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a"/>
        <w:tblW w:w="16038" w:type="dxa"/>
        <w:jc w:val="left"/>
        <w:tblInd w:w="-9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155"/>
        <w:gridCol w:w="6576"/>
        <w:gridCol w:w="1408"/>
        <w:gridCol w:w="5898"/>
      </w:tblGrid>
      <w:tr>
        <w:trPr>
          <w:trHeight w:val="240" w:hRule="atLeast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ascii="Calibri" w:hAnsi="Calibri" w:cstheme="majorAscii"/>
                <w:b/>
                <w:bCs/>
                <w:lang w:val="ca-ES"/>
              </w:rPr>
              <w:t>CICLO FORMATIVO</w:t>
            </w:r>
          </w:p>
        </w:tc>
        <w:tc>
          <w:tcPr>
            <w:tcW w:w="6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cstheme="majorAscii" w:ascii="Calibri" w:hAnsi="Calibri"/>
                <w:b/>
                <w:bCs/>
                <w:lang w:val="ca-ES"/>
              </w:rPr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lang w:val="ca-ES"/>
              </w:rPr>
              <w:t>CURSO</w:t>
            </w:r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cstheme="majorHAnsi" w:ascii="Calibri" w:hAnsi="Calibri"/>
                <w:b/>
                <w:lang w:val="ca-ES"/>
              </w:rPr>
            </w:r>
          </w:p>
        </w:tc>
      </w:tr>
      <w:tr>
        <w:trPr>
          <w:trHeight w:val="240" w:hRule="atLeast"/>
        </w:trPr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ascii="Calibri" w:hAnsi="Calibri" w:asciiTheme="majorAscii" w:cstheme="majorAscii" w:hAnsiTheme="majorAscii"/>
                <w:b/>
                <w:bCs/>
                <w:lang w:val="ca-ES"/>
              </w:rPr>
              <w:t>TÍTULO</w:t>
            </w:r>
          </w:p>
        </w:tc>
        <w:tc>
          <w:tcPr>
            <w:tcW w:w="1388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cstheme="majorAscii" w:ascii="Calibri" w:hAnsi="Calibri"/>
                <w:b/>
                <w:bCs/>
                <w:lang w:val="ca-ES"/>
              </w:rPr>
            </w:r>
          </w:p>
        </w:tc>
      </w:tr>
      <w:tr>
        <w:trPr>
          <w:trHeight w:val="240" w:hRule="atLeast"/>
        </w:trPr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ascii="Calibri" w:hAnsi="Calibri" w:cstheme="majorAscii"/>
                <w:b/>
                <w:bCs/>
                <w:lang w:val="ca-ES"/>
              </w:rPr>
              <w:t>CÓDIGO UP</w:t>
            </w:r>
          </w:p>
        </w:tc>
        <w:tc>
          <w:tcPr>
            <w:tcW w:w="65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cstheme="majorAscii" w:ascii="Calibri" w:hAnsi="Calibri"/>
                <w:b/>
                <w:bCs/>
                <w:lang w:val="ca-ES"/>
              </w:rPr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ascii="Calibri" w:hAnsi="Calibri" w:cstheme="majorAscii"/>
                <w:b/>
                <w:bCs/>
                <w:lang w:val="ca-ES"/>
              </w:rPr>
              <w:t>MÓDULO</w:t>
            </w:r>
          </w:p>
        </w:tc>
        <w:tc>
          <w:tcPr>
            <w:tcW w:w="5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cstheme="majorAscii" w:ascii="Calibri" w:hAnsi="Calibri"/>
                <w:b/>
                <w:bCs/>
                <w:lang w:val="ca-ES"/>
              </w:rPr>
            </w:r>
          </w:p>
        </w:tc>
      </w:tr>
      <w:tr>
        <w:trPr>
          <w:trHeight w:val="240" w:hRule="atLeast"/>
        </w:trPr>
        <w:tc>
          <w:tcPr>
            <w:tcW w:w="1603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59"/>
              <w:rPr>
                <w:rFonts w:ascii="Calibri" w:hAnsi="Calibri" w:eastAsia="Calibri" w:cs="Calibri" w:asciiTheme="majorAscii" w:cstheme="majorAscii" w:hAnsiTheme="majorAscii"/>
                <w:b/>
                <w:bCs/>
                <w:lang w:val="ca-ES"/>
              </w:rPr>
            </w:pPr>
            <w:r>
              <w:rPr>
                <w:rFonts w:eastAsia="Calibri" w:cs="Calibri" w:ascii="Calibri" w:hAnsi="Calibri" w:cstheme="majorAscii"/>
                <w:b/>
                <w:bCs/>
                <w:lang w:val="ca-ES"/>
              </w:rPr>
              <w:t>DESCRIPCIÓN</w:t>
            </w:r>
          </w:p>
        </w:tc>
      </w:tr>
      <w:tr>
        <w:trPr>
          <w:trHeight w:val="2666" w:hRule="atLeast"/>
        </w:trPr>
        <w:tc>
          <w:tcPr>
            <w:tcW w:w="160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Quattrocento Sans" w:cs="Calibri" w:asciiTheme="majorHAnsi" w:cstheme="majorHAnsi" w:hAnsiTheme="majorHAnsi"/>
                <w:b w:val="false"/>
                <w:bCs w:val="false"/>
                <w:color w:val="auto"/>
                <w:lang w:val="ca-ES"/>
              </w:rPr>
            </w:pPr>
            <w:r>
              <w:rPr>
                <w:rFonts w:eastAsia="Quattrocento Sans" w:cs="Calibri" w:cstheme="majorHAnsi" w:ascii="Calibri" w:hAnsi="Calibri"/>
                <w:b w:val="false"/>
                <w:bCs w:val="false"/>
                <w:color w:val="auto"/>
                <w:lang w:val="ca-ES"/>
              </w:rPr>
            </w:r>
          </w:p>
        </w:tc>
      </w:tr>
    </w:tbl>
    <w:p>
      <w:pPr>
        <w:pStyle w:val="Normal"/>
        <w:shd w:val="clear" w:color="auto" w:fill="FFFFFF" w:themeFill="background1"/>
        <w:spacing w:lineRule="auto" w:line="240"/>
        <w:rPr>
          <w:rFonts w:ascii="Calibri" w:hAnsi="Calibri" w:eastAsia="Calibri" w:cs="Calibri" w:asciiTheme="majorHAnsi" w:cstheme="majorHAnsi" w:hAnsiTheme="majorHAnsi"/>
          <w:lang w:val="ca-ES"/>
        </w:rPr>
      </w:pPr>
      <w:r>
        <w:rPr>
          <w:rFonts w:eastAsia="Calibri" w:cs="Calibri" w:cstheme="majorHAnsi" w:ascii="Calibri" w:hAnsi="Calibri"/>
          <w:lang w:val="ca-ES"/>
        </w:rPr>
      </w:r>
    </w:p>
    <w:p>
      <w:pPr>
        <w:pStyle w:val="Normal"/>
        <w:spacing w:lineRule="auto" w:line="240"/>
        <w:rPr>
          <w:rFonts w:ascii="Calibri" w:hAnsi="Calibri" w:eastAsia="Calibri" w:cs="Calibri" w:asciiTheme="majorHAnsi" w:cstheme="majorHAnsi" w:hAnsiTheme="majorHAnsi"/>
          <w:lang w:val="ca-ES"/>
        </w:rPr>
      </w:pPr>
      <w:r>
        <w:rPr>
          <w:rFonts w:eastAsia="Calibri" w:cs="Calibri" w:cstheme="majorHAnsi" w:ascii="Calibri" w:hAnsi="Calibri"/>
          <w:lang w:val="ca-ES"/>
        </w:rPr>
      </w:r>
    </w:p>
    <w:tbl>
      <w:tblPr>
        <w:tblStyle w:val="a6"/>
        <w:tblW w:w="16090" w:type="dxa"/>
        <w:jc w:val="left"/>
        <w:tblInd w:w="-10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811"/>
        <w:gridCol w:w="1017"/>
        <w:gridCol w:w="2607"/>
        <w:gridCol w:w="3123"/>
        <w:gridCol w:w="2265"/>
        <w:gridCol w:w="1360"/>
        <w:gridCol w:w="3907"/>
      </w:tblGrid>
      <w:tr>
        <w:trPr>
          <w:trHeight w:val="650" w:hRule="atLeast"/>
        </w:trPr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cstheme="majorHAnsi" w:ascii="Calibri" w:hAnsi="Calibri"/>
                <w:b/>
                <w:lang w:val="ca-ES"/>
              </w:rPr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lang w:val="ca-ES"/>
              </w:rPr>
              <w:t>HORAS</w:t>
            </w:r>
          </w:p>
        </w:tc>
        <w:tc>
          <w:tcPr>
            <w:tcW w:w="5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 w:val="false"/>
                <w:bCs w:val="false"/>
                <w:lang w:val="ca-ES"/>
              </w:rPr>
            </w:pPr>
            <w:r>
              <w:rPr>
                <w:rFonts w:eastAsia="Calibri" w:cs="Calibri" w:ascii="Calibri" w:hAnsi="Calibri" w:cstheme="majorHAnsi"/>
                <w:b w:val="false"/>
                <w:bCs w:val="false"/>
                <w:lang w:val="ca-ES"/>
              </w:rPr>
              <w:t>36</w:t>
            </w:r>
          </w:p>
        </w:tc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lang w:val="ca-ES"/>
              </w:rPr>
              <w:t>TEMPORALIZACIÓN</w:t>
            </w:r>
          </w:p>
        </w:tc>
        <w:tc>
          <w:tcPr>
            <w:tcW w:w="52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b w:val="false"/>
                <w:bCs w:val="false"/>
                <w:lang w:val="ca-ES"/>
              </w:rPr>
            </w:pPr>
            <w:r>
              <w:rPr>
                <w:rFonts w:eastAsia="Calibri" w:cs="Calibri" w:ascii="Calibri" w:hAnsi="Calibri" w:cstheme="majorHAnsi"/>
                <w:b w:val="false"/>
                <w:bCs w:val="false"/>
                <w:lang w:val="ca-ES"/>
              </w:rPr>
              <w:t>1º TRIMESTRE</w:t>
            </w:r>
          </w:p>
        </w:tc>
      </w:tr>
      <w:tr>
        <w:trPr>
          <w:trHeight w:val="650" w:hRule="atLeast"/>
        </w:trPr>
        <w:tc>
          <w:tcPr>
            <w:tcW w:w="181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sz w:val="20"/>
                <w:szCs w:val="20"/>
                <w:lang w:val="ca-ES"/>
              </w:rPr>
              <w:t>PCCF</w:t>
            </w:r>
          </w:p>
        </w:tc>
        <w:tc>
          <w:tcPr>
            <w:tcW w:w="674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lang w:val="ca-ES"/>
              </w:rPr>
              <w:t>RESULTADOS DE APRENDIZAJE (RA)</w:t>
            </w:r>
          </w:p>
        </w:tc>
        <w:tc>
          <w:tcPr>
            <w:tcW w:w="7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b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lang w:val="ca-ES"/>
              </w:rPr>
              <w:t>CRITERIOS DE EVALUACIÓN (CE)</w:t>
            </w:r>
          </w:p>
        </w:tc>
      </w:tr>
      <w:tr>
        <w:trPr>
          <w:trHeight w:val="3231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color w:val="FFFFFF"/>
                <w:sz w:val="20"/>
                <w:szCs w:val="20"/>
                <w:lang w:val="ca-ES"/>
              </w:rPr>
            </w:pPr>
            <w:r>
              <w:rPr>
                <w:rFonts w:eastAsia="Calibri" w:cs="Calibri" w:cstheme="majorHAnsi" w:ascii="Calibri" w:hAnsi="Calibri"/>
                <w:color w:val="FFFFFF"/>
                <w:sz w:val="20"/>
                <w:szCs w:val="20"/>
                <w:lang w:val="ca-ES"/>
              </w:rPr>
            </w:r>
          </w:p>
        </w:tc>
        <w:tc>
          <w:tcPr>
            <w:tcW w:w="6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TableParagraph"/>
              <w:spacing w:before="1" w:after="0"/>
              <w:ind w:left="115"/>
              <w:jc w:val="left"/>
              <w:rPr/>
            </w:pPr>
            <w:r>
              <w:rPr/>
            </w:r>
          </w:p>
        </w:tc>
        <w:tc>
          <w:tcPr>
            <w:tcW w:w="7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TableParagraph"/>
              <w:bidi w:val="0"/>
              <w:spacing w:before="1" w:after="0"/>
              <w:ind w:left="115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lang w:val="ca-ES"/>
              </w:rPr>
            </w:pPr>
            <w:r>
              <w:rPr>
                <w:rFonts w:eastAsia="Calibri" w:cs="Calibri" w:cstheme="majorHAnsi" w:ascii="Calibri" w:hAnsi="Calibri"/>
                <w:lang w:val="ca-ES"/>
              </w:rPr>
            </w:r>
          </w:p>
        </w:tc>
        <w:tc>
          <w:tcPr>
            <w:tcW w:w="6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COMPETENCIAS PROFESIONALES</w:t>
            </w:r>
          </w:p>
        </w:tc>
        <w:tc>
          <w:tcPr>
            <w:tcW w:w="7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/>
            </w:pPr>
            <w:r>
              <w:rPr>
                <w:rFonts w:ascii="Calibri" w:hAnsi="Calibri"/>
                <w:b/>
                <w:bCs/>
              </w:rPr>
              <w:t>COMPETENCIAS PARA LA OCUPACIÓN</w:t>
            </w:r>
          </w:p>
        </w:tc>
      </w:tr>
      <w:tr>
        <w:trPr>
          <w:trHeight w:val="2203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lang w:val="ca-ES"/>
              </w:rPr>
            </w:pPr>
            <w:r>
              <w:rPr>
                <w:rFonts w:eastAsia="Calibri" w:cs="Calibri" w:cstheme="majorHAnsi" w:ascii="Calibri" w:hAnsi="Calibri"/>
                <w:lang w:val="ca-ES"/>
              </w:rPr>
            </w:r>
          </w:p>
        </w:tc>
        <w:tc>
          <w:tcPr>
            <w:tcW w:w="67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  <w:tc>
          <w:tcPr>
            <w:tcW w:w="7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>
          <w:trHeight w:val="405" w:hRule="atLeast"/>
        </w:trPr>
        <w:tc>
          <w:tcPr>
            <w:tcW w:w="181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b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lang w:val="ca-ES"/>
              </w:rPr>
              <w:t>ORGANIZACIÓN</w:t>
            </w:r>
          </w:p>
        </w:tc>
        <w:tc>
          <w:tcPr>
            <w:tcW w:w="674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CONTENIDOS</w:t>
            </w:r>
          </w:p>
        </w:tc>
        <w:tc>
          <w:tcPr>
            <w:tcW w:w="7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RECURSOS</w:t>
            </w:r>
          </w:p>
        </w:tc>
      </w:tr>
      <w:tr>
        <w:trPr>
          <w:trHeight w:val="2142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47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  <w:tc>
          <w:tcPr>
            <w:tcW w:w="7532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</w:tr>
      <w:tr>
        <w:trPr>
          <w:trHeight w:val="405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SECUENCIA (FASES)</w:t>
            </w:r>
          </w:p>
        </w:tc>
        <w:tc>
          <w:tcPr>
            <w:tcW w:w="31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EVALUACIÓN</w:t>
            </w:r>
          </w:p>
        </w:tc>
        <w:tc>
          <w:tcPr>
            <w:tcW w:w="36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METODOLOGÍA</w:t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8CCE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Calibri" w:hAnsi="Calibri" w:eastAsia="Calibri" w:cs="Calibri" w:asciiTheme="majorHAnsi" w:cstheme="majorHAnsi" w:hAnsiTheme="majorHAnsi"/>
                <w:b/>
                <w:bCs/>
                <w:sz w:val="22"/>
                <w:szCs w:val="22"/>
                <w:lang w:val="ca-ES"/>
              </w:rPr>
            </w:pPr>
            <w:r>
              <w:rPr>
                <w:rFonts w:eastAsia="Calibri" w:cs="Calibri" w:ascii="Calibri" w:hAnsi="Calibri" w:cstheme="majorHAnsi"/>
                <w:b/>
                <w:bCs/>
                <w:sz w:val="22"/>
                <w:szCs w:val="22"/>
                <w:lang w:val="ca-ES"/>
              </w:rPr>
              <w:t>ADAPTACIONES</w:t>
            </w:r>
          </w:p>
        </w:tc>
      </w:tr>
      <w:tr>
        <w:trPr>
          <w:trHeight w:val="3342" w:hRule="atLeast"/>
        </w:trPr>
        <w:tc>
          <w:tcPr>
            <w:tcW w:w="1811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8CCE4" w:themeFill="accent1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62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  <w:tc>
          <w:tcPr>
            <w:tcW w:w="31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  <w:tc>
          <w:tcPr>
            <w:tcW w:w="362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  <w:tc>
          <w:tcPr>
            <w:tcW w:w="3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  <w:sz w:val="22"/>
                <w:szCs w:val="22"/>
                <w:lang w:val="ca-ES"/>
              </w:rPr>
            </w:pPr>
            <w:r>
              <w:rPr>
                <w:rFonts w:eastAsia="Calibri" w:cs="Calibri" w:cstheme="majorHAnsi" w:ascii="Calibri" w:hAnsi="Calibri"/>
                <w:sz w:val="22"/>
                <w:szCs w:val="22"/>
                <w:lang w:val="ca-ES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Calibri" w:asciiTheme="majorHAnsi" w:cstheme="majorHAnsi" w:hAnsiTheme="majorHAnsi"/>
          <w:lang w:val="ca-ES"/>
        </w:rPr>
      </w:pPr>
      <w:r>
        <w:rPr>
          <w:rFonts w:eastAsia="Calibri" w:cs="Calibri" w:cstheme="majorHAnsi" w:ascii="Calibri" w:hAnsi="Calibri"/>
          <w:lang w:val="ca-ES"/>
        </w:rPr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20" w:top="89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70"/>
      <w:jc w:val="center"/>
      <w:rPr/>
    </w:pPr>
    <w:r>
      <w:rPr/>
      <w:t>Unidad de Programación</w:t>
    </w:r>
  </w:p>
</w:hdr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_tradnl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aleraCar" w:customStyle="1">
    <w:name w:val="Capçalera Car"/>
    <w:basedOn w:val="DefaultParagraphFont"/>
    <w:uiPriority w:val="99"/>
    <w:qFormat/>
    <w:rsid w:val="00295034"/>
    <w:rPr/>
  </w:style>
  <w:style w:type="character" w:styleId="PeuCar" w:customStyle="1">
    <w:name w:val="Peu Car"/>
    <w:basedOn w:val="DefaultParagraphFont"/>
    <w:uiPriority w:val="99"/>
    <w:qFormat/>
    <w:rsid w:val="00295034"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CapaleraCar"/>
    <w:uiPriority w:val="99"/>
    <w:unhideWhenUsed/>
    <w:rsid w:val="00295034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Footer">
    <w:name w:val="Footer"/>
    <w:basedOn w:val="Normal"/>
    <w:link w:val="PeuCar"/>
    <w:uiPriority w:val="99"/>
    <w:unhideWhenUsed/>
    <w:rsid w:val="00295034"/>
    <w:pPr>
      <w:tabs>
        <w:tab w:val="clear" w:pos="720"/>
        <w:tab w:val="center" w:pos="4419" w:leader="none"/>
        <w:tab w:val="right" w:pos="8838" w:leader="none"/>
      </w:tabs>
      <w:spacing w:lineRule="auto" w:line="240"/>
    </w:pPr>
    <w:rPr/>
  </w:style>
  <w:style w:type="paragraph" w:styleId="TableParagraph" w:customStyle="1">
    <w:name w:val="Table Paragraph"/>
    <w:basedOn w:val="Normal"/>
    <w:uiPriority w:val="1"/>
    <w:qFormat/>
    <w:rsid w:val="001e29b1"/>
    <w:pPr>
      <w:widowControl w:val="false"/>
      <w:spacing w:lineRule="auto" w:line="240"/>
    </w:pPr>
    <w:rPr>
      <w:rFonts w:ascii="Calibri" w:hAnsi="Calibri" w:eastAsia="Calibri" w:cs="Calibri"/>
      <w:lang w:val="ca-ES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u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11018</TotalTime>
  <Application>LibreOffice/7.6.0.3$Windows_X86_64 LibreOffice_project/69edd8b8ebc41d00b4de3915dc82f8f0fc3b6265</Application>
  <AppVersion>15.0000</AppVersion>
  <Pages>2</Pages>
  <Words>40</Words>
  <Characters>293</Characters>
  <CharactersWithSpaces>309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2025-03-12T01:54:00Z</dcterms:created>
  <dc:creator>Millas Nicuesa, Maria Pilar</dc:creator>
  <dc:description/>
  <dc:language>es-ES</dc:language>
  <cp:lastModifiedBy>Silvia VP</cp:lastModifiedBy>
  <cp:lastPrinted>2025-06-18T10:36:24Z</cp:lastPrinted>
  <dcterms:modified xsi:type="dcterms:W3CDTF">2025-06-26T00:18:52Z</dcterms:modified>
  <cp:revision>10</cp:revision>
  <dc:subject>Grupo de Trabajo: La Dualización de módulos en la FP</dc:subject>
  <dc:title>Plantilla Unidad de Programación de módulo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