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lnNumType w:countBy="1" w:restart="continuous" w:distance="283"/>
      <w:pgNumType w:start="0" w:fmt="decimal"/>
      <w:formProt w:val="false"/>
      <w:titlePg/>
      <w:textDirection w:val="lrTb"/>
      <w:docGrid w:type="default" w:linePitch="19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558069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/>
  <w:style w:type="paragraph" w:styleId="Normal" w:default="1">
    <w:name w:val="Normal"/>
    <w:qFormat/>
    <w:pPr>
      <w:widowControl/>
      <w:bidi w:val="0"/>
      <w:spacing w:lineRule="auto" w:line="480" w:before="0" w:after="16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b27804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b27804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28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rsid w:val="002a4a68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rsid w:val="00eb4124"/>
    <w:pPr>
      <w:keepNext w:val="true"/>
      <w:pageBreakBefore/>
      <w:numPr>
        <w:ilvl w:val="4"/>
        <w:numId w:val="1"/>
      </w:numPr>
      <w:spacing w:lineRule="exact" w:line="20"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FFFFFF" w:themeColor="background1"/>
      <w:sz w:val="16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Normal"/>
    <w:link w:val="berschrift7Zchn"/>
    <w:qFormat/>
    <w:rsid w:val="00b6190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berschrift8Zchn"/>
    <w:qFormat/>
    <w:rsid w:val="00b6190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berschrift9Zchn"/>
    <w:qFormat/>
    <w:rsid w:val="00b6190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schriftungZchn" w:customStyle="1">
    <w:name w:val="Beschriftung Zchn"/>
    <w:basedOn w:val="DefaultParagraphFont"/>
    <w:link w:val="Beschriftung"/>
    <w:qFormat/>
    <w:rPr/>
  </w:style>
  <w:style w:type="character" w:styleId="VerbatimChar" w:customStyle="1">
    <w:name w:val="Verbatim Char"/>
    <w:basedOn w:val="BeschriftungZchn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BeschriftungZchn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eschriftungZchn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TextkrperZchn" w:customStyle="1">
    <w:name w:val="Textkörper Zchn"/>
    <w:basedOn w:val="DefaultParagraphFont"/>
    <w:link w:val="Textkrper"/>
    <w:qFormat/>
    <w:rsid w:val="00fa0837"/>
    <w:rPr>
      <w:rFonts w:ascii="Times New Roman" w:hAnsi="Times New Roman"/>
      <w:sz w:val="22"/>
    </w:rPr>
  </w:style>
  <w:style w:type="character" w:styleId="SprechblasentextZchn" w:customStyle="1">
    <w:name w:val="Sprechblasentext Zchn"/>
    <w:basedOn w:val="DefaultParagraphFont"/>
    <w:link w:val="Sprechblasentext"/>
    <w:qFormat/>
    <w:rsid w:val="00eb412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cd7565"/>
    <w:rPr>
      <w:rFonts w:ascii="Times" w:hAnsi="Times"/>
      <w:sz w:val="18"/>
    </w:rPr>
  </w:style>
  <w:style w:type="character" w:styleId="FuEndnotenberschriftZchn" w:customStyle="1">
    <w:name w:val="Fuß/-Endnotenüberschrift Zchn"/>
    <w:basedOn w:val="DefaultParagraphFont"/>
    <w:link w:val="Fu-Endnotenberschrift"/>
    <w:qFormat/>
    <w:rsid w:val="003b1b05"/>
    <w:rPr>
      <w:rFonts w:ascii="Times New Roman" w:hAnsi="Times New Roman"/>
    </w:rPr>
  </w:style>
  <w:style w:type="character" w:styleId="Berschrift7Zchn" w:customStyle="1">
    <w:name w:val="Überschrift 7 Zchn"/>
    <w:basedOn w:val="DefaultParagraphFont"/>
    <w:link w:val="berschrift7"/>
    <w:qFormat/>
    <w:rsid w:val="00b61903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qFormat/>
    <w:rsid w:val="00b61903"/>
    <w:rPr>
      <w:rFonts w:ascii="Calibri" w:hAnsi="Calibri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qFormat/>
    <w:rsid w:val="00b61903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KopfzeileZchn" w:customStyle="1">
    <w:name w:val="Kopfzeile Zchn"/>
    <w:basedOn w:val="DefaultParagraphFont"/>
    <w:link w:val="Kopfzeile"/>
    <w:qFormat/>
    <w:rsid w:val="00b92da1"/>
    <w:rPr/>
  </w:style>
  <w:style w:type="character" w:styleId="FuzeileZchn" w:customStyle="1">
    <w:name w:val="Fußzeile Zchn"/>
    <w:basedOn w:val="DefaultParagraphFont"/>
    <w:link w:val="Fuzeile"/>
    <w:qFormat/>
    <w:rsid w:val="00b92da1"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krperZchn"/>
    <w:qFormat/>
    <w:rsid w:val="00fa0837"/>
    <w:pPr>
      <w:spacing w:before="180" w:after="180"/>
    </w:pPr>
    <w:rPr>
      <w:rFonts w:ascii="Times New Roman" w:hAnsi="Times New Roman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rsid w:val="003e7e5e"/>
    <w:pPr>
      <w:spacing w:before="36" w:after="36"/>
    </w:pPr>
    <w:rPr>
      <w:sz w:val="18"/>
    </w:rPr>
  </w:style>
  <w:style w:type="paragraph" w:styleId="Title">
    <w:name w:val="Title"/>
    <w:basedOn w:val="Normal"/>
    <w:next w:val="TextBody"/>
    <w:qFormat/>
    <w:rsid w:val="00b27804"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3b1b05"/>
    <w:pPr>
      <w:keepNext w:val="true"/>
      <w:keepLines/>
      <w:widowControl/>
      <w:bidi w:val="0"/>
      <w:spacing w:lineRule="auto" w:line="480" w:before="0" w:after="16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lineRule="auto" w:line="480" w:before="0" w:after="16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3e7e5e"/>
    <w:pPr>
      <w:keepNext w:val="true"/>
      <w:keepLines/>
      <w:spacing w:before="300" w:after="300"/>
    </w:pPr>
    <w:rPr>
      <w:rFonts w:ascii="Times New Roman" w:hAnsi="Times New Roman"/>
      <w:sz w:val="18"/>
      <w:szCs w:val="20"/>
    </w:rPr>
  </w:style>
  <w:style w:type="paragraph" w:styleId="Bibliography">
    <w:name w:val="Bibliography"/>
    <w:basedOn w:val="Normal"/>
    <w:qFormat/>
    <w:rsid w:val="002a4a68"/>
    <w:pPr>
      <w:ind w:left="720" w:hanging="720"/>
    </w:pPr>
    <w:rPr>
      <w:rFonts w:ascii="Times New Roman" w:hAnsi="Times New Roman"/>
      <w:sz w:val="18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rsid w:val="003b1b05"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BeschriftungZchn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0b2498"/>
    <w:pPr>
      <w:keepNext w:val="true"/>
    </w:pPr>
    <w:rPr>
      <w:rFonts w:ascii="Times New Roman" w:hAnsi="Times New Roman"/>
      <w:i w:val="false"/>
      <w:sz w:val="18"/>
    </w:rPr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BalloonText">
    <w:name w:val="Balloon Text"/>
    <w:basedOn w:val="Normal"/>
    <w:link w:val="SprechblasentextZchn"/>
    <w:qFormat/>
    <w:rsid w:val="00eb4124"/>
    <w:pPr>
      <w:spacing w:before="0" w:after="0"/>
    </w:pPr>
    <w:rPr>
      <w:rFonts w:ascii="Tahoma" w:hAnsi="Tahoma" w:cs="Tahoma"/>
      <w:sz w:val="16"/>
      <w:szCs w:val="16"/>
    </w:rPr>
  </w:style>
  <w:style w:type="paragraph" w:styleId="NoteHeading">
    <w:name w:val="Note Heading"/>
    <w:basedOn w:val="Normal"/>
    <w:next w:val="Normal"/>
    <w:link w:val="Fu-EndnotenberschriftZchn"/>
    <w:qFormat/>
    <w:rsid w:val="003b1b05"/>
    <w:pPr>
      <w:spacing w:lineRule="auto" w:line="240" w:before="0" w:after="0"/>
    </w:pPr>
    <w:rPr>
      <w:rFonts w:ascii="Times New Roman" w:hAnsi="Times New Roman"/>
    </w:rPr>
  </w:style>
  <w:style w:type="paragraph" w:styleId="MSsectionnumb" w:customStyle="1">
    <w:name w:val="MS_section_numb"/>
    <w:basedOn w:val="Heading1"/>
    <w:qFormat/>
    <w:rsid w:val="00b61903"/>
    <w:pPr>
      <w:numPr>
        <w:ilvl w:val="0"/>
        <w:numId w:val="0"/>
      </w:numPr>
    </w:pPr>
    <w:rPr/>
  </w:style>
  <w:style w:type="paragraph" w:styleId="MSlinenumb" w:customStyle="1">
    <w:name w:val="MS_line_numb"/>
    <w:basedOn w:val="Abstract"/>
    <w:qFormat/>
    <w:rsid w:val="00e669d4"/>
    <w:pPr/>
    <w:rPr>
      <w:lang w:val="de-D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b92d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rsid w:val="00b92da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2020-05-08T10:56:00Z</dcterms:created>
  <dc:creator>Martin Schobben, Julia Gravendyck, Franziska Mangels, Ulrich Struck2, Robert Bussert, Wolfram M. Kürschner, Dieter Korn2, Martin Aberhan2</dc:creator>
  <dc:description/>
  <dc:language>nl-NL</dc:language>
  <cp:lastModifiedBy/>
  <dcterms:modified xsi:type="dcterms:W3CDTF">2021-03-03T07:37:54Z</dcterms:modified>
  <cp:revision>3</cp:revision>
  <dc:subject/>
  <dc:title>A comparative study of kerogen-carbon isotope signatures in the Triassic–Jurassic transitional beds of the Central European Basin and western Tethys shelf seas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