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7A1" w:rsidRPr="00BB6C67" w:rsidRDefault="002247A1" w:rsidP="001F1D4B">
      <w:pPr>
        <w:jc w:val="center"/>
        <w:rPr>
          <w:sz w:val="28"/>
          <w:szCs w:val="28"/>
        </w:rPr>
      </w:pPr>
      <w:r w:rsidRPr="00BB6C67">
        <w:rPr>
          <w:b/>
          <w:bCs/>
          <w:sz w:val="28"/>
          <w:szCs w:val="28"/>
        </w:rPr>
        <w:t xml:space="preserve">CTS - 1er parcial </w:t>
      </w:r>
      <w:r w:rsidR="00884EDC" w:rsidRPr="00BB6C67">
        <w:rPr>
          <w:b/>
          <w:bCs/>
          <w:sz w:val="28"/>
          <w:szCs w:val="28"/>
        </w:rPr>
        <w:t xml:space="preserve"> - 2do Cuatrimestre </w:t>
      </w:r>
      <w:r w:rsidRPr="00BB6C67">
        <w:rPr>
          <w:b/>
          <w:bCs/>
          <w:sz w:val="28"/>
          <w:szCs w:val="28"/>
        </w:rPr>
        <w:t>2020</w:t>
      </w:r>
    </w:p>
    <w:p w:rsidR="002247A1" w:rsidRDefault="002247A1"/>
    <w:p w:rsidR="00BB6C67" w:rsidRDefault="00BB6C67">
      <w:pPr>
        <w:rPr>
          <w:b/>
          <w:bCs/>
        </w:rPr>
      </w:pPr>
    </w:p>
    <w:p w:rsidR="002247A1" w:rsidRPr="00884EDC" w:rsidRDefault="002247A1">
      <w:pPr>
        <w:rPr>
          <w:b/>
          <w:bCs/>
        </w:rPr>
      </w:pPr>
      <w:r w:rsidRPr="00884EDC">
        <w:rPr>
          <w:b/>
          <w:bCs/>
        </w:rPr>
        <w:t>Consigna 1:</w:t>
      </w:r>
    </w:p>
    <w:p w:rsidR="002247A1" w:rsidRPr="00BB6C67" w:rsidRDefault="002247A1">
      <w:pPr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Lea el artículo periodístico que se </w:t>
      </w:r>
      <w:proofErr w:type="spellStart"/>
      <w:r w:rsidRPr="00BB6C67">
        <w:rPr>
          <w:rFonts w:ascii="Times New Roman" w:hAnsi="Times New Roman" w:cs="Times New Roman"/>
        </w:rPr>
        <w:t>linkea</w:t>
      </w:r>
      <w:proofErr w:type="spellEnd"/>
      <w:r w:rsidRPr="00BB6C67">
        <w:rPr>
          <w:rFonts w:ascii="Times New Roman" w:hAnsi="Times New Roman" w:cs="Times New Roman"/>
        </w:rPr>
        <w:t xml:space="preserve"> a continuación y responda:</w:t>
      </w:r>
    </w:p>
    <w:p w:rsidR="00884EDC" w:rsidRPr="00BB6C67" w:rsidRDefault="00884EDC" w:rsidP="00884EDC">
      <w:pPr>
        <w:rPr>
          <w:rFonts w:ascii="Times New Roman" w:hAnsi="Times New Roman" w:cs="Times New Roman"/>
        </w:rPr>
      </w:pPr>
    </w:p>
    <w:p w:rsidR="001F1D4B" w:rsidRPr="00BB6C67" w:rsidRDefault="00884EDC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¿Qué perspectiva epistemológica y concepción de ciencia pone en cuestión la Unión de Científicos Comprometidos? </w:t>
      </w:r>
    </w:p>
    <w:p w:rsidR="001F1D4B" w:rsidRPr="00BB6C67" w:rsidRDefault="00884EDC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¿En qué perspectiva epistemológica y concepción de ciencia enmarcaría los planteos de esta agrupación? </w:t>
      </w:r>
    </w:p>
    <w:p w:rsidR="002247A1" w:rsidRPr="00BB6C67" w:rsidRDefault="00884EDC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>¿Cómo vincularía esos planteos con la propuesta de Díaz y Rivera?</w:t>
      </w:r>
    </w:p>
    <w:p w:rsidR="00884EDC" w:rsidRDefault="00884EDC" w:rsidP="001F1D4B">
      <w:pPr>
        <w:jc w:val="both"/>
      </w:pPr>
    </w:p>
    <w:p w:rsidR="001F1D4B" w:rsidRDefault="001F1D4B" w:rsidP="001F1D4B">
      <w:pPr>
        <w:jc w:val="both"/>
      </w:pPr>
    </w:p>
    <w:p w:rsidR="002247A1" w:rsidRPr="001F1D4B" w:rsidRDefault="002247A1">
      <w:pPr>
        <w:rPr>
          <w:lang w:val="en-US"/>
        </w:rPr>
      </w:pPr>
      <w:r w:rsidRPr="001F1D4B">
        <w:rPr>
          <w:lang w:val="en-US"/>
        </w:rPr>
        <w:t xml:space="preserve">Link: </w:t>
      </w:r>
      <w:hyperlink r:id="rId5" w:history="1">
        <w:r w:rsidR="00884EDC" w:rsidRPr="001F1D4B">
          <w:rPr>
            <w:rStyle w:val="Hipervnculo"/>
            <w:lang w:val="en-US" w:eastAsia="zh-CN" w:bidi="hi-IN"/>
          </w:rPr>
          <w:t>https://www.pagina12.com.ar/154858-la-ciencia-y-su-existencia</w:t>
        </w:r>
      </w:hyperlink>
      <w:r w:rsidR="00884EDC" w:rsidRPr="001F1D4B">
        <w:rPr>
          <w:lang w:val="en-US"/>
        </w:rPr>
        <w:t xml:space="preserve"> </w:t>
      </w:r>
    </w:p>
    <w:p w:rsidR="002247A1" w:rsidRPr="001F1D4B" w:rsidRDefault="002247A1">
      <w:pPr>
        <w:rPr>
          <w:lang w:val="en-US"/>
        </w:rPr>
      </w:pPr>
    </w:p>
    <w:p w:rsidR="001F1D4B" w:rsidRPr="001F1D4B" w:rsidRDefault="001F1D4B">
      <w:pPr>
        <w:rPr>
          <w:b/>
          <w:bCs/>
          <w:lang w:val="en-US"/>
        </w:rPr>
      </w:pPr>
    </w:p>
    <w:p w:rsidR="001F1D4B" w:rsidRPr="001F1D4B" w:rsidRDefault="001F1D4B">
      <w:pPr>
        <w:rPr>
          <w:b/>
          <w:bCs/>
          <w:lang w:val="en-US"/>
        </w:rPr>
      </w:pPr>
    </w:p>
    <w:p w:rsidR="001F1D4B" w:rsidRPr="001F1D4B" w:rsidRDefault="001F1D4B">
      <w:pPr>
        <w:rPr>
          <w:b/>
          <w:bCs/>
          <w:lang w:val="en-US"/>
        </w:rPr>
      </w:pPr>
    </w:p>
    <w:p w:rsidR="002247A1" w:rsidRPr="00884EDC" w:rsidRDefault="002247A1">
      <w:pPr>
        <w:rPr>
          <w:b/>
          <w:bCs/>
        </w:rPr>
      </w:pPr>
      <w:r w:rsidRPr="00884EDC">
        <w:rPr>
          <w:b/>
          <w:bCs/>
        </w:rPr>
        <w:t>Consigna 2:</w:t>
      </w:r>
    </w:p>
    <w:p w:rsidR="00E10EB9" w:rsidRPr="00BB6C67" w:rsidRDefault="002247A1">
      <w:pPr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Vea el video que se </w:t>
      </w:r>
      <w:proofErr w:type="spellStart"/>
      <w:r w:rsidRPr="00BB6C67">
        <w:rPr>
          <w:rFonts w:ascii="Times New Roman" w:hAnsi="Times New Roman" w:cs="Times New Roman"/>
        </w:rPr>
        <w:t>linkea</w:t>
      </w:r>
      <w:proofErr w:type="spellEnd"/>
      <w:r w:rsidRPr="00BB6C67">
        <w:rPr>
          <w:rFonts w:ascii="Times New Roman" w:hAnsi="Times New Roman" w:cs="Times New Roman"/>
        </w:rPr>
        <w:t xml:space="preserve"> a continuación</w:t>
      </w:r>
      <w:r w:rsidR="00E10EB9" w:rsidRPr="00BB6C67">
        <w:rPr>
          <w:rFonts w:ascii="Times New Roman" w:hAnsi="Times New Roman" w:cs="Times New Roman"/>
        </w:rPr>
        <w:t xml:space="preserve"> y responda:</w:t>
      </w:r>
    </w:p>
    <w:p w:rsidR="00E10EB9" w:rsidRPr="00BB6C67" w:rsidRDefault="00E10EB9">
      <w:pPr>
        <w:rPr>
          <w:rFonts w:ascii="Times New Roman" w:hAnsi="Times New Roman" w:cs="Times New Roman"/>
        </w:rPr>
      </w:pPr>
    </w:p>
    <w:p w:rsidR="001F1D4B" w:rsidRPr="00BB6C67" w:rsidRDefault="00E10EB9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¿Cuáles son los elementos que permiten pensar el laboratorio </w:t>
      </w:r>
      <w:r w:rsidR="002247A1" w:rsidRPr="00BB6C67">
        <w:rPr>
          <w:rFonts w:ascii="Times New Roman" w:hAnsi="Times New Roman" w:cs="Times New Roman"/>
        </w:rPr>
        <w:t>“</w:t>
      </w:r>
      <w:proofErr w:type="spellStart"/>
      <w:r w:rsidR="002247A1" w:rsidRPr="00BB6C67">
        <w:rPr>
          <w:rFonts w:ascii="Times New Roman" w:hAnsi="Times New Roman" w:cs="Times New Roman"/>
        </w:rPr>
        <w:t>Sembryo</w:t>
      </w:r>
      <w:proofErr w:type="spellEnd"/>
      <w:r w:rsidR="002247A1" w:rsidRPr="00BB6C67">
        <w:rPr>
          <w:rFonts w:ascii="Times New Roman" w:hAnsi="Times New Roman" w:cs="Times New Roman"/>
        </w:rPr>
        <w:t xml:space="preserve">” </w:t>
      </w:r>
      <w:r w:rsidRPr="00BB6C67">
        <w:rPr>
          <w:rFonts w:ascii="Times New Roman" w:hAnsi="Times New Roman" w:cs="Times New Roman"/>
        </w:rPr>
        <w:t>como red</w:t>
      </w:r>
      <w:r w:rsidR="002247A1" w:rsidRPr="00BB6C67">
        <w:rPr>
          <w:rFonts w:ascii="Times New Roman" w:hAnsi="Times New Roman" w:cs="Times New Roman"/>
        </w:rPr>
        <w:t>,</w:t>
      </w:r>
      <w:r w:rsidRPr="00BB6C67">
        <w:rPr>
          <w:rFonts w:ascii="Times New Roman" w:hAnsi="Times New Roman" w:cs="Times New Roman"/>
        </w:rPr>
        <w:t xml:space="preserve"> de acuerdo a la propuesta de Latour? </w:t>
      </w:r>
    </w:p>
    <w:p w:rsidR="002247A1" w:rsidRPr="00BB6C67" w:rsidRDefault="00E10EB9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>¿Considera que se cumplen las tres traducciones o desplazamientos de los que habla Latour? Justifique su respuesta.</w:t>
      </w:r>
    </w:p>
    <w:p w:rsidR="001F1D4B" w:rsidRPr="00BB6C67" w:rsidRDefault="001F1D4B" w:rsidP="001F1D4B">
      <w:pPr>
        <w:jc w:val="both"/>
        <w:rPr>
          <w:rFonts w:ascii="Times New Roman" w:hAnsi="Times New Roman" w:cs="Times New Roman"/>
        </w:rPr>
      </w:pPr>
    </w:p>
    <w:p w:rsidR="00E10EB9" w:rsidRPr="00BB6C67" w:rsidRDefault="001F1D4B" w:rsidP="001F1D4B">
      <w:pPr>
        <w:jc w:val="both"/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 xml:space="preserve">Recomendación: Se sugiere </w:t>
      </w:r>
      <w:r w:rsidR="00E10EB9" w:rsidRPr="00BB6C67">
        <w:rPr>
          <w:rFonts w:ascii="Times New Roman" w:hAnsi="Times New Roman" w:cs="Times New Roman"/>
        </w:rPr>
        <w:t>tomar nota</w:t>
      </w:r>
      <w:r w:rsidR="002247A1" w:rsidRPr="00BB6C67">
        <w:rPr>
          <w:rFonts w:ascii="Times New Roman" w:hAnsi="Times New Roman" w:cs="Times New Roman"/>
        </w:rPr>
        <w:t>s</w:t>
      </w:r>
      <w:r w:rsidR="00E10EB9" w:rsidRPr="00BB6C67">
        <w:rPr>
          <w:rFonts w:ascii="Times New Roman" w:hAnsi="Times New Roman" w:cs="Times New Roman"/>
        </w:rPr>
        <w:t xml:space="preserve"> </w:t>
      </w:r>
      <w:r w:rsidR="002247A1" w:rsidRPr="00BB6C67">
        <w:rPr>
          <w:rFonts w:ascii="Times New Roman" w:hAnsi="Times New Roman" w:cs="Times New Roman"/>
        </w:rPr>
        <w:t xml:space="preserve">en función de la consigna, </w:t>
      </w:r>
      <w:r w:rsidR="00E10EB9" w:rsidRPr="00BB6C67">
        <w:rPr>
          <w:rFonts w:ascii="Times New Roman" w:hAnsi="Times New Roman" w:cs="Times New Roman"/>
        </w:rPr>
        <w:t>mientras</w:t>
      </w:r>
      <w:r w:rsidR="002247A1" w:rsidRPr="00BB6C67">
        <w:rPr>
          <w:rFonts w:ascii="Times New Roman" w:hAnsi="Times New Roman" w:cs="Times New Roman"/>
        </w:rPr>
        <w:t xml:space="preserve"> ve el material audiovisual.</w:t>
      </w:r>
    </w:p>
    <w:p w:rsidR="002247A1" w:rsidRPr="00BB6C67" w:rsidRDefault="002247A1">
      <w:pPr>
        <w:rPr>
          <w:rFonts w:ascii="Times New Roman" w:hAnsi="Times New Roman" w:cs="Times New Roman"/>
        </w:rPr>
      </w:pPr>
    </w:p>
    <w:p w:rsidR="001F1D4B" w:rsidRDefault="001F1D4B"/>
    <w:p w:rsidR="00BB6C67" w:rsidRDefault="002247A1">
      <w:pPr>
        <w:rPr>
          <w:lang w:val="en-US"/>
        </w:rPr>
      </w:pPr>
      <w:r w:rsidRPr="001F1D4B">
        <w:rPr>
          <w:lang w:val="en-US"/>
        </w:rPr>
        <w:t xml:space="preserve">Link: </w:t>
      </w:r>
      <w:hyperlink r:id="rId6" w:history="1">
        <w:r w:rsidRPr="001F1D4B">
          <w:rPr>
            <w:rStyle w:val="Hipervnculo"/>
            <w:lang w:val="en-US" w:eastAsia="zh-CN" w:bidi="hi-IN"/>
          </w:rPr>
          <w:t>https://www.youtube.com/watch?v=uh9dAA60LXs</w:t>
        </w:r>
      </w:hyperlink>
      <w:r w:rsidRPr="001F1D4B">
        <w:rPr>
          <w:lang w:val="en-US"/>
        </w:rPr>
        <w:t xml:space="preserve"> </w:t>
      </w:r>
    </w:p>
    <w:p w:rsidR="00BB6C67" w:rsidRDefault="00BB6C67" w:rsidP="00BB6C67">
      <w:pPr>
        <w:rPr>
          <w:lang w:val="en-US"/>
        </w:rPr>
      </w:pPr>
    </w:p>
    <w:p w:rsidR="00BB6C67" w:rsidRDefault="00BB6C67" w:rsidP="00BB6C67">
      <w:pPr>
        <w:rPr>
          <w:lang w:val="en-US"/>
        </w:rPr>
      </w:pPr>
    </w:p>
    <w:p w:rsidR="002247A1" w:rsidRPr="00BB6C67" w:rsidRDefault="00BB6C67" w:rsidP="00BB6C67">
      <w:pPr>
        <w:rPr>
          <w:rFonts w:ascii="Times New Roman" w:hAnsi="Times New Roman" w:cs="Times New Roman"/>
          <w:b/>
        </w:rPr>
      </w:pPr>
      <w:r w:rsidRPr="00BB6C67">
        <w:rPr>
          <w:rFonts w:ascii="Times New Roman" w:hAnsi="Times New Roman" w:cs="Times New Roman"/>
          <w:b/>
        </w:rPr>
        <w:t>Formato:</w:t>
      </w:r>
    </w:p>
    <w:p w:rsidR="00BB6C67" w:rsidRPr="00BB6C67" w:rsidRDefault="00BB6C67" w:rsidP="00BB6C67">
      <w:pPr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>Hoja tamaño A4</w:t>
      </w:r>
    </w:p>
    <w:p w:rsidR="00BB6C67" w:rsidRPr="00BB6C67" w:rsidRDefault="00BB6C67" w:rsidP="00BB6C67">
      <w:pPr>
        <w:rPr>
          <w:rFonts w:ascii="Times New Roman" w:hAnsi="Times New Roman" w:cs="Times New Roman"/>
        </w:rPr>
      </w:pPr>
      <w:r w:rsidRPr="00BB6C67">
        <w:rPr>
          <w:rFonts w:ascii="Times New Roman" w:hAnsi="Times New Roman" w:cs="Times New Roman"/>
        </w:rPr>
        <w:t>Márgenes 2,5 (superior, inferior, derecha, izquierda)</w:t>
      </w:r>
    </w:p>
    <w:p w:rsidR="00BB6C67" w:rsidRPr="00BB6C67" w:rsidRDefault="00BB6C67" w:rsidP="00BB6C67">
      <w:pPr>
        <w:rPr>
          <w:rFonts w:ascii="Times New Roman" w:hAnsi="Times New Roman" w:cs="Times New Roman"/>
          <w:lang w:val="en-US"/>
        </w:rPr>
      </w:pPr>
      <w:proofErr w:type="spellStart"/>
      <w:r w:rsidRPr="00BB6C67">
        <w:rPr>
          <w:rFonts w:ascii="Times New Roman" w:hAnsi="Times New Roman" w:cs="Times New Roman"/>
          <w:lang w:val="en-US"/>
        </w:rPr>
        <w:t>Letra</w:t>
      </w:r>
      <w:proofErr w:type="spellEnd"/>
      <w:r w:rsidRPr="00BB6C67">
        <w:rPr>
          <w:rFonts w:ascii="Times New Roman" w:hAnsi="Times New Roman" w:cs="Times New Roman"/>
          <w:lang w:val="en-US"/>
        </w:rPr>
        <w:t>: Times New Roman 12</w:t>
      </w:r>
    </w:p>
    <w:p w:rsidR="00BB6C67" w:rsidRPr="00BB6C67" w:rsidRDefault="00BB6C67" w:rsidP="00BB6C67">
      <w:pPr>
        <w:rPr>
          <w:rFonts w:ascii="Times New Roman" w:hAnsi="Times New Roman" w:cs="Times New Roman"/>
          <w:lang w:val="en-US"/>
        </w:rPr>
      </w:pPr>
      <w:proofErr w:type="spellStart"/>
      <w:r w:rsidRPr="00BB6C67">
        <w:rPr>
          <w:rFonts w:ascii="Times New Roman" w:hAnsi="Times New Roman" w:cs="Times New Roman"/>
          <w:lang w:val="en-US"/>
        </w:rPr>
        <w:t>Interlineado</w:t>
      </w:r>
      <w:proofErr w:type="spellEnd"/>
      <w:r w:rsidRPr="00BB6C67">
        <w:rPr>
          <w:rFonts w:ascii="Times New Roman" w:hAnsi="Times New Roman" w:cs="Times New Roman"/>
          <w:lang w:val="en-US"/>
        </w:rPr>
        <w:t>: 1</w:t>
      </w:r>
      <w:proofErr w:type="gramStart"/>
      <w:r w:rsidRPr="00BB6C67">
        <w:rPr>
          <w:rFonts w:ascii="Times New Roman" w:hAnsi="Times New Roman" w:cs="Times New Roman"/>
          <w:lang w:val="en-US"/>
        </w:rPr>
        <w:t>,5</w:t>
      </w:r>
      <w:bookmarkStart w:id="0" w:name="_GoBack"/>
      <w:bookmarkEnd w:id="0"/>
      <w:proofErr w:type="gramEnd"/>
    </w:p>
    <w:sectPr w:rsidR="00BB6C67" w:rsidRPr="00BB6C6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EDC"/>
    <w:rsid w:val="001F1D4B"/>
    <w:rsid w:val="002247A1"/>
    <w:rsid w:val="00884EDC"/>
    <w:rsid w:val="00BB6C67"/>
    <w:rsid w:val="00E10EB9"/>
    <w:rsid w:val="00F5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  <w:lang/>
    </w:rPr>
  </w:style>
  <w:style w:type="paragraph" w:customStyle="1" w:styleId="Ttulo1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Descripció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character" w:customStyle="1" w:styleId="Mencinsinresolver">
    <w:name w:val="Mención sin resolver"/>
    <w:uiPriority w:val="99"/>
    <w:semiHidden/>
    <w:unhideWhenUsed/>
    <w:rsid w:val="00884ED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  <w:lang/>
    </w:rPr>
  </w:style>
  <w:style w:type="paragraph" w:customStyle="1" w:styleId="Ttulo1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Descripció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character" w:customStyle="1" w:styleId="Mencinsinresolver">
    <w:name w:val="Mención sin resolver"/>
    <w:uiPriority w:val="99"/>
    <w:semiHidden/>
    <w:unhideWhenUsed/>
    <w:rsid w:val="00884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h9dAA60LXs" TargetMode="External"/><Relationship Id="rId5" Type="http://schemas.openxmlformats.org/officeDocument/2006/relationships/hyperlink" Target="https://www.pagina12.com.ar/154858-la-ciencia-y-su-existenc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Links>
    <vt:vector size="12" baseType="variant">
      <vt:variant>
        <vt:i4>7995448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https://www.youtube.com/watch?v=uh9dAA60LXs</vt:lpwstr>
      </vt:variant>
      <vt:variant>
        <vt:lpwstr/>
      </vt:variant>
      <vt:variant>
        <vt:i4>4390983</vt:i4>
      </vt:variant>
      <vt:variant>
        <vt:i4>0</vt:i4>
      </vt:variant>
      <vt:variant>
        <vt:i4>0</vt:i4>
      </vt:variant>
      <vt:variant>
        <vt:i4>5</vt:i4>
      </vt:variant>
      <vt:variant>
        <vt:lpwstr>https://www.pagina12.com.ar/154858-la-ciencia-y-su-existencia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Soledad Cordoba</dc:creator>
  <cp:lastModifiedBy>SAMSUNG</cp:lastModifiedBy>
  <cp:revision>3</cp:revision>
  <cp:lastPrinted>1995-11-21T20:41:00Z</cp:lastPrinted>
  <dcterms:created xsi:type="dcterms:W3CDTF">2020-09-07T18:42:00Z</dcterms:created>
  <dcterms:modified xsi:type="dcterms:W3CDTF">2020-09-07T18:45:00Z</dcterms:modified>
</cp:coreProperties>
</file>