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7F69" w14:textId="77777777" w:rsidR="005F70B6" w:rsidRPr="003C66A8" w:rsidRDefault="005F70B6" w:rsidP="003C66A8">
      <w:pPr>
        <w:spacing w:line="360" w:lineRule="auto"/>
        <w:rPr>
          <w:rFonts w:ascii="Times New Roman" w:hAnsi="Times New Roman" w:cs="Times New Roman"/>
          <w:b/>
          <w:bCs/>
        </w:rPr>
      </w:pPr>
      <w:r w:rsidRPr="003C66A8">
        <w:rPr>
          <w:rFonts w:ascii="Times New Roman" w:hAnsi="Times New Roman" w:cs="Times New Roman"/>
          <w:b/>
          <w:bCs/>
        </w:rPr>
        <w:t>A Computational Approach to Analysing the Corpus of Oz Early English</w:t>
      </w:r>
    </w:p>
    <w:p w14:paraId="2521DE6C" w14:textId="6F7C312B"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Martin Schweinberger (The University of Queensland, Artic University of Norway)</w:t>
      </w:r>
    </w:p>
    <w:p w14:paraId="79788F02" w14:textId="6AF6102B"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m.schweinberger@uq.edu.au</w:t>
      </w:r>
    </w:p>
    <w:p w14:paraId="211326D5" w14:textId="77777777" w:rsidR="005F70B6" w:rsidRPr="003C66A8" w:rsidRDefault="005F70B6" w:rsidP="003C66A8">
      <w:pPr>
        <w:spacing w:line="360" w:lineRule="auto"/>
        <w:rPr>
          <w:rFonts w:ascii="Times New Roman" w:hAnsi="Times New Roman" w:cs="Times New Roman"/>
          <w:b/>
          <w:bCs/>
        </w:rPr>
      </w:pPr>
      <w:r w:rsidRPr="003C66A8">
        <w:rPr>
          <w:rFonts w:ascii="Times New Roman" w:hAnsi="Times New Roman" w:cs="Times New Roman"/>
          <w:b/>
          <w:bCs/>
        </w:rPr>
        <w:t>Abstract</w:t>
      </w:r>
    </w:p>
    <w:p w14:paraId="76C56A74" w14:textId="78AFA279"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This study analyse</w:t>
      </w:r>
      <w:r w:rsidR="004249B2" w:rsidRPr="003C66A8">
        <w:rPr>
          <w:rFonts w:ascii="Times New Roman" w:hAnsi="Times New Roman" w:cs="Times New Roman"/>
        </w:rPr>
        <w:t>s</w:t>
      </w:r>
      <w:r w:rsidRPr="003C66A8">
        <w:rPr>
          <w:rFonts w:ascii="Times New Roman" w:hAnsi="Times New Roman" w:cs="Times New Roman"/>
        </w:rPr>
        <w:t xml:space="preserve"> the</w:t>
      </w:r>
      <w:r w:rsidR="00C76075" w:rsidRPr="003C66A8">
        <w:rPr>
          <w:rFonts w:ascii="Times New Roman" w:hAnsi="Times New Roman" w:cs="Times New Roman"/>
        </w:rPr>
        <w:t xml:space="preserve"> </w:t>
      </w:r>
      <w:r w:rsidR="004249B2" w:rsidRPr="003C66A8">
        <w:rPr>
          <w:rFonts w:ascii="Times New Roman" w:hAnsi="Times New Roman" w:cs="Times New Roman"/>
        </w:rPr>
        <w:t xml:space="preserve">content of </w:t>
      </w:r>
      <w:r w:rsidR="00C76075" w:rsidRPr="003C66A8">
        <w:rPr>
          <w:rFonts w:ascii="Times New Roman" w:hAnsi="Times New Roman" w:cs="Times New Roman"/>
        </w:rPr>
        <w:t>private letter section of the</w:t>
      </w:r>
      <w:r w:rsidRPr="003C66A8">
        <w:rPr>
          <w:rFonts w:ascii="Times New Roman" w:hAnsi="Times New Roman" w:cs="Times New Roman"/>
        </w:rPr>
        <w:t xml:space="preserve"> </w:t>
      </w:r>
      <w:r w:rsidRPr="003C66A8">
        <w:rPr>
          <w:rFonts w:ascii="Times New Roman" w:hAnsi="Times New Roman" w:cs="Times New Roman"/>
          <w:i/>
          <w:iCs/>
        </w:rPr>
        <w:t>Corpus of Oz Early English</w:t>
      </w:r>
      <w:r w:rsidRPr="003C66A8">
        <w:rPr>
          <w:rFonts w:ascii="Times New Roman" w:hAnsi="Times New Roman" w:cs="Times New Roman"/>
        </w:rPr>
        <w:t xml:space="preserve"> (COOEE)</w:t>
      </w:r>
      <w:r w:rsidR="004249B2" w:rsidRPr="003C66A8">
        <w:rPr>
          <w:rFonts w:ascii="Times New Roman" w:hAnsi="Times New Roman" w:cs="Times New Roman"/>
        </w:rPr>
        <w:t xml:space="preserve"> using quantitative text analytics</w:t>
      </w:r>
      <w:r w:rsidRPr="003C66A8">
        <w:rPr>
          <w:rFonts w:ascii="Times New Roman" w:hAnsi="Times New Roman" w:cs="Times New Roman"/>
        </w:rPr>
        <w:t xml:space="preserve">. </w:t>
      </w:r>
      <w:r w:rsidR="004249B2" w:rsidRPr="003C66A8">
        <w:rPr>
          <w:rFonts w:ascii="Times New Roman" w:hAnsi="Times New Roman" w:cs="Times New Roman"/>
        </w:rPr>
        <w:t xml:space="preserve">The </w:t>
      </w:r>
      <w:r w:rsidR="004249B2" w:rsidRPr="003C66A8">
        <w:rPr>
          <w:rFonts w:ascii="Times New Roman" w:hAnsi="Times New Roman" w:cs="Times New Roman"/>
        </w:rPr>
        <w:t>private letter section of the</w:t>
      </w:r>
      <w:r w:rsidRPr="003C66A8">
        <w:rPr>
          <w:rFonts w:ascii="Times New Roman" w:hAnsi="Times New Roman" w:cs="Times New Roman"/>
        </w:rPr>
        <w:t xml:space="preserve"> COOEE consists of </w:t>
      </w:r>
      <w:r w:rsidR="004249B2" w:rsidRPr="003C66A8">
        <w:rPr>
          <w:rFonts w:ascii="Times New Roman" w:hAnsi="Times New Roman" w:cs="Times New Roman"/>
        </w:rPr>
        <w:t>405</w:t>
      </w:r>
      <w:r w:rsidRPr="003C66A8">
        <w:rPr>
          <w:rFonts w:ascii="Times New Roman" w:hAnsi="Times New Roman" w:cs="Times New Roman"/>
        </w:rPr>
        <w:t xml:space="preserve"> unpublished letters written in Australia, New Zealand or Norfolk Island, or by native Australians on travels, between 1788 and 1900</w:t>
      </w:r>
      <w:r w:rsidR="004249B2" w:rsidRPr="003C66A8">
        <w:rPr>
          <w:rFonts w:ascii="Times New Roman" w:hAnsi="Times New Roman" w:cs="Times New Roman"/>
        </w:rPr>
        <w:t>. T</w:t>
      </w:r>
      <w:r w:rsidRPr="003C66A8">
        <w:rPr>
          <w:rFonts w:ascii="Times New Roman" w:hAnsi="Times New Roman" w:cs="Times New Roman"/>
        </w:rPr>
        <w:t xml:space="preserve">his study </w:t>
      </w:r>
      <w:r w:rsidR="00C76075" w:rsidRPr="003C66A8">
        <w:rPr>
          <w:rFonts w:ascii="Times New Roman" w:hAnsi="Times New Roman" w:cs="Times New Roman"/>
        </w:rPr>
        <w:t xml:space="preserve">focuses on the topics emigrants and early settlers of Australia </w:t>
      </w:r>
      <w:r w:rsidR="003C66A8">
        <w:rPr>
          <w:rFonts w:ascii="Times New Roman" w:hAnsi="Times New Roman" w:cs="Times New Roman"/>
        </w:rPr>
        <w:t>wrote</w:t>
      </w:r>
      <w:r w:rsidR="00C76075" w:rsidRPr="003C66A8">
        <w:rPr>
          <w:rFonts w:ascii="Times New Roman" w:hAnsi="Times New Roman" w:cs="Times New Roman"/>
        </w:rPr>
        <w:t xml:space="preserve"> about in their private correspondence. As such, the present study sets out to </w:t>
      </w:r>
      <w:r w:rsidRPr="003C66A8">
        <w:rPr>
          <w:rFonts w:ascii="Times New Roman" w:hAnsi="Times New Roman" w:cs="Times New Roman"/>
        </w:rPr>
        <w:t>exemplif</w:t>
      </w:r>
      <w:r w:rsidR="004249B2" w:rsidRPr="003C66A8">
        <w:rPr>
          <w:rFonts w:ascii="Times New Roman" w:hAnsi="Times New Roman" w:cs="Times New Roman"/>
        </w:rPr>
        <w:t>y</w:t>
      </w:r>
      <w:r w:rsidRPr="003C66A8">
        <w:rPr>
          <w:rFonts w:ascii="Times New Roman" w:hAnsi="Times New Roman" w:cs="Times New Roman"/>
        </w:rPr>
        <w:t xml:space="preserve"> how computational methods </w:t>
      </w:r>
      <w:r w:rsidR="00C76075" w:rsidRPr="003C66A8">
        <w:rPr>
          <w:rFonts w:ascii="Times New Roman" w:hAnsi="Times New Roman" w:cs="Times New Roman"/>
        </w:rPr>
        <w:t xml:space="preserve">such as keyword extraction, </w:t>
      </w:r>
      <w:r w:rsidR="004249B2" w:rsidRPr="003C66A8">
        <w:rPr>
          <w:rFonts w:ascii="Times New Roman" w:hAnsi="Times New Roman" w:cs="Times New Roman"/>
        </w:rPr>
        <w:t xml:space="preserve">network analysis, and </w:t>
      </w:r>
      <w:r w:rsidR="00C76075" w:rsidRPr="003C66A8">
        <w:rPr>
          <w:rFonts w:ascii="Times New Roman" w:hAnsi="Times New Roman" w:cs="Times New Roman"/>
        </w:rPr>
        <w:t>topic modelling</w:t>
      </w:r>
      <w:r w:rsidR="004249B2" w:rsidRPr="003C66A8">
        <w:rPr>
          <w:rFonts w:ascii="Times New Roman" w:hAnsi="Times New Roman" w:cs="Times New Roman"/>
        </w:rPr>
        <w:t xml:space="preserve"> </w:t>
      </w:r>
      <w:r w:rsidRPr="003C66A8">
        <w:rPr>
          <w:rFonts w:ascii="Times New Roman" w:hAnsi="Times New Roman" w:cs="Times New Roman"/>
        </w:rPr>
        <w:t xml:space="preserve">can assist historical linguists, dialectologists, and corpus linguists in unearthing patterns and topics that would be hard to identify using traditional methods. </w:t>
      </w:r>
      <w:r w:rsidR="004249B2" w:rsidRPr="003C66A8">
        <w:rPr>
          <w:rFonts w:ascii="Times New Roman" w:hAnsi="Times New Roman" w:cs="Times New Roman"/>
        </w:rPr>
        <w:t xml:space="preserve">Keywords were extracted by comparing the frequencies of words in the COOEE against their frequency in a corpus consisting of letters written in and by British authors roughly during the same time period. The keywords show that </w:t>
      </w:r>
      <w:r w:rsidR="00F96129" w:rsidRPr="003C66A8">
        <w:rPr>
          <w:rFonts w:ascii="Times New Roman" w:hAnsi="Times New Roman" w:cs="Times New Roman"/>
        </w:rPr>
        <w:t xml:space="preserve">authors represented in the COOEE mostly write about their physical surroundings, their living situation, and life in Down Under. </w:t>
      </w:r>
      <w:r w:rsidRPr="003C66A8">
        <w:rPr>
          <w:rFonts w:ascii="Times New Roman" w:hAnsi="Times New Roman" w:cs="Times New Roman"/>
        </w:rPr>
        <w:t xml:space="preserve">A Latent Dirichlet Allocation-based topic model reports that </w:t>
      </w:r>
      <w:r w:rsidR="004249B2" w:rsidRPr="003C66A8">
        <w:rPr>
          <w:rFonts w:ascii="Times New Roman" w:hAnsi="Times New Roman" w:cs="Times New Roman"/>
        </w:rPr>
        <w:t>eight</w:t>
      </w:r>
      <w:r w:rsidRPr="003C66A8">
        <w:rPr>
          <w:rFonts w:ascii="Times New Roman" w:hAnsi="Times New Roman" w:cs="Times New Roman"/>
        </w:rPr>
        <w:t xml:space="preserve"> topics figure prominent in the texts ranging from </w:t>
      </w:r>
      <w:r w:rsidR="00F96129" w:rsidRPr="003C66A8">
        <w:rPr>
          <w:rFonts w:ascii="Times New Roman" w:hAnsi="Times New Roman" w:cs="Times New Roman"/>
        </w:rPr>
        <w:t xml:space="preserve">private </w:t>
      </w:r>
      <w:r w:rsidR="00F96129" w:rsidRPr="003C66A8">
        <w:rPr>
          <w:rFonts w:ascii="Times New Roman" w:hAnsi="Times New Roman" w:cs="Times New Roman"/>
        </w:rPr>
        <w:t>family</w:t>
      </w:r>
      <w:r w:rsidR="00F96129" w:rsidRPr="003C66A8">
        <w:rPr>
          <w:rFonts w:ascii="Times New Roman" w:hAnsi="Times New Roman" w:cs="Times New Roman"/>
        </w:rPr>
        <w:t xml:space="preserve"> issues</w:t>
      </w:r>
      <w:r w:rsidR="00F96129" w:rsidRPr="003C66A8">
        <w:rPr>
          <w:rFonts w:ascii="Times New Roman" w:hAnsi="Times New Roman" w:cs="Times New Roman"/>
        </w:rPr>
        <w:t xml:space="preserve">, </w:t>
      </w:r>
      <w:r w:rsidR="00F96129" w:rsidRPr="003C66A8">
        <w:rPr>
          <w:rFonts w:ascii="Times New Roman" w:hAnsi="Times New Roman" w:cs="Times New Roman"/>
        </w:rPr>
        <w:t xml:space="preserve">over </w:t>
      </w:r>
      <w:r w:rsidR="00F96129" w:rsidRPr="003C66A8">
        <w:rPr>
          <w:rFonts w:ascii="Times New Roman" w:hAnsi="Times New Roman" w:cs="Times New Roman"/>
        </w:rPr>
        <w:t>exploration</w:t>
      </w:r>
      <w:r w:rsidR="00F96129" w:rsidRPr="003C66A8">
        <w:rPr>
          <w:rFonts w:ascii="Times New Roman" w:hAnsi="Times New Roman" w:cs="Times New Roman"/>
        </w:rPr>
        <w:t xml:space="preserve"> and</w:t>
      </w:r>
      <w:r w:rsidR="00F96129" w:rsidRPr="003C66A8">
        <w:rPr>
          <w:rFonts w:ascii="Times New Roman" w:hAnsi="Times New Roman" w:cs="Times New Roman"/>
        </w:rPr>
        <w:t xml:space="preserve"> </w:t>
      </w:r>
      <w:r w:rsidR="00F96129" w:rsidRPr="003C66A8">
        <w:rPr>
          <w:rFonts w:ascii="Times New Roman" w:hAnsi="Times New Roman" w:cs="Times New Roman"/>
        </w:rPr>
        <w:t xml:space="preserve">the </w:t>
      </w:r>
      <w:r w:rsidR="00F96129" w:rsidRPr="003C66A8">
        <w:rPr>
          <w:rFonts w:ascii="Times New Roman" w:hAnsi="Times New Roman" w:cs="Times New Roman"/>
        </w:rPr>
        <w:t>landscape</w:t>
      </w:r>
      <w:r w:rsidR="00F96129" w:rsidRPr="003C66A8">
        <w:rPr>
          <w:rFonts w:ascii="Times New Roman" w:hAnsi="Times New Roman" w:cs="Times New Roman"/>
        </w:rPr>
        <w:t xml:space="preserve"> as well as encounters with the</w:t>
      </w:r>
      <w:r w:rsidR="00F96129" w:rsidRPr="003C66A8">
        <w:rPr>
          <w:rFonts w:ascii="Times New Roman" w:hAnsi="Times New Roman" w:cs="Times New Roman"/>
        </w:rPr>
        <w:t xml:space="preserve"> </w:t>
      </w:r>
      <w:r w:rsidR="00F96129" w:rsidRPr="003C66A8">
        <w:rPr>
          <w:rFonts w:ascii="Times New Roman" w:hAnsi="Times New Roman" w:cs="Times New Roman"/>
        </w:rPr>
        <w:t xml:space="preserve">indigenous people of Australia to </w:t>
      </w:r>
      <w:r w:rsidR="00F96129" w:rsidRPr="003C66A8">
        <w:rPr>
          <w:rFonts w:ascii="Times New Roman" w:hAnsi="Times New Roman" w:cs="Times New Roman"/>
        </w:rPr>
        <w:t>employment</w:t>
      </w:r>
      <w:r w:rsidR="00F96129" w:rsidRPr="003C66A8">
        <w:rPr>
          <w:rFonts w:ascii="Times New Roman" w:hAnsi="Times New Roman" w:cs="Times New Roman"/>
        </w:rPr>
        <w:t xml:space="preserve"> options, their </w:t>
      </w:r>
      <w:r w:rsidR="00F96129" w:rsidRPr="003C66A8">
        <w:rPr>
          <w:rFonts w:ascii="Times New Roman" w:hAnsi="Times New Roman" w:cs="Times New Roman"/>
        </w:rPr>
        <w:t>journey</w:t>
      </w:r>
      <w:r w:rsidR="00615266" w:rsidRPr="003C66A8">
        <w:rPr>
          <w:rFonts w:ascii="Times New Roman" w:hAnsi="Times New Roman" w:cs="Times New Roman"/>
        </w:rPr>
        <w:t xml:space="preserve"> and circumstances after their</w:t>
      </w:r>
      <w:r w:rsidR="00F96129" w:rsidRPr="003C66A8">
        <w:rPr>
          <w:rFonts w:ascii="Times New Roman" w:hAnsi="Times New Roman" w:cs="Times New Roman"/>
        </w:rPr>
        <w:t xml:space="preserve"> arrival</w:t>
      </w:r>
      <w:r w:rsidRPr="003C66A8">
        <w:rPr>
          <w:rFonts w:ascii="Times New Roman" w:hAnsi="Times New Roman" w:cs="Times New Roman"/>
        </w:rPr>
        <w:t>.</w:t>
      </w:r>
      <w:r w:rsidR="004C4C29" w:rsidRPr="003C66A8">
        <w:rPr>
          <w:rFonts w:ascii="Times New Roman" w:hAnsi="Times New Roman" w:cs="Times New Roman"/>
        </w:rPr>
        <w:t xml:space="preserve"> </w:t>
      </w:r>
      <w:r w:rsidRPr="003C66A8">
        <w:rPr>
          <w:rFonts w:ascii="Times New Roman" w:hAnsi="Times New Roman" w:cs="Times New Roman"/>
        </w:rPr>
        <w:t xml:space="preserve">The results presented here exemplify how dialectology, historical linguistics, and studies describing the content of collections of electronic texts can profit from adopting computational methods developed in natural language processing.  </w:t>
      </w:r>
    </w:p>
    <w:p w14:paraId="0E91E35F" w14:textId="77777777" w:rsidR="005F70B6" w:rsidRPr="003C66A8" w:rsidRDefault="005F70B6" w:rsidP="003C66A8">
      <w:pPr>
        <w:spacing w:line="360" w:lineRule="auto"/>
        <w:rPr>
          <w:rFonts w:ascii="Times New Roman" w:hAnsi="Times New Roman" w:cs="Times New Roman"/>
        </w:rPr>
      </w:pPr>
    </w:p>
    <w:p w14:paraId="0DCC777A" w14:textId="77777777" w:rsidR="005F70B6" w:rsidRPr="003C66A8" w:rsidRDefault="005F70B6" w:rsidP="003C66A8">
      <w:pPr>
        <w:spacing w:line="360" w:lineRule="auto"/>
        <w:rPr>
          <w:rFonts w:ascii="Times New Roman" w:hAnsi="Times New Roman" w:cs="Times New Roman"/>
          <w:b/>
          <w:bCs/>
        </w:rPr>
      </w:pPr>
      <w:r w:rsidRPr="003C66A8">
        <w:rPr>
          <w:rFonts w:ascii="Times New Roman" w:hAnsi="Times New Roman" w:cs="Times New Roman"/>
          <w:b/>
          <w:bCs/>
        </w:rPr>
        <w:t>Keywords</w:t>
      </w:r>
    </w:p>
    <w:p w14:paraId="78102D21" w14:textId="513274C5"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Corpus of Oz Early English (COOEE), Text Mining, Corpus Linguistics, Keyword extraction, Network Analysis, Topic Model</w:t>
      </w:r>
    </w:p>
    <w:p w14:paraId="1FA03277" w14:textId="77777777" w:rsidR="005F70B6" w:rsidRPr="003C66A8" w:rsidRDefault="005F70B6" w:rsidP="003C66A8">
      <w:pPr>
        <w:spacing w:line="360" w:lineRule="auto"/>
        <w:rPr>
          <w:rFonts w:ascii="Times New Roman" w:hAnsi="Times New Roman" w:cs="Times New Roman"/>
        </w:rPr>
      </w:pPr>
    </w:p>
    <w:p w14:paraId="5FBCD339"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1.</w:t>
      </w:r>
      <w:r w:rsidRPr="003C66A8">
        <w:rPr>
          <w:rFonts w:ascii="Times New Roman" w:hAnsi="Times New Roman" w:cs="Times New Roman"/>
        </w:rPr>
        <w:tab/>
        <w:t>Introduction</w:t>
      </w:r>
    </w:p>
    <w:p w14:paraId="65853452" w14:textId="77777777" w:rsidR="00615266" w:rsidRPr="003C66A8" w:rsidRDefault="008A2D17" w:rsidP="003C66A8">
      <w:pPr>
        <w:spacing w:line="360" w:lineRule="auto"/>
        <w:rPr>
          <w:rFonts w:ascii="Times New Roman" w:hAnsi="Times New Roman" w:cs="Times New Roman"/>
        </w:rPr>
      </w:pPr>
      <w:r w:rsidRPr="003C66A8">
        <w:rPr>
          <w:rFonts w:ascii="Times New Roman" w:hAnsi="Times New Roman" w:cs="Times New Roman"/>
        </w:rPr>
        <w:t xml:space="preserve">While the use of corpora in linguistics has been increasing dramatically ever since they became a viable tool for analysing natural language in the 1980s, analyses of corpus data almost exclusively </w:t>
      </w:r>
      <w:r w:rsidR="006B602F" w:rsidRPr="003C66A8">
        <w:rPr>
          <w:rFonts w:ascii="Times New Roman" w:hAnsi="Times New Roman" w:cs="Times New Roman"/>
        </w:rPr>
        <w:t>focus</w:t>
      </w:r>
      <w:r w:rsidRPr="003C66A8">
        <w:rPr>
          <w:rFonts w:ascii="Times New Roman" w:hAnsi="Times New Roman" w:cs="Times New Roman"/>
        </w:rPr>
        <w:t xml:space="preserve"> on the</w:t>
      </w:r>
      <w:r w:rsidR="00615266" w:rsidRPr="003C66A8">
        <w:rPr>
          <w:rFonts w:ascii="Times New Roman" w:hAnsi="Times New Roman" w:cs="Times New Roman"/>
        </w:rPr>
        <w:t xml:space="preserve"> variability in the </w:t>
      </w:r>
      <w:r w:rsidRPr="003C66A8">
        <w:rPr>
          <w:rFonts w:ascii="Times New Roman" w:hAnsi="Times New Roman" w:cs="Times New Roman"/>
        </w:rPr>
        <w:t xml:space="preserve">occurrence of specific features. </w:t>
      </w:r>
      <w:r w:rsidR="00615266" w:rsidRPr="003C66A8">
        <w:rPr>
          <w:rFonts w:ascii="Times New Roman" w:hAnsi="Times New Roman" w:cs="Times New Roman"/>
        </w:rPr>
        <w:t>Rather than focusing on linguistic aspects of the corpus, t</w:t>
      </w:r>
      <w:r w:rsidRPr="003C66A8">
        <w:rPr>
          <w:rFonts w:ascii="Times New Roman" w:hAnsi="Times New Roman" w:cs="Times New Roman"/>
        </w:rPr>
        <w:t xml:space="preserve">his paper explores the content of a corpus, the </w:t>
      </w:r>
      <w:r w:rsidRPr="003C66A8">
        <w:rPr>
          <w:rFonts w:ascii="Times New Roman" w:hAnsi="Times New Roman" w:cs="Times New Roman"/>
          <w:i/>
          <w:iCs/>
        </w:rPr>
        <w:t>Corpus of Oz Early English</w:t>
      </w:r>
      <w:r w:rsidRPr="003C66A8">
        <w:rPr>
          <w:rFonts w:ascii="Times New Roman" w:hAnsi="Times New Roman" w:cs="Times New Roman"/>
        </w:rPr>
        <w:t xml:space="preserve"> (COOEE)</w:t>
      </w:r>
      <w:r w:rsidR="006B602F" w:rsidRPr="003C66A8">
        <w:rPr>
          <w:rFonts w:ascii="Times New Roman" w:hAnsi="Times New Roman" w:cs="Times New Roman"/>
        </w:rPr>
        <w:t xml:space="preserve"> (Fritz 2004)</w:t>
      </w:r>
      <w:r w:rsidRPr="003C66A8">
        <w:rPr>
          <w:rFonts w:ascii="Times New Roman" w:hAnsi="Times New Roman" w:cs="Times New Roman"/>
        </w:rPr>
        <w:t xml:space="preserve">. </w:t>
      </w:r>
      <w:r w:rsidR="00615266" w:rsidRPr="003C66A8">
        <w:rPr>
          <w:rFonts w:ascii="Times New Roman" w:hAnsi="Times New Roman" w:cs="Times New Roman"/>
        </w:rPr>
        <w:t>To this end, the present study uses the private letter section of t</w:t>
      </w:r>
      <w:r w:rsidRPr="003C66A8">
        <w:rPr>
          <w:rFonts w:ascii="Times New Roman" w:hAnsi="Times New Roman" w:cs="Times New Roman"/>
        </w:rPr>
        <w:t xml:space="preserve">he COOEE </w:t>
      </w:r>
      <w:r w:rsidR="00615266" w:rsidRPr="003C66A8">
        <w:rPr>
          <w:rFonts w:ascii="Times New Roman" w:hAnsi="Times New Roman" w:cs="Times New Roman"/>
        </w:rPr>
        <w:t xml:space="preserve">which </w:t>
      </w:r>
      <w:r w:rsidRPr="003C66A8">
        <w:rPr>
          <w:rFonts w:ascii="Times New Roman" w:hAnsi="Times New Roman" w:cs="Times New Roman"/>
        </w:rPr>
        <w:t xml:space="preserve">consists of </w:t>
      </w:r>
      <w:r w:rsidR="00615266" w:rsidRPr="003C66A8">
        <w:rPr>
          <w:rFonts w:ascii="Times New Roman" w:hAnsi="Times New Roman" w:cs="Times New Roman"/>
        </w:rPr>
        <w:t>405</w:t>
      </w:r>
      <w:r w:rsidRPr="003C66A8">
        <w:rPr>
          <w:rFonts w:ascii="Times New Roman" w:hAnsi="Times New Roman" w:cs="Times New Roman"/>
        </w:rPr>
        <w:t xml:space="preserve"> unpublished letters written in Australia or by native Australians on travels</w:t>
      </w:r>
      <w:r w:rsidR="00615266" w:rsidRPr="003C66A8">
        <w:rPr>
          <w:rFonts w:ascii="Times New Roman" w:hAnsi="Times New Roman" w:cs="Times New Roman"/>
        </w:rPr>
        <w:t xml:space="preserve"> </w:t>
      </w:r>
      <w:r w:rsidRPr="003C66A8">
        <w:rPr>
          <w:rFonts w:ascii="Times New Roman" w:hAnsi="Times New Roman" w:cs="Times New Roman"/>
        </w:rPr>
        <w:lastRenderedPageBreak/>
        <w:t xml:space="preserve">between 1788 and 1900.  Specifically, the present study focuses on what sets the contents of this corpus apart from a parallel corpus of letters written in Great Britain </w:t>
      </w:r>
      <w:r w:rsidR="006B602F" w:rsidRPr="003C66A8">
        <w:rPr>
          <w:rFonts w:ascii="Times New Roman" w:hAnsi="Times New Roman" w:cs="Times New Roman"/>
        </w:rPr>
        <w:t>compiled at the John Rylands University Library of Manchester, the</w:t>
      </w:r>
      <w:r w:rsidR="006B602F" w:rsidRPr="003C66A8">
        <w:rPr>
          <w:rFonts w:ascii="Times New Roman" w:hAnsi="Times New Roman" w:cs="Times New Roman"/>
          <w:i/>
          <w:iCs/>
        </w:rPr>
        <w:t xml:space="preserve"> The English language of the north-west in the late Modern English period: A Corpus of late 18</w:t>
      </w:r>
      <w:r w:rsidR="006B602F" w:rsidRPr="003C66A8">
        <w:rPr>
          <w:rFonts w:ascii="Times New Roman" w:hAnsi="Times New Roman" w:cs="Times New Roman"/>
          <w:i/>
          <w:iCs/>
          <w:vertAlign w:val="superscript"/>
        </w:rPr>
        <w:t>th</w:t>
      </w:r>
      <w:r w:rsidR="006B602F" w:rsidRPr="003C66A8">
        <w:rPr>
          <w:rFonts w:ascii="Times New Roman" w:hAnsi="Times New Roman" w:cs="Times New Roman"/>
          <w:i/>
          <w:iCs/>
        </w:rPr>
        <w:t xml:space="preserve"> century Prose</w:t>
      </w:r>
      <w:r w:rsidR="006B602F" w:rsidRPr="003C66A8">
        <w:rPr>
          <w:rFonts w:ascii="Times New Roman" w:hAnsi="Times New Roman" w:cs="Times New Roman"/>
        </w:rPr>
        <w:t xml:space="preserve"> (Denison &amp; van Bergen 2003)</w:t>
      </w:r>
      <w:r w:rsidRPr="003C66A8">
        <w:rPr>
          <w:rFonts w:ascii="Times New Roman" w:hAnsi="Times New Roman" w:cs="Times New Roman"/>
        </w:rPr>
        <w:t xml:space="preserve">. </w:t>
      </w:r>
    </w:p>
    <w:p w14:paraId="632A6C92" w14:textId="3018EEDC" w:rsidR="008A2D17" w:rsidRPr="003C66A8" w:rsidRDefault="00391F4A" w:rsidP="003C66A8">
      <w:pPr>
        <w:spacing w:line="360" w:lineRule="auto"/>
        <w:rPr>
          <w:rFonts w:ascii="Times New Roman" w:hAnsi="Times New Roman" w:cs="Times New Roman"/>
        </w:rPr>
      </w:pPr>
      <w:r w:rsidRPr="003C66A8">
        <w:rPr>
          <w:rFonts w:ascii="Times New Roman" w:hAnsi="Times New Roman" w:cs="Times New Roman"/>
        </w:rPr>
        <w:t>To determine and extract distinctive keywords</w:t>
      </w:r>
      <w:r w:rsidR="008A2D17" w:rsidRPr="003C66A8">
        <w:rPr>
          <w:rFonts w:ascii="Times New Roman" w:hAnsi="Times New Roman" w:cs="Times New Roman"/>
        </w:rPr>
        <w:t xml:space="preserve"> </w:t>
      </w:r>
      <w:r w:rsidRPr="003C66A8">
        <w:rPr>
          <w:rFonts w:ascii="Times New Roman" w:hAnsi="Times New Roman" w:cs="Times New Roman"/>
        </w:rPr>
        <w:t xml:space="preserve">and topics, the present study uses quantitative </w:t>
      </w:r>
    </w:p>
    <w:p w14:paraId="1D92E095"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The next section presents previous research on amplifiers and changes in amplifier systems. Section 3 provides information about the corpus data used in the current study, elaborates on the steps undertaken during data processing, and describes the statistical analyses that were applied to the data. Section 4 presents the results of the statistical analysis while section 5 discusses the results in light of previous research and evaluates shortcomings of the present analysis. </w:t>
      </w:r>
    </w:p>
    <w:p w14:paraId="26BE8281" w14:textId="77777777" w:rsidR="005F70B6" w:rsidRPr="003C66A8" w:rsidRDefault="005F70B6" w:rsidP="003C66A8">
      <w:pPr>
        <w:spacing w:line="360" w:lineRule="auto"/>
        <w:rPr>
          <w:rFonts w:ascii="Times New Roman" w:hAnsi="Times New Roman" w:cs="Times New Roman"/>
        </w:rPr>
      </w:pPr>
    </w:p>
    <w:p w14:paraId="75A1688D"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2.</w:t>
      </w:r>
      <w:r w:rsidRPr="003C66A8">
        <w:rPr>
          <w:rFonts w:ascii="Times New Roman" w:hAnsi="Times New Roman" w:cs="Times New Roman"/>
        </w:rPr>
        <w:tab/>
        <w:t>Previous Research</w:t>
      </w:r>
    </w:p>
    <w:p w14:paraId="1E0C023D"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The present study addresses these research gaps and adds to existing research by focusing on long-term change in the Irish English amplifier system and by specifically zeroing in on interdependencies between amplifiers and adjectives. In addition, the current study extends existing research by zeroing in on a well-circumscribed and restrictive variable context (similar approaches have been undertaken by D’Arcy 2015; Tagliamonte 2008; Tagliamonte and Roberts 2005; Tagliamonte and Denis 2014), namely, the variation of amplifier variants in pre-adjectival slots. Restricting the analysis to a narrowly defined variable context allows the precise evaluation of factors contributing to variation, which would not be possible if the analysis built on relative frequencies (see Labov 1966, 49; Tagliamonte 2011, 9-10). </w:t>
      </w:r>
    </w:p>
    <w:p w14:paraId="4DBE92FC" w14:textId="77777777" w:rsidR="005F70B6" w:rsidRPr="003C66A8" w:rsidRDefault="005F70B6" w:rsidP="003C66A8">
      <w:pPr>
        <w:spacing w:line="360" w:lineRule="auto"/>
        <w:rPr>
          <w:rFonts w:ascii="Times New Roman" w:hAnsi="Times New Roman" w:cs="Times New Roman"/>
        </w:rPr>
      </w:pPr>
    </w:p>
    <w:p w14:paraId="2319A990"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3.</w:t>
      </w:r>
      <w:r w:rsidRPr="003C66A8">
        <w:rPr>
          <w:rFonts w:ascii="Times New Roman" w:hAnsi="Times New Roman" w:cs="Times New Roman"/>
        </w:rPr>
        <w:tab/>
        <w:t>Data and Methodology</w:t>
      </w:r>
    </w:p>
    <w:p w14:paraId="2A8AAEE3" w14:textId="2530A7D8"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The following section consists of two subsections: the first subsection provides information about the </w:t>
      </w:r>
      <w:r w:rsidR="006B602F" w:rsidRPr="003C66A8">
        <w:rPr>
          <w:rFonts w:ascii="Times New Roman" w:hAnsi="Times New Roman" w:cs="Times New Roman"/>
        </w:rPr>
        <w:t>COOEE</w:t>
      </w:r>
      <w:r w:rsidRPr="003C66A8">
        <w:rPr>
          <w:rFonts w:ascii="Times New Roman" w:hAnsi="Times New Roman" w:cs="Times New Roman"/>
        </w:rPr>
        <w:t xml:space="preserve"> corpus and describes the data processing while the second subsection describes the statistical methods that have been applied to the data.</w:t>
      </w:r>
    </w:p>
    <w:p w14:paraId="25640F6F" w14:textId="77777777" w:rsidR="005F70B6" w:rsidRPr="003C66A8" w:rsidRDefault="005F70B6" w:rsidP="003C66A8">
      <w:pPr>
        <w:spacing w:line="360" w:lineRule="auto"/>
        <w:rPr>
          <w:rFonts w:ascii="Times New Roman" w:hAnsi="Times New Roman" w:cs="Times New Roman"/>
        </w:rPr>
      </w:pPr>
    </w:p>
    <w:p w14:paraId="0AB0EE6B"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3.1</w:t>
      </w:r>
      <w:r w:rsidRPr="003C66A8">
        <w:rPr>
          <w:rFonts w:ascii="Times New Roman" w:hAnsi="Times New Roman" w:cs="Times New Roman"/>
        </w:rPr>
        <w:tab/>
        <w:t>Corpus Description and Data Processing</w:t>
      </w:r>
    </w:p>
    <w:p w14:paraId="27506CFF" w14:textId="413432EB" w:rsidR="004A4AE7" w:rsidRPr="003C66A8" w:rsidRDefault="004A4AE7" w:rsidP="003C66A8">
      <w:pPr>
        <w:spacing w:line="360" w:lineRule="auto"/>
        <w:rPr>
          <w:rFonts w:ascii="Times New Roman" w:hAnsi="Times New Roman" w:cs="Times New Roman"/>
        </w:rPr>
      </w:pPr>
      <w:r w:rsidRPr="003C66A8">
        <w:rPr>
          <w:rFonts w:ascii="Times New Roman" w:hAnsi="Times New Roman" w:cs="Times New Roman"/>
        </w:rPr>
        <w:t>While the COOEE comprises 1353 unpublished letters, published books, and historical texts written in Australia, New Zealand or Norfolk Island, or by native Australians on travels, between 1788 and 1900, this study focuses on the private letter section to analyse topics emigrants and early settlers of Australia talked about in their private correspondence</w:t>
      </w:r>
      <w:r w:rsidR="005F70B6" w:rsidRPr="003C66A8">
        <w:rPr>
          <w:rFonts w:ascii="Times New Roman" w:hAnsi="Times New Roman" w:cs="Times New Roman"/>
        </w:rPr>
        <w:t xml:space="preserve">. </w:t>
      </w:r>
      <w:r w:rsidRPr="003C66A8">
        <w:rPr>
          <w:rFonts w:ascii="Times New Roman" w:hAnsi="Times New Roman" w:cs="Times New Roman"/>
        </w:rPr>
        <w:t>The private letter section consists of 405 private letters amounting to 797,569 tokens (304,493 types) (see Table XXX).</w:t>
      </w:r>
      <w:r w:rsidR="00065130" w:rsidRPr="003C66A8">
        <w:rPr>
          <w:rFonts w:ascii="Times New Roman" w:hAnsi="Times New Roman" w:cs="Times New Roman"/>
        </w:rPr>
        <w:t xml:space="preserve"> </w:t>
      </w:r>
      <w:r w:rsidR="00C1669E" w:rsidRPr="003C66A8">
        <w:rPr>
          <w:rFonts w:ascii="Times New Roman" w:hAnsi="Times New Roman" w:cs="Times New Roman"/>
        </w:rPr>
        <w:t xml:space="preserve">We decided against using the </w:t>
      </w:r>
      <w:r w:rsidR="00C1669E" w:rsidRPr="003C66A8">
        <w:rPr>
          <w:rFonts w:ascii="Times New Roman" w:hAnsi="Times New Roman" w:cs="Times New Roman"/>
        </w:rPr>
        <w:lastRenderedPageBreak/>
        <w:t>periodization proposed by the COOEE corpus compiler and work with a division of the corpus data into six approximately equal periods instead (see below).</w:t>
      </w:r>
    </w:p>
    <w:p w14:paraId="40B73139" w14:textId="66CE653B" w:rsidR="005F70B6" w:rsidRPr="003C66A8" w:rsidRDefault="00086EBB" w:rsidP="003C66A8">
      <w:pPr>
        <w:spacing w:line="360" w:lineRule="auto"/>
        <w:rPr>
          <w:rFonts w:ascii="Times New Roman" w:hAnsi="Times New Roman" w:cs="Times New Roman"/>
        </w:rPr>
      </w:pPr>
      <w:r w:rsidRPr="003C66A8">
        <w:rPr>
          <w:rFonts w:ascii="Times New Roman" w:hAnsi="Times New Roman" w:cs="Times New Roman"/>
        </w:rPr>
        <w:t xml:space="preserve">Of these 405 letters, 27 were composed by women amounting to 6.7 percent. </w:t>
      </w:r>
      <w:r w:rsidR="00065130" w:rsidRPr="003C66A8">
        <w:rPr>
          <w:rFonts w:ascii="Times New Roman" w:hAnsi="Times New Roman" w:cs="Times New Roman"/>
        </w:rPr>
        <w:t xml:space="preserve">Letters were on average about 2,000 words long (1969.3). </w:t>
      </w:r>
      <w:r w:rsidR="005F70B6" w:rsidRPr="003C66A8">
        <w:rPr>
          <w:rFonts w:ascii="Times New Roman" w:hAnsi="Times New Roman" w:cs="Times New Roman"/>
        </w:rPr>
        <w:t xml:space="preserve">Due to the semi-literate status of the writers, orthography in the </w:t>
      </w:r>
      <w:r w:rsidR="00065130" w:rsidRPr="003C66A8">
        <w:rPr>
          <w:rFonts w:ascii="Times New Roman" w:hAnsi="Times New Roman" w:cs="Times New Roman"/>
        </w:rPr>
        <w:t>COOEE</w:t>
      </w:r>
      <w:r w:rsidR="005F70B6" w:rsidRPr="003C66A8">
        <w:rPr>
          <w:rFonts w:ascii="Times New Roman" w:hAnsi="Times New Roman" w:cs="Times New Roman"/>
        </w:rPr>
        <w:t xml:space="preserve"> is variable and </w:t>
      </w:r>
      <w:r w:rsidR="00F12CE1" w:rsidRPr="003C66A8">
        <w:rPr>
          <w:rFonts w:ascii="Times New Roman" w:hAnsi="Times New Roman" w:cs="Times New Roman"/>
        </w:rPr>
        <w:t xml:space="preserve">occasionally </w:t>
      </w:r>
      <w:r w:rsidR="005F70B6" w:rsidRPr="003C66A8">
        <w:rPr>
          <w:rFonts w:ascii="Times New Roman" w:hAnsi="Times New Roman" w:cs="Times New Roman"/>
        </w:rPr>
        <w:t>mirrors the writers’ pronunciation</w:t>
      </w:r>
      <w:r w:rsidR="00F12CE1" w:rsidRPr="003C66A8">
        <w:rPr>
          <w:rFonts w:ascii="Times New Roman" w:hAnsi="Times New Roman" w:cs="Times New Roman"/>
        </w:rPr>
        <w:t>.</w:t>
      </w:r>
      <w:r w:rsidR="005F70B6" w:rsidRPr="003C66A8">
        <w:rPr>
          <w:rFonts w:ascii="Times New Roman" w:hAnsi="Times New Roman" w:cs="Times New Roman"/>
        </w:rPr>
        <w:t xml:space="preserve"> </w:t>
      </w:r>
    </w:p>
    <w:p w14:paraId="4EE833F1" w14:textId="77777777" w:rsidR="005F70B6" w:rsidRPr="003C66A8" w:rsidRDefault="005F70B6" w:rsidP="003C66A8">
      <w:pPr>
        <w:spacing w:line="360" w:lineRule="auto"/>
        <w:rPr>
          <w:rFonts w:ascii="Times New Roman" w:hAnsi="Times New Roman" w:cs="Times New Roman"/>
        </w:rPr>
      </w:pPr>
    </w:p>
    <w:p w14:paraId="60AE3807" w14:textId="18CA2B9D" w:rsidR="000C62C6" w:rsidRPr="003C66A8" w:rsidRDefault="000C62C6" w:rsidP="003C66A8">
      <w:pPr>
        <w:spacing w:line="360" w:lineRule="auto"/>
        <w:jc w:val="center"/>
        <w:rPr>
          <w:rFonts w:ascii="Times New Roman" w:hAnsi="Times New Roman" w:cs="Times New Roman"/>
        </w:rPr>
      </w:pPr>
      <w:r w:rsidRPr="003C66A8">
        <w:rPr>
          <w:rFonts w:ascii="Times New Roman" w:hAnsi="Times New Roman" w:cs="Times New Roman"/>
        </w:rPr>
        <w:t xml:space="preserve">Table </w:t>
      </w:r>
      <w:r w:rsidR="003C66A8" w:rsidRPr="003C66A8">
        <w:rPr>
          <w:rFonts w:ascii="Times New Roman" w:hAnsi="Times New Roman" w:cs="Times New Roman"/>
        </w:rPr>
        <w:fldChar w:fldCharType="begin"/>
      </w:r>
      <w:r w:rsidR="003C66A8" w:rsidRPr="003C66A8">
        <w:rPr>
          <w:rFonts w:ascii="Times New Roman" w:hAnsi="Times New Roman" w:cs="Times New Roman"/>
        </w:rPr>
        <w:instrText xml:space="preserve"> SEQ Table \* ARABIC </w:instrText>
      </w:r>
      <w:r w:rsidR="003C66A8" w:rsidRPr="003C66A8">
        <w:rPr>
          <w:rFonts w:ascii="Times New Roman" w:hAnsi="Times New Roman" w:cs="Times New Roman"/>
        </w:rPr>
        <w:fldChar w:fldCharType="separate"/>
      </w:r>
      <w:r w:rsidR="00176BF9" w:rsidRPr="003C66A8">
        <w:rPr>
          <w:rFonts w:ascii="Times New Roman" w:hAnsi="Times New Roman" w:cs="Times New Roman"/>
          <w:noProof/>
        </w:rPr>
        <w:t>1</w:t>
      </w:r>
      <w:r w:rsidR="003C66A8" w:rsidRPr="003C66A8">
        <w:rPr>
          <w:rFonts w:ascii="Times New Roman" w:hAnsi="Times New Roman" w:cs="Times New Roman"/>
          <w:noProof/>
        </w:rPr>
        <w:fldChar w:fldCharType="end"/>
      </w:r>
      <w:r w:rsidRPr="003C66A8">
        <w:rPr>
          <w:rFonts w:ascii="Times New Roman" w:hAnsi="Times New Roman" w:cs="Times New Roman"/>
        </w:rPr>
        <w:t>: Overview of the number of letters, types and tokens per period in the COOEE.</w:t>
      </w:r>
    </w:p>
    <w:tbl>
      <w:tblPr>
        <w:tblW w:w="7513" w:type="dxa"/>
        <w:jc w:val="center"/>
        <w:tblLook w:val="04A0" w:firstRow="1" w:lastRow="0" w:firstColumn="1" w:lastColumn="0" w:noHBand="0" w:noVBand="1"/>
      </w:tblPr>
      <w:tblGrid>
        <w:gridCol w:w="2127"/>
        <w:gridCol w:w="1701"/>
        <w:gridCol w:w="1275"/>
        <w:gridCol w:w="1134"/>
        <w:gridCol w:w="1276"/>
      </w:tblGrid>
      <w:tr w:rsidR="004A4AE7" w:rsidRPr="003C66A8" w14:paraId="33F6C6A9" w14:textId="77777777" w:rsidTr="004A4AE7">
        <w:trPr>
          <w:trHeight w:val="315"/>
          <w:jc w:val="center"/>
        </w:trPr>
        <w:tc>
          <w:tcPr>
            <w:tcW w:w="2127" w:type="dxa"/>
            <w:tcBorders>
              <w:top w:val="single" w:sz="12" w:space="0" w:color="auto"/>
              <w:left w:val="nil"/>
              <w:bottom w:val="nil"/>
              <w:right w:val="nil"/>
            </w:tcBorders>
            <w:shd w:val="clear" w:color="auto" w:fill="auto"/>
            <w:noWrap/>
            <w:vAlign w:val="bottom"/>
            <w:hideMark/>
          </w:tcPr>
          <w:p w14:paraId="15BC5209" w14:textId="66737B89" w:rsidR="004A4AE7" w:rsidRPr="003C66A8" w:rsidRDefault="004A4AE7" w:rsidP="003C66A8">
            <w:pPr>
              <w:spacing w:after="0" w:line="360" w:lineRule="auto"/>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Period</w:t>
            </w:r>
          </w:p>
        </w:tc>
        <w:tc>
          <w:tcPr>
            <w:tcW w:w="1701" w:type="dxa"/>
            <w:tcBorders>
              <w:top w:val="single" w:sz="12" w:space="0" w:color="auto"/>
              <w:left w:val="nil"/>
              <w:bottom w:val="nil"/>
              <w:right w:val="nil"/>
            </w:tcBorders>
            <w:shd w:val="clear" w:color="auto" w:fill="auto"/>
            <w:noWrap/>
            <w:vAlign w:val="bottom"/>
            <w:hideMark/>
          </w:tcPr>
          <w:p w14:paraId="74A3D34C" w14:textId="3B7D893B" w:rsidR="004A4AE7" w:rsidRPr="003C66A8" w:rsidRDefault="004A4AE7" w:rsidP="003C66A8">
            <w:pPr>
              <w:spacing w:after="0" w:line="360" w:lineRule="auto"/>
              <w:jc w:val="center"/>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Author Gender</w:t>
            </w:r>
          </w:p>
        </w:tc>
        <w:tc>
          <w:tcPr>
            <w:tcW w:w="1275" w:type="dxa"/>
            <w:tcBorders>
              <w:top w:val="single" w:sz="12" w:space="0" w:color="auto"/>
              <w:left w:val="nil"/>
              <w:bottom w:val="nil"/>
              <w:right w:val="nil"/>
            </w:tcBorders>
            <w:shd w:val="clear" w:color="auto" w:fill="auto"/>
            <w:noWrap/>
            <w:vAlign w:val="bottom"/>
            <w:hideMark/>
          </w:tcPr>
          <w:p w14:paraId="4BEDF502" w14:textId="717FBB00" w:rsidR="004A4AE7" w:rsidRPr="003C66A8" w:rsidRDefault="004A4AE7" w:rsidP="003C66A8">
            <w:pPr>
              <w:spacing w:after="0" w:line="360" w:lineRule="auto"/>
              <w:jc w:val="center"/>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Letters (N)</w:t>
            </w:r>
          </w:p>
        </w:tc>
        <w:tc>
          <w:tcPr>
            <w:tcW w:w="1134" w:type="dxa"/>
            <w:tcBorders>
              <w:top w:val="single" w:sz="12" w:space="0" w:color="auto"/>
              <w:left w:val="nil"/>
              <w:bottom w:val="nil"/>
              <w:right w:val="nil"/>
            </w:tcBorders>
            <w:shd w:val="clear" w:color="auto" w:fill="auto"/>
            <w:noWrap/>
            <w:vAlign w:val="bottom"/>
            <w:hideMark/>
          </w:tcPr>
          <w:p w14:paraId="02DD24DF" w14:textId="5C833F4B" w:rsidR="004A4AE7" w:rsidRPr="003C66A8" w:rsidRDefault="004A4AE7" w:rsidP="003C66A8">
            <w:pPr>
              <w:spacing w:after="0" w:line="360" w:lineRule="auto"/>
              <w:jc w:val="center"/>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Types (N)</w:t>
            </w:r>
          </w:p>
        </w:tc>
        <w:tc>
          <w:tcPr>
            <w:tcW w:w="1276" w:type="dxa"/>
            <w:tcBorders>
              <w:top w:val="single" w:sz="12" w:space="0" w:color="auto"/>
              <w:left w:val="nil"/>
              <w:bottom w:val="nil"/>
              <w:right w:val="nil"/>
            </w:tcBorders>
            <w:shd w:val="clear" w:color="auto" w:fill="auto"/>
            <w:noWrap/>
            <w:vAlign w:val="bottom"/>
            <w:hideMark/>
          </w:tcPr>
          <w:p w14:paraId="78DC3C00" w14:textId="186C879A" w:rsidR="004A4AE7" w:rsidRPr="003C66A8" w:rsidRDefault="004A4AE7" w:rsidP="003C66A8">
            <w:pPr>
              <w:spacing w:after="0" w:line="360" w:lineRule="auto"/>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Tokens (N)</w:t>
            </w:r>
          </w:p>
        </w:tc>
      </w:tr>
      <w:tr w:rsidR="004A4AE7" w:rsidRPr="003C66A8" w14:paraId="0A7DEA2D" w14:textId="77777777" w:rsidTr="004A4AE7">
        <w:trPr>
          <w:trHeight w:val="300"/>
          <w:jc w:val="center"/>
        </w:trPr>
        <w:tc>
          <w:tcPr>
            <w:tcW w:w="2127" w:type="dxa"/>
            <w:tcBorders>
              <w:top w:val="single" w:sz="4" w:space="0" w:color="auto"/>
              <w:left w:val="nil"/>
              <w:bottom w:val="nil"/>
              <w:right w:val="nil"/>
            </w:tcBorders>
            <w:shd w:val="clear" w:color="auto" w:fill="auto"/>
            <w:noWrap/>
            <w:vAlign w:val="bottom"/>
            <w:hideMark/>
          </w:tcPr>
          <w:p w14:paraId="1D301923"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1788-1800</w:t>
            </w:r>
          </w:p>
        </w:tc>
        <w:tc>
          <w:tcPr>
            <w:tcW w:w="1701" w:type="dxa"/>
            <w:tcBorders>
              <w:top w:val="single" w:sz="4" w:space="0" w:color="auto"/>
              <w:left w:val="nil"/>
              <w:bottom w:val="nil"/>
              <w:right w:val="nil"/>
            </w:tcBorders>
            <w:shd w:val="clear" w:color="auto" w:fill="auto"/>
            <w:noWrap/>
            <w:vAlign w:val="bottom"/>
            <w:hideMark/>
          </w:tcPr>
          <w:p w14:paraId="59412217"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male</w:t>
            </w:r>
          </w:p>
        </w:tc>
        <w:tc>
          <w:tcPr>
            <w:tcW w:w="1275" w:type="dxa"/>
            <w:tcBorders>
              <w:top w:val="single" w:sz="4" w:space="0" w:color="auto"/>
              <w:left w:val="nil"/>
              <w:bottom w:val="nil"/>
              <w:right w:val="nil"/>
            </w:tcBorders>
            <w:shd w:val="clear" w:color="auto" w:fill="auto"/>
            <w:noWrap/>
            <w:vAlign w:val="bottom"/>
            <w:hideMark/>
          </w:tcPr>
          <w:p w14:paraId="32C5A60C"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9</w:t>
            </w:r>
          </w:p>
        </w:tc>
        <w:tc>
          <w:tcPr>
            <w:tcW w:w="1134" w:type="dxa"/>
            <w:tcBorders>
              <w:top w:val="single" w:sz="4" w:space="0" w:color="auto"/>
              <w:left w:val="nil"/>
              <w:bottom w:val="nil"/>
              <w:right w:val="nil"/>
            </w:tcBorders>
            <w:shd w:val="clear" w:color="auto" w:fill="auto"/>
            <w:noWrap/>
            <w:vAlign w:val="bottom"/>
            <w:hideMark/>
          </w:tcPr>
          <w:p w14:paraId="637FDE18" w14:textId="1EA1AD68"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18,033</w:t>
            </w:r>
          </w:p>
        </w:tc>
        <w:tc>
          <w:tcPr>
            <w:tcW w:w="1276" w:type="dxa"/>
            <w:tcBorders>
              <w:top w:val="single" w:sz="4" w:space="0" w:color="auto"/>
              <w:left w:val="nil"/>
              <w:bottom w:val="nil"/>
              <w:right w:val="nil"/>
            </w:tcBorders>
            <w:shd w:val="clear" w:color="auto" w:fill="auto"/>
            <w:noWrap/>
            <w:vAlign w:val="bottom"/>
            <w:hideMark/>
          </w:tcPr>
          <w:p w14:paraId="3B78205A" w14:textId="169ACB4E"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63,568</w:t>
            </w:r>
          </w:p>
        </w:tc>
      </w:tr>
      <w:tr w:rsidR="004A4AE7" w:rsidRPr="003C66A8" w14:paraId="774251E1"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B8D6CC8"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1801-1820</w:t>
            </w:r>
          </w:p>
        </w:tc>
        <w:tc>
          <w:tcPr>
            <w:tcW w:w="1701" w:type="dxa"/>
            <w:tcBorders>
              <w:top w:val="nil"/>
              <w:left w:val="nil"/>
              <w:bottom w:val="nil"/>
              <w:right w:val="nil"/>
            </w:tcBorders>
            <w:shd w:val="clear" w:color="auto" w:fill="auto"/>
            <w:noWrap/>
            <w:vAlign w:val="bottom"/>
            <w:hideMark/>
          </w:tcPr>
          <w:p w14:paraId="1B93037C"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male</w:t>
            </w:r>
          </w:p>
        </w:tc>
        <w:tc>
          <w:tcPr>
            <w:tcW w:w="1275" w:type="dxa"/>
            <w:tcBorders>
              <w:top w:val="nil"/>
              <w:left w:val="nil"/>
              <w:bottom w:val="nil"/>
              <w:right w:val="nil"/>
            </w:tcBorders>
            <w:shd w:val="clear" w:color="auto" w:fill="auto"/>
            <w:noWrap/>
            <w:vAlign w:val="bottom"/>
            <w:hideMark/>
          </w:tcPr>
          <w:p w14:paraId="71F962D1"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46</w:t>
            </w:r>
          </w:p>
        </w:tc>
        <w:tc>
          <w:tcPr>
            <w:tcW w:w="1134" w:type="dxa"/>
            <w:tcBorders>
              <w:top w:val="nil"/>
              <w:left w:val="nil"/>
              <w:bottom w:val="nil"/>
              <w:right w:val="nil"/>
            </w:tcBorders>
            <w:shd w:val="clear" w:color="auto" w:fill="auto"/>
            <w:noWrap/>
            <w:vAlign w:val="bottom"/>
            <w:hideMark/>
          </w:tcPr>
          <w:p w14:paraId="0750E3AA" w14:textId="6A88D6B4"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33,332</w:t>
            </w:r>
          </w:p>
        </w:tc>
        <w:tc>
          <w:tcPr>
            <w:tcW w:w="1276" w:type="dxa"/>
            <w:tcBorders>
              <w:top w:val="nil"/>
              <w:left w:val="nil"/>
              <w:bottom w:val="nil"/>
              <w:right w:val="nil"/>
            </w:tcBorders>
            <w:shd w:val="clear" w:color="auto" w:fill="auto"/>
            <w:noWrap/>
            <w:vAlign w:val="bottom"/>
            <w:hideMark/>
          </w:tcPr>
          <w:p w14:paraId="453AAE6C" w14:textId="4B763731"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102,608</w:t>
            </w:r>
          </w:p>
        </w:tc>
      </w:tr>
      <w:tr w:rsidR="004A4AE7" w:rsidRPr="003C66A8" w14:paraId="4162DF3D"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64C0D1D"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1821-1840</w:t>
            </w:r>
          </w:p>
        </w:tc>
        <w:tc>
          <w:tcPr>
            <w:tcW w:w="1701" w:type="dxa"/>
            <w:tcBorders>
              <w:top w:val="nil"/>
              <w:left w:val="nil"/>
              <w:bottom w:val="nil"/>
              <w:right w:val="nil"/>
            </w:tcBorders>
            <w:shd w:val="clear" w:color="auto" w:fill="auto"/>
            <w:noWrap/>
            <w:vAlign w:val="bottom"/>
            <w:hideMark/>
          </w:tcPr>
          <w:p w14:paraId="6E9FEC6C"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female</w:t>
            </w:r>
          </w:p>
        </w:tc>
        <w:tc>
          <w:tcPr>
            <w:tcW w:w="1275" w:type="dxa"/>
            <w:tcBorders>
              <w:top w:val="nil"/>
              <w:left w:val="nil"/>
              <w:bottom w:val="nil"/>
              <w:right w:val="nil"/>
            </w:tcBorders>
            <w:shd w:val="clear" w:color="auto" w:fill="auto"/>
            <w:noWrap/>
            <w:vAlign w:val="bottom"/>
            <w:hideMark/>
          </w:tcPr>
          <w:p w14:paraId="083DD1BD"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w:t>
            </w:r>
          </w:p>
        </w:tc>
        <w:tc>
          <w:tcPr>
            <w:tcW w:w="1134" w:type="dxa"/>
            <w:tcBorders>
              <w:top w:val="nil"/>
              <w:left w:val="nil"/>
              <w:bottom w:val="nil"/>
              <w:right w:val="nil"/>
            </w:tcBorders>
            <w:shd w:val="clear" w:color="auto" w:fill="auto"/>
            <w:noWrap/>
            <w:vAlign w:val="bottom"/>
            <w:hideMark/>
          </w:tcPr>
          <w:p w14:paraId="46A405B8"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170</w:t>
            </w:r>
          </w:p>
        </w:tc>
        <w:tc>
          <w:tcPr>
            <w:tcW w:w="1276" w:type="dxa"/>
            <w:tcBorders>
              <w:top w:val="nil"/>
              <w:left w:val="nil"/>
              <w:bottom w:val="nil"/>
              <w:right w:val="nil"/>
            </w:tcBorders>
            <w:shd w:val="clear" w:color="auto" w:fill="auto"/>
            <w:noWrap/>
            <w:vAlign w:val="bottom"/>
            <w:hideMark/>
          </w:tcPr>
          <w:p w14:paraId="1D7C3751" w14:textId="77777777"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295</w:t>
            </w:r>
          </w:p>
        </w:tc>
      </w:tr>
      <w:tr w:rsidR="004A4AE7" w:rsidRPr="003C66A8" w14:paraId="6B0586F2"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091B0593"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1821-1840</w:t>
            </w:r>
          </w:p>
        </w:tc>
        <w:tc>
          <w:tcPr>
            <w:tcW w:w="1701" w:type="dxa"/>
            <w:tcBorders>
              <w:top w:val="nil"/>
              <w:left w:val="nil"/>
              <w:bottom w:val="nil"/>
              <w:right w:val="nil"/>
            </w:tcBorders>
            <w:shd w:val="clear" w:color="auto" w:fill="auto"/>
            <w:noWrap/>
            <w:vAlign w:val="bottom"/>
            <w:hideMark/>
          </w:tcPr>
          <w:p w14:paraId="6CB186C8"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male</w:t>
            </w:r>
          </w:p>
        </w:tc>
        <w:tc>
          <w:tcPr>
            <w:tcW w:w="1275" w:type="dxa"/>
            <w:tcBorders>
              <w:top w:val="nil"/>
              <w:left w:val="nil"/>
              <w:bottom w:val="nil"/>
              <w:right w:val="nil"/>
            </w:tcBorders>
            <w:shd w:val="clear" w:color="auto" w:fill="auto"/>
            <w:noWrap/>
            <w:vAlign w:val="bottom"/>
            <w:hideMark/>
          </w:tcPr>
          <w:p w14:paraId="718C9134"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86</w:t>
            </w:r>
          </w:p>
        </w:tc>
        <w:tc>
          <w:tcPr>
            <w:tcW w:w="1134" w:type="dxa"/>
            <w:tcBorders>
              <w:top w:val="nil"/>
              <w:left w:val="nil"/>
              <w:bottom w:val="nil"/>
              <w:right w:val="nil"/>
            </w:tcBorders>
            <w:shd w:val="clear" w:color="auto" w:fill="auto"/>
            <w:noWrap/>
            <w:vAlign w:val="bottom"/>
            <w:hideMark/>
          </w:tcPr>
          <w:p w14:paraId="38AB5D1F" w14:textId="1EA63D42"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48,063</w:t>
            </w:r>
          </w:p>
        </w:tc>
        <w:tc>
          <w:tcPr>
            <w:tcW w:w="1276" w:type="dxa"/>
            <w:tcBorders>
              <w:top w:val="nil"/>
              <w:left w:val="nil"/>
              <w:bottom w:val="nil"/>
              <w:right w:val="nil"/>
            </w:tcBorders>
            <w:shd w:val="clear" w:color="auto" w:fill="auto"/>
            <w:noWrap/>
            <w:vAlign w:val="bottom"/>
            <w:hideMark/>
          </w:tcPr>
          <w:p w14:paraId="21203106" w14:textId="11303410"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114,444</w:t>
            </w:r>
          </w:p>
        </w:tc>
      </w:tr>
      <w:tr w:rsidR="004A4AE7" w:rsidRPr="003C66A8" w14:paraId="769AE897"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E16F4F7"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1841-1860</w:t>
            </w:r>
          </w:p>
        </w:tc>
        <w:tc>
          <w:tcPr>
            <w:tcW w:w="1701" w:type="dxa"/>
            <w:tcBorders>
              <w:top w:val="nil"/>
              <w:left w:val="nil"/>
              <w:bottom w:val="nil"/>
              <w:right w:val="nil"/>
            </w:tcBorders>
            <w:shd w:val="clear" w:color="auto" w:fill="auto"/>
            <w:noWrap/>
            <w:vAlign w:val="bottom"/>
            <w:hideMark/>
          </w:tcPr>
          <w:p w14:paraId="61C075BB"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female</w:t>
            </w:r>
          </w:p>
        </w:tc>
        <w:tc>
          <w:tcPr>
            <w:tcW w:w="1275" w:type="dxa"/>
            <w:tcBorders>
              <w:top w:val="nil"/>
              <w:left w:val="nil"/>
              <w:bottom w:val="nil"/>
              <w:right w:val="nil"/>
            </w:tcBorders>
            <w:shd w:val="clear" w:color="auto" w:fill="auto"/>
            <w:noWrap/>
            <w:vAlign w:val="bottom"/>
            <w:hideMark/>
          </w:tcPr>
          <w:p w14:paraId="2F716425"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6</w:t>
            </w:r>
          </w:p>
        </w:tc>
        <w:tc>
          <w:tcPr>
            <w:tcW w:w="1134" w:type="dxa"/>
            <w:tcBorders>
              <w:top w:val="nil"/>
              <w:left w:val="nil"/>
              <w:bottom w:val="nil"/>
              <w:right w:val="nil"/>
            </w:tcBorders>
            <w:shd w:val="clear" w:color="auto" w:fill="auto"/>
            <w:noWrap/>
            <w:vAlign w:val="bottom"/>
            <w:hideMark/>
          </w:tcPr>
          <w:p w14:paraId="2C1BB7C9" w14:textId="5F4CC173"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6,858</w:t>
            </w:r>
          </w:p>
        </w:tc>
        <w:tc>
          <w:tcPr>
            <w:tcW w:w="1276" w:type="dxa"/>
            <w:tcBorders>
              <w:top w:val="nil"/>
              <w:left w:val="nil"/>
              <w:bottom w:val="nil"/>
              <w:right w:val="nil"/>
            </w:tcBorders>
            <w:shd w:val="clear" w:color="auto" w:fill="auto"/>
            <w:noWrap/>
            <w:vAlign w:val="bottom"/>
            <w:hideMark/>
          </w:tcPr>
          <w:p w14:paraId="3E66536A" w14:textId="0149F473"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19,934</w:t>
            </w:r>
          </w:p>
        </w:tc>
      </w:tr>
      <w:tr w:rsidR="004A4AE7" w:rsidRPr="003C66A8" w14:paraId="4A9516C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2FD9D5F4"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1841-1860</w:t>
            </w:r>
          </w:p>
        </w:tc>
        <w:tc>
          <w:tcPr>
            <w:tcW w:w="1701" w:type="dxa"/>
            <w:tcBorders>
              <w:top w:val="nil"/>
              <w:left w:val="nil"/>
              <w:bottom w:val="nil"/>
              <w:right w:val="nil"/>
            </w:tcBorders>
            <w:shd w:val="clear" w:color="auto" w:fill="auto"/>
            <w:noWrap/>
            <w:vAlign w:val="bottom"/>
            <w:hideMark/>
          </w:tcPr>
          <w:p w14:paraId="52F1B719"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male</w:t>
            </w:r>
          </w:p>
        </w:tc>
        <w:tc>
          <w:tcPr>
            <w:tcW w:w="1275" w:type="dxa"/>
            <w:tcBorders>
              <w:top w:val="nil"/>
              <w:left w:val="nil"/>
              <w:bottom w:val="nil"/>
              <w:right w:val="nil"/>
            </w:tcBorders>
            <w:shd w:val="clear" w:color="auto" w:fill="auto"/>
            <w:noWrap/>
            <w:vAlign w:val="bottom"/>
            <w:hideMark/>
          </w:tcPr>
          <w:p w14:paraId="1E0A2289"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131</w:t>
            </w:r>
          </w:p>
        </w:tc>
        <w:tc>
          <w:tcPr>
            <w:tcW w:w="1134" w:type="dxa"/>
            <w:tcBorders>
              <w:top w:val="nil"/>
              <w:left w:val="nil"/>
              <w:bottom w:val="nil"/>
              <w:right w:val="nil"/>
            </w:tcBorders>
            <w:shd w:val="clear" w:color="auto" w:fill="auto"/>
            <w:noWrap/>
            <w:vAlign w:val="bottom"/>
            <w:hideMark/>
          </w:tcPr>
          <w:p w14:paraId="05DB9D31" w14:textId="1A558E9C"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88,065</w:t>
            </w:r>
          </w:p>
        </w:tc>
        <w:tc>
          <w:tcPr>
            <w:tcW w:w="1276" w:type="dxa"/>
            <w:tcBorders>
              <w:top w:val="nil"/>
              <w:left w:val="nil"/>
              <w:bottom w:val="nil"/>
              <w:right w:val="nil"/>
            </w:tcBorders>
            <w:shd w:val="clear" w:color="auto" w:fill="auto"/>
            <w:noWrap/>
            <w:vAlign w:val="bottom"/>
            <w:hideMark/>
          </w:tcPr>
          <w:p w14:paraId="552A15D9" w14:textId="0D33A0D2"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213,955</w:t>
            </w:r>
          </w:p>
        </w:tc>
      </w:tr>
      <w:tr w:rsidR="004A4AE7" w:rsidRPr="003C66A8" w14:paraId="7D71CF7C"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54969353"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1861-1880</w:t>
            </w:r>
          </w:p>
        </w:tc>
        <w:tc>
          <w:tcPr>
            <w:tcW w:w="1701" w:type="dxa"/>
            <w:tcBorders>
              <w:top w:val="nil"/>
              <w:left w:val="nil"/>
              <w:bottom w:val="nil"/>
              <w:right w:val="nil"/>
            </w:tcBorders>
            <w:shd w:val="clear" w:color="auto" w:fill="auto"/>
            <w:noWrap/>
            <w:vAlign w:val="bottom"/>
            <w:hideMark/>
          </w:tcPr>
          <w:p w14:paraId="2F9EAD3F"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female</w:t>
            </w:r>
          </w:p>
        </w:tc>
        <w:tc>
          <w:tcPr>
            <w:tcW w:w="1275" w:type="dxa"/>
            <w:tcBorders>
              <w:top w:val="nil"/>
              <w:left w:val="nil"/>
              <w:bottom w:val="nil"/>
              <w:right w:val="nil"/>
            </w:tcBorders>
            <w:shd w:val="clear" w:color="auto" w:fill="auto"/>
            <w:noWrap/>
            <w:vAlign w:val="bottom"/>
            <w:hideMark/>
          </w:tcPr>
          <w:p w14:paraId="75691869"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8</w:t>
            </w:r>
          </w:p>
        </w:tc>
        <w:tc>
          <w:tcPr>
            <w:tcW w:w="1134" w:type="dxa"/>
            <w:tcBorders>
              <w:top w:val="nil"/>
              <w:left w:val="nil"/>
              <w:bottom w:val="nil"/>
              <w:right w:val="nil"/>
            </w:tcBorders>
            <w:shd w:val="clear" w:color="auto" w:fill="auto"/>
            <w:noWrap/>
            <w:vAlign w:val="bottom"/>
            <w:hideMark/>
          </w:tcPr>
          <w:p w14:paraId="5BDA5BC5" w14:textId="31B57BA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6,576</w:t>
            </w:r>
          </w:p>
        </w:tc>
        <w:tc>
          <w:tcPr>
            <w:tcW w:w="1276" w:type="dxa"/>
            <w:tcBorders>
              <w:top w:val="nil"/>
              <w:left w:val="nil"/>
              <w:bottom w:val="nil"/>
              <w:right w:val="nil"/>
            </w:tcBorders>
            <w:shd w:val="clear" w:color="auto" w:fill="auto"/>
            <w:noWrap/>
            <w:vAlign w:val="bottom"/>
            <w:hideMark/>
          </w:tcPr>
          <w:p w14:paraId="62FF767F" w14:textId="10AD3EE2"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17,965</w:t>
            </w:r>
          </w:p>
        </w:tc>
      </w:tr>
      <w:tr w:rsidR="004A4AE7" w:rsidRPr="003C66A8" w14:paraId="59341F0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231B0BA"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1861-1880</w:t>
            </w:r>
          </w:p>
        </w:tc>
        <w:tc>
          <w:tcPr>
            <w:tcW w:w="1701" w:type="dxa"/>
            <w:tcBorders>
              <w:top w:val="nil"/>
              <w:left w:val="nil"/>
              <w:bottom w:val="nil"/>
              <w:right w:val="nil"/>
            </w:tcBorders>
            <w:shd w:val="clear" w:color="auto" w:fill="auto"/>
            <w:noWrap/>
            <w:vAlign w:val="bottom"/>
            <w:hideMark/>
          </w:tcPr>
          <w:p w14:paraId="1755799C"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male</w:t>
            </w:r>
          </w:p>
        </w:tc>
        <w:tc>
          <w:tcPr>
            <w:tcW w:w="1275" w:type="dxa"/>
            <w:tcBorders>
              <w:top w:val="nil"/>
              <w:left w:val="nil"/>
              <w:bottom w:val="nil"/>
              <w:right w:val="nil"/>
            </w:tcBorders>
            <w:shd w:val="clear" w:color="auto" w:fill="auto"/>
            <w:noWrap/>
            <w:vAlign w:val="bottom"/>
            <w:hideMark/>
          </w:tcPr>
          <w:p w14:paraId="45270554"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33</w:t>
            </w:r>
          </w:p>
        </w:tc>
        <w:tc>
          <w:tcPr>
            <w:tcW w:w="1134" w:type="dxa"/>
            <w:tcBorders>
              <w:top w:val="nil"/>
              <w:left w:val="nil"/>
              <w:bottom w:val="nil"/>
              <w:right w:val="nil"/>
            </w:tcBorders>
            <w:shd w:val="clear" w:color="auto" w:fill="auto"/>
            <w:noWrap/>
            <w:vAlign w:val="bottom"/>
            <w:hideMark/>
          </w:tcPr>
          <w:p w14:paraId="05042F13" w14:textId="3DC7B69D"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29,876</w:t>
            </w:r>
          </w:p>
        </w:tc>
        <w:tc>
          <w:tcPr>
            <w:tcW w:w="1276" w:type="dxa"/>
            <w:tcBorders>
              <w:top w:val="nil"/>
              <w:left w:val="nil"/>
              <w:bottom w:val="nil"/>
              <w:right w:val="nil"/>
            </w:tcBorders>
            <w:shd w:val="clear" w:color="auto" w:fill="auto"/>
            <w:noWrap/>
            <w:vAlign w:val="bottom"/>
            <w:hideMark/>
          </w:tcPr>
          <w:p w14:paraId="0C8EB14A" w14:textId="6152119E"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74,056</w:t>
            </w:r>
          </w:p>
        </w:tc>
      </w:tr>
      <w:tr w:rsidR="004A4AE7" w:rsidRPr="003C66A8" w14:paraId="0E8173C5"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3F9628E7"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1881-1900</w:t>
            </w:r>
          </w:p>
        </w:tc>
        <w:tc>
          <w:tcPr>
            <w:tcW w:w="1701" w:type="dxa"/>
            <w:tcBorders>
              <w:top w:val="nil"/>
              <w:left w:val="nil"/>
              <w:bottom w:val="nil"/>
              <w:right w:val="nil"/>
            </w:tcBorders>
            <w:shd w:val="clear" w:color="auto" w:fill="auto"/>
            <w:noWrap/>
            <w:vAlign w:val="bottom"/>
            <w:hideMark/>
          </w:tcPr>
          <w:p w14:paraId="7EAC00F4"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female</w:t>
            </w:r>
          </w:p>
        </w:tc>
        <w:tc>
          <w:tcPr>
            <w:tcW w:w="1275" w:type="dxa"/>
            <w:tcBorders>
              <w:top w:val="nil"/>
              <w:left w:val="nil"/>
              <w:bottom w:val="nil"/>
              <w:right w:val="nil"/>
            </w:tcBorders>
            <w:shd w:val="clear" w:color="auto" w:fill="auto"/>
            <w:noWrap/>
            <w:vAlign w:val="bottom"/>
            <w:hideMark/>
          </w:tcPr>
          <w:p w14:paraId="27AD8515"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12</w:t>
            </w:r>
          </w:p>
        </w:tc>
        <w:tc>
          <w:tcPr>
            <w:tcW w:w="1134" w:type="dxa"/>
            <w:tcBorders>
              <w:top w:val="nil"/>
              <w:left w:val="nil"/>
              <w:bottom w:val="nil"/>
              <w:right w:val="nil"/>
            </w:tcBorders>
            <w:shd w:val="clear" w:color="auto" w:fill="auto"/>
            <w:noWrap/>
            <w:vAlign w:val="bottom"/>
            <w:hideMark/>
          </w:tcPr>
          <w:p w14:paraId="46D73498" w14:textId="5A42551A"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20,562</w:t>
            </w:r>
          </w:p>
        </w:tc>
        <w:tc>
          <w:tcPr>
            <w:tcW w:w="1276" w:type="dxa"/>
            <w:tcBorders>
              <w:top w:val="nil"/>
              <w:left w:val="nil"/>
              <w:bottom w:val="nil"/>
              <w:right w:val="nil"/>
            </w:tcBorders>
            <w:shd w:val="clear" w:color="auto" w:fill="auto"/>
            <w:noWrap/>
            <w:vAlign w:val="bottom"/>
            <w:hideMark/>
          </w:tcPr>
          <w:p w14:paraId="49098D60" w14:textId="247AD4B9"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59,286</w:t>
            </w:r>
          </w:p>
        </w:tc>
      </w:tr>
      <w:tr w:rsidR="004A4AE7" w:rsidRPr="003C66A8" w14:paraId="43CCEF40" w14:textId="77777777" w:rsidTr="004A4AE7">
        <w:trPr>
          <w:trHeight w:val="300"/>
          <w:jc w:val="center"/>
        </w:trPr>
        <w:tc>
          <w:tcPr>
            <w:tcW w:w="2127" w:type="dxa"/>
            <w:tcBorders>
              <w:top w:val="nil"/>
              <w:left w:val="nil"/>
              <w:bottom w:val="single" w:sz="4" w:space="0" w:color="auto"/>
              <w:right w:val="nil"/>
            </w:tcBorders>
            <w:shd w:val="clear" w:color="auto" w:fill="auto"/>
            <w:noWrap/>
            <w:vAlign w:val="bottom"/>
            <w:hideMark/>
          </w:tcPr>
          <w:p w14:paraId="17430285" w14:textId="77777777" w:rsidR="004A4AE7" w:rsidRPr="003C66A8" w:rsidRDefault="004A4AE7"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1881-1900</w:t>
            </w:r>
          </w:p>
        </w:tc>
        <w:tc>
          <w:tcPr>
            <w:tcW w:w="1701" w:type="dxa"/>
            <w:tcBorders>
              <w:top w:val="nil"/>
              <w:left w:val="nil"/>
              <w:bottom w:val="single" w:sz="4" w:space="0" w:color="auto"/>
              <w:right w:val="nil"/>
            </w:tcBorders>
            <w:shd w:val="clear" w:color="auto" w:fill="auto"/>
            <w:noWrap/>
            <w:vAlign w:val="bottom"/>
            <w:hideMark/>
          </w:tcPr>
          <w:p w14:paraId="00C45368"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male</w:t>
            </w:r>
          </w:p>
        </w:tc>
        <w:tc>
          <w:tcPr>
            <w:tcW w:w="1275" w:type="dxa"/>
            <w:tcBorders>
              <w:top w:val="nil"/>
              <w:left w:val="nil"/>
              <w:bottom w:val="single" w:sz="4" w:space="0" w:color="auto"/>
              <w:right w:val="nil"/>
            </w:tcBorders>
            <w:shd w:val="clear" w:color="auto" w:fill="auto"/>
            <w:noWrap/>
            <w:vAlign w:val="bottom"/>
            <w:hideMark/>
          </w:tcPr>
          <w:p w14:paraId="06C05AE8" w14:textId="77777777"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73</w:t>
            </w:r>
          </w:p>
        </w:tc>
        <w:tc>
          <w:tcPr>
            <w:tcW w:w="1134" w:type="dxa"/>
            <w:tcBorders>
              <w:top w:val="nil"/>
              <w:left w:val="nil"/>
              <w:bottom w:val="single" w:sz="4" w:space="0" w:color="auto"/>
              <w:right w:val="nil"/>
            </w:tcBorders>
            <w:shd w:val="clear" w:color="auto" w:fill="auto"/>
            <w:noWrap/>
            <w:vAlign w:val="bottom"/>
            <w:hideMark/>
          </w:tcPr>
          <w:p w14:paraId="1C6C2A83" w14:textId="2028DA10" w:rsidR="004A4AE7" w:rsidRPr="003C66A8" w:rsidRDefault="004A4AE7"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52,958</w:t>
            </w:r>
          </w:p>
        </w:tc>
        <w:tc>
          <w:tcPr>
            <w:tcW w:w="1276" w:type="dxa"/>
            <w:tcBorders>
              <w:top w:val="nil"/>
              <w:left w:val="nil"/>
              <w:bottom w:val="single" w:sz="4" w:space="0" w:color="auto"/>
              <w:right w:val="nil"/>
            </w:tcBorders>
            <w:shd w:val="clear" w:color="auto" w:fill="auto"/>
            <w:noWrap/>
            <w:vAlign w:val="bottom"/>
            <w:hideMark/>
          </w:tcPr>
          <w:p w14:paraId="7CA7935A" w14:textId="173F71CF" w:rsidR="004A4AE7" w:rsidRPr="003C66A8" w:rsidRDefault="004A4AE7"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131,458</w:t>
            </w:r>
          </w:p>
        </w:tc>
      </w:tr>
      <w:tr w:rsidR="004A4AE7" w:rsidRPr="003C66A8" w14:paraId="35DF4578" w14:textId="77777777" w:rsidTr="004A4AE7">
        <w:trPr>
          <w:trHeight w:val="315"/>
          <w:jc w:val="center"/>
        </w:trPr>
        <w:tc>
          <w:tcPr>
            <w:tcW w:w="2127" w:type="dxa"/>
            <w:tcBorders>
              <w:top w:val="nil"/>
              <w:left w:val="nil"/>
              <w:bottom w:val="single" w:sz="12" w:space="0" w:color="auto"/>
              <w:right w:val="nil"/>
            </w:tcBorders>
            <w:shd w:val="clear" w:color="auto" w:fill="auto"/>
            <w:noWrap/>
            <w:vAlign w:val="bottom"/>
            <w:hideMark/>
          </w:tcPr>
          <w:p w14:paraId="28033CBF" w14:textId="77777777" w:rsidR="004A4AE7" w:rsidRPr="003C66A8" w:rsidRDefault="004A4AE7" w:rsidP="003C66A8">
            <w:pPr>
              <w:spacing w:after="0" w:line="360" w:lineRule="auto"/>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Total</w:t>
            </w:r>
          </w:p>
        </w:tc>
        <w:tc>
          <w:tcPr>
            <w:tcW w:w="1701" w:type="dxa"/>
            <w:tcBorders>
              <w:top w:val="nil"/>
              <w:left w:val="nil"/>
              <w:bottom w:val="single" w:sz="12" w:space="0" w:color="auto"/>
              <w:right w:val="nil"/>
            </w:tcBorders>
            <w:shd w:val="clear" w:color="auto" w:fill="auto"/>
            <w:noWrap/>
            <w:vAlign w:val="bottom"/>
            <w:hideMark/>
          </w:tcPr>
          <w:p w14:paraId="1F3E44B4" w14:textId="2B53C054" w:rsidR="004A4AE7" w:rsidRPr="003C66A8" w:rsidRDefault="004A4AE7" w:rsidP="003C66A8">
            <w:pPr>
              <w:spacing w:after="0" w:line="360" w:lineRule="auto"/>
              <w:jc w:val="center"/>
              <w:rPr>
                <w:rFonts w:ascii="Times New Roman" w:eastAsia="Times New Roman" w:hAnsi="Times New Roman" w:cs="Times New Roman"/>
                <w:b/>
                <w:bCs/>
                <w:color w:val="000000"/>
                <w:lang w:eastAsia="en-AU"/>
              </w:rPr>
            </w:pPr>
          </w:p>
        </w:tc>
        <w:tc>
          <w:tcPr>
            <w:tcW w:w="1275" w:type="dxa"/>
            <w:tcBorders>
              <w:top w:val="nil"/>
              <w:left w:val="nil"/>
              <w:bottom w:val="single" w:sz="12" w:space="0" w:color="auto"/>
              <w:right w:val="nil"/>
            </w:tcBorders>
            <w:shd w:val="clear" w:color="auto" w:fill="auto"/>
            <w:noWrap/>
            <w:vAlign w:val="bottom"/>
            <w:hideMark/>
          </w:tcPr>
          <w:p w14:paraId="32DE74A6" w14:textId="77777777" w:rsidR="004A4AE7" w:rsidRPr="003C66A8" w:rsidRDefault="004A4AE7" w:rsidP="003C66A8">
            <w:pPr>
              <w:spacing w:after="0" w:line="360" w:lineRule="auto"/>
              <w:jc w:val="center"/>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405</w:t>
            </w:r>
          </w:p>
        </w:tc>
        <w:tc>
          <w:tcPr>
            <w:tcW w:w="1134" w:type="dxa"/>
            <w:tcBorders>
              <w:top w:val="nil"/>
              <w:left w:val="nil"/>
              <w:bottom w:val="single" w:sz="12" w:space="0" w:color="auto"/>
              <w:right w:val="nil"/>
            </w:tcBorders>
            <w:shd w:val="clear" w:color="auto" w:fill="auto"/>
            <w:noWrap/>
            <w:vAlign w:val="bottom"/>
            <w:hideMark/>
          </w:tcPr>
          <w:p w14:paraId="1B2DD42E" w14:textId="60866DA2" w:rsidR="004A4AE7" w:rsidRPr="003C66A8" w:rsidRDefault="004A4AE7" w:rsidP="003C66A8">
            <w:pPr>
              <w:spacing w:after="0" w:line="360" w:lineRule="auto"/>
              <w:jc w:val="center"/>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304,493</w:t>
            </w:r>
          </w:p>
        </w:tc>
        <w:tc>
          <w:tcPr>
            <w:tcW w:w="1276" w:type="dxa"/>
            <w:tcBorders>
              <w:top w:val="nil"/>
              <w:left w:val="nil"/>
              <w:bottom w:val="single" w:sz="12" w:space="0" w:color="auto"/>
              <w:right w:val="nil"/>
            </w:tcBorders>
            <w:shd w:val="clear" w:color="auto" w:fill="auto"/>
            <w:noWrap/>
            <w:vAlign w:val="bottom"/>
            <w:hideMark/>
          </w:tcPr>
          <w:p w14:paraId="4831B450" w14:textId="77FDD94E" w:rsidR="004A4AE7" w:rsidRPr="003C66A8" w:rsidRDefault="004A4AE7" w:rsidP="003C66A8">
            <w:pPr>
              <w:spacing w:after="0" w:line="360" w:lineRule="auto"/>
              <w:jc w:val="right"/>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797,569</w:t>
            </w:r>
          </w:p>
        </w:tc>
      </w:tr>
    </w:tbl>
    <w:p w14:paraId="3128C701" w14:textId="77777777" w:rsidR="005F70B6" w:rsidRPr="003C66A8" w:rsidRDefault="005F70B6" w:rsidP="003C66A8">
      <w:pPr>
        <w:spacing w:line="360" w:lineRule="auto"/>
        <w:rPr>
          <w:rFonts w:ascii="Times New Roman" w:hAnsi="Times New Roman" w:cs="Times New Roman"/>
        </w:rPr>
      </w:pPr>
    </w:p>
    <w:p w14:paraId="2993427F" w14:textId="77777777" w:rsidR="00F12CE1" w:rsidRPr="003C66A8" w:rsidRDefault="00F12CE1" w:rsidP="003C66A8">
      <w:pPr>
        <w:spacing w:line="360" w:lineRule="auto"/>
        <w:rPr>
          <w:rFonts w:ascii="Times New Roman" w:hAnsi="Times New Roman" w:cs="Times New Roman"/>
        </w:rPr>
      </w:pPr>
      <w:r w:rsidRPr="003C66A8">
        <w:rPr>
          <w:rFonts w:ascii="Times New Roman" w:hAnsi="Times New Roman" w:cs="Times New Roman"/>
        </w:rPr>
        <w:t>Regarding the geographic location of authors, the south-east of Australia is substantively overrepresented (see Figure XXX).</w:t>
      </w:r>
    </w:p>
    <w:p w14:paraId="49862E83" w14:textId="77777777" w:rsidR="00F12CE1" w:rsidRPr="003C66A8" w:rsidRDefault="00F12CE1" w:rsidP="003C66A8">
      <w:pPr>
        <w:spacing w:line="360" w:lineRule="auto"/>
        <w:rPr>
          <w:rFonts w:ascii="Times New Roman" w:hAnsi="Times New Roman" w:cs="Times New Roman"/>
        </w:rPr>
      </w:pPr>
    </w:p>
    <w:p w14:paraId="651D1363" w14:textId="77777777" w:rsidR="00F12CE1" w:rsidRPr="003C66A8" w:rsidRDefault="00F12CE1" w:rsidP="003C66A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F12CE1" w:rsidRPr="003C66A8" w14:paraId="152C8F62" w14:textId="77777777" w:rsidTr="00F12CE1">
        <w:tc>
          <w:tcPr>
            <w:tcW w:w="9062" w:type="dxa"/>
          </w:tcPr>
          <w:p w14:paraId="6776F93F" w14:textId="77777777" w:rsidR="00F12CE1" w:rsidRPr="003C66A8" w:rsidRDefault="00F12CE1" w:rsidP="003C66A8">
            <w:pPr>
              <w:keepNext/>
              <w:spacing w:line="360" w:lineRule="auto"/>
              <w:rPr>
                <w:rFonts w:ascii="Times New Roman" w:hAnsi="Times New Roman" w:cs="Times New Roman"/>
              </w:rPr>
            </w:pPr>
            <w:r w:rsidRPr="003C66A8">
              <w:rPr>
                <w:rFonts w:ascii="Times New Roman" w:hAnsi="Times New Roman" w:cs="Times New Roman"/>
                <w:noProof/>
              </w:rPr>
              <w:lastRenderedPageBreak/>
              <w:drawing>
                <wp:inline distT="0" distB="0" distL="0" distR="0" wp14:anchorId="13032BDE" wp14:editId="2D473E78">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488E4652" w14:textId="43F5BFB8" w:rsidR="00F12CE1" w:rsidRPr="003C66A8" w:rsidRDefault="00F12CE1" w:rsidP="003C66A8">
            <w:pPr>
              <w:pStyle w:val="Caption"/>
              <w:spacing w:line="360" w:lineRule="auto"/>
              <w:rPr>
                <w:rFonts w:ascii="Times New Roman" w:hAnsi="Times New Roman" w:cs="Times New Roman"/>
              </w:rPr>
            </w:pPr>
            <w:r w:rsidRPr="003C66A8">
              <w:rPr>
                <w:rFonts w:ascii="Times New Roman" w:hAnsi="Times New Roman" w:cs="Times New Roman"/>
              </w:rPr>
              <w:t xml:space="preserve">Figure </w:t>
            </w:r>
            <w:r w:rsidRPr="003C66A8">
              <w:rPr>
                <w:rFonts w:ascii="Times New Roman" w:hAnsi="Times New Roman" w:cs="Times New Roman"/>
              </w:rPr>
              <w:fldChar w:fldCharType="begin"/>
            </w:r>
            <w:r w:rsidRPr="003C66A8">
              <w:rPr>
                <w:rFonts w:ascii="Times New Roman" w:hAnsi="Times New Roman" w:cs="Times New Roman"/>
              </w:rPr>
              <w:instrText xml:space="preserve"> SEQ Figure \* ARABIC </w:instrText>
            </w:r>
            <w:r w:rsidRPr="003C66A8">
              <w:rPr>
                <w:rFonts w:ascii="Times New Roman" w:hAnsi="Times New Roman" w:cs="Times New Roman"/>
              </w:rPr>
              <w:fldChar w:fldCharType="separate"/>
            </w:r>
            <w:r w:rsidR="00592B26" w:rsidRPr="003C66A8">
              <w:rPr>
                <w:rFonts w:ascii="Times New Roman" w:hAnsi="Times New Roman" w:cs="Times New Roman"/>
                <w:noProof/>
              </w:rPr>
              <w:t>1</w:t>
            </w:r>
            <w:r w:rsidRPr="003C66A8">
              <w:rPr>
                <w:rFonts w:ascii="Times New Roman" w:hAnsi="Times New Roman" w:cs="Times New Roman"/>
              </w:rPr>
              <w:fldChar w:fldCharType="end"/>
            </w:r>
            <w:r w:rsidRPr="003C66A8">
              <w:rPr>
                <w:rFonts w:ascii="Times New Roman" w:hAnsi="Times New Roman" w:cs="Times New Roman"/>
              </w:rPr>
              <w:t>: Geographic location of authors in COOEE (9 letters missing as they were written outside of Australia</w:t>
            </w:r>
            <w:r w:rsidR="00C1669E" w:rsidRPr="003C66A8">
              <w:rPr>
                <w:rFonts w:ascii="Times New Roman" w:hAnsi="Times New Roman" w:cs="Times New Roman"/>
              </w:rPr>
              <w:t>: 6 at sea, 1 in Italy, 3 in Great Britain</w:t>
            </w:r>
            <w:r w:rsidRPr="003C66A8">
              <w:rPr>
                <w:rFonts w:ascii="Times New Roman" w:hAnsi="Times New Roman" w:cs="Times New Roman"/>
              </w:rPr>
              <w:t xml:space="preserve">). </w:t>
            </w:r>
          </w:p>
        </w:tc>
      </w:tr>
    </w:tbl>
    <w:p w14:paraId="1BBC496B" w14:textId="4C52011F" w:rsidR="00F12CE1" w:rsidRPr="003C66A8" w:rsidRDefault="00F12CE1" w:rsidP="003C66A8">
      <w:pPr>
        <w:spacing w:line="360" w:lineRule="auto"/>
        <w:rPr>
          <w:rFonts w:ascii="Times New Roman" w:hAnsi="Times New Roman" w:cs="Times New Roman"/>
        </w:rPr>
      </w:pPr>
    </w:p>
    <w:p w14:paraId="6A2049C1" w14:textId="6D01CA1A" w:rsidR="0023086C" w:rsidRPr="003C66A8" w:rsidRDefault="00F12CE1" w:rsidP="003C66A8">
      <w:pPr>
        <w:spacing w:line="360" w:lineRule="auto"/>
        <w:rPr>
          <w:rFonts w:ascii="Times New Roman" w:hAnsi="Times New Roman" w:cs="Times New Roman"/>
        </w:rPr>
      </w:pPr>
      <w:r w:rsidRPr="003C66A8">
        <w:rPr>
          <w:rFonts w:ascii="Times New Roman" w:hAnsi="Times New Roman" w:cs="Times New Roman"/>
        </w:rPr>
        <w:t>I</w:t>
      </w:r>
      <w:r w:rsidR="0023086C" w:rsidRPr="003C66A8">
        <w:rPr>
          <w:rFonts w:ascii="Times New Roman" w:hAnsi="Times New Roman" w:cs="Times New Roman"/>
        </w:rPr>
        <w:t xml:space="preserve">n order to find and extract keywords from the COOEE, we used a parallel corpus of letters written in Great Britain as a control. The control corpus, </w:t>
      </w:r>
      <w:r w:rsidR="0023086C" w:rsidRPr="003C66A8">
        <w:rPr>
          <w:rFonts w:ascii="Times New Roman" w:hAnsi="Times New Roman" w:cs="Times New Roman"/>
          <w:i/>
          <w:iCs/>
        </w:rPr>
        <w:t>The English language of the north-west in the late Modern English period: A Corpus of late 18</w:t>
      </w:r>
      <w:r w:rsidR="0023086C" w:rsidRPr="003C66A8">
        <w:rPr>
          <w:rFonts w:ascii="Times New Roman" w:hAnsi="Times New Roman" w:cs="Times New Roman"/>
          <w:i/>
          <w:iCs/>
          <w:vertAlign w:val="superscript"/>
        </w:rPr>
        <w:t>th</w:t>
      </w:r>
      <w:r w:rsidR="0023086C" w:rsidRPr="003C66A8">
        <w:rPr>
          <w:rFonts w:ascii="Times New Roman" w:hAnsi="Times New Roman" w:cs="Times New Roman"/>
          <w:i/>
          <w:iCs/>
        </w:rPr>
        <w:t xml:space="preserve"> century Prose</w:t>
      </w:r>
      <w:r w:rsidR="0023086C" w:rsidRPr="003C66A8">
        <w:rPr>
          <w:rFonts w:ascii="Times New Roman" w:hAnsi="Times New Roman" w:cs="Times New Roman"/>
        </w:rPr>
        <w:t xml:space="preserve"> (Denison &amp; van Bergen 2003) was compiled at the John Rylands University Library of Manchester (see Table XXX for an overview). </w:t>
      </w:r>
    </w:p>
    <w:p w14:paraId="745D5621" w14:textId="3BBE25ED" w:rsidR="000C62C6" w:rsidRPr="003C66A8" w:rsidRDefault="000C62C6" w:rsidP="003C66A8">
      <w:pPr>
        <w:spacing w:line="360" w:lineRule="auto"/>
        <w:rPr>
          <w:rFonts w:ascii="Times New Roman" w:hAnsi="Times New Roman" w:cs="Times New Roman"/>
        </w:rPr>
      </w:pPr>
    </w:p>
    <w:p w14:paraId="24A42F24" w14:textId="3BCA5671" w:rsidR="000C62C6" w:rsidRPr="003C66A8" w:rsidRDefault="000C62C6" w:rsidP="003C66A8">
      <w:pPr>
        <w:spacing w:line="360" w:lineRule="auto"/>
        <w:jc w:val="center"/>
        <w:rPr>
          <w:rFonts w:ascii="Times New Roman" w:hAnsi="Times New Roman" w:cs="Times New Roman"/>
        </w:rPr>
      </w:pPr>
      <w:r w:rsidRPr="003C66A8">
        <w:rPr>
          <w:rFonts w:ascii="Times New Roman" w:hAnsi="Times New Roman" w:cs="Times New Roman"/>
        </w:rPr>
        <w:t xml:space="preserve">Table </w:t>
      </w:r>
      <w:r w:rsidR="003C66A8" w:rsidRPr="003C66A8">
        <w:rPr>
          <w:rFonts w:ascii="Times New Roman" w:hAnsi="Times New Roman" w:cs="Times New Roman"/>
        </w:rPr>
        <w:fldChar w:fldCharType="begin"/>
      </w:r>
      <w:r w:rsidR="003C66A8" w:rsidRPr="003C66A8">
        <w:rPr>
          <w:rFonts w:ascii="Times New Roman" w:hAnsi="Times New Roman" w:cs="Times New Roman"/>
        </w:rPr>
        <w:instrText xml:space="preserve"> SEQ Table \* ARABIC </w:instrText>
      </w:r>
      <w:r w:rsidR="003C66A8" w:rsidRPr="003C66A8">
        <w:rPr>
          <w:rFonts w:ascii="Times New Roman" w:hAnsi="Times New Roman" w:cs="Times New Roman"/>
        </w:rPr>
        <w:fldChar w:fldCharType="separate"/>
      </w:r>
      <w:r w:rsidR="00176BF9" w:rsidRPr="003C66A8">
        <w:rPr>
          <w:rFonts w:ascii="Times New Roman" w:hAnsi="Times New Roman" w:cs="Times New Roman"/>
          <w:noProof/>
        </w:rPr>
        <w:t>2</w:t>
      </w:r>
      <w:r w:rsidR="003C66A8" w:rsidRPr="003C66A8">
        <w:rPr>
          <w:rFonts w:ascii="Times New Roman" w:hAnsi="Times New Roman" w:cs="Times New Roman"/>
          <w:noProof/>
        </w:rPr>
        <w:fldChar w:fldCharType="end"/>
      </w:r>
      <w:r w:rsidRPr="003C66A8">
        <w:rPr>
          <w:rFonts w:ascii="Times New Roman" w:hAnsi="Times New Roman" w:cs="Times New Roman"/>
        </w:rPr>
        <w:t>: Overview of the number of letters, types and tokens per period in the control corpus.</w:t>
      </w:r>
    </w:p>
    <w:tbl>
      <w:tblPr>
        <w:tblW w:w="5812" w:type="dxa"/>
        <w:jc w:val="center"/>
        <w:tblLook w:val="04A0" w:firstRow="1" w:lastRow="0" w:firstColumn="1" w:lastColumn="0" w:noHBand="0" w:noVBand="1"/>
      </w:tblPr>
      <w:tblGrid>
        <w:gridCol w:w="2045"/>
        <w:gridCol w:w="1216"/>
        <w:gridCol w:w="1275"/>
        <w:gridCol w:w="1276"/>
      </w:tblGrid>
      <w:tr w:rsidR="000C62C6" w:rsidRPr="003C66A8" w14:paraId="050244ED" w14:textId="77777777" w:rsidTr="000C62C6">
        <w:trPr>
          <w:trHeight w:val="315"/>
          <w:jc w:val="center"/>
        </w:trPr>
        <w:tc>
          <w:tcPr>
            <w:tcW w:w="2045" w:type="dxa"/>
            <w:tcBorders>
              <w:top w:val="single" w:sz="12" w:space="0" w:color="auto"/>
              <w:left w:val="nil"/>
              <w:bottom w:val="nil"/>
              <w:right w:val="nil"/>
            </w:tcBorders>
            <w:shd w:val="clear" w:color="auto" w:fill="auto"/>
            <w:noWrap/>
            <w:vAlign w:val="bottom"/>
            <w:hideMark/>
          </w:tcPr>
          <w:p w14:paraId="17AD629C" w14:textId="497F6E85" w:rsidR="000C62C6" w:rsidRPr="003C66A8" w:rsidRDefault="000C62C6" w:rsidP="003C66A8">
            <w:pPr>
              <w:spacing w:after="0" w:line="360" w:lineRule="auto"/>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Period</w:t>
            </w:r>
          </w:p>
        </w:tc>
        <w:tc>
          <w:tcPr>
            <w:tcW w:w="1216" w:type="dxa"/>
            <w:tcBorders>
              <w:top w:val="single" w:sz="12" w:space="0" w:color="auto"/>
              <w:left w:val="nil"/>
              <w:bottom w:val="nil"/>
              <w:right w:val="nil"/>
            </w:tcBorders>
            <w:shd w:val="clear" w:color="auto" w:fill="auto"/>
            <w:noWrap/>
            <w:vAlign w:val="bottom"/>
            <w:hideMark/>
          </w:tcPr>
          <w:p w14:paraId="71ACC6CC" w14:textId="148E947A" w:rsidR="000C62C6" w:rsidRPr="003C66A8" w:rsidRDefault="000C62C6" w:rsidP="003C66A8">
            <w:pPr>
              <w:spacing w:after="0" w:line="360" w:lineRule="auto"/>
              <w:jc w:val="center"/>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Letters (N)</w:t>
            </w:r>
          </w:p>
        </w:tc>
        <w:tc>
          <w:tcPr>
            <w:tcW w:w="1275" w:type="dxa"/>
            <w:tcBorders>
              <w:top w:val="single" w:sz="12" w:space="0" w:color="auto"/>
              <w:left w:val="nil"/>
              <w:bottom w:val="nil"/>
              <w:right w:val="nil"/>
            </w:tcBorders>
            <w:shd w:val="clear" w:color="auto" w:fill="auto"/>
            <w:noWrap/>
            <w:vAlign w:val="bottom"/>
            <w:hideMark/>
          </w:tcPr>
          <w:p w14:paraId="0C536EEF" w14:textId="265FD6A0" w:rsidR="000C62C6" w:rsidRPr="003C66A8" w:rsidRDefault="000C62C6" w:rsidP="003C66A8">
            <w:pPr>
              <w:spacing w:after="0" w:line="360" w:lineRule="auto"/>
              <w:jc w:val="center"/>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Types (N)</w:t>
            </w:r>
          </w:p>
        </w:tc>
        <w:tc>
          <w:tcPr>
            <w:tcW w:w="1276" w:type="dxa"/>
            <w:tcBorders>
              <w:top w:val="single" w:sz="12" w:space="0" w:color="auto"/>
              <w:left w:val="nil"/>
              <w:bottom w:val="nil"/>
              <w:right w:val="nil"/>
            </w:tcBorders>
            <w:shd w:val="clear" w:color="auto" w:fill="auto"/>
            <w:noWrap/>
            <w:vAlign w:val="bottom"/>
            <w:hideMark/>
          </w:tcPr>
          <w:p w14:paraId="77D36CCF" w14:textId="57B02B4E" w:rsidR="000C62C6" w:rsidRPr="003C66A8" w:rsidRDefault="000C62C6" w:rsidP="003C66A8">
            <w:pPr>
              <w:spacing w:after="0" w:line="360" w:lineRule="auto"/>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Tokens (N)</w:t>
            </w:r>
          </w:p>
        </w:tc>
      </w:tr>
      <w:tr w:rsidR="000C62C6" w:rsidRPr="003C66A8" w14:paraId="1B86FC93" w14:textId="77777777" w:rsidTr="000C62C6">
        <w:trPr>
          <w:trHeight w:val="300"/>
          <w:jc w:val="center"/>
        </w:trPr>
        <w:tc>
          <w:tcPr>
            <w:tcW w:w="2045" w:type="dxa"/>
            <w:tcBorders>
              <w:top w:val="single" w:sz="4" w:space="0" w:color="auto"/>
              <w:left w:val="nil"/>
              <w:bottom w:val="nil"/>
              <w:right w:val="nil"/>
            </w:tcBorders>
            <w:shd w:val="clear" w:color="auto" w:fill="auto"/>
            <w:noWrap/>
            <w:vAlign w:val="bottom"/>
            <w:hideMark/>
          </w:tcPr>
          <w:p w14:paraId="431AF829" w14:textId="77777777" w:rsidR="000C62C6" w:rsidRPr="003C66A8" w:rsidRDefault="000C62C6"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1788-1800</w:t>
            </w:r>
          </w:p>
        </w:tc>
        <w:tc>
          <w:tcPr>
            <w:tcW w:w="1216" w:type="dxa"/>
            <w:tcBorders>
              <w:top w:val="single" w:sz="4" w:space="0" w:color="auto"/>
              <w:left w:val="nil"/>
              <w:bottom w:val="nil"/>
              <w:right w:val="nil"/>
            </w:tcBorders>
            <w:shd w:val="clear" w:color="auto" w:fill="auto"/>
            <w:noWrap/>
            <w:vAlign w:val="bottom"/>
            <w:hideMark/>
          </w:tcPr>
          <w:p w14:paraId="7CAF2258" w14:textId="16D309E5" w:rsidR="000C62C6" w:rsidRPr="003C66A8" w:rsidRDefault="000C62C6"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1,790</w:t>
            </w:r>
          </w:p>
        </w:tc>
        <w:tc>
          <w:tcPr>
            <w:tcW w:w="1275" w:type="dxa"/>
            <w:tcBorders>
              <w:top w:val="single" w:sz="4" w:space="0" w:color="auto"/>
              <w:left w:val="nil"/>
              <w:bottom w:val="nil"/>
              <w:right w:val="nil"/>
            </w:tcBorders>
            <w:shd w:val="clear" w:color="auto" w:fill="auto"/>
            <w:noWrap/>
            <w:vAlign w:val="bottom"/>
            <w:hideMark/>
          </w:tcPr>
          <w:p w14:paraId="65C587EC" w14:textId="7FD02B51" w:rsidR="000C62C6" w:rsidRPr="003C66A8" w:rsidRDefault="000C62C6"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190,871</w:t>
            </w:r>
          </w:p>
        </w:tc>
        <w:tc>
          <w:tcPr>
            <w:tcW w:w="1276" w:type="dxa"/>
            <w:tcBorders>
              <w:top w:val="single" w:sz="4" w:space="0" w:color="auto"/>
              <w:left w:val="nil"/>
              <w:bottom w:val="nil"/>
              <w:right w:val="nil"/>
            </w:tcBorders>
            <w:shd w:val="clear" w:color="auto" w:fill="auto"/>
            <w:noWrap/>
            <w:vAlign w:val="bottom"/>
            <w:hideMark/>
          </w:tcPr>
          <w:p w14:paraId="65FC4F9C" w14:textId="392F6039" w:rsidR="000C62C6" w:rsidRPr="003C66A8" w:rsidRDefault="000C62C6"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279,218</w:t>
            </w:r>
          </w:p>
        </w:tc>
      </w:tr>
      <w:tr w:rsidR="000C62C6" w:rsidRPr="003C66A8" w14:paraId="7A069379"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24945245" w14:textId="77777777" w:rsidR="000C62C6" w:rsidRPr="003C66A8" w:rsidRDefault="000C62C6"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1881-1900</w:t>
            </w:r>
          </w:p>
        </w:tc>
        <w:tc>
          <w:tcPr>
            <w:tcW w:w="1216" w:type="dxa"/>
            <w:tcBorders>
              <w:top w:val="nil"/>
              <w:left w:val="nil"/>
              <w:bottom w:val="nil"/>
              <w:right w:val="nil"/>
            </w:tcBorders>
            <w:shd w:val="clear" w:color="auto" w:fill="auto"/>
            <w:noWrap/>
            <w:vAlign w:val="bottom"/>
            <w:hideMark/>
          </w:tcPr>
          <w:p w14:paraId="6924E3C0" w14:textId="77777777" w:rsidR="000C62C6" w:rsidRPr="003C66A8" w:rsidRDefault="000C62C6"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2</w:t>
            </w:r>
          </w:p>
        </w:tc>
        <w:tc>
          <w:tcPr>
            <w:tcW w:w="1275" w:type="dxa"/>
            <w:tcBorders>
              <w:top w:val="nil"/>
              <w:left w:val="nil"/>
              <w:bottom w:val="nil"/>
              <w:right w:val="nil"/>
            </w:tcBorders>
            <w:shd w:val="clear" w:color="auto" w:fill="auto"/>
            <w:noWrap/>
            <w:vAlign w:val="bottom"/>
            <w:hideMark/>
          </w:tcPr>
          <w:p w14:paraId="47422FEA" w14:textId="77777777" w:rsidR="000C62C6" w:rsidRPr="003C66A8" w:rsidRDefault="000C62C6"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172</w:t>
            </w:r>
          </w:p>
        </w:tc>
        <w:tc>
          <w:tcPr>
            <w:tcW w:w="1276" w:type="dxa"/>
            <w:tcBorders>
              <w:top w:val="nil"/>
              <w:left w:val="nil"/>
              <w:bottom w:val="nil"/>
              <w:right w:val="nil"/>
            </w:tcBorders>
            <w:shd w:val="clear" w:color="auto" w:fill="auto"/>
            <w:noWrap/>
            <w:vAlign w:val="bottom"/>
            <w:hideMark/>
          </w:tcPr>
          <w:p w14:paraId="513504D0" w14:textId="77777777" w:rsidR="000C62C6" w:rsidRPr="003C66A8" w:rsidRDefault="000C62C6"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215</w:t>
            </w:r>
          </w:p>
        </w:tc>
      </w:tr>
      <w:tr w:rsidR="000C62C6" w:rsidRPr="003C66A8" w14:paraId="332550F3"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69548915" w14:textId="77777777" w:rsidR="000C62C6" w:rsidRPr="003C66A8" w:rsidRDefault="000C62C6" w:rsidP="003C66A8">
            <w:pPr>
              <w:spacing w:after="0" w:line="360" w:lineRule="auto"/>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unknown</w:t>
            </w:r>
          </w:p>
        </w:tc>
        <w:tc>
          <w:tcPr>
            <w:tcW w:w="1216" w:type="dxa"/>
            <w:tcBorders>
              <w:top w:val="nil"/>
              <w:left w:val="nil"/>
              <w:bottom w:val="nil"/>
              <w:right w:val="nil"/>
            </w:tcBorders>
            <w:shd w:val="clear" w:color="auto" w:fill="auto"/>
            <w:noWrap/>
            <w:vAlign w:val="bottom"/>
            <w:hideMark/>
          </w:tcPr>
          <w:p w14:paraId="6B1BDBD8" w14:textId="77777777" w:rsidR="000C62C6" w:rsidRPr="003C66A8" w:rsidRDefault="000C62C6"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35</w:t>
            </w:r>
          </w:p>
        </w:tc>
        <w:tc>
          <w:tcPr>
            <w:tcW w:w="1275" w:type="dxa"/>
            <w:tcBorders>
              <w:top w:val="nil"/>
              <w:left w:val="nil"/>
              <w:bottom w:val="nil"/>
              <w:right w:val="nil"/>
            </w:tcBorders>
            <w:shd w:val="clear" w:color="auto" w:fill="auto"/>
            <w:noWrap/>
            <w:vAlign w:val="bottom"/>
            <w:hideMark/>
          </w:tcPr>
          <w:p w14:paraId="26CDD8EB" w14:textId="701AD090" w:rsidR="000C62C6" w:rsidRPr="003C66A8" w:rsidRDefault="000C62C6" w:rsidP="003C66A8">
            <w:pPr>
              <w:spacing w:after="0" w:line="360" w:lineRule="auto"/>
              <w:jc w:val="center"/>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2,777</w:t>
            </w:r>
          </w:p>
        </w:tc>
        <w:tc>
          <w:tcPr>
            <w:tcW w:w="1276" w:type="dxa"/>
            <w:tcBorders>
              <w:top w:val="nil"/>
              <w:left w:val="nil"/>
              <w:bottom w:val="nil"/>
              <w:right w:val="nil"/>
            </w:tcBorders>
            <w:shd w:val="clear" w:color="auto" w:fill="auto"/>
            <w:noWrap/>
            <w:vAlign w:val="bottom"/>
            <w:hideMark/>
          </w:tcPr>
          <w:p w14:paraId="42077521" w14:textId="698B2FDD" w:rsidR="000C62C6" w:rsidRPr="003C66A8" w:rsidRDefault="000C62C6" w:rsidP="003C66A8">
            <w:pPr>
              <w:spacing w:after="0" w:line="360" w:lineRule="auto"/>
              <w:jc w:val="right"/>
              <w:rPr>
                <w:rFonts w:ascii="Times New Roman" w:eastAsia="Times New Roman" w:hAnsi="Times New Roman" w:cs="Times New Roman"/>
                <w:color w:val="000000"/>
                <w:lang w:eastAsia="en-AU"/>
              </w:rPr>
            </w:pPr>
            <w:r w:rsidRPr="003C66A8">
              <w:rPr>
                <w:rFonts w:ascii="Times New Roman" w:eastAsia="Times New Roman" w:hAnsi="Times New Roman" w:cs="Times New Roman"/>
                <w:color w:val="000000"/>
                <w:lang w:eastAsia="en-AU"/>
              </w:rPr>
              <w:t>3,670</w:t>
            </w:r>
          </w:p>
        </w:tc>
      </w:tr>
      <w:tr w:rsidR="000C62C6" w:rsidRPr="003C66A8" w14:paraId="35602546" w14:textId="77777777" w:rsidTr="000C62C6">
        <w:trPr>
          <w:trHeight w:val="315"/>
          <w:jc w:val="center"/>
        </w:trPr>
        <w:tc>
          <w:tcPr>
            <w:tcW w:w="2045" w:type="dxa"/>
            <w:tcBorders>
              <w:top w:val="single" w:sz="4" w:space="0" w:color="auto"/>
              <w:left w:val="nil"/>
              <w:bottom w:val="single" w:sz="12" w:space="0" w:color="auto"/>
              <w:right w:val="nil"/>
            </w:tcBorders>
            <w:shd w:val="clear" w:color="auto" w:fill="auto"/>
            <w:noWrap/>
            <w:vAlign w:val="bottom"/>
            <w:hideMark/>
          </w:tcPr>
          <w:p w14:paraId="399F4B93" w14:textId="77777777" w:rsidR="000C62C6" w:rsidRPr="003C66A8" w:rsidRDefault="000C62C6" w:rsidP="003C66A8">
            <w:pPr>
              <w:spacing w:after="0" w:line="360" w:lineRule="auto"/>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Total</w:t>
            </w:r>
          </w:p>
        </w:tc>
        <w:tc>
          <w:tcPr>
            <w:tcW w:w="1216" w:type="dxa"/>
            <w:tcBorders>
              <w:top w:val="single" w:sz="4" w:space="0" w:color="auto"/>
              <w:left w:val="nil"/>
              <w:bottom w:val="single" w:sz="12" w:space="0" w:color="auto"/>
              <w:right w:val="nil"/>
            </w:tcBorders>
            <w:shd w:val="clear" w:color="auto" w:fill="auto"/>
            <w:noWrap/>
            <w:vAlign w:val="bottom"/>
            <w:hideMark/>
          </w:tcPr>
          <w:p w14:paraId="2F232351" w14:textId="6C89DC2A" w:rsidR="000C62C6" w:rsidRPr="003C66A8" w:rsidRDefault="000C62C6" w:rsidP="003C66A8">
            <w:pPr>
              <w:spacing w:after="0" w:line="360" w:lineRule="auto"/>
              <w:jc w:val="center"/>
              <w:rPr>
                <w:rFonts w:ascii="Times New Roman" w:eastAsia="Times New Roman" w:hAnsi="Times New Roman" w:cs="Times New Roman"/>
                <w:b/>
                <w:bCs/>
                <w:color w:val="000000"/>
                <w:lang w:eastAsia="en-AU"/>
              </w:rPr>
            </w:pPr>
          </w:p>
        </w:tc>
        <w:tc>
          <w:tcPr>
            <w:tcW w:w="1275" w:type="dxa"/>
            <w:tcBorders>
              <w:top w:val="single" w:sz="4" w:space="0" w:color="auto"/>
              <w:left w:val="nil"/>
              <w:bottom w:val="single" w:sz="12" w:space="0" w:color="auto"/>
              <w:right w:val="nil"/>
            </w:tcBorders>
            <w:shd w:val="clear" w:color="auto" w:fill="auto"/>
            <w:noWrap/>
            <w:vAlign w:val="bottom"/>
            <w:hideMark/>
          </w:tcPr>
          <w:p w14:paraId="720E96E4" w14:textId="4FC0142E" w:rsidR="000C62C6" w:rsidRPr="003C66A8" w:rsidRDefault="000C62C6" w:rsidP="003C66A8">
            <w:pPr>
              <w:spacing w:after="0" w:line="360" w:lineRule="auto"/>
              <w:jc w:val="center"/>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193,820</w:t>
            </w:r>
          </w:p>
        </w:tc>
        <w:tc>
          <w:tcPr>
            <w:tcW w:w="1276" w:type="dxa"/>
            <w:tcBorders>
              <w:top w:val="single" w:sz="4" w:space="0" w:color="auto"/>
              <w:left w:val="nil"/>
              <w:bottom w:val="single" w:sz="12" w:space="0" w:color="auto"/>
              <w:right w:val="nil"/>
            </w:tcBorders>
            <w:shd w:val="clear" w:color="auto" w:fill="auto"/>
            <w:noWrap/>
            <w:vAlign w:val="bottom"/>
            <w:hideMark/>
          </w:tcPr>
          <w:p w14:paraId="34BF9912" w14:textId="1BB8243A" w:rsidR="000C62C6" w:rsidRPr="003C66A8" w:rsidRDefault="000C62C6" w:rsidP="003C66A8">
            <w:pPr>
              <w:spacing w:after="0" w:line="360" w:lineRule="auto"/>
              <w:jc w:val="right"/>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283,103</w:t>
            </w:r>
          </w:p>
        </w:tc>
      </w:tr>
    </w:tbl>
    <w:p w14:paraId="08C1CB58" w14:textId="77777777" w:rsidR="000C62C6" w:rsidRPr="003C66A8" w:rsidRDefault="000C62C6" w:rsidP="003C66A8">
      <w:pPr>
        <w:spacing w:line="360" w:lineRule="auto"/>
        <w:rPr>
          <w:rFonts w:ascii="Times New Roman" w:hAnsi="Times New Roman" w:cs="Times New Roman"/>
        </w:rPr>
      </w:pPr>
    </w:p>
    <w:p w14:paraId="4FD9C1C8" w14:textId="25522DE6" w:rsidR="0023086C" w:rsidRPr="003C66A8" w:rsidRDefault="00F12CE1" w:rsidP="003C66A8">
      <w:pPr>
        <w:spacing w:line="360" w:lineRule="auto"/>
        <w:rPr>
          <w:rFonts w:ascii="Times New Roman" w:hAnsi="Times New Roman" w:cs="Times New Roman"/>
        </w:rPr>
      </w:pPr>
      <w:r w:rsidRPr="003C66A8">
        <w:rPr>
          <w:rFonts w:ascii="Times New Roman" w:hAnsi="Times New Roman" w:cs="Times New Roman"/>
        </w:rPr>
        <w:t xml:space="preserve">While the letters in the control corpus were written </w:t>
      </w:r>
      <w:r w:rsidR="00391F4A" w:rsidRPr="003C66A8">
        <w:rPr>
          <w:rFonts w:ascii="Times New Roman" w:hAnsi="Times New Roman" w:cs="Times New Roman"/>
        </w:rPr>
        <w:t>mostly</w:t>
      </w:r>
      <w:r w:rsidRPr="003C66A8">
        <w:rPr>
          <w:rFonts w:ascii="Times New Roman" w:hAnsi="Times New Roman" w:cs="Times New Roman"/>
        </w:rPr>
        <w:t xml:space="preserve"> during an early and relatively short period (1788 to 1800), the </w:t>
      </w:r>
      <w:r w:rsidR="00B94492" w:rsidRPr="003C66A8">
        <w:rPr>
          <w:rFonts w:ascii="Times New Roman" w:hAnsi="Times New Roman" w:cs="Times New Roman"/>
        </w:rPr>
        <w:t>data lends itself to serve as a control because it also represents private letters.</w:t>
      </w:r>
    </w:p>
    <w:p w14:paraId="21B0A8B7" w14:textId="402C9D7D" w:rsidR="003C66A8" w:rsidRPr="003C66A8" w:rsidRDefault="00B94492" w:rsidP="003C66A8">
      <w:pPr>
        <w:spacing w:line="360" w:lineRule="auto"/>
        <w:rPr>
          <w:rFonts w:ascii="Times New Roman" w:hAnsi="Times New Roman" w:cs="Times New Roman"/>
        </w:rPr>
      </w:pPr>
      <w:r w:rsidRPr="003C66A8">
        <w:rPr>
          <w:rFonts w:ascii="Times New Roman" w:hAnsi="Times New Roman" w:cs="Times New Roman"/>
        </w:rPr>
        <w:lastRenderedPageBreak/>
        <w:t>The data within each corpus was processed in R (</w:t>
      </w:r>
      <w:r w:rsidR="00C1669E" w:rsidRPr="003C66A8">
        <w:rPr>
          <w:rFonts w:ascii="Times New Roman" w:hAnsi="Times New Roman" w:cs="Times New Roman"/>
        </w:rPr>
        <w:t xml:space="preserve">). The data were loaded and annotated with metadata (sociodemographic information about the author and information relating to the data itself such as when and where the letter was written). </w:t>
      </w:r>
      <w:r w:rsidR="003C66A8" w:rsidRPr="003C66A8">
        <w:rPr>
          <w:rFonts w:ascii="Times New Roman" w:hAnsi="Times New Roman" w:cs="Times New Roman"/>
        </w:rPr>
        <w:t>The resulting table was then saved for further processing. F</w:t>
      </w:r>
      <w:r w:rsidR="003C66A8" w:rsidRPr="003C66A8">
        <w:rPr>
          <w:rFonts w:ascii="Times New Roman" w:hAnsi="Times New Roman" w:cs="Times New Roman"/>
        </w:rPr>
        <w:t xml:space="preserve">or </w:t>
      </w:r>
      <w:r w:rsidR="003C66A8" w:rsidRPr="003C66A8">
        <w:rPr>
          <w:rFonts w:ascii="Times New Roman" w:hAnsi="Times New Roman" w:cs="Times New Roman"/>
        </w:rPr>
        <w:t xml:space="preserve">the </w:t>
      </w:r>
      <w:r w:rsidR="003C66A8" w:rsidRPr="003C66A8">
        <w:rPr>
          <w:rFonts w:ascii="Times New Roman" w:hAnsi="Times New Roman" w:cs="Times New Roman"/>
        </w:rPr>
        <w:t xml:space="preserve">topic modelling, the letters were split into sentences </w:t>
      </w:r>
      <w:r w:rsidR="003C66A8" w:rsidRPr="003C66A8">
        <w:rPr>
          <w:rFonts w:ascii="Times New Roman" w:hAnsi="Times New Roman" w:cs="Times New Roman"/>
        </w:rPr>
        <w:t xml:space="preserve">resulting in a table holding </w:t>
      </w:r>
      <w:r w:rsidR="003C66A8" w:rsidRPr="003C66A8">
        <w:rPr>
          <w:rFonts w:ascii="Times New Roman" w:hAnsi="Times New Roman" w:cs="Times New Roman"/>
        </w:rPr>
        <w:t>26</w:t>
      </w:r>
      <w:r w:rsidR="003C66A8" w:rsidRPr="003C66A8">
        <w:rPr>
          <w:rFonts w:ascii="Times New Roman" w:hAnsi="Times New Roman" w:cs="Times New Roman"/>
        </w:rPr>
        <w:t>,</w:t>
      </w:r>
      <w:r w:rsidR="003C66A8" w:rsidRPr="003C66A8">
        <w:rPr>
          <w:rFonts w:ascii="Times New Roman" w:hAnsi="Times New Roman" w:cs="Times New Roman"/>
        </w:rPr>
        <w:t>562</w:t>
      </w:r>
      <w:r w:rsidR="003C66A8" w:rsidRPr="003C66A8">
        <w:rPr>
          <w:rFonts w:ascii="Times New Roman" w:hAnsi="Times New Roman" w:cs="Times New Roman"/>
        </w:rPr>
        <w:t xml:space="preserve"> sentences which formed the basis for the Latent Dirichlet Allocation which represents the core procedure for the topic modelling. </w:t>
      </w:r>
    </w:p>
    <w:p w14:paraId="21B9BC9E" w14:textId="11452749" w:rsidR="00F12CE1" w:rsidRPr="003C66A8" w:rsidRDefault="00391F4A" w:rsidP="003C66A8">
      <w:pPr>
        <w:spacing w:line="360" w:lineRule="auto"/>
        <w:rPr>
          <w:rFonts w:ascii="Times New Roman" w:hAnsi="Times New Roman" w:cs="Times New Roman"/>
        </w:rPr>
      </w:pPr>
      <w:r w:rsidRPr="003C66A8">
        <w:rPr>
          <w:rFonts w:ascii="Times New Roman" w:hAnsi="Times New Roman" w:cs="Times New Roman"/>
        </w:rPr>
        <w:t xml:space="preserve">The textual data was then cleaned by removing so-called stops words, i.e., words not carrying semantic but rather indexical or grammatical information such as pronouns, determiners, and adverbs (e.g., </w:t>
      </w:r>
      <w:r w:rsidRPr="003C66A8">
        <w:rPr>
          <w:rFonts w:ascii="Times New Roman" w:hAnsi="Times New Roman" w:cs="Times New Roman"/>
          <w:i/>
          <w:iCs/>
        </w:rPr>
        <w:t>the</w:t>
      </w:r>
      <w:r w:rsidRPr="003C66A8">
        <w:rPr>
          <w:rFonts w:ascii="Times New Roman" w:hAnsi="Times New Roman" w:cs="Times New Roman"/>
        </w:rPr>
        <w:t xml:space="preserve">, </w:t>
      </w:r>
      <w:r w:rsidRPr="003C66A8">
        <w:rPr>
          <w:rFonts w:ascii="Times New Roman" w:hAnsi="Times New Roman" w:cs="Times New Roman"/>
          <w:i/>
          <w:iCs/>
        </w:rPr>
        <w:t>a</w:t>
      </w:r>
      <w:r w:rsidRPr="003C66A8">
        <w:rPr>
          <w:rFonts w:ascii="Times New Roman" w:hAnsi="Times New Roman" w:cs="Times New Roman"/>
        </w:rPr>
        <w:t xml:space="preserve">, </w:t>
      </w:r>
      <w:r w:rsidRPr="003C66A8">
        <w:rPr>
          <w:rFonts w:ascii="Times New Roman" w:hAnsi="Times New Roman" w:cs="Times New Roman"/>
          <w:i/>
          <w:iCs/>
        </w:rPr>
        <w:t>an</w:t>
      </w:r>
      <w:r w:rsidRPr="003C66A8">
        <w:rPr>
          <w:rFonts w:ascii="Times New Roman" w:hAnsi="Times New Roman" w:cs="Times New Roman"/>
        </w:rPr>
        <w:t xml:space="preserve">, </w:t>
      </w:r>
      <w:r w:rsidRPr="003C66A8">
        <w:rPr>
          <w:rFonts w:ascii="Times New Roman" w:hAnsi="Times New Roman" w:cs="Times New Roman"/>
          <w:i/>
          <w:iCs/>
        </w:rPr>
        <w:t>that</w:t>
      </w:r>
      <w:r w:rsidRPr="003C66A8">
        <w:rPr>
          <w:rFonts w:ascii="Times New Roman" w:hAnsi="Times New Roman" w:cs="Times New Roman"/>
        </w:rPr>
        <w:t xml:space="preserve">, </w:t>
      </w:r>
      <w:r w:rsidRPr="003C66A8">
        <w:rPr>
          <w:rFonts w:ascii="Times New Roman" w:hAnsi="Times New Roman" w:cs="Times New Roman"/>
          <w:i/>
          <w:iCs/>
        </w:rPr>
        <w:t>many</w:t>
      </w:r>
      <w:r w:rsidRPr="003C66A8">
        <w:rPr>
          <w:rFonts w:ascii="Times New Roman" w:hAnsi="Times New Roman" w:cs="Times New Roman"/>
        </w:rPr>
        <w:t xml:space="preserve">, </w:t>
      </w:r>
      <w:r w:rsidRPr="003C66A8">
        <w:rPr>
          <w:rFonts w:ascii="Times New Roman" w:hAnsi="Times New Roman" w:cs="Times New Roman"/>
          <w:i/>
          <w:iCs/>
        </w:rPr>
        <w:t>his</w:t>
      </w:r>
      <w:r w:rsidRPr="003C66A8">
        <w:rPr>
          <w:rFonts w:ascii="Times New Roman" w:hAnsi="Times New Roman" w:cs="Times New Roman"/>
        </w:rPr>
        <w:t xml:space="preserve">, </w:t>
      </w:r>
      <w:r w:rsidRPr="003C66A8">
        <w:rPr>
          <w:rFonts w:ascii="Times New Roman" w:hAnsi="Times New Roman" w:cs="Times New Roman"/>
          <w:i/>
          <w:iCs/>
        </w:rPr>
        <w:t>she</w:t>
      </w:r>
      <w:r w:rsidRPr="003C66A8">
        <w:rPr>
          <w:rFonts w:ascii="Times New Roman" w:hAnsi="Times New Roman" w:cs="Times New Roman"/>
        </w:rPr>
        <w:t xml:space="preserve">, </w:t>
      </w:r>
      <w:r w:rsidRPr="003C66A8">
        <w:rPr>
          <w:rFonts w:ascii="Times New Roman" w:hAnsi="Times New Roman" w:cs="Times New Roman"/>
          <w:i/>
          <w:iCs/>
        </w:rPr>
        <w:t>it</w:t>
      </w:r>
      <w:r w:rsidRPr="003C66A8">
        <w:rPr>
          <w:rFonts w:ascii="Times New Roman" w:hAnsi="Times New Roman" w:cs="Times New Roman"/>
        </w:rPr>
        <w:t>, etc.). For keyword extraction</w:t>
      </w:r>
      <w:r w:rsidR="003C66A8" w:rsidRPr="003C66A8">
        <w:rPr>
          <w:rFonts w:ascii="Times New Roman" w:hAnsi="Times New Roman" w:cs="Times New Roman"/>
        </w:rPr>
        <w:t xml:space="preserve">, any elements consisting of non-alphanumeric characters were also removed – including punctuation and quotation marks. </w:t>
      </w:r>
    </w:p>
    <w:p w14:paraId="4B5F8545" w14:textId="2A888A4D" w:rsidR="00B94492" w:rsidRPr="003C66A8" w:rsidRDefault="00B94492" w:rsidP="003C66A8">
      <w:pPr>
        <w:spacing w:line="360" w:lineRule="auto"/>
        <w:rPr>
          <w:rFonts w:ascii="Times New Roman" w:hAnsi="Times New Roman" w:cs="Times New Roman"/>
        </w:rPr>
      </w:pPr>
    </w:p>
    <w:p w14:paraId="0672A175" w14:textId="0ED7E309"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As a final step, the data were manually cross-checked to minimize the amount of errors arising from the (semi-)automatic data processing. </w:t>
      </w:r>
    </w:p>
    <w:p w14:paraId="76A8CABC"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3.2</w:t>
      </w:r>
      <w:r w:rsidRPr="003C66A8">
        <w:rPr>
          <w:rFonts w:ascii="Times New Roman" w:hAnsi="Times New Roman" w:cs="Times New Roman"/>
        </w:rPr>
        <w:tab/>
        <w:t>Statistical Methods</w:t>
      </w:r>
    </w:p>
    <w:p w14:paraId="44768835"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The present study makes use of three types of analyses: (1) semantic vector space modelling to investigate semantic similarities of individual amplifier variants, (2) lexical diversity scores (LD) to investigate range of adjectives that amplifier variants co-occur with, and (3) covarying collexeme analysis to investigate changes in the collocational profiles of amplifiers. The latter two analyses are complementary in that lexical diversity scores provide information about the general profile of amplifier variants as it indicates their breath by showing how many different adjective types amplifier variants co-occur with while covarying collexeme analysis evaluate the collocational strength between individual amplifier variants and specific adjective types.</w:t>
      </w:r>
    </w:p>
    <w:p w14:paraId="1254211D"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3.2.1</w:t>
      </w:r>
      <w:r w:rsidRPr="003C66A8">
        <w:rPr>
          <w:rFonts w:ascii="Times New Roman" w:hAnsi="Times New Roman" w:cs="Times New Roman"/>
        </w:rPr>
        <w:tab/>
        <w:t>Semantic Vector Space Modelling</w:t>
      </w:r>
    </w:p>
    <w:p w14:paraId="4087106E"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Semantic vector space models allow for the inspection of the relative similarity of amplifier types based on their co-occurrence frequencies with adjectives (also referred to as vectors or embeddings) (see Levshina 2015). The underlying reasoning is founded in distributional semantics, according to which, words that share many collocates are semantically similar (Stefanowitsch 2010, 368-370). In this view, semantic similarity can be measured in terms of the similarity of collocation profiles. The results of vector space models are commonly displayed in the form of dendrograms in which semantically similar elements inhabit the same branches.</w:t>
      </w:r>
    </w:p>
    <w:p w14:paraId="2B572DC4" w14:textId="277FF64B"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The effect size measure reported here is the logged p-value (Stefanowitsch and Gries 2005). The values of this effect size measure inform about whether the amplifier and adjective repel or attract each other. Values below 0 indicate rejection while values above 0 indicate attraction and values around 0 do neither indicate preference nor rejection. In statistical terms, values below 0 show that an </w:t>
      </w:r>
      <w:r w:rsidRPr="003C66A8">
        <w:rPr>
          <w:rFonts w:ascii="Times New Roman" w:hAnsi="Times New Roman" w:cs="Times New Roman"/>
        </w:rPr>
        <w:lastRenderedPageBreak/>
        <w:t>amplifier and an adjective occur less frequently together than would be expected by chance while values above 0 show that an amplifier and an adjective occur more often together than expected by chance. For the analysis, all adjectives other than dangerous, different, difficult, good, important, little, necessary, and new were collapsed into one category (other). The advantage of covarying collexeme analyses over similar methods to evaluate collocational attraction is that it is a very robust method as it is an extension of Fisher’s Exact Test that does not rely on distributional assumptions as tests form the χ2-family of tests do. The following section presents the results of the quantitative analysis.</w:t>
      </w:r>
    </w:p>
    <w:p w14:paraId="4A838441"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4.</w:t>
      </w:r>
      <w:r w:rsidRPr="003C66A8">
        <w:rPr>
          <w:rFonts w:ascii="Times New Roman" w:hAnsi="Times New Roman" w:cs="Times New Roman"/>
        </w:rPr>
        <w:tab/>
        <w:t>Results</w:t>
      </w:r>
    </w:p>
    <w:p w14:paraId="10E0FCB0" w14:textId="77777777" w:rsidR="00F96129"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The final data consisted of 11,947 adjectives of which 13.98% were amplified (see Table 1). The most frequent adjective amplifier in the data is very with 1,230 instances which amounts to 73.65 percent of all instances of amplification. </w:t>
      </w:r>
    </w:p>
    <w:p w14:paraId="0B6B436F" w14:textId="5D3F6009" w:rsidR="00F96129" w:rsidRPr="003C66A8" w:rsidRDefault="00F96129" w:rsidP="003C66A8">
      <w:pPr>
        <w:spacing w:line="360" w:lineRule="auto"/>
        <w:rPr>
          <w:rFonts w:ascii="Times New Roman" w:hAnsi="Times New Roman" w:cs="Times New Roman"/>
        </w:rPr>
      </w:pPr>
    </w:p>
    <w:p w14:paraId="0BE9B424" w14:textId="01A7B897" w:rsidR="00176BF9" w:rsidRPr="003C66A8" w:rsidRDefault="00176BF9" w:rsidP="003C66A8">
      <w:pPr>
        <w:pStyle w:val="Caption"/>
        <w:keepNext/>
        <w:spacing w:line="360" w:lineRule="auto"/>
        <w:rPr>
          <w:rFonts w:ascii="Times New Roman" w:hAnsi="Times New Roman" w:cs="Times New Roman"/>
        </w:rPr>
      </w:pPr>
      <w:r w:rsidRPr="003C66A8">
        <w:rPr>
          <w:rFonts w:ascii="Times New Roman" w:hAnsi="Times New Roman" w:cs="Times New Roman"/>
        </w:rPr>
        <w:t xml:space="preserve">Table </w:t>
      </w:r>
      <w:r w:rsidRPr="003C66A8">
        <w:rPr>
          <w:rFonts w:ascii="Times New Roman" w:hAnsi="Times New Roman" w:cs="Times New Roman"/>
        </w:rPr>
        <w:fldChar w:fldCharType="begin"/>
      </w:r>
      <w:r w:rsidRPr="003C66A8">
        <w:rPr>
          <w:rFonts w:ascii="Times New Roman" w:hAnsi="Times New Roman" w:cs="Times New Roman"/>
        </w:rPr>
        <w:instrText xml:space="preserve"> SEQ Table \* ARABIC </w:instrText>
      </w:r>
      <w:r w:rsidRPr="003C66A8">
        <w:rPr>
          <w:rFonts w:ascii="Times New Roman" w:hAnsi="Times New Roman" w:cs="Times New Roman"/>
        </w:rPr>
        <w:fldChar w:fldCharType="separate"/>
      </w:r>
      <w:r w:rsidRPr="003C66A8">
        <w:rPr>
          <w:rFonts w:ascii="Times New Roman" w:hAnsi="Times New Roman" w:cs="Times New Roman"/>
          <w:noProof/>
        </w:rPr>
        <w:t>3</w:t>
      </w:r>
      <w:r w:rsidRPr="003C66A8">
        <w:rPr>
          <w:rFonts w:ascii="Times New Roman" w:hAnsi="Times New Roman" w:cs="Times New Roman"/>
        </w:rPr>
        <w:fldChar w:fldCharType="end"/>
      </w:r>
      <w:r w:rsidRPr="003C66A8">
        <w:rPr>
          <w:rFonts w:ascii="Times New Roman" w:hAnsi="Times New Roman" w:cs="Times New Roman"/>
        </w:rPr>
        <w:t xml:space="preserve">: Overview of words significantly overused in COOEE (keywords) with phi &gt; .02 (COOEE total = </w:t>
      </w:r>
      <w:r w:rsidRPr="003C66A8">
        <w:rPr>
          <w:rFonts w:ascii="Times New Roman" w:hAnsi="Times New Roman" w:cs="Times New Roman"/>
        </w:rPr>
        <w:t>312</w:t>
      </w:r>
      <w:r w:rsidRPr="003C66A8">
        <w:rPr>
          <w:rFonts w:ascii="Times New Roman" w:hAnsi="Times New Roman" w:cs="Times New Roman"/>
        </w:rPr>
        <w:t>,</w:t>
      </w:r>
      <w:r w:rsidRPr="003C66A8">
        <w:rPr>
          <w:rFonts w:ascii="Times New Roman" w:hAnsi="Times New Roman" w:cs="Times New Roman"/>
        </w:rPr>
        <w:t>281</w:t>
      </w:r>
      <w:r w:rsidRPr="003C66A8">
        <w:rPr>
          <w:rFonts w:ascii="Times New Roman" w:hAnsi="Times New Roman" w:cs="Times New Roman"/>
        </w:rPr>
        <w:t xml:space="preserve">, Control total = </w:t>
      </w:r>
      <w:r w:rsidRPr="003C66A8">
        <w:rPr>
          <w:rFonts w:ascii="Times New Roman" w:hAnsi="Times New Roman" w:cs="Times New Roman"/>
        </w:rPr>
        <w:t>167</w:t>
      </w:r>
      <w:r w:rsidRPr="003C66A8">
        <w:rPr>
          <w:rFonts w:ascii="Times New Roman" w:hAnsi="Times New Roman" w:cs="Times New Roman"/>
        </w:rPr>
        <w:t>,</w:t>
      </w:r>
      <w:r w:rsidRPr="003C66A8">
        <w:rPr>
          <w:rFonts w:ascii="Times New Roman" w:hAnsi="Times New Roman" w:cs="Times New Roman"/>
        </w:rPr>
        <w:t>111</w:t>
      </w:r>
      <w:r w:rsidRPr="003C66A8">
        <w:rPr>
          <w:rFonts w:ascii="Times New Roman" w:hAnsi="Times New Roman" w:cs="Times New Roman"/>
        </w:rPr>
        <w:t>)</w:t>
      </w:r>
    </w:p>
    <w:tbl>
      <w:tblPr>
        <w:tblW w:w="8477" w:type="dxa"/>
        <w:tblLook w:val="04A0" w:firstRow="1" w:lastRow="0" w:firstColumn="1" w:lastColumn="0" w:noHBand="0" w:noVBand="1"/>
      </w:tblPr>
      <w:tblGrid>
        <w:gridCol w:w="960"/>
        <w:gridCol w:w="960"/>
        <w:gridCol w:w="1243"/>
        <w:gridCol w:w="1499"/>
        <w:gridCol w:w="960"/>
        <w:gridCol w:w="960"/>
        <w:gridCol w:w="1895"/>
      </w:tblGrid>
      <w:tr w:rsidR="004D0526" w:rsidRPr="004D0526" w14:paraId="00E59196" w14:textId="77777777" w:rsidTr="00176BF9">
        <w:trPr>
          <w:trHeight w:val="315"/>
        </w:trPr>
        <w:tc>
          <w:tcPr>
            <w:tcW w:w="960" w:type="dxa"/>
            <w:tcBorders>
              <w:top w:val="single" w:sz="12" w:space="0" w:color="auto"/>
              <w:left w:val="nil"/>
              <w:bottom w:val="single" w:sz="4" w:space="0" w:color="auto"/>
              <w:right w:val="nil"/>
            </w:tcBorders>
            <w:shd w:val="clear" w:color="auto" w:fill="auto"/>
            <w:noWrap/>
            <w:vAlign w:val="bottom"/>
            <w:hideMark/>
          </w:tcPr>
          <w:p w14:paraId="26196DC0" w14:textId="77777777" w:rsidR="004D0526" w:rsidRPr="004D0526" w:rsidRDefault="004D0526" w:rsidP="003C66A8">
            <w:pPr>
              <w:spacing w:after="0" w:line="360" w:lineRule="auto"/>
              <w:rPr>
                <w:rFonts w:ascii="Times New Roman" w:eastAsia="Times New Roman" w:hAnsi="Times New Roman" w:cs="Times New Roman"/>
                <w:b/>
                <w:bCs/>
                <w:color w:val="000000"/>
                <w:lang w:eastAsia="en-AU"/>
              </w:rPr>
            </w:pPr>
            <w:r w:rsidRPr="004D0526">
              <w:rPr>
                <w:rFonts w:ascii="Times New Roman" w:eastAsia="Times New Roman" w:hAnsi="Times New Roman" w:cs="Times New Roman"/>
                <w:b/>
                <w:bCs/>
                <w:color w:val="000000"/>
                <w:lang w:eastAsia="en-AU"/>
              </w:rPr>
              <w:t>Word</w:t>
            </w:r>
          </w:p>
        </w:tc>
        <w:tc>
          <w:tcPr>
            <w:tcW w:w="960" w:type="dxa"/>
            <w:tcBorders>
              <w:top w:val="single" w:sz="12" w:space="0" w:color="auto"/>
              <w:left w:val="nil"/>
              <w:bottom w:val="single" w:sz="4" w:space="0" w:color="auto"/>
              <w:right w:val="nil"/>
            </w:tcBorders>
            <w:shd w:val="clear" w:color="auto" w:fill="auto"/>
            <w:noWrap/>
            <w:vAlign w:val="bottom"/>
            <w:hideMark/>
          </w:tcPr>
          <w:p w14:paraId="38942290" w14:textId="77777777" w:rsidR="004D0526" w:rsidRPr="004D0526" w:rsidRDefault="004D0526" w:rsidP="003C66A8">
            <w:pPr>
              <w:spacing w:after="0" w:line="360" w:lineRule="auto"/>
              <w:jc w:val="center"/>
              <w:rPr>
                <w:rFonts w:ascii="Times New Roman" w:eastAsia="Times New Roman" w:hAnsi="Times New Roman" w:cs="Times New Roman"/>
                <w:b/>
                <w:bCs/>
                <w:color w:val="000000"/>
                <w:lang w:eastAsia="en-AU"/>
              </w:rPr>
            </w:pPr>
            <w:r w:rsidRPr="004D0526">
              <w:rPr>
                <w:rFonts w:ascii="Times New Roman" w:eastAsia="Times New Roman" w:hAnsi="Times New Roman" w:cs="Times New Roman"/>
                <w:b/>
                <w:bCs/>
                <w:color w:val="000000"/>
                <w:lang w:eastAsia="en-AU"/>
              </w:rPr>
              <w:t>Target</w:t>
            </w:r>
          </w:p>
        </w:tc>
        <w:tc>
          <w:tcPr>
            <w:tcW w:w="1243" w:type="dxa"/>
            <w:tcBorders>
              <w:top w:val="single" w:sz="12" w:space="0" w:color="auto"/>
              <w:left w:val="nil"/>
              <w:bottom w:val="single" w:sz="4" w:space="0" w:color="auto"/>
              <w:right w:val="nil"/>
            </w:tcBorders>
            <w:shd w:val="clear" w:color="auto" w:fill="auto"/>
            <w:noWrap/>
            <w:vAlign w:val="bottom"/>
            <w:hideMark/>
          </w:tcPr>
          <w:p w14:paraId="25FEB08D" w14:textId="77777777" w:rsidR="004D0526" w:rsidRPr="004D0526" w:rsidRDefault="004D0526" w:rsidP="003C66A8">
            <w:pPr>
              <w:spacing w:after="0" w:line="360" w:lineRule="auto"/>
              <w:jc w:val="center"/>
              <w:rPr>
                <w:rFonts w:ascii="Times New Roman" w:eastAsia="Times New Roman" w:hAnsi="Times New Roman" w:cs="Times New Roman"/>
                <w:b/>
                <w:bCs/>
                <w:color w:val="000000"/>
                <w:lang w:eastAsia="en-AU"/>
              </w:rPr>
            </w:pPr>
            <w:r w:rsidRPr="004D0526">
              <w:rPr>
                <w:rFonts w:ascii="Times New Roman" w:eastAsia="Times New Roman" w:hAnsi="Times New Roman" w:cs="Times New Roman"/>
                <w:b/>
                <w:bCs/>
                <w:color w:val="000000"/>
                <w:lang w:eastAsia="en-AU"/>
              </w:rPr>
              <w:t>NonTarget</w:t>
            </w:r>
          </w:p>
        </w:tc>
        <w:tc>
          <w:tcPr>
            <w:tcW w:w="1499" w:type="dxa"/>
            <w:tcBorders>
              <w:top w:val="single" w:sz="12" w:space="0" w:color="auto"/>
              <w:left w:val="nil"/>
              <w:bottom w:val="single" w:sz="4" w:space="0" w:color="auto"/>
              <w:right w:val="nil"/>
            </w:tcBorders>
            <w:shd w:val="clear" w:color="auto" w:fill="auto"/>
            <w:noWrap/>
            <w:vAlign w:val="bottom"/>
            <w:hideMark/>
          </w:tcPr>
          <w:p w14:paraId="36C7DA94" w14:textId="163999D4" w:rsidR="004D0526" w:rsidRPr="004D0526" w:rsidRDefault="00176BF9" w:rsidP="003C66A8">
            <w:pPr>
              <w:spacing w:after="0" w:line="360" w:lineRule="auto"/>
              <w:jc w:val="center"/>
              <w:rPr>
                <w:rFonts w:ascii="Times New Roman" w:eastAsia="Times New Roman" w:hAnsi="Times New Roman" w:cs="Times New Roman"/>
                <w:b/>
                <w:bCs/>
                <w:color w:val="000000"/>
                <w:lang w:eastAsia="en-AU"/>
              </w:rPr>
            </w:pPr>
            <w:r w:rsidRPr="003C66A8">
              <w:rPr>
                <w:rFonts w:ascii="Times New Roman" w:eastAsia="Times New Roman" w:hAnsi="Times New Roman" w:cs="Times New Roman"/>
                <w:b/>
                <w:bCs/>
                <w:color w:val="000000"/>
                <w:lang w:eastAsia="en-AU"/>
              </w:rPr>
              <w:t>p-value (uncorrected)</w:t>
            </w:r>
          </w:p>
        </w:tc>
        <w:tc>
          <w:tcPr>
            <w:tcW w:w="960" w:type="dxa"/>
            <w:tcBorders>
              <w:top w:val="single" w:sz="12" w:space="0" w:color="auto"/>
              <w:left w:val="nil"/>
              <w:bottom w:val="single" w:sz="4" w:space="0" w:color="auto"/>
              <w:right w:val="nil"/>
            </w:tcBorders>
            <w:shd w:val="clear" w:color="auto" w:fill="auto"/>
            <w:noWrap/>
            <w:vAlign w:val="bottom"/>
            <w:hideMark/>
          </w:tcPr>
          <w:p w14:paraId="2C1932F0" w14:textId="77777777" w:rsidR="004D0526" w:rsidRPr="004D0526" w:rsidRDefault="004D0526" w:rsidP="003C66A8">
            <w:pPr>
              <w:spacing w:after="0" w:line="360" w:lineRule="auto"/>
              <w:jc w:val="center"/>
              <w:rPr>
                <w:rFonts w:ascii="Times New Roman" w:eastAsia="Times New Roman" w:hAnsi="Times New Roman" w:cs="Times New Roman"/>
                <w:b/>
                <w:bCs/>
                <w:color w:val="000000"/>
                <w:lang w:eastAsia="en-AU"/>
              </w:rPr>
            </w:pPr>
            <w:r w:rsidRPr="004D0526">
              <w:rPr>
                <w:rFonts w:ascii="Times New Roman" w:eastAsia="Times New Roman" w:hAnsi="Times New Roman" w:cs="Times New Roman"/>
                <w:b/>
                <w:bCs/>
                <w:color w:val="000000"/>
                <w:lang w:eastAsia="en-AU"/>
              </w:rPr>
              <w:t>x2</w:t>
            </w:r>
          </w:p>
        </w:tc>
        <w:tc>
          <w:tcPr>
            <w:tcW w:w="960" w:type="dxa"/>
            <w:tcBorders>
              <w:top w:val="single" w:sz="12" w:space="0" w:color="auto"/>
              <w:left w:val="nil"/>
              <w:bottom w:val="single" w:sz="4" w:space="0" w:color="auto"/>
              <w:right w:val="nil"/>
            </w:tcBorders>
            <w:shd w:val="clear" w:color="auto" w:fill="auto"/>
            <w:noWrap/>
            <w:vAlign w:val="bottom"/>
            <w:hideMark/>
          </w:tcPr>
          <w:p w14:paraId="5DC3EC7D" w14:textId="77777777" w:rsidR="004D0526" w:rsidRPr="004D0526" w:rsidRDefault="004D0526" w:rsidP="003C66A8">
            <w:pPr>
              <w:spacing w:after="0" w:line="360" w:lineRule="auto"/>
              <w:jc w:val="center"/>
              <w:rPr>
                <w:rFonts w:ascii="Times New Roman" w:eastAsia="Times New Roman" w:hAnsi="Times New Roman" w:cs="Times New Roman"/>
                <w:b/>
                <w:bCs/>
                <w:color w:val="000000"/>
                <w:lang w:eastAsia="en-AU"/>
              </w:rPr>
            </w:pPr>
            <w:r w:rsidRPr="004D0526">
              <w:rPr>
                <w:rFonts w:ascii="Times New Roman" w:eastAsia="Times New Roman" w:hAnsi="Times New Roman" w:cs="Times New Roman"/>
                <w:b/>
                <w:bCs/>
                <w:color w:val="000000"/>
                <w:lang w:eastAsia="en-AU"/>
              </w:rPr>
              <w:t>phi</w:t>
            </w:r>
          </w:p>
        </w:tc>
        <w:tc>
          <w:tcPr>
            <w:tcW w:w="1895" w:type="dxa"/>
            <w:tcBorders>
              <w:top w:val="single" w:sz="12" w:space="0" w:color="auto"/>
              <w:left w:val="nil"/>
              <w:bottom w:val="single" w:sz="4" w:space="0" w:color="auto"/>
              <w:right w:val="nil"/>
            </w:tcBorders>
            <w:shd w:val="clear" w:color="auto" w:fill="auto"/>
            <w:noWrap/>
            <w:vAlign w:val="bottom"/>
            <w:hideMark/>
          </w:tcPr>
          <w:p w14:paraId="4054664E" w14:textId="5999E103" w:rsidR="004D0526" w:rsidRPr="004D0526" w:rsidRDefault="004D0526" w:rsidP="003C66A8">
            <w:pPr>
              <w:spacing w:after="0" w:line="360" w:lineRule="auto"/>
              <w:jc w:val="right"/>
              <w:rPr>
                <w:rFonts w:ascii="Times New Roman" w:eastAsia="Times New Roman" w:hAnsi="Times New Roman" w:cs="Times New Roman"/>
                <w:b/>
                <w:bCs/>
                <w:color w:val="000000"/>
                <w:lang w:eastAsia="en-AU"/>
              </w:rPr>
            </w:pPr>
            <w:r w:rsidRPr="004D0526">
              <w:rPr>
                <w:rFonts w:ascii="Times New Roman" w:eastAsia="Times New Roman" w:hAnsi="Times New Roman" w:cs="Times New Roman"/>
                <w:b/>
                <w:bCs/>
                <w:color w:val="000000"/>
                <w:lang w:eastAsia="en-AU"/>
              </w:rPr>
              <w:t>Significance</w:t>
            </w:r>
            <w:r w:rsidRPr="003C66A8">
              <w:rPr>
                <w:rFonts w:ascii="Times New Roman" w:eastAsia="Times New Roman" w:hAnsi="Times New Roman" w:cs="Times New Roman"/>
                <w:b/>
                <w:bCs/>
                <w:color w:val="000000"/>
                <w:lang w:eastAsia="en-AU"/>
              </w:rPr>
              <w:t xml:space="preserve"> (Boferroni corr.)</w:t>
            </w:r>
          </w:p>
        </w:tc>
      </w:tr>
      <w:tr w:rsidR="004D0526" w:rsidRPr="004D0526" w14:paraId="5F1D7F51" w14:textId="77777777" w:rsidTr="00176BF9">
        <w:trPr>
          <w:trHeight w:val="300"/>
        </w:trPr>
        <w:tc>
          <w:tcPr>
            <w:tcW w:w="960" w:type="dxa"/>
            <w:tcBorders>
              <w:top w:val="nil"/>
              <w:left w:val="nil"/>
              <w:bottom w:val="nil"/>
              <w:right w:val="nil"/>
            </w:tcBorders>
            <w:shd w:val="clear" w:color="auto" w:fill="auto"/>
            <w:noWrap/>
            <w:vAlign w:val="bottom"/>
            <w:hideMark/>
          </w:tcPr>
          <w:p w14:paraId="020ED367"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miles</w:t>
            </w:r>
          </w:p>
        </w:tc>
        <w:tc>
          <w:tcPr>
            <w:tcW w:w="960" w:type="dxa"/>
            <w:tcBorders>
              <w:top w:val="nil"/>
              <w:left w:val="nil"/>
              <w:bottom w:val="nil"/>
              <w:right w:val="nil"/>
            </w:tcBorders>
            <w:shd w:val="clear" w:color="auto" w:fill="auto"/>
            <w:noWrap/>
            <w:vAlign w:val="bottom"/>
            <w:hideMark/>
          </w:tcPr>
          <w:p w14:paraId="0DD0DAD5" w14:textId="2F1A60C6"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w:t>
            </w:r>
            <w:r w:rsidRPr="003C66A8">
              <w:rPr>
                <w:rFonts w:ascii="Times New Roman" w:eastAsia="Times New Roman" w:hAnsi="Times New Roman" w:cs="Times New Roman"/>
                <w:color w:val="000000"/>
                <w:lang w:eastAsia="en-AU"/>
              </w:rPr>
              <w:t>,</w:t>
            </w:r>
            <w:r w:rsidRPr="004D0526">
              <w:rPr>
                <w:rFonts w:ascii="Times New Roman" w:eastAsia="Times New Roman" w:hAnsi="Times New Roman" w:cs="Times New Roman"/>
                <w:color w:val="000000"/>
                <w:lang w:eastAsia="en-AU"/>
              </w:rPr>
              <w:t>033</w:t>
            </w:r>
          </w:p>
        </w:tc>
        <w:tc>
          <w:tcPr>
            <w:tcW w:w="1243" w:type="dxa"/>
            <w:tcBorders>
              <w:top w:val="nil"/>
              <w:left w:val="nil"/>
              <w:bottom w:val="nil"/>
              <w:right w:val="nil"/>
            </w:tcBorders>
            <w:shd w:val="clear" w:color="auto" w:fill="auto"/>
            <w:noWrap/>
            <w:vAlign w:val="bottom"/>
            <w:hideMark/>
          </w:tcPr>
          <w:p w14:paraId="2067D623"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4</w:t>
            </w:r>
          </w:p>
        </w:tc>
        <w:tc>
          <w:tcPr>
            <w:tcW w:w="1499" w:type="dxa"/>
            <w:tcBorders>
              <w:top w:val="nil"/>
              <w:left w:val="nil"/>
              <w:bottom w:val="nil"/>
              <w:right w:val="nil"/>
            </w:tcBorders>
            <w:shd w:val="clear" w:color="auto" w:fill="auto"/>
            <w:noWrap/>
            <w:vAlign w:val="bottom"/>
            <w:hideMark/>
          </w:tcPr>
          <w:p w14:paraId="4A8EC31C" w14:textId="11ED22F9"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00176BF9"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61DFE8D1" w14:textId="413495BF"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w:t>
            </w:r>
            <w:r w:rsidR="00176BF9" w:rsidRPr="003C66A8">
              <w:rPr>
                <w:rFonts w:ascii="Times New Roman" w:eastAsia="Times New Roman" w:hAnsi="Times New Roman" w:cs="Times New Roman"/>
                <w:color w:val="000000"/>
                <w:lang w:eastAsia="en-AU"/>
              </w:rPr>
              <w:t>,</w:t>
            </w:r>
            <w:r w:rsidRPr="004D0526">
              <w:rPr>
                <w:rFonts w:ascii="Times New Roman" w:eastAsia="Times New Roman" w:hAnsi="Times New Roman" w:cs="Times New Roman"/>
                <w:color w:val="000000"/>
                <w:lang w:eastAsia="en-AU"/>
              </w:rPr>
              <w:t>080.9</w:t>
            </w:r>
          </w:p>
        </w:tc>
        <w:tc>
          <w:tcPr>
            <w:tcW w:w="960" w:type="dxa"/>
            <w:tcBorders>
              <w:top w:val="nil"/>
              <w:left w:val="nil"/>
              <w:bottom w:val="nil"/>
              <w:right w:val="nil"/>
            </w:tcBorders>
            <w:shd w:val="clear" w:color="auto" w:fill="auto"/>
            <w:noWrap/>
            <w:vAlign w:val="bottom"/>
            <w:hideMark/>
          </w:tcPr>
          <w:p w14:paraId="65F381C6"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0.0475</w:t>
            </w:r>
          </w:p>
        </w:tc>
        <w:tc>
          <w:tcPr>
            <w:tcW w:w="1895" w:type="dxa"/>
            <w:tcBorders>
              <w:top w:val="nil"/>
              <w:left w:val="nil"/>
              <w:bottom w:val="nil"/>
              <w:right w:val="nil"/>
            </w:tcBorders>
            <w:shd w:val="clear" w:color="auto" w:fill="auto"/>
            <w:noWrap/>
            <w:vAlign w:val="bottom"/>
            <w:hideMark/>
          </w:tcPr>
          <w:p w14:paraId="49C67FB1"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3F48961E" w14:textId="77777777" w:rsidTr="00176BF9">
        <w:trPr>
          <w:trHeight w:val="300"/>
        </w:trPr>
        <w:tc>
          <w:tcPr>
            <w:tcW w:w="960" w:type="dxa"/>
            <w:tcBorders>
              <w:top w:val="nil"/>
              <w:left w:val="nil"/>
              <w:bottom w:val="nil"/>
              <w:right w:val="nil"/>
            </w:tcBorders>
            <w:shd w:val="clear" w:color="auto" w:fill="auto"/>
            <w:noWrap/>
            <w:vAlign w:val="bottom"/>
            <w:hideMark/>
          </w:tcPr>
          <w:p w14:paraId="09AA3459"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water</w:t>
            </w:r>
          </w:p>
        </w:tc>
        <w:tc>
          <w:tcPr>
            <w:tcW w:w="960" w:type="dxa"/>
            <w:tcBorders>
              <w:top w:val="nil"/>
              <w:left w:val="nil"/>
              <w:bottom w:val="nil"/>
              <w:right w:val="nil"/>
            </w:tcBorders>
            <w:shd w:val="clear" w:color="auto" w:fill="auto"/>
            <w:noWrap/>
            <w:vAlign w:val="bottom"/>
            <w:hideMark/>
          </w:tcPr>
          <w:p w14:paraId="61A6FFB7" w14:textId="21FF4C98"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w:t>
            </w:r>
            <w:r w:rsidRPr="003C66A8">
              <w:rPr>
                <w:rFonts w:ascii="Times New Roman" w:eastAsia="Times New Roman" w:hAnsi="Times New Roman" w:cs="Times New Roman"/>
                <w:color w:val="000000"/>
                <w:lang w:eastAsia="en-AU"/>
              </w:rPr>
              <w:t>,</w:t>
            </w:r>
            <w:r w:rsidRPr="004D0526">
              <w:rPr>
                <w:rFonts w:ascii="Times New Roman" w:eastAsia="Times New Roman" w:hAnsi="Times New Roman" w:cs="Times New Roman"/>
                <w:color w:val="000000"/>
                <w:lang w:eastAsia="en-AU"/>
              </w:rPr>
              <w:t>505</w:t>
            </w:r>
          </w:p>
        </w:tc>
        <w:tc>
          <w:tcPr>
            <w:tcW w:w="1243" w:type="dxa"/>
            <w:tcBorders>
              <w:top w:val="nil"/>
              <w:left w:val="nil"/>
              <w:bottom w:val="nil"/>
              <w:right w:val="nil"/>
            </w:tcBorders>
            <w:shd w:val="clear" w:color="auto" w:fill="auto"/>
            <w:noWrap/>
            <w:vAlign w:val="bottom"/>
            <w:hideMark/>
          </w:tcPr>
          <w:p w14:paraId="5EACF0F6"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87</w:t>
            </w:r>
          </w:p>
        </w:tc>
        <w:tc>
          <w:tcPr>
            <w:tcW w:w="1499" w:type="dxa"/>
            <w:tcBorders>
              <w:top w:val="nil"/>
              <w:left w:val="nil"/>
              <w:bottom w:val="nil"/>
              <w:right w:val="nil"/>
            </w:tcBorders>
            <w:shd w:val="clear" w:color="auto" w:fill="auto"/>
            <w:noWrap/>
            <w:vAlign w:val="bottom"/>
            <w:hideMark/>
          </w:tcPr>
          <w:p w14:paraId="2BA4F345" w14:textId="2437E118"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7215791A"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606.5</w:t>
            </w:r>
          </w:p>
        </w:tc>
        <w:tc>
          <w:tcPr>
            <w:tcW w:w="960" w:type="dxa"/>
            <w:tcBorders>
              <w:top w:val="nil"/>
              <w:left w:val="nil"/>
              <w:bottom w:val="nil"/>
              <w:right w:val="nil"/>
            </w:tcBorders>
            <w:shd w:val="clear" w:color="auto" w:fill="auto"/>
            <w:noWrap/>
            <w:vAlign w:val="bottom"/>
            <w:hideMark/>
          </w:tcPr>
          <w:p w14:paraId="3CD3CEE2"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0.0356</w:t>
            </w:r>
          </w:p>
        </w:tc>
        <w:tc>
          <w:tcPr>
            <w:tcW w:w="1895" w:type="dxa"/>
            <w:tcBorders>
              <w:top w:val="nil"/>
              <w:left w:val="nil"/>
              <w:bottom w:val="nil"/>
              <w:right w:val="nil"/>
            </w:tcBorders>
            <w:shd w:val="clear" w:color="auto" w:fill="auto"/>
            <w:noWrap/>
            <w:vAlign w:val="bottom"/>
            <w:hideMark/>
          </w:tcPr>
          <w:p w14:paraId="24B4986F"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21DD8DE9" w14:textId="77777777" w:rsidTr="00176BF9">
        <w:trPr>
          <w:trHeight w:val="300"/>
        </w:trPr>
        <w:tc>
          <w:tcPr>
            <w:tcW w:w="960" w:type="dxa"/>
            <w:tcBorders>
              <w:top w:val="nil"/>
              <w:left w:val="nil"/>
              <w:bottom w:val="nil"/>
              <w:right w:val="nil"/>
            </w:tcBorders>
            <w:shd w:val="clear" w:color="auto" w:fill="auto"/>
            <w:noWrap/>
            <w:vAlign w:val="bottom"/>
            <w:hideMark/>
          </w:tcPr>
          <w:p w14:paraId="5EB3D4CA"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country</w:t>
            </w:r>
          </w:p>
        </w:tc>
        <w:tc>
          <w:tcPr>
            <w:tcW w:w="960" w:type="dxa"/>
            <w:tcBorders>
              <w:top w:val="nil"/>
              <w:left w:val="nil"/>
              <w:bottom w:val="nil"/>
              <w:right w:val="nil"/>
            </w:tcBorders>
            <w:shd w:val="clear" w:color="auto" w:fill="auto"/>
            <w:noWrap/>
            <w:vAlign w:val="bottom"/>
            <w:hideMark/>
          </w:tcPr>
          <w:p w14:paraId="33F725B2" w14:textId="5A2A33B1"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w:t>
            </w:r>
            <w:r w:rsidRPr="003C66A8">
              <w:rPr>
                <w:rFonts w:ascii="Times New Roman" w:eastAsia="Times New Roman" w:hAnsi="Times New Roman" w:cs="Times New Roman"/>
                <w:color w:val="000000"/>
                <w:lang w:eastAsia="en-AU"/>
              </w:rPr>
              <w:t>,</w:t>
            </w:r>
            <w:r w:rsidRPr="004D0526">
              <w:rPr>
                <w:rFonts w:ascii="Times New Roman" w:eastAsia="Times New Roman" w:hAnsi="Times New Roman" w:cs="Times New Roman"/>
                <w:color w:val="000000"/>
                <w:lang w:eastAsia="en-AU"/>
              </w:rPr>
              <w:t>243</w:t>
            </w:r>
          </w:p>
        </w:tc>
        <w:tc>
          <w:tcPr>
            <w:tcW w:w="1243" w:type="dxa"/>
            <w:tcBorders>
              <w:top w:val="nil"/>
              <w:left w:val="nil"/>
              <w:bottom w:val="nil"/>
              <w:right w:val="nil"/>
            </w:tcBorders>
            <w:shd w:val="clear" w:color="auto" w:fill="auto"/>
            <w:noWrap/>
            <w:vAlign w:val="bottom"/>
            <w:hideMark/>
          </w:tcPr>
          <w:p w14:paraId="2B6DEF1D"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48</w:t>
            </w:r>
          </w:p>
        </w:tc>
        <w:tc>
          <w:tcPr>
            <w:tcW w:w="1499" w:type="dxa"/>
            <w:tcBorders>
              <w:top w:val="nil"/>
              <w:left w:val="nil"/>
              <w:bottom w:val="nil"/>
              <w:right w:val="nil"/>
            </w:tcBorders>
            <w:shd w:val="clear" w:color="auto" w:fill="auto"/>
            <w:noWrap/>
            <w:vAlign w:val="bottom"/>
            <w:hideMark/>
          </w:tcPr>
          <w:p w14:paraId="337AF005" w14:textId="6D5B3CC7"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0E56CA68"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551.5</w:t>
            </w:r>
          </w:p>
        </w:tc>
        <w:tc>
          <w:tcPr>
            <w:tcW w:w="960" w:type="dxa"/>
            <w:tcBorders>
              <w:top w:val="nil"/>
              <w:left w:val="nil"/>
              <w:bottom w:val="nil"/>
              <w:right w:val="nil"/>
            </w:tcBorders>
            <w:shd w:val="clear" w:color="auto" w:fill="auto"/>
            <w:noWrap/>
            <w:vAlign w:val="bottom"/>
            <w:hideMark/>
          </w:tcPr>
          <w:p w14:paraId="329FC269"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0.0339</w:t>
            </w:r>
          </w:p>
        </w:tc>
        <w:tc>
          <w:tcPr>
            <w:tcW w:w="1895" w:type="dxa"/>
            <w:tcBorders>
              <w:top w:val="nil"/>
              <w:left w:val="nil"/>
              <w:bottom w:val="nil"/>
              <w:right w:val="nil"/>
            </w:tcBorders>
            <w:shd w:val="clear" w:color="auto" w:fill="auto"/>
            <w:noWrap/>
            <w:vAlign w:val="bottom"/>
            <w:hideMark/>
          </w:tcPr>
          <w:p w14:paraId="35F20CB0"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410848F5" w14:textId="77777777" w:rsidTr="00176BF9">
        <w:trPr>
          <w:trHeight w:val="300"/>
        </w:trPr>
        <w:tc>
          <w:tcPr>
            <w:tcW w:w="960" w:type="dxa"/>
            <w:tcBorders>
              <w:top w:val="nil"/>
              <w:left w:val="nil"/>
              <w:bottom w:val="nil"/>
              <w:right w:val="nil"/>
            </w:tcBorders>
            <w:shd w:val="clear" w:color="auto" w:fill="auto"/>
            <w:noWrap/>
            <w:vAlign w:val="bottom"/>
            <w:hideMark/>
          </w:tcPr>
          <w:p w14:paraId="4B99F28B"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one</w:t>
            </w:r>
          </w:p>
        </w:tc>
        <w:tc>
          <w:tcPr>
            <w:tcW w:w="960" w:type="dxa"/>
            <w:tcBorders>
              <w:top w:val="nil"/>
              <w:left w:val="nil"/>
              <w:bottom w:val="nil"/>
              <w:right w:val="nil"/>
            </w:tcBorders>
            <w:shd w:val="clear" w:color="auto" w:fill="auto"/>
            <w:noWrap/>
            <w:vAlign w:val="bottom"/>
            <w:hideMark/>
          </w:tcPr>
          <w:p w14:paraId="6BFAA299" w14:textId="200DEA4A"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w:t>
            </w:r>
            <w:r w:rsidRPr="003C66A8">
              <w:rPr>
                <w:rFonts w:ascii="Times New Roman" w:eastAsia="Times New Roman" w:hAnsi="Times New Roman" w:cs="Times New Roman"/>
                <w:color w:val="000000"/>
                <w:lang w:eastAsia="en-AU"/>
              </w:rPr>
              <w:t>,</w:t>
            </w:r>
            <w:r w:rsidRPr="004D0526">
              <w:rPr>
                <w:rFonts w:ascii="Times New Roman" w:eastAsia="Times New Roman" w:hAnsi="Times New Roman" w:cs="Times New Roman"/>
                <w:color w:val="000000"/>
                <w:lang w:eastAsia="en-AU"/>
              </w:rPr>
              <w:t>475</w:t>
            </w:r>
          </w:p>
        </w:tc>
        <w:tc>
          <w:tcPr>
            <w:tcW w:w="1243" w:type="dxa"/>
            <w:tcBorders>
              <w:top w:val="nil"/>
              <w:left w:val="nil"/>
              <w:bottom w:val="nil"/>
              <w:right w:val="nil"/>
            </w:tcBorders>
            <w:shd w:val="clear" w:color="auto" w:fill="auto"/>
            <w:noWrap/>
            <w:vAlign w:val="bottom"/>
            <w:hideMark/>
          </w:tcPr>
          <w:p w14:paraId="093CBB33"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499</w:t>
            </w:r>
          </w:p>
        </w:tc>
        <w:tc>
          <w:tcPr>
            <w:tcW w:w="1499" w:type="dxa"/>
            <w:tcBorders>
              <w:top w:val="nil"/>
              <w:left w:val="nil"/>
              <w:bottom w:val="nil"/>
              <w:right w:val="nil"/>
            </w:tcBorders>
            <w:shd w:val="clear" w:color="auto" w:fill="auto"/>
            <w:noWrap/>
            <w:vAlign w:val="bottom"/>
            <w:hideMark/>
          </w:tcPr>
          <w:p w14:paraId="79E6517D" w14:textId="50D3BF5E"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13D130EF"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430</w:t>
            </w:r>
          </w:p>
        </w:tc>
        <w:tc>
          <w:tcPr>
            <w:tcW w:w="960" w:type="dxa"/>
            <w:tcBorders>
              <w:top w:val="nil"/>
              <w:left w:val="nil"/>
              <w:bottom w:val="nil"/>
              <w:right w:val="nil"/>
            </w:tcBorders>
            <w:shd w:val="clear" w:color="auto" w:fill="auto"/>
            <w:noWrap/>
            <w:vAlign w:val="bottom"/>
            <w:hideMark/>
          </w:tcPr>
          <w:p w14:paraId="5B4EF28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0.0299</w:t>
            </w:r>
          </w:p>
        </w:tc>
        <w:tc>
          <w:tcPr>
            <w:tcW w:w="1895" w:type="dxa"/>
            <w:tcBorders>
              <w:top w:val="nil"/>
              <w:left w:val="nil"/>
              <w:bottom w:val="nil"/>
              <w:right w:val="nil"/>
            </w:tcBorders>
            <w:shd w:val="clear" w:color="auto" w:fill="auto"/>
            <w:noWrap/>
            <w:vAlign w:val="bottom"/>
            <w:hideMark/>
          </w:tcPr>
          <w:p w14:paraId="7EBA02BF"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67285415" w14:textId="77777777" w:rsidTr="00176BF9">
        <w:trPr>
          <w:trHeight w:val="300"/>
        </w:trPr>
        <w:tc>
          <w:tcPr>
            <w:tcW w:w="960" w:type="dxa"/>
            <w:tcBorders>
              <w:top w:val="nil"/>
              <w:left w:val="nil"/>
              <w:bottom w:val="nil"/>
              <w:right w:val="nil"/>
            </w:tcBorders>
            <w:shd w:val="clear" w:color="auto" w:fill="auto"/>
            <w:noWrap/>
            <w:vAlign w:val="bottom"/>
            <w:hideMark/>
          </w:tcPr>
          <w:p w14:paraId="75E3A44F"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us</w:t>
            </w:r>
          </w:p>
        </w:tc>
        <w:tc>
          <w:tcPr>
            <w:tcW w:w="960" w:type="dxa"/>
            <w:tcBorders>
              <w:top w:val="nil"/>
              <w:left w:val="nil"/>
              <w:bottom w:val="nil"/>
              <w:right w:val="nil"/>
            </w:tcBorders>
            <w:shd w:val="clear" w:color="auto" w:fill="auto"/>
            <w:noWrap/>
            <w:vAlign w:val="bottom"/>
            <w:hideMark/>
          </w:tcPr>
          <w:p w14:paraId="39236B94" w14:textId="50E1DC51"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w:t>
            </w:r>
            <w:r w:rsidRPr="003C66A8">
              <w:rPr>
                <w:rFonts w:ascii="Times New Roman" w:eastAsia="Times New Roman" w:hAnsi="Times New Roman" w:cs="Times New Roman"/>
                <w:color w:val="000000"/>
                <w:lang w:eastAsia="en-AU"/>
              </w:rPr>
              <w:t>,</w:t>
            </w:r>
            <w:r w:rsidRPr="004D0526">
              <w:rPr>
                <w:rFonts w:ascii="Times New Roman" w:eastAsia="Times New Roman" w:hAnsi="Times New Roman" w:cs="Times New Roman"/>
                <w:color w:val="000000"/>
                <w:lang w:eastAsia="en-AU"/>
              </w:rPr>
              <w:t>725</w:t>
            </w:r>
          </w:p>
        </w:tc>
        <w:tc>
          <w:tcPr>
            <w:tcW w:w="1243" w:type="dxa"/>
            <w:tcBorders>
              <w:top w:val="nil"/>
              <w:left w:val="nil"/>
              <w:bottom w:val="nil"/>
              <w:right w:val="nil"/>
            </w:tcBorders>
            <w:shd w:val="clear" w:color="auto" w:fill="auto"/>
            <w:noWrap/>
            <w:vAlign w:val="bottom"/>
            <w:hideMark/>
          </w:tcPr>
          <w:p w14:paraId="1EE2D06E"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274</w:t>
            </w:r>
          </w:p>
        </w:tc>
        <w:tc>
          <w:tcPr>
            <w:tcW w:w="1499" w:type="dxa"/>
            <w:tcBorders>
              <w:top w:val="nil"/>
              <w:left w:val="nil"/>
              <w:bottom w:val="nil"/>
              <w:right w:val="nil"/>
            </w:tcBorders>
            <w:shd w:val="clear" w:color="auto" w:fill="auto"/>
            <w:noWrap/>
            <w:vAlign w:val="bottom"/>
            <w:hideMark/>
          </w:tcPr>
          <w:p w14:paraId="7E62C042" w14:textId="3D3B36C8"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2D769BF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394.6</w:t>
            </w:r>
          </w:p>
        </w:tc>
        <w:tc>
          <w:tcPr>
            <w:tcW w:w="960" w:type="dxa"/>
            <w:tcBorders>
              <w:top w:val="nil"/>
              <w:left w:val="nil"/>
              <w:bottom w:val="nil"/>
              <w:right w:val="nil"/>
            </w:tcBorders>
            <w:shd w:val="clear" w:color="auto" w:fill="auto"/>
            <w:noWrap/>
            <w:vAlign w:val="bottom"/>
            <w:hideMark/>
          </w:tcPr>
          <w:p w14:paraId="3A4918AF"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0.0287</w:t>
            </w:r>
          </w:p>
        </w:tc>
        <w:tc>
          <w:tcPr>
            <w:tcW w:w="1895" w:type="dxa"/>
            <w:tcBorders>
              <w:top w:val="nil"/>
              <w:left w:val="nil"/>
              <w:bottom w:val="nil"/>
              <w:right w:val="nil"/>
            </w:tcBorders>
            <w:shd w:val="clear" w:color="auto" w:fill="auto"/>
            <w:noWrap/>
            <w:vAlign w:val="bottom"/>
            <w:hideMark/>
          </w:tcPr>
          <w:p w14:paraId="2144CAE4"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3188001B" w14:textId="77777777" w:rsidTr="00176BF9">
        <w:trPr>
          <w:trHeight w:val="300"/>
        </w:trPr>
        <w:tc>
          <w:tcPr>
            <w:tcW w:w="960" w:type="dxa"/>
            <w:tcBorders>
              <w:top w:val="nil"/>
              <w:left w:val="nil"/>
              <w:bottom w:val="nil"/>
              <w:right w:val="nil"/>
            </w:tcBorders>
            <w:shd w:val="clear" w:color="auto" w:fill="auto"/>
            <w:noWrap/>
            <w:vAlign w:val="bottom"/>
            <w:hideMark/>
          </w:tcPr>
          <w:p w14:paraId="112E9FDE"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creek</w:t>
            </w:r>
          </w:p>
        </w:tc>
        <w:tc>
          <w:tcPr>
            <w:tcW w:w="960" w:type="dxa"/>
            <w:tcBorders>
              <w:top w:val="nil"/>
              <w:left w:val="nil"/>
              <w:bottom w:val="nil"/>
              <w:right w:val="nil"/>
            </w:tcBorders>
            <w:shd w:val="clear" w:color="auto" w:fill="auto"/>
            <w:noWrap/>
            <w:vAlign w:val="bottom"/>
            <w:hideMark/>
          </w:tcPr>
          <w:p w14:paraId="44B7D34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609</w:t>
            </w:r>
          </w:p>
        </w:tc>
        <w:tc>
          <w:tcPr>
            <w:tcW w:w="1243" w:type="dxa"/>
            <w:tcBorders>
              <w:top w:val="nil"/>
              <w:left w:val="nil"/>
              <w:bottom w:val="nil"/>
              <w:right w:val="nil"/>
            </w:tcBorders>
            <w:shd w:val="clear" w:color="auto" w:fill="auto"/>
            <w:noWrap/>
            <w:vAlign w:val="bottom"/>
            <w:hideMark/>
          </w:tcPr>
          <w:p w14:paraId="5B3022A7"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p>
        </w:tc>
        <w:tc>
          <w:tcPr>
            <w:tcW w:w="1499" w:type="dxa"/>
            <w:tcBorders>
              <w:top w:val="nil"/>
              <w:left w:val="nil"/>
              <w:bottom w:val="nil"/>
              <w:right w:val="nil"/>
            </w:tcBorders>
            <w:shd w:val="clear" w:color="auto" w:fill="auto"/>
            <w:noWrap/>
            <w:vAlign w:val="bottom"/>
            <w:hideMark/>
          </w:tcPr>
          <w:p w14:paraId="60AE49CA" w14:textId="6ACAD792"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1951C485"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324.8</w:t>
            </w:r>
          </w:p>
        </w:tc>
        <w:tc>
          <w:tcPr>
            <w:tcW w:w="960" w:type="dxa"/>
            <w:tcBorders>
              <w:top w:val="nil"/>
              <w:left w:val="nil"/>
              <w:bottom w:val="nil"/>
              <w:right w:val="nil"/>
            </w:tcBorders>
            <w:shd w:val="clear" w:color="auto" w:fill="auto"/>
            <w:noWrap/>
            <w:vAlign w:val="bottom"/>
            <w:hideMark/>
          </w:tcPr>
          <w:p w14:paraId="70ECD8A3"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0.026</w:t>
            </w:r>
          </w:p>
        </w:tc>
        <w:tc>
          <w:tcPr>
            <w:tcW w:w="1895" w:type="dxa"/>
            <w:tcBorders>
              <w:top w:val="nil"/>
              <w:left w:val="nil"/>
              <w:bottom w:val="nil"/>
              <w:right w:val="nil"/>
            </w:tcBorders>
            <w:shd w:val="clear" w:color="auto" w:fill="auto"/>
            <w:noWrap/>
            <w:vAlign w:val="bottom"/>
            <w:hideMark/>
          </w:tcPr>
          <w:p w14:paraId="493FD981"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5F2A3288" w14:textId="77777777" w:rsidTr="00176BF9">
        <w:trPr>
          <w:trHeight w:val="300"/>
        </w:trPr>
        <w:tc>
          <w:tcPr>
            <w:tcW w:w="960" w:type="dxa"/>
            <w:tcBorders>
              <w:top w:val="nil"/>
              <w:left w:val="nil"/>
              <w:bottom w:val="nil"/>
              <w:right w:val="nil"/>
            </w:tcBorders>
            <w:shd w:val="clear" w:color="auto" w:fill="auto"/>
            <w:noWrap/>
            <w:vAlign w:val="bottom"/>
            <w:hideMark/>
          </w:tcPr>
          <w:p w14:paraId="4978E845"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river</w:t>
            </w:r>
          </w:p>
        </w:tc>
        <w:tc>
          <w:tcPr>
            <w:tcW w:w="960" w:type="dxa"/>
            <w:tcBorders>
              <w:top w:val="nil"/>
              <w:left w:val="nil"/>
              <w:bottom w:val="nil"/>
              <w:right w:val="nil"/>
            </w:tcBorders>
            <w:shd w:val="clear" w:color="auto" w:fill="auto"/>
            <w:noWrap/>
            <w:vAlign w:val="bottom"/>
            <w:hideMark/>
          </w:tcPr>
          <w:p w14:paraId="3E737E73"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666</w:t>
            </w:r>
          </w:p>
        </w:tc>
        <w:tc>
          <w:tcPr>
            <w:tcW w:w="1243" w:type="dxa"/>
            <w:tcBorders>
              <w:top w:val="nil"/>
              <w:left w:val="nil"/>
              <w:bottom w:val="nil"/>
              <w:right w:val="nil"/>
            </w:tcBorders>
            <w:shd w:val="clear" w:color="auto" w:fill="auto"/>
            <w:noWrap/>
            <w:vAlign w:val="bottom"/>
            <w:hideMark/>
          </w:tcPr>
          <w:p w14:paraId="6FC6E461"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14</w:t>
            </w:r>
          </w:p>
        </w:tc>
        <w:tc>
          <w:tcPr>
            <w:tcW w:w="1499" w:type="dxa"/>
            <w:tcBorders>
              <w:top w:val="nil"/>
              <w:left w:val="nil"/>
              <w:bottom w:val="nil"/>
              <w:right w:val="nil"/>
            </w:tcBorders>
            <w:shd w:val="clear" w:color="auto" w:fill="auto"/>
            <w:noWrap/>
            <w:vAlign w:val="bottom"/>
            <w:hideMark/>
          </w:tcPr>
          <w:p w14:paraId="3C345EF1" w14:textId="263CD2D3"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402B0736"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321.2</w:t>
            </w:r>
          </w:p>
        </w:tc>
        <w:tc>
          <w:tcPr>
            <w:tcW w:w="960" w:type="dxa"/>
            <w:tcBorders>
              <w:top w:val="nil"/>
              <w:left w:val="nil"/>
              <w:bottom w:val="nil"/>
              <w:right w:val="nil"/>
            </w:tcBorders>
            <w:shd w:val="clear" w:color="auto" w:fill="auto"/>
            <w:noWrap/>
            <w:vAlign w:val="bottom"/>
            <w:hideMark/>
          </w:tcPr>
          <w:p w14:paraId="4DC07D48"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0.0259</w:t>
            </w:r>
          </w:p>
        </w:tc>
        <w:tc>
          <w:tcPr>
            <w:tcW w:w="1895" w:type="dxa"/>
            <w:tcBorders>
              <w:top w:val="nil"/>
              <w:left w:val="nil"/>
              <w:bottom w:val="nil"/>
              <w:right w:val="nil"/>
            </w:tcBorders>
            <w:shd w:val="clear" w:color="auto" w:fill="auto"/>
            <w:noWrap/>
            <w:vAlign w:val="bottom"/>
            <w:hideMark/>
          </w:tcPr>
          <w:p w14:paraId="6C9304C0"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3F32BEB5" w14:textId="77777777" w:rsidTr="00176BF9">
        <w:trPr>
          <w:trHeight w:val="300"/>
        </w:trPr>
        <w:tc>
          <w:tcPr>
            <w:tcW w:w="960" w:type="dxa"/>
            <w:tcBorders>
              <w:top w:val="nil"/>
              <w:left w:val="nil"/>
              <w:bottom w:val="nil"/>
              <w:right w:val="nil"/>
            </w:tcBorders>
            <w:shd w:val="clear" w:color="auto" w:fill="auto"/>
            <w:noWrap/>
            <w:vAlign w:val="bottom"/>
            <w:hideMark/>
          </w:tcPr>
          <w:p w14:paraId="70E1841D"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camp</w:t>
            </w:r>
          </w:p>
        </w:tc>
        <w:tc>
          <w:tcPr>
            <w:tcW w:w="960" w:type="dxa"/>
            <w:tcBorders>
              <w:top w:val="nil"/>
              <w:left w:val="nil"/>
              <w:bottom w:val="nil"/>
              <w:right w:val="nil"/>
            </w:tcBorders>
            <w:shd w:val="clear" w:color="auto" w:fill="auto"/>
            <w:noWrap/>
            <w:vAlign w:val="bottom"/>
            <w:hideMark/>
          </w:tcPr>
          <w:p w14:paraId="16963E47"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593</w:t>
            </w:r>
          </w:p>
        </w:tc>
        <w:tc>
          <w:tcPr>
            <w:tcW w:w="1243" w:type="dxa"/>
            <w:tcBorders>
              <w:top w:val="nil"/>
              <w:left w:val="nil"/>
              <w:bottom w:val="nil"/>
              <w:right w:val="nil"/>
            </w:tcBorders>
            <w:shd w:val="clear" w:color="auto" w:fill="auto"/>
            <w:noWrap/>
            <w:vAlign w:val="bottom"/>
            <w:hideMark/>
          </w:tcPr>
          <w:p w14:paraId="1CDFF972"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w:t>
            </w:r>
          </w:p>
        </w:tc>
        <w:tc>
          <w:tcPr>
            <w:tcW w:w="1499" w:type="dxa"/>
            <w:tcBorders>
              <w:top w:val="nil"/>
              <w:left w:val="nil"/>
              <w:bottom w:val="nil"/>
              <w:right w:val="nil"/>
            </w:tcBorders>
            <w:shd w:val="clear" w:color="auto" w:fill="auto"/>
            <w:noWrap/>
            <w:vAlign w:val="bottom"/>
            <w:hideMark/>
          </w:tcPr>
          <w:p w14:paraId="5771411C" w14:textId="2970232C"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2EDBBFF1"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313.7</w:t>
            </w:r>
          </w:p>
        </w:tc>
        <w:tc>
          <w:tcPr>
            <w:tcW w:w="960" w:type="dxa"/>
            <w:tcBorders>
              <w:top w:val="nil"/>
              <w:left w:val="nil"/>
              <w:bottom w:val="nil"/>
              <w:right w:val="nil"/>
            </w:tcBorders>
            <w:shd w:val="clear" w:color="auto" w:fill="auto"/>
            <w:noWrap/>
            <w:vAlign w:val="bottom"/>
            <w:hideMark/>
          </w:tcPr>
          <w:p w14:paraId="3F5F423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0.0256</w:t>
            </w:r>
          </w:p>
        </w:tc>
        <w:tc>
          <w:tcPr>
            <w:tcW w:w="1895" w:type="dxa"/>
            <w:tcBorders>
              <w:top w:val="nil"/>
              <w:left w:val="nil"/>
              <w:bottom w:val="nil"/>
              <w:right w:val="nil"/>
            </w:tcBorders>
            <w:shd w:val="clear" w:color="auto" w:fill="auto"/>
            <w:noWrap/>
            <w:vAlign w:val="bottom"/>
            <w:hideMark/>
          </w:tcPr>
          <w:p w14:paraId="447B09C6"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0F22FCDF" w14:textId="77777777" w:rsidTr="00176BF9">
        <w:trPr>
          <w:trHeight w:val="300"/>
        </w:trPr>
        <w:tc>
          <w:tcPr>
            <w:tcW w:w="960" w:type="dxa"/>
            <w:tcBorders>
              <w:top w:val="nil"/>
              <w:left w:val="nil"/>
              <w:bottom w:val="nil"/>
              <w:right w:val="nil"/>
            </w:tcBorders>
            <w:shd w:val="clear" w:color="auto" w:fill="auto"/>
            <w:noWrap/>
            <w:vAlign w:val="bottom"/>
            <w:hideMark/>
          </w:tcPr>
          <w:p w14:paraId="18CAEE10"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natives</w:t>
            </w:r>
          </w:p>
        </w:tc>
        <w:tc>
          <w:tcPr>
            <w:tcW w:w="960" w:type="dxa"/>
            <w:tcBorders>
              <w:top w:val="nil"/>
              <w:left w:val="nil"/>
              <w:bottom w:val="nil"/>
              <w:right w:val="nil"/>
            </w:tcBorders>
            <w:shd w:val="clear" w:color="auto" w:fill="auto"/>
            <w:noWrap/>
            <w:vAlign w:val="bottom"/>
            <w:hideMark/>
          </w:tcPr>
          <w:p w14:paraId="3C1B9A27"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557</w:t>
            </w:r>
          </w:p>
        </w:tc>
        <w:tc>
          <w:tcPr>
            <w:tcW w:w="1243" w:type="dxa"/>
            <w:tcBorders>
              <w:top w:val="nil"/>
              <w:left w:val="nil"/>
              <w:bottom w:val="nil"/>
              <w:right w:val="nil"/>
            </w:tcBorders>
            <w:shd w:val="clear" w:color="auto" w:fill="auto"/>
            <w:noWrap/>
            <w:vAlign w:val="bottom"/>
            <w:hideMark/>
          </w:tcPr>
          <w:p w14:paraId="09F5A8CE"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p>
        </w:tc>
        <w:tc>
          <w:tcPr>
            <w:tcW w:w="1499" w:type="dxa"/>
            <w:tcBorders>
              <w:top w:val="nil"/>
              <w:left w:val="nil"/>
              <w:bottom w:val="nil"/>
              <w:right w:val="nil"/>
            </w:tcBorders>
            <w:shd w:val="clear" w:color="auto" w:fill="auto"/>
            <w:noWrap/>
            <w:vAlign w:val="bottom"/>
            <w:hideMark/>
          </w:tcPr>
          <w:p w14:paraId="3059AA1F" w14:textId="430A8227"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7AE04571"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296.9</w:t>
            </w:r>
          </w:p>
        </w:tc>
        <w:tc>
          <w:tcPr>
            <w:tcW w:w="960" w:type="dxa"/>
            <w:tcBorders>
              <w:top w:val="nil"/>
              <w:left w:val="nil"/>
              <w:bottom w:val="nil"/>
              <w:right w:val="nil"/>
            </w:tcBorders>
            <w:shd w:val="clear" w:color="auto" w:fill="auto"/>
            <w:noWrap/>
            <w:vAlign w:val="bottom"/>
            <w:hideMark/>
          </w:tcPr>
          <w:p w14:paraId="08D50C9F"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0.0249</w:t>
            </w:r>
          </w:p>
        </w:tc>
        <w:tc>
          <w:tcPr>
            <w:tcW w:w="1895" w:type="dxa"/>
            <w:tcBorders>
              <w:top w:val="nil"/>
              <w:left w:val="nil"/>
              <w:bottom w:val="nil"/>
              <w:right w:val="nil"/>
            </w:tcBorders>
            <w:shd w:val="clear" w:color="auto" w:fill="auto"/>
            <w:noWrap/>
            <w:vAlign w:val="bottom"/>
            <w:hideMark/>
          </w:tcPr>
          <w:p w14:paraId="7051D9F2"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230DD06F" w14:textId="77777777" w:rsidTr="00176BF9">
        <w:trPr>
          <w:trHeight w:val="300"/>
        </w:trPr>
        <w:tc>
          <w:tcPr>
            <w:tcW w:w="960" w:type="dxa"/>
            <w:tcBorders>
              <w:top w:val="nil"/>
              <w:left w:val="nil"/>
              <w:bottom w:val="nil"/>
              <w:right w:val="nil"/>
            </w:tcBorders>
            <w:shd w:val="clear" w:color="auto" w:fill="auto"/>
            <w:noWrap/>
            <w:vAlign w:val="bottom"/>
            <w:hideMark/>
          </w:tcPr>
          <w:p w14:paraId="4C4BB67A"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pm</w:t>
            </w:r>
          </w:p>
        </w:tc>
        <w:tc>
          <w:tcPr>
            <w:tcW w:w="960" w:type="dxa"/>
            <w:tcBorders>
              <w:top w:val="nil"/>
              <w:left w:val="nil"/>
              <w:bottom w:val="nil"/>
              <w:right w:val="nil"/>
            </w:tcBorders>
            <w:shd w:val="clear" w:color="auto" w:fill="auto"/>
            <w:noWrap/>
            <w:vAlign w:val="bottom"/>
            <w:hideMark/>
          </w:tcPr>
          <w:p w14:paraId="0FA43A65"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551</w:t>
            </w:r>
          </w:p>
        </w:tc>
        <w:tc>
          <w:tcPr>
            <w:tcW w:w="1243" w:type="dxa"/>
            <w:tcBorders>
              <w:top w:val="nil"/>
              <w:left w:val="nil"/>
              <w:bottom w:val="nil"/>
              <w:right w:val="nil"/>
            </w:tcBorders>
            <w:shd w:val="clear" w:color="auto" w:fill="auto"/>
            <w:noWrap/>
            <w:vAlign w:val="bottom"/>
            <w:hideMark/>
          </w:tcPr>
          <w:p w14:paraId="2A60E087"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p>
        </w:tc>
        <w:tc>
          <w:tcPr>
            <w:tcW w:w="1499" w:type="dxa"/>
            <w:tcBorders>
              <w:top w:val="nil"/>
              <w:left w:val="nil"/>
              <w:bottom w:val="nil"/>
              <w:right w:val="nil"/>
            </w:tcBorders>
            <w:shd w:val="clear" w:color="auto" w:fill="auto"/>
            <w:noWrap/>
            <w:vAlign w:val="bottom"/>
            <w:hideMark/>
          </w:tcPr>
          <w:p w14:paraId="6192587C" w14:textId="1B5E1050"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465964CA"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293.7</w:t>
            </w:r>
          </w:p>
        </w:tc>
        <w:tc>
          <w:tcPr>
            <w:tcW w:w="960" w:type="dxa"/>
            <w:tcBorders>
              <w:top w:val="nil"/>
              <w:left w:val="nil"/>
              <w:bottom w:val="nil"/>
              <w:right w:val="nil"/>
            </w:tcBorders>
            <w:shd w:val="clear" w:color="auto" w:fill="auto"/>
            <w:noWrap/>
            <w:vAlign w:val="bottom"/>
            <w:hideMark/>
          </w:tcPr>
          <w:p w14:paraId="6E7C67C1"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0.0248</w:t>
            </w:r>
          </w:p>
        </w:tc>
        <w:tc>
          <w:tcPr>
            <w:tcW w:w="1895" w:type="dxa"/>
            <w:tcBorders>
              <w:top w:val="nil"/>
              <w:left w:val="nil"/>
              <w:bottom w:val="nil"/>
              <w:right w:val="nil"/>
            </w:tcBorders>
            <w:shd w:val="clear" w:color="auto" w:fill="auto"/>
            <w:noWrap/>
            <w:vAlign w:val="bottom"/>
            <w:hideMark/>
          </w:tcPr>
          <w:p w14:paraId="35A5572B"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22953BF2" w14:textId="77777777" w:rsidTr="00176BF9">
        <w:trPr>
          <w:trHeight w:val="300"/>
        </w:trPr>
        <w:tc>
          <w:tcPr>
            <w:tcW w:w="960" w:type="dxa"/>
            <w:tcBorders>
              <w:top w:val="nil"/>
              <w:left w:val="nil"/>
              <w:bottom w:val="nil"/>
              <w:right w:val="nil"/>
            </w:tcBorders>
            <w:shd w:val="clear" w:color="auto" w:fill="auto"/>
            <w:noWrap/>
            <w:vAlign w:val="bottom"/>
            <w:hideMark/>
          </w:tcPr>
          <w:p w14:paraId="6401F48F"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found</w:t>
            </w:r>
          </w:p>
        </w:tc>
        <w:tc>
          <w:tcPr>
            <w:tcW w:w="960" w:type="dxa"/>
            <w:tcBorders>
              <w:top w:val="nil"/>
              <w:left w:val="nil"/>
              <w:bottom w:val="nil"/>
              <w:right w:val="nil"/>
            </w:tcBorders>
            <w:shd w:val="clear" w:color="auto" w:fill="auto"/>
            <w:noWrap/>
            <w:vAlign w:val="bottom"/>
            <w:hideMark/>
          </w:tcPr>
          <w:p w14:paraId="3A1001AB"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918</w:t>
            </w:r>
          </w:p>
        </w:tc>
        <w:tc>
          <w:tcPr>
            <w:tcW w:w="1243" w:type="dxa"/>
            <w:tcBorders>
              <w:top w:val="nil"/>
              <w:left w:val="nil"/>
              <w:bottom w:val="nil"/>
              <w:right w:val="nil"/>
            </w:tcBorders>
            <w:shd w:val="clear" w:color="auto" w:fill="auto"/>
            <w:noWrap/>
            <w:vAlign w:val="bottom"/>
            <w:hideMark/>
          </w:tcPr>
          <w:p w14:paraId="131CD04B"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102</w:t>
            </w:r>
          </w:p>
        </w:tc>
        <w:tc>
          <w:tcPr>
            <w:tcW w:w="1499" w:type="dxa"/>
            <w:tcBorders>
              <w:top w:val="nil"/>
              <w:left w:val="nil"/>
              <w:bottom w:val="nil"/>
              <w:right w:val="nil"/>
            </w:tcBorders>
            <w:shd w:val="clear" w:color="auto" w:fill="auto"/>
            <w:noWrap/>
            <w:vAlign w:val="bottom"/>
            <w:hideMark/>
          </w:tcPr>
          <w:p w14:paraId="536F988C" w14:textId="7F64D774"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7B3C21C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277.1</w:t>
            </w:r>
          </w:p>
        </w:tc>
        <w:tc>
          <w:tcPr>
            <w:tcW w:w="960" w:type="dxa"/>
            <w:tcBorders>
              <w:top w:val="nil"/>
              <w:left w:val="nil"/>
              <w:bottom w:val="nil"/>
              <w:right w:val="nil"/>
            </w:tcBorders>
            <w:shd w:val="clear" w:color="auto" w:fill="auto"/>
            <w:noWrap/>
            <w:vAlign w:val="bottom"/>
            <w:hideMark/>
          </w:tcPr>
          <w:p w14:paraId="4CE7BC5C"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0.024</w:t>
            </w:r>
          </w:p>
        </w:tc>
        <w:tc>
          <w:tcPr>
            <w:tcW w:w="1895" w:type="dxa"/>
            <w:tcBorders>
              <w:top w:val="nil"/>
              <w:left w:val="nil"/>
              <w:bottom w:val="nil"/>
              <w:right w:val="nil"/>
            </w:tcBorders>
            <w:shd w:val="clear" w:color="auto" w:fill="auto"/>
            <w:noWrap/>
            <w:vAlign w:val="bottom"/>
            <w:hideMark/>
          </w:tcPr>
          <w:p w14:paraId="7131E7C4"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52FA2A70" w14:textId="77777777" w:rsidTr="00176BF9">
        <w:trPr>
          <w:trHeight w:val="300"/>
        </w:trPr>
        <w:tc>
          <w:tcPr>
            <w:tcW w:w="960" w:type="dxa"/>
            <w:tcBorders>
              <w:top w:val="nil"/>
              <w:left w:val="nil"/>
              <w:bottom w:val="nil"/>
              <w:right w:val="nil"/>
            </w:tcBorders>
            <w:shd w:val="clear" w:color="auto" w:fill="auto"/>
            <w:noWrap/>
            <w:vAlign w:val="bottom"/>
            <w:hideMark/>
          </w:tcPr>
          <w:p w14:paraId="52298290"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south</w:t>
            </w:r>
          </w:p>
        </w:tc>
        <w:tc>
          <w:tcPr>
            <w:tcW w:w="960" w:type="dxa"/>
            <w:tcBorders>
              <w:top w:val="nil"/>
              <w:left w:val="nil"/>
              <w:bottom w:val="nil"/>
              <w:right w:val="nil"/>
            </w:tcBorders>
            <w:shd w:val="clear" w:color="auto" w:fill="auto"/>
            <w:noWrap/>
            <w:vAlign w:val="bottom"/>
            <w:hideMark/>
          </w:tcPr>
          <w:p w14:paraId="1D82AB6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517</w:t>
            </w:r>
          </w:p>
        </w:tc>
        <w:tc>
          <w:tcPr>
            <w:tcW w:w="1243" w:type="dxa"/>
            <w:tcBorders>
              <w:top w:val="nil"/>
              <w:left w:val="nil"/>
              <w:bottom w:val="nil"/>
              <w:right w:val="nil"/>
            </w:tcBorders>
            <w:shd w:val="clear" w:color="auto" w:fill="auto"/>
            <w:noWrap/>
            <w:vAlign w:val="bottom"/>
            <w:hideMark/>
          </w:tcPr>
          <w:p w14:paraId="38F54C48"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w:t>
            </w:r>
          </w:p>
        </w:tc>
        <w:tc>
          <w:tcPr>
            <w:tcW w:w="1499" w:type="dxa"/>
            <w:tcBorders>
              <w:top w:val="nil"/>
              <w:left w:val="nil"/>
              <w:bottom w:val="nil"/>
              <w:right w:val="nil"/>
            </w:tcBorders>
            <w:shd w:val="clear" w:color="auto" w:fill="auto"/>
            <w:noWrap/>
            <w:vAlign w:val="bottom"/>
            <w:hideMark/>
          </w:tcPr>
          <w:p w14:paraId="357C27CB" w14:textId="568F648F"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770F7514"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270.4</w:t>
            </w:r>
          </w:p>
        </w:tc>
        <w:tc>
          <w:tcPr>
            <w:tcW w:w="960" w:type="dxa"/>
            <w:tcBorders>
              <w:top w:val="nil"/>
              <w:left w:val="nil"/>
              <w:bottom w:val="nil"/>
              <w:right w:val="nil"/>
            </w:tcBorders>
            <w:shd w:val="clear" w:color="auto" w:fill="auto"/>
            <w:noWrap/>
            <w:vAlign w:val="bottom"/>
            <w:hideMark/>
          </w:tcPr>
          <w:p w14:paraId="270B7468"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0.0237</w:t>
            </w:r>
          </w:p>
        </w:tc>
        <w:tc>
          <w:tcPr>
            <w:tcW w:w="1895" w:type="dxa"/>
            <w:tcBorders>
              <w:top w:val="nil"/>
              <w:left w:val="nil"/>
              <w:bottom w:val="nil"/>
              <w:right w:val="nil"/>
            </w:tcBorders>
            <w:shd w:val="clear" w:color="auto" w:fill="auto"/>
            <w:noWrap/>
            <w:vAlign w:val="bottom"/>
            <w:hideMark/>
          </w:tcPr>
          <w:p w14:paraId="7D7D823C"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1118DCDE" w14:textId="77777777" w:rsidTr="00176BF9">
        <w:trPr>
          <w:trHeight w:val="300"/>
        </w:trPr>
        <w:tc>
          <w:tcPr>
            <w:tcW w:w="960" w:type="dxa"/>
            <w:tcBorders>
              <w:top w:val="nil"/>
              <w:left w:val="nil"/>
              <w:bottom w:val="nil"/>
              <w:right w:val="nil"/>
            </w:tcBorders>
            <w:shd w:val="clear" w:color="auto" w:fill="auto"/>
            <w:noWrap/>
            <w:vAlign w:val="bottom"/>
            <w:hideMark/>
          </w:tcPr>
          <w:p w14:paraId="623AE13A"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north</w:t>
            </w:r>
          </w:p>
        </w:tc>
        <w:tc>
          <w:tcPr>
            <w:tcW w:w="960" w:type="dxa"/>
            <w:tcBorders>
              <w:top w:val="nil"/>
              <w:left w:val="nil"/>
              <w:bottom w:val="nil"/>
              <w:right w:val="nil"/>
            </w:tcBorders>
            <w:shd w:val="clear" w:color="auto" w:fill="auto"/>
            <w:noWrap/>
            <w:vAlign w:val="bottom"/>
            <w:hideMark/>
          </w:tcPr>
          <w:p w14:paraId="07DF6669"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520</w:t>
            </w:r>
          </w:p>
        </w:tc>
        <w:tc>
          <w:tcPr>
            <w:tcW w:w="1243" w:type="dxa"/>
            <w:tcBorders>
              <w:top w:val="nil"/>
              <w:left w:val="nil"/>
              <w:bottom w:val="nil"/>
              <w:right w:val="nil"/>
            </w:tcBorders>
            <w:shd w:val="clear" w:color="auto" w:fill="auto"/>
            <w:noWrap/>
            <w:vAlign w:val="bottom"/>
            <w:hideMark/>
          </w:tcPr>
          <w:p w14:paraId="206872AF"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7</w:t>
            </w:r>
          </w:p>
        </w:tc>
        <w:tc>
          <w:tcPr>
            <w:tcW w:w="1499" w:type="dxa"/>
            <w:tcBorders>
              <w:top w:val="nil"/>
              <w:left w:val="nil"/>
              <w:bottom w:val="nil"/>
              <w:right w:val="nil"/>
            </w:tcBorders>
            <w:shd w:val="clear" w:color="auto" w:fill="auto"/>
            <w:noWrap/>
            <w:vAlign w:val="bottom"/>
            <w:hideMark/>
          </w:tcPr>
          <w:p w14:paraId="62046150" w14:textId="00EAD402"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5D162DAD"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259.7</w:t>
            </w:r>
          </w:p>
        </w:tc>
        <w:tc>
          <w:tcPr>
            <w:tcW w:w="960" w:type="dxa"/>
            <w:tcBorders>
              <w:top w:val="nil"/>
              <w:left w:val="nil"/>
              <w:bottom w:val="nil"/>
              <w:right w:val="nil"/>
            </w:tcBorders>
            <w:shd w:val="clear" w:color="auto" w:fill="auto"/>
            <w:noWrap/>
            <w:vAlign w:val="bottom"/>
            <w:hideMark/>
          </w:tcPr>
          <w:p w14:paraId="36E32A1A"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0.0233</w:t>
            </w:r>
          </w:p>
        </w:tc>
        <w:tc>
          <w:tcPr>
            <w:tcW w:w="1895" w:type="dxa"/>
            <w:tcBorders>
              <w:top w:val="nil"/>
              <w:left w:val="nil"/>
              <w:bottom w:val="nil"/>
              <w:right w:val="nil"/>
            </w:tcBorders>
            <w:shd w:val="clear" w:color="auto" w:fill="auto"/>
            <w:noWrap/>
            <w:vAlign w:val="bottom"/>
            <w:hideMark/>
          </w:tcPr>
          <w:p w14:paraId="43D302A2"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1193F099" w14:textId="77777777" w:rsidTr="00176BF9">
        <w:trPr>
          <w:trHeight w:val="300"/>
        </w:trPr>
        <w:tc>
          <w:tcPr>
            <w:tcW w:w="960" w:type="dxa"/>
            <w:tcBorders>
              <w:top w:val="nil"/>
              <w:left w:val="nil"/>
              <w:bottom w:val="nil"/>
              <w:right w:val="nil"/>
            </w:tcBorders>
            <w:shd w:val="clear" w:color="auto" w:fill="auto"/>
            <w:noWrap/>
            <w:vAlign w:val="bottom"/>
            <w:hideMark/>
          </w:tcPr>
          <w:p w14:paraId="01DDE63A"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course</w:t>
            </w:r>
          </w:p>
        </w:tc>
        <w:tc>
          <w:tcPr>
            <w:tcW w:w="960" w:type="dxa"/>
            <w:tcBorders>
              <w:top w:val="nil"/>
              <w:left w:val="nil"/>
              <w:bottom w:val="nil"/>
              <w:right w:val="nil"/>
            </w:tcBorders>
            <w:shd w:val="clear" w:color="auto" w:fill="auto"/>
            <w:noWrap/>
            <w:vAlign w:val="bottom"/>
            <w:hideMark/>
          </w:tcPr>
          <w:p w14:paraId="38D5EDAD"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627</w:t>
            </w:r>
          </w:p>
        </w:tc>
        <w:tc>
          <w:tcPr>
            <w:tcW w:w="1243" w:type="dxa"/>
            <w:tcBorders>
              <w:top w:val="nil"/>
              <w:left w:val="nil"/>
              <w:bottom w:val="nil"/>
              <w:right w:val="nil"/>
            </w:tcBorders>
            <w:shd w:val="clear" w:color="auto" w:fill="auto"/>
            <w:noWrap/>
            <w:vAlign w:val="bottom"/>
            <w:hideMark/>
          </w:tcPr>
          <w:p w14:paraId="020BDEF2"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33</w:t>
            </w:r>
          </w:p>
        </w:tc>
        <w:tc>
          <w:tcPr>
            <w:tcW w:w="1499" w:type="dxa"/>
            <w:tcBorders>
              <w:top w:val="nil"/>
              <w:left w:val="nil"/>
              <w:bottom w:val="nil"/>
              <w:right w:val="nil"/>
            </w:tcBorders>
            <w:shd w:val="clear" w:color="auto" w:fill="auto"/>
            <w:noWrap/>
            <w:vAlign w:val="bottom"/>
            <w:hideMark/>
          </w:tcPr>
          <w:p w14:paraId="1C748CE8" w14:textId="22165505"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3E4E7374"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258.2</w:t>
            </w:r>
          </w:p>
        </w:tc>
        <w:tc>
          <w:tcPr>
            <w:tcW w:w="960" w:type="dxa"/>
            <w:tcBorders>
              <w:top w:val="nil"/>
              <w:left w:val="nil"/>
              <w:bottom w:val="nil"/>
              <w:right w:val="nil"/>
            </w:tcBorders>
            <w:shd w:val="clear" w:color="auto" w:fill="auto"/>
            <w:noWrap/>
            <w:vAlign w:val="bottom"/>
            <w:hideMark/>
          </w:tcPr>
          <w:p w14:paraId="62B00B72"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0.0232</w:t>
            </w:r>
          </w:p>
        </w:tc>
        <w:tc>
          <w:tcPr>
            <w:tcW w:w="1895" w:type="dxa"/>
            <w:tcBorders>
              <w:top w:val="nil"/>
              <w:left w:val="nil"/>
              <w:bottom w:val="nil"/>
              <w:right w:val="nil"/>
            </w:tcBorders>
            <w:shd w:val="clear" w:color="auto" w:fill="auto"/>
            <w:noWrap/>
            <w:vAlign w:val="bottom"/>
            <w:hideMark/>
          </w:tcPr>
          <w:p w14:paraId="16B3FA3F"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695B0E7A" w14:textId="77777777" w:rsidTr="00176BF9">
        <w:trPr>
          <w:trHeight w:val="300"/>
        </w:trPr>
        <w:tc>
          <w:tcPr>
            <w:tcW w:w="960" w:type="dxa"/>
            <w:tcBorders>
              <w:top w:val="nil"/>
              <w:left w:val="nil"/>
              <w:bottom w:val="nil"/>
              <w:right w:val="nil"/>
            </w:tcBorders>
            <w:shd w:val="clear" w:color="auto" w:fill="auto"/>
            <w:noWrap/>
            <w:vAlign w:val="bottom"/>
            <w:hideMark/>
          </w:tcPr>
          <w:p w14:paraId="7381C96A"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like</w:t>
            </w:r>
          </w:p>
        </w:tc>
        <w:tc>
          <w:tcPr>
            <w:tcW w:w="960" w:type="dxa"/>
            <w:tcBorders>
              <w:top w:val="nil"/>
              <w:left w:val="nil"/>
              <w:bottom w:val="nil"/>
              <w:right w:val="nil"/>
            </w:tcBorders>
            <w:shd w:val="clear" w:color="auto" w:fill="auto"/>
            <w:noWrap/>
            <w:vAlign w:val="bottom"/>
            <w:hideMark/>
          </w:tcPr>
          <w:p w14:paraId="5518CB5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735</w:t>
            </w:r>
          </w:p>
        </w:tc>
        <w:tc>
          <w:tcPr>
            <w:tcW w:w="1243" w:type="dxa"/>
            <w:tcBorders>
              <w:top w:val="nil"/>
              <w:left w:val="nil"/>
              <w:bottom w:val="nil"/>
              <w:right w:val="nil"/>
            </w:tcBorders>
            <w:shd w:val="clear" w:color="auto" w:fill="auto"/>
            <w:noWrap/>
            <w:vAlign w:val="bottom"/>
            <w:hideMark/>
          </w:tcPr>
          <w:p w14:paraId="333C93CE"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69</w:t>
            </w:r>
          </w:p>
        </w:tc>
        <w:tc>
          <w:tcPr>
            <w:tcW w:w="1499" w:type="dxa"/>
            <w:tcBorders>
              <w:top w:val="nil"/>
              <w:left w:val="nil"/>
              <w:bottom w:val="nil"/>
              <w:right w:val="nil"/>
            </w:tcBorders>
            <w:shd w:val="clear" w:color="auto" w:fill="auto"/>
            <w:noWrap/>
            <w:vAlign w:val="bottom"/>
            <w:hideMark/>
          </w:tcPr>
          <w:p w14:paraId="35FF1436" w14:textId="1BAC7805"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15B7354F"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243.7</w:t>
            </w:r>
          </w:p>
        </w:tc>
        <w:tc>
          <w:tcPr>
            <w:tcW w:w="960" w:type="dxa"/>
            <w:tcBorders>
              <w:top w:val="nil"/>
              <w:left w:val="nil"/>
              <w:bottom w:val="nil"/>
              <w:right w:val="nil"/>
            </w:tcBorders>
            <w:shd w:val="clear" w:color="auto" w:fill="auto"/>
            <w:noWrap/>
            <w:vAlign w:val="bottom"/>
            <w:hideMark/>
          </w:tcPr>
          <w:p w14:paraId="3084DB7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0.0225</w:t>
            </w:r>
          </w:p>
        </w:tc>
        <w:tc>
          <w:tcPr>
            <w:tcW w:w="1895" w:type="dxa"/>
            <w:tcBorders>
              <w:top w:val="nil"/>
              <w:left w:val="nil"/>
              <w:bottom w:val="nil"/>
              <w:right w:val="nil"/>
            </w:tcBorders>
            <w:shd w:val="clear" w:color="auto" w:fill="auto"/>
            <w:noWrap/>
            <w:vAlign w:val="bottom"/>
            <w:hideMark/>
          </w:tcPr>
          <w:p w14:paraId="73E312F4"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74F4FAD7" w14:textId="77777777" w:rsidTr="00176BF9">
        <w:trPr>
          <w:trHeight w:val="300"/>
        </w:trPr>
        <w:tc>
          <w:tcPr>
            <w:tcW w:w="960" w:type="dxa"/>
            <w:tcBorders>
              <w:top w:val="nil"/>
              <w:left w:val="nil"/>
              <w:bottom w:val="nil"/>
              <w:right w:val="nil"/>
            </w:tcBorders>
            <w:shd w:val="clear" w:color="auto" w:fill="auto"/>
            <w:noWrap/>
            <w:vAlign w:val="bottom"/>
            <w:hideMark/>
          </w:tcPr>
          <w:p w14:paraId="654757A1"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camels</w:t>
            </w:r>
          </w:p>
        </w:tc>
        <w:tc>
          <w:tcPr>
            <w:tcW w:w="960" w:type="dxa"/>
            <w:tcBorders>
              <w:top w:val="nil"/>
              <w:left w:val="nil"/>
              <w:bottom w:val="nil"/>
              <w:right w:val="nil"/>
            </w:tcBorders>
            <w:shd w:val="clear" w:color="auto" w:fill="auto"/>
            <w:noWrap/>
            <w:vAlign w:val="bottom"/>
            <w:hideMark/>
          </w:tcPr>
          <w:p w14:paraId="7CF9983F"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429</w:t>
            </w:r>
          </w:p>
        </w:tc>
        <w:tc>
          <w:tcPr>
            <w:tcW w:w="1243" w:type="dxa"/>
            <w:tcBorders>
              <w:top w:val="nil"/>
              <w:left w:val="nil"/>
              <w:bottom w:val="nil"/>
              <w:right w:val="nil"/>
            </w:tcBorders>
            <w:shd w:val="clear" w:color="auto" w:fill="auto"/>
            <w:noWrap/>
            <w:vAlign w:val="bottom"/>
            <w:hideMark/>
          </w:tcPr>
          <w:p w14:paraId="0E52A426"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p>
        </w:tc>
        <w:tc>
          <w:tcPr>
            <w:tcW w:w="1499" w:type="dxa"/>
            <w:tcBorders>
              <w:top w:val="nil"/>
              <w:left w:val="nil"/>
              <w:bottom w:val="nil"/>
              <w:right w:val="nil"/>
            </w:tcBorders>
            <w:shd w:val="clear" w:color="auto" w:fill="auto"/>
            <w:noWrap/>
            <w:vAlign w:val="bottom"/>
            <w:hideMark/>
          </w:tcPr>
          <w:p w14:paraId="136FF1A4" w14:textId="08C3A33E"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4895DE05"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228.2</w:t>
            </w:r>
          </w:p>
        </w:tc>
        <w:tc>
          <w:tcPr>
            <w:tcW w:w="960" w:type="dxa"/>
            <w:tcBorders>
              <w:top w:val="nil"/>
              <w:left w:val="nil"/>
              <w:bottom w:val="nil"/>
              <w:right w:val="nil"/>
            </w:tcBorders>
            <w:shd w:val="clear" w:color="auto" w:fill="auto"/>
            <w:noWrap/>
            <w:vAlign w:val="bottom"/>
            <w:hideMark/>
          </w:tcPr>
          <w:p w14:paraId="38733D8F"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0.0218</w:t>
            </w:r>
          </w:p>
        </w:tc>
        <w:tc>
          <w:tcPr>
            <w:tcW w:w="1895" w:type="dxa"/>
            <w:tcBorders>
              <w:top w:val="nil"/>
              <w:left w:val="nil"/>
              <w:bottom w:val="nil"/>
              <w:right w:val="nil"/>
            </w:tcBorders>
            <w:shd w:val="clear" w:color="auto" w:fill="auto"/>
            <w:noWrap/>
            <w:vAlign w:val="bottom"/>
            <w:hideMark/>
          </w:tcPr>
          <w:p w14:paraId="380D6553"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4BDD7117" w14:textId="77777777" w:rsidTr="00176BF9">
        <w:trPr>
          <w:trHeight w:val="300"/>
        </w:trPr>
        <w:tc>
          <w:tcPr>
            <w:tcW w:w="960" w:type="dxa"/>
            <w:tcBorders>
              <w:top w:val="nil"/>
              <w:left w:val="nil"/>
              <w:bottom w:val="nil"/>
              <w:right w:val="nil"/>
            </w:tcBorders>
            <w:shd w:val="clear" w:color="auto" w:fill="auto"/>
            <w:noWrap/>
            <w:vAlign w:val="bottom"/>
            <w:hideMark/>
          </w:tcPr>
          <w:p w14:paraId="7547F433"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two</w:t>
            </w:r>
          </w:p>
        </w:tc>
        <w:tc>
          <w:tcPr>
            <w:tcW w:w="960" w:type="dxa"/>
            <w:tcBorders>
              <w:top w:val="nil"/>
              <w:left w:val="nil"/>
              <w:bottom w:val="nil"/>
              <w:right w:val="nil"/>
            </w:tcBorders>
            <w:shd w:val="clear" w:color="auto" w:fill="auto"/>
            <w:noWrap/>
            <w:vAlign w:val="bottom"/>
            <w:hideMark/>
          </w:tcPr>
          <w:p w14:paraId="64705085"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1487</w:t>
            </w:r>
          </w:p>
        </w:tc>
        <w:tc>
          <w:tcPr>
            <w:tcW w:w="1243" w:type="dxa"/>
            <w:tcBorders>
              <w:top w:val="nil"/>
              <w:left w:val="nil"/>
              <w:bottom w:val="nil"/>
              <w:right w:val="nil"/>
            </w:tcBorders>
            <w:shd w:val="clear" w:color="auto" w:fill="auto"/>
            <w:noWrap/>
            <w:vAlign w:val="bottom"/>
            <w:hideMark/>
          </w:tcPr>
          <w:p w14:paraId="43CDF23B"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325</w:t>
            </w:r>
          </w:p>
        </w:tc>
        <w:tc>
          <w:tcPr>
            <w:tcW w:w="1499" w:type="dxa"/>
            <w:tcBorders>
              <w:top w:val="nil"/>
              <w:left w:val="nil"/>
              <w:bottom w:val="nil"/>
              <w:right w:val="nil"/>
            </w:tcBorders>
            <w:shd w:val="clear" w:color="auto" w:fill="auto"/>
            <w:noWrap/>
            <w:vAlign w:val="bottom"/>
            <w:hideMark/>
          </w:tcPr>
          <w:p w14:paraId="4ED29B32" w14:textId="26C96EFB"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0098BE3C"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228.6</w:t>
            </w:r>
          </w:p>
        </w:tc>
        <w:tc>
          <w:tcPr>
            <w:tcW w:w="960" w:type="dxa"/>
            <w:tcBorders>
              <w:top w:val="nil"/>
              <w:left w:val="nil"/>
              <w:bottom w:val="nil"/>
              <w:right w:val="nil"/>
            </w:tcBorders>
            <w:shd w:val="clear" w:color="auto" w:fill="auto"/>
            <w:noWrap/>
            <w:vAlign w:val="bottom"/>
            <w:hideMark/>
          </w:tcPr>
          <w:p w14:paraId="7EC6BAF1"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0.0218</w:t>
            </w:r>
          </w:p>
        </w:tc>
        <w:tc>
          <w:tcPr>
            <w:tcW w:w="1895" w:type="dxa"/>
            <w:tcBorders>
              <w:top w:val="nil"/>
              <w:left w:val="nil"/>
              <w:bottom w:val="nil"/>
              <w:right w:val="nil"/>
            </w:tcBorders>
            <w:shd w:val="clear" w:color="auto" w:fill="auto"/>
            <w:noWrap/>
            <w:vAlign w:val="bottom"/>
            <w:hideMark/>
          </w:tcPr>
          <w:p w14:paraId="28FEA3C4"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18BF1484" w14:textId="77777777" w:rsidTr="00176BF9">
        <w:trPr>
          <w:trHeight w:val="300"/>
        </w:trPr>
        <w:tc>
          <w:tcPr>
            <w:tcW w:w="960" w:type="dxa"/>
            <w:tcBorders>
              <w:top w:val="nil"/>
              <w:left w:val="nil"/>
              <w:bottom w:val="nil"/>
              <w:right w:val="nil"/>
            </w:tcBorders>
            <w:shd w:val="clear" w:color="auto" w:fill="auto"/>
            <w:noWrap/>
            <w:vAlign w:val="bottom"/>
            <w:hideMark/>
          </w:tcPr>
          <w:p w14:paraId="094865DC"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went</w:t>
            </w:r>
          </w:p>
        </w:tc>
        <w:tc>
          <w:tcPr>
            <w:tcW w:w="960" w:type="dxa"/>
            <w:tcBorders>
              <w:top w:val="nil"/>
              <w:left w:val="nil"/>
              <w:bottom w:val="nil"/>
              <w:right w:val="nil"/>
            </w:tcBorders>
            <w:shd w:val="clear" w:color="auto" w:fill="auto"/>
            <w:noWrap/>
            <w:vAlign w:val="bottom"/>
            <w:hideMark/>
          </w:tcPr>
          <w:p w14:paraId="39786EFB"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716</w:t>
            </w:r>
          </w:p>
        </w:tc>
        <w:tc>
          <w:tcPr>
            <w:tcW w:w="1243" w:type="dxa"/>
            <w:tcBorders>
              <w:top w:val="nil"/>
              <w:left w:val="nil"/>
              <w:bottom w:val="nil"/>
              <w:right w:val="nil"/>
            </w:tcBorders>
            <w:shd w:val="clear" w:color="auto" w:fill="auto"/>
            <w:noWrap/>
            <w:vAlign w:val="bottom"/>
            <w:hideMark/>
          </w:tcPr>
          <w:p w14:paraId="5C4666A7"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79</w:t>
            </w:r>
          </w:p>
        </w:tc>
        <w:tc>
          <w:tcPr>
            <w:tcW w:w="1499" w:type="dxa"/>
            <w:tcBorders>
              <w:top w:val="nil"/>
              <w:left w:val="nil"/>
              <w:bottom w:val="nil"/>
              <w:right w:val="nil"/>
            </w:tcBorders>
            <w:shd w:val="clear" w:color="auto" w:fill="auto"/>
            <w:noWrap/>
            <w:vAlign w:val="bottom"/>
            <w:hideMark/>
          </w:tcPr>
          <w:p w14:paraId="13DCFBD9" w14:textId="329EBC91"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1FB66BE1"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216.7</w:t>
            </w:r>
          </w:p>
        </w:tc>
        <w:tc>
          <w:tcPr>
            <w:tcW w:w="960" w:type="dxa"/>
            <w:tcBorders>
              <w:top w:val="nil"/>
              <w:left w:val="nil"/>
              <w:bottom w:val="nil"/>
              <w:right w:val="nil"/>
            </w:tcBorders>
            <w:shd w:val="clear" w:color="auto" w:fill="auto"/>
            <w:noWrap/>
            <w:vAlign w:val="bottom"/>
            <w:hideMark/>
          </w:tcPr>
          <w:p w14:paraId="34556B7C"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0.0213</w:t>
            </w:r>
          </w:p>
        </w:tc>
        <w:tc>
          <w:tcPr>
            <w:tcW w:w="1895" w:type="dxa"/>
            <w:tcBorders>
              <w:top w:val="nil"/>
              <w:left w:val="nil"/>
              <w:bottom w:val="nil"/>
              <w:right w:val="nil"/>
            </w:tcBorders>
            <w:shd w:val="clear" w:color="auto" w:fill="auto"/>
            <w:noWrap/>
            <w:vAlign w:val="bottom"/>
            <w:hideMark/>
          </w:tcPr>
          <w:p w14:paraId="4C09383B"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650F7C32" w14:textId="77777777" w:rsidTr="00176BF9">
        <w:trPr>
          <w:trHeight w:val="300"/>
        </w:trPr>
        <w:tc>
          <w:tcPr>
            <w:tcW w:w="960" w:type="dxa"/>
            <w:tcBorders>
              <w:top w:val="nil"/>
              <w:left w:val="nil"/>
              <w:bottom w:val="nil"/>
              <w:right w:val="nil"/>
            </w:tcBorders>
            <w:shd w:val="clear" w:color="auto" w:fill="auto"/>
            <w:noWrap/>
            <w:vAlign w:val="bottom"/>
            <w:hideMark/>
          </w:tcPr>
          <w:p w14:paraId="7582C0B3"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wind</w:t>
            </w:r>
          </w:p>
        </w:tc>
        <w:tc>
          <w:tcPr>
            <w:tcW w:w="960" w:type="dxa"/>
            <w:tcBorders>
              <w:top w:val="nil"/>
              <w:left w:val="nil"/>
              <w:bottom w:val="nil"/>
              <w:right w:val="nil"/>
            </w:tcBorders>
            <w:shd w:val="clear" w:color="auto" w:fill="auto"/>
            <w:noWrap/>
            <w:vAlign w:val="bottom"/>
            <w:hideMark/>
          </w:tcPr>
          <w:p w14:paraId="34278E6F"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421</w:t>
            </w:r>
          </w:p>
        </w:tc>
        <w:tc>
          <w:tcPr>
            <w:tcW w:w="1243" w:type="dxa"/>
            <w:tcBorders>
              <w:top w:val="nil"/>
              <w:left w:val="nil"/>
              <w:bottom w:val="nil"/>
              <w:right w:val="nil"/>
            </w:tcBorders>
            <w:shd w:val="clear" w:color="auto" w:fill="auto"/>
            <w:noWrap/>
            <w:vAlign w:val="bottom"/>
            <w:hideMark/>
          </w:tcPr>
          <w:p w14:paraId="6C901874"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5</w:t>
            </w:r>
          </w:p>
        </w:tc>
        <w:tc>
          <w:tcPr>
            <w:tcW w:w="1499" w:type="dxa"/>
            <w:tcBorders>
              <w:top w:val="nil"/>
              <w:left w:val="nil"/>
              <w:bottom w:val="nil"/>
              <w:right w:val="nil"/>
            </w:tcBorders>
            <w:shd w:val="clear" w:color="auto" w:fill="auto"/>
            <w:noWrap/>
            <w:vAlign w:val="bottom"/>
            <w:hideMark/>
          </w:tcPr>
          <w:p w14:paraId="6F071C10" w14:textId="480B282F"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7ECC90D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211.6</w:t>
            </w:r>
          </w:p>
        </w:tc>
        <w:tc>
          <w:tcPr>
            <w:tcW w:w="960" w:type="dxa"/>
            <w:tcBorders>
              <w:top w:val="nil"/>
              <w:left w:val="nil"/>
              <w:bottom w:val="nil"/>
              <w:right w:val="nil"/>
            </w:tcBorders>
            <w:shd w:val="clear" w:color="auto" w:fill="auto"/>
            <w:noWrap/>
            <w:vAlign w:val="bottom"/>
            <w:hideMark/>
          </w:tcPr>
          <w:p w14:paraId="08DC7746"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0.021</w:t>
            </w:r>
          </w:p>
        </w:tc>
        <w:tc>
          <w:tcPr>
            <w:tcW w:w="1895" w:type="dxa"/>
            <w:tcBorders>
              <w:top w:val="nil"/>
              <w:left w:val="nil"/>
              <w:bottom w:val="nil"/>
              <w:right w:val="nil"/>
            </w:tcBorders>
            <w:shd w:val="clear" w:color="auto" w:fill="auto"/>
            <w:noWrap/>
            <w:vAlign w:val="bottom"/>
            <w:hideMark/>
          </w:tcPr>
          <w:p w14:paraId="0CD867B7"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5B58AABD" w14:textId="77777777" w:rsidTr="00176BF9">
        <w:trPr>
          <w:trHeight w:val="300"/>
        </w:trPr>
        <w:tc>
          <w:tcPr>
            <w:tcW w:w="960" w:type="dxa"/>
            <w:tcBorders>
              <w:top w:val="nil"/>
              <w:left w:val="nil"/>
              <w:bottom w:val="nil"/>
              <w:right w:val="nil"/>
            </w:tcBorders>
            <w:shd w:val="clear" w:color="auto" w:fill="auto"/>
            <w:noWrap/>
            <w:vAlign w:val="bottom"/>
            <w:hideMark/>
          </w:tcPr>
          <w:p w14:paraId="1E1C6428"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lastRenderedPageBreak/>
              <w:t>east</w:t>
            </w:r>
          </w:p>
        </w:tc>
        <w:tc>
          <w:tcPr>
            <w:tcW w:w="960" w:type="dxa"/>
            <w:tcBorders>
              <w:top w:val="nil"/>
              <w:left w:val="nil"/>
              <w:bottom w:val="nil"/>
              <w:right w:val="nil"/>
            </w:tcBorders>
            <w:shd w:val="clear" w:color="auto" w:fill="auto"/>
            <w:noWrap/>
            <w:vAlign w:val="bottom"/>
            <w:hideMark/>
          </w:tcPr>
          <w:p w14:paraId="423B0BC7"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407</w:t>
            </w:r>
          </w:p>
        </w:tc>
        <w:tc>
          <w:tcPr>
            <w:tcW w:w="1243" w:type="dxa"/>
            <w:tcBorders>
              <w:top w:val="nil"/>
              <w:left w:val="nil"/>
              <w:bottom w:val="nil"/>
              <w:right w:val="nil"/>
            </w:tcBorders>
            <w:shd w:val="clear" w:color="auto" w:fill="auto"/>
            <w:noWrap/>
            <w:vAlign w:val="bottom"/>
            <w:hideMark/>
          </w:tcPr>
          <w:p w14:paraId="6E3FA27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3</w:t>
            </w:r>
          </w:p>
        </w:tc>
        <w:tc>
          <w:tcPr>
            <w:tcW w:w="1499" w:type="dxa"/>
            <w:tcBorders>
              <w:top w:val="nil"/>
              <w:left w:val="nil"/>
              <w:bottom w:val="nil"/>
              <w:right w:val="nil"/>
            </w:tcBorders>
            <w:shd w:val="clear" w:color="auto" w:fill="auto"/>
            <w:noWrap/>
            <w:vAlign w:val="bottom"/>
            <w:hideMark/>
          </w:tcPr>
          <w:p w14:paraId="1A479807" w14:textId="0897F530"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47A00967"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209</w:t>
            </w:r>
          </w:p>
        </w:tc>
        <w:tc>
          <w:tcPr>
            <w:tcW w:w="960" w:type="dxa"/>
            <w:tcBorders>
              <w:top w:val="nil"/>
              <w:left w:val="nil"/>
              <w:bottom w:val="nil"/>
              <w:right w:val="nil"/>
            </w:tcBorders>
            <w:shd w:val="clear" w:color="auto" w:fill="auto"/>
            <w:noWrap/>
            <w:vAlign w:val="bottom"/>
            <w:hideMark/>
          </w:tcPr>
          <w:p w14:paraId="61958B7C"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0.0209</w:t>
            </w:r>
          </w:p>
        </w:tc>
        <w:tc>
          <w:tcPr>
            <w:tcW w:w="1895" w:type="dxa"/>
            <w:tcBorders>
              <w:top w:val="nil"/>
              <w:left w:val="nil"/>
              <w:bottom w:val="nil"/>
              <w:right w:val="nil"/>
            </w:tcBorders>
            <w:shd w:val="clear" w:color="auto" w:fill="auto"/>
            <w:noWrap/>
            <w:vAlign w:val="bottom"/>
            <w:hideMark/>
          </w:tcPr>
          <w:p w14:paraId="4114F06F"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52DA5C62" w14:textId="77777777" w:rsidTr="00176BF9">
        <w:trPr>
          <w:trHeight w:val="300"/>
        </w:trPr>
        <w:tc>
          <w:tcPr>
            <w:tcW w:w="960" w:type="dxa"/>
            <w:tcBorders>
              <w:top w:val="nil"/>
              <w:left w:val="nil"/>
              <w:bottom w:val="nil"/>
              <w:right w:val="nil"/>
            </w:tcBorders>
            <w:shd w:val="clear" w:color="auto" w:fill="auto"/>
            <w:noWrap/>
            <w:vAlign w:val="bottom"/>
            <w:hideMark/>
          </w:tcPr>
          <w:p w14:paraId="739AFB62"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west</w:t>
            </w:r>
          </w:p>
        </w:tc>
        <w:tc>
          <w:tcPr>
            <w:tcW w:w="960" w:type="dxa"/>
            <w:tcBorders>
              <w:top w:val="nil"/>
              <w:left w:val="nil"/>
              <w:bottom w:val="nil"/>
              <w:right w:val="nil"/>
            </w:tcBorders>
            <w:shd w:val="clear" w:color="auto" w:fill="auto"/>
            <w:noWrap/>
            <w:vAlign w:val="bottom"/>
            <w:hideMark/>
          </w:tcPr>
          <w:p w14:paraId="1BAADFEE"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405</w:t>
            </w:r>
          </w:p>
        </w:tc>
        <w:tc>
          <w:tcPr>
            <w:tcW w:w="1243" w:type="dxa"/>
            <w:tcBorders>
              <w:top w:val="nil"/>
              <w:left w:val="nil"/>
              <w:bottom w:val="nil"/>
              <w:right w:val="nil"/>
            </w:tcBorders>
            <w:shd w:val="clear" w:color="auto" w:fill="auto"/>
            <w:noWrap/>
            <w:vAlign w:val="bottom"/>
            <w:hideMark/>
          </w:tcPr>
          <w:p w14:paraId="055D74B9"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5</w:t>
            </w:r>
          </w:p>
        </w:tc>
        <w:tc>
          <w:tcPr>
            <w:tcW w:w="1499" w:type="dxa"/>
            <w:tcBorders>
              <w:top w:val="nil"/>
              <w:left w:val="nil"/>
              <w:bottom w:val="nil"/>
              <w:right w:val="nil"/>
            </w:tcBorders>
            <w:shd w:val="clear" w:color="auto" w:fill="auto"/>
            <w:noWrap/>
            <w:vAlign w:val="bottom"/>
            <w:hideMark/>
          </w:tcPr>
          <w:p w14:paraId="6D5386B7" w14:textId="1D9AA8E4"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38640C72"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203</w:t>
            </w:r>
          </w:p>
        </w:tc>
        <w:tc>
          <w:tcPr>
            <w:tcW w:w="960" w:type="dxa"/>
            <w:tcBorders>
              <w:top w:val="nil"/>
              <w:left w:val="nil"/>
              <w:bottom w:val="nil"/>
              <w:right w:val="nil"/>
            </w:tcBorders>
            <w:shd w:val="clear" w:color="auto" w:fill="auto"/>
            <w:noWrap/>
            <w:vAlign w:val="bottom"/>
            <w:hideMark/>
          </w:tcPr>
          <w:p w14:paraId="713E55E4"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0.0206</w:t>
            </w:r>
          </w:p>
        </w:tc>
        <w:tc>
          <w:tcPr>
            <w:tcW w:w="1895" w:type="dxa"/>
            <w:tcBorders>
              <w:top w:val="nil"/>
              <w:left w:val="nil"/>
              <w:bottom w:val="nil"/>
              <w:right w:val="nil"/>
            </w:tcBorders>
            <w:shd w:val="clear" w:color="auto" w:fill="auto"/>
            <w:noWrap/>
            <w:vAlign w:val="bottom"/>
            <w:hideMark/>
          </w:tcPr>
          <w:p w14:paraId="7F71FBEB"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2662BED0" w14:textId="77777777" w:rsidTr="00176BF9">
        <w:trPr>
          <w:trHeight w:val="300"/>
        </w:trPr>
        <w:tc>
          <w:tcPr>
            <w:tcW w:w="960" w:type="dxa"/>
            <w:tcBorders>
              <w:top w:val="nil"/>
              <w:left w:val="nil"/>
              <w:bottom w:val="nil"/>
              <w:right w:val="nil"/>
            </w:tcBorders>
            <w:shd w:val="clear" w:color="auto" w:fill="auto"/>
            <w:noWrap/>
            <w:vAlign w:val="bottom"/>
            <w:hideMark/>
          </w:tcPr>
          <w:p w14:paraId="1E16F8BD"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range</w:t>
            </w:r>
          </w:p>
        </w:tc>
        <w:tc>
          <w:tcPr>
            <w:tcW w:w="960" w:type="dxa"/>
            <w:tcBorders>
              <w:top w:val="nil"/>
              <w:left w:val="nil"/>
              <w:bottom w:val="nil"/>
              <w:right w:val="nil"/>
            </w:tcBorders>
            <w:shd w:val="clear" w:color="auto" w:fill="auto"/>
            <w:noWrap/>
            <w:vAlign w:val="bottom"/>
            <w:hideMark/>
          </w:tcPr>
          <w:p w14:paraId="72513C08"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377</w:t>
            </w:r>
          </w:p>
        </w:tc>
        <w:tc>
          <w:tcPr>
            <w:tcW w:w="1243" w:type="dxa"/>
            <w:tcBorders>
              <w:top w:val="nil"/>
              <w:left w:val="nil"/>
              <w:bottom w:val="nil"/>
              <w:right w:val="nil"/>
            </w:tcBorders>
            <w:shd w:val="clear" w:color="auto" w:fill="auto"/>
            <w:noWrap/>
            <w:vAlign w:val="bottom"/>
            <w:hideMark/>
          </w:tcPr>
          <w:p w14:paraId="3178E2C9"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p>
        </w:tc>
        <w:tc>
          <w:tcPr>
            <w:tcW w:w="1499" w:type="dxa"/>
            <w:tcBorders>
              <w:top w:val="nil"/>
              <w:left w:val="nil"/>
              <w:bottom w:val="nil"/>
              <w:right w:val="nil"/>
            </w:tcBorders>
            <w:shd w:val="clear" w:color="auto" w:fill="auto"/>
            <w:noWrap/>
            <w:vAlign w:val="bottom"/>
            <w:hideMark/>
          </w:tcPr>
          <w:p w14:paraId="05A117CF" w14:textId="380427EB"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101B0B1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200.4</w:t>
            </w:r>
          </w:p>
        </w:tc>
        <w:tc>
          <w:tcPr>
            <w:tcW w:w="960" w:type="dxa"/>
            <w:tcBorders>
              <w:top w:val="nil"/>
              <w:left w:val="nil"/>
              <w:bottom w:val="nil"/>
              <w:right w:val="nil"/>
            </w:tcBorders>
            <w:shd w:val="clear" w:color="auto" w:fill="auto"/>
            <w:noWrap/>
            <w:vAlign w:val="bottom"/>
            <w:hideMark/>
          </w:tcPr>
          <w:p w14:paraId="78841464"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0.0204</w:t>
            </w:r>
          </w:p>
        </w:tc>
        <w:tc>
          <w:tcPr>
            <w:tcW w:w="1895" w:type="dxa"/>
            <w:tcBorders>
              <w:top w:val="nil"/>
              <w:left w:val="nil"/>
              <w:bottom w:val="nil"/>
              <w:right w:val="nil"/>
            </w:tcBorders>
            <w:shd w:val="clear" w:color="auto" w:fill="auto"/>
            <w:noWrap/>
            <w:vAlign w:val="bottom"/>
            <w:hideMark/>
          </w:tcPr>
          <w:p w14:paraId="7E0F2747"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73714D46" w14:textId="77777777" w:rsidTr="00176BF9">
        <w:trPr>
          <w:trHeight w:val="300"/>
        </w:trPr>
        <w:tc>
          <w:tcPr>
            <w:tcW w:w="960" w:type="dxa"/>
            <w:tcBorders>
              <w:top w:val="nil"/>
              <w:left w:val="nil"/>
              <w:bottom w:val="nil"/>
              <w:right w:val="nil"/>
            </w:tcBorders>
            <w:shd w:val="clear" w:color="auto" w:fill="auto"/>
            <w:noWrap/>
            <w:vAlign w:val="bottom"/>
            <w:hideMark/>
          </w:tcPr>
          <w:p w14:paraId="353EFA52"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men</w:t>
            </w:r>
          </w:p>
        </w:tc>
        <w:tc>
          <w:tcPr>
            <w:tcW w:w="960" w:type="dxa"/>
            <w:tcBorders>
              <w:top w:val="nil"/>
              <w:left w:val="nil"/>
              <w:bottom w:val="nil"/>
              <w:right w:val="nil"/>
            </w:tcBorders>
            <w:shd w:val="clear" w:color="auto" w:fill="auto"/>
            <w:noWrap/>
            <w:vAlign w:val="bottom"/>
            <w:hideMark/>
          </w:tcPr>
          <w:p w14:paraId="4C15DD93"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611</w:t>
            </w:r>
          </w:p>
        </w:tc>
        <w:tc>
          <w:tcPr>
            <w:tcW w:w="1243" w:type="dxa"/>
            <w:tcBorders>
              <w:top w:val="nil"/>
              <w:left w:val="nil"/>
              <w:bottom w:val="nil"/>
              <w:right w:val="nil"/>
            </w:tcBorders>
            <w:shd w:val="clear" w:color="auto" w:fill="auto"/>
            <w:noWrap/>
            <w:vAlign w:val="bottom"/>
            <w:hideMark/>
          </w:tcPr>
          <w:p w14:paraId="7DE23CAC"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59</w:t>
            </w:r>
          </w:p>
        </w:tc>
        <w:tc>
          <w:tcPr>
            <w:tcW w:w="1499" w:type="dxa"/>
            <w:tcBorders>
              <w:top w:val="nil"/>
              <w:left w:val="nil"/>
              <w:bottom w:val="nil"/>
              <w:right w:val="nil"/>
            </w:tcBorders>
            <w:shd w:val="clear" w:color="auto" w:fill="auto"/>
            <w:noWrap/>
            <w:vAlign w:val="bottom"/>
            <w:hideMark/>
          </w:tcPr>
          <w:p w14:paraId="6B3E7E61" w14:textId="4152C9FB"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nil"/>
              <w:right w:val="nil"/>
            </w:tcBorders>
            <w:shd w:val="clear" w:color="auto" w:fill="auto"/>
            <w:noWrap/>
            <w:vAlign w:val="bottom"/>
            <w:hideMark/>
          </w:tcPr>
          <w:p w14:paraId="57833EA8"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199.4</w:t>
            </w:r>
          </w:p>
        </w:tc>
        <w:tc>
          <w:tcPr>
            <w:tcW w:w="960" w:type="dxa"/>
            <w:tcBorders>
              <w:top w:val="nil"/>
              <w:left w:val="nil"/>
              <w:bottom w:val="nil"/>
              <w:right w:val="nil"/>
            </w:tcBorders>
            <w:shd w:val="clear" w:color="auto" w:fill="auto"/>
            <w:noWrap/>
            <w:vAlign w:val="bottom"/>
            <w:hideMark/>
          </w:tcPr>
          <w:p w14:paraId="610790C4"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0.0204</w:t>
            </w:r>
          </w:p>
        </w:tc>
        <w:tc>
          <w:tcPr>
            <w:tcW w:w="1895" w:type="dxa"/>
            <w:tcBorders>
              <w:top w:val="nil"/>
              <w:left w:val="nil"/>
              <w:bottom w:val="nil"/>
              <w:right w:val="nil"/>
            </w:tcBorders>
            <w:shd w:val="clear" w:color="auto" w:fill="auto"/>
            <w:noWrap/>
            <w:vAlign w:val="bottom"/>
            <w:hideMark/>
          </w:tcPr>
          <w:p w14:paraId="7A4991F5"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r w:rsidR="004D0526" w:rsidRPr="004D0526" w14:paraId="1D6E40B3" w14:textId="77777777" w:rsidTr="00176BF9">
        <w:trPr>
          <w:trHeight w:val="315"/>
        </w:trPr>
        <w:tc>
          <w:tcPr>
            <w:tcW w:w="960" w:type="dxa"/>
            <w:tcBorders>
              <w:top w:val="nil"/>
              <w:left w:val="nil"/>
              <w:bottom w:val="single" w:sz="12" w:space="0" w:color="auto"/>
              <w:right w:val="nil"/>
            </w:tcBorders>
            <w:shd w:val="clear" w:color="auto" w:fill="auto"/>
            <w:noWrap/>
            <w:vAlign w:val="bottom"/>
            <w:hideMark/>
          </w:tcPr>
          <w:p w14:paraId="5CAE7E93" w14:textId="77777777" w:rsidR="004D0526" w:rsidRPr="004D0526" w:rsidRDefault="004D0526" w:rsidP="003C66A8">
            <w:pPr>
              <w:spacing w:after="0" w:line="360" w:lineRule="auto"/>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feet</w:t>
            </w:r>
          </w:p>
        </w:tc>
        <w:tc>
          <w:tcPr>
            <w:tcW w:w="960" w:type="dxa"/>
            <w:tcBorders>
              <w:top w:val="nil"/>
              <w:left w:val="nil"/>
              <w:bottom w:val="single" w:sz="12" w:space="0" w:color="auto"/>
              <w:right w:val="nil"/>
            </w:tcBorders>
            <w:shd w:val="clear" w:color="auto" w:fill="auto"/>
            <w:noWrap/>
            <w:vAlign w:val="bottom"/>
            <w:hideMark/>
          </w:tcPr>
          <w:p w14:paraId="2D3AA8E4"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413</w:t>
            </w:r>
          </w:p>
        </w:tc>
        <w:tc>
          <w:tcPr>
            <w:tcW w:w="1243" w:type="dxa"/>
            <w:tcBorders>
              <w:top w:val="nil"/>
              <w:left w:val="nil"/>
              <w:bottom w:val="single" w:sz="12" w:space="0" w:color="auto"/>
              <w:right w:val="nil"/>
            </w:tcBorders>
            <w:shd w:val="clear" w:color="auto" w:fill="auto"/>
            <w:noWrap/>
            <w:vAlign w:val="bottom"/>
            <w:hideMark/>
          </w:tcPr>
          <w:p w14:paraId="3E6E045A"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9</w:t>
            </w:r>
          </w:p>
        </w:tc>
        <w:tc>
          <w:tcPr>
            <w:tcW w:w="1499" w:type="dxa"/>
            <w:tcBorders>
              <w:top w:val="nil"/>
              <w:left w:val="nil"/>
              <w:bottom w:val="single" w:sz="12" w:space="0" w:color="auto"/>
              <w:right w:val="nil"/>
            </w:tcBorders>
            <w:shd w:val="clear" w:color="auto" w:fill="auto"/>
            <w:noWrap/>
            <w:vAlign w:val="bottom"/>
            <w:hideMark/>
          </w:tcPr>
          <w:p w14:paraId="1DA9BC27" w14:textId="5A747836" w:rsidR="004D0526" w:rsidRPr="004D0526" w:rsidRDefault="00176BF9"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w:t>
            </w:r>
            <w:r w:rsidRPr="003C66A8">
              <w:rPr>
                <w:rFonts w:ascii="Times New Roman" w:eastAsia="Times New Roman" w:hAnsi="Times New Roman" w:cs="Times New Roman"/>
                <w:color w:val="000000"/>
                <w:lang w:eastAsia="en-AU"/>
              </w:rPr>
              <w:t>.000</w:t>
            </w:r>
          </w:p>
        </w:tc>
        <w:tc>
          <w:tcPr>
            <w:tcW w:w="960" w:type="dxa"/>
            <w:tcBorders>
              <w:top w:val="nil"/>
              <w:left w:val="nil"/>
              <w:bottom w:val="single" w:sz="12" w:space="0" w:color="auto"/>
              <w:right w:val="nil"/>
            </w:tcBorders>
            <w:shd w:val="clear" w:color="auto" w:fill="auto"/>
            <w:noWrap/>
            <w:vAlign w:val="bottom"/>
            <w:hideMark/>
          </w:tcPr>
          <w:p w14:paraId="13A3D446"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197.8</w:t>
            </w:r>
          </w:p>
        </w:tc>
        <w:tc>
          <w:tcPr>
            <w:tcW w:w="960" w:type="dxa"/>
            <w:tcBorders>
              <w:top w:val="nil"/>
              <w:left w:val="nil"/>
              <w:bottom w:val="single" w:sz="12" w:space="0" w:color="auto"/>
              <w:right w:val="nil"/>
            </w:tcBorders>
            <w:shd w:val="clear" w:color="auto" w:fill="auto"/>
            <w:noWrap/>
            <w:vAlign w:val="bottom"/>
            <w:hideMark/>
          </w:tcPr>
          <w:p w14:paraId="0F134C70" w14:textId="77777777" w:rsidR="004D0526" w:rsidRPr="004D0526" w:rsidRDefault="004D0526" w:rsidP="003C66A8">
            <w:pPr>
              <w:spacing w:after="0" w:line="360" w:lineRule="auto"/>
              <w:jc w:val="center"/>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0.0203</w:t>
            </w:r>
          </w:p>
        </w:tc>
        <w:tc>
          <w:tcPr>
            <w:tcW w:w="1895" w:type="dxa"/>
            <w:tcBorders>
              <w:top w:val="nil"/>
              <w:left w:val="nil"/>
              <w:bottom w:val="single" w:sz="12" w:space="0" w:color="auto"/>
              <w:right w:val="nil"/>
            </w:tcBorders>
            <w:shd w:val="clear" w:color="auto" w:fill="auto"/>
            <w:noWrap/>
            <w:vAlign w:val="bottom"/>
            <w:hideMark/>
          </w:tcPr>
          <w:p w14:paraId="72681158" w14:textId="77777777" w:rsidR="004D0526" w:rsidRPr="004D0526" w:rsidRDefault="004D0526" w:rsidP="003C66A8">
            <w:pPr>
              <w:spacing w:after="0" w:line="360" w:lineRule="auto"/>
              <w:jc w:val="right"/>
              <w:rPr>
                <w:rFonts w:ascii="Times New Roman" w:eastAsia="Times New Roman" w:hAnsi="Times New Roman" w:cs="Times New Roman"/>
                <w:color w:val="000000"/>
                <w:lang w:eastAsia="en-AU"/>
              </w:rPr>
            </w:pPr>
            <w:r w:rsidRPr="004D0526">
              <w:rPr>
                <w:rFonts w:ascii="Times New Roman" w:eastAsia="Times New Roman" w:hAnsi="Times New Roman" w:cs="Times New Roman"/>
                <w:color w:val="000000"/>
                <w:lang w:eastAsia="en-AU"/>
              </w:rPr>
              <w:t>p&lt;.001</w:t>
            </w:r>
          </w:p>
        </w:tc>
      </w:tr>
    </w:tbl>
    <w:p w14:paraId="635424F1" w14:textId="2E1A0C11" w:rsidR="004A45E3" w:rsidRPr="003C66A8" w:rsidRDefault="004A45E3" w:rsidP="003C66A8">
      <w:pPr>
        <w:spacing w:line="360" w:lineRule="auto"/>
        <w:rPr>
          <w:rFonts w:ascii="Times New Roman" w:hAnsi="Times New Roman" w:cs="Times New Roman"/>
        </w:rPr>
      </w:pPr>
    </w:p>
    <w:p w14:paraId="384DABD6" w14:textId="686EEA1F" w:rsidR="004A45E3" w:rsidRPr="003C66A8" w:rsidRDefault="004D0526" w:rsidP="003C66A8">
      <w:pPr>
        <w:spacing w:line="360" w:lineRule="auto"/>
        <w:rPr>
          <w:rFonts w:ascii="Times New Roman" w:hAnsi="Times New Roman" w:cs="Times New Roman"/>
        </w:rPr>
      </w:pPr>
      <w:r w:rsidRPr="003C66A8">
        <w:rPr>
          <w:rFonts w:ascii="Times New Roman" w:hAnsi="Times New Roman" w:cs="Times New Roman"/>
        </w:rPr>
        <w:t>Network below</w:t>
      </w:r>
    </w:p>
    <w:p w14:paraId="46B06661" w14:textId="77777777" w:rsidR="004A45E3" w:rsidRPr="003C66A8" w:rsidRDefault="004A45E3" w:rsidP="003C66A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F96129" w:rsidRPr="003C66A8" w14:paraId="099291AA" w14:textId="77777777" w:rsidTr="00843D34">
        <w:tc>
          <w:tcPr>
            <w:tcW w:w="9062" w:type="dxa"/>
          </w:tcPr>
          <w:p w14:paraId="2D06AEF9" w14:textId="12018BB6" w:rsidR="00F96129" w:rsidRPr="003C66A8" w:rsidRDefault="00DF64F7" w:rsidP="003C66A8">
            <w:pPr>
              <w:keepNext/>
              <w:spacing w:line="360" w:lineRule="auto"/>
              <w:rPr>
                <w:rFonts w:ascii="Times New Roman" w:hAnsi="Times New Roman" w:cs="Times New Roman"/>
              </w:rPr>
            </w:pPr>
            <w:r w:rsidRPr="003C66A8">
              <w:rPr>
                <w:rFonts w:ascii="Times New Roman" w:hAnsi="Times New Roman" w:cs="Times New Roman"/>
                <w:noProof/>
              </w:rPr>
              <w:drawing>
                <wp:inline distT="0" distB="0" distL="0" distR="0" wp14:anchorId="4639D119" wp14:editId="382F84AC">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4736264" w14:textId="77777777" w:rsidR="00F96129" w:rsidRPr="003C66A8" w:rsidRDefault="00F96129" w:rsidP="003C66A8">
            <w:pPr>
              <w:pStyle w:val="Caption"/>
              <w:spacing w:line="360" w:lineRule="auto"/>
              <w:rPr>
                <w:rFonts w:ascii="Times New Roman" w:hAnsi="Times New Roman" w:cs="Times New Roman"/>
              </w:rPr>
            </w:pPr>
            <w:r w:rsidRPr="003C66A8">
              <w:rPr>
                <w:rFonts w:ascii="Times New Roman" w:hAnsi="Times New Roman" w:cs="Times New Roman"/>
              </w:rPr>
              <w:t xml:space="preserve">Figure </w:t>
            </w:r>
            <w:r w:rsidRPr="003C66A8">
              <w:rPr>
                <w:rFonts w:ascii="Times New Roman" w:hAnsi="Times New Roman" w:cs="Times New Roman"/>
              </w:rPr>
              <w:fldChar w:fldCharType="begin"/>
            </w:r>
            <w:r w:rsidRPr="003C66A8">
              <w:rPr>
                <w:rFonts w:ascii="Times New Roman" w:hAnsi="Times New Roman" w:cs="Times New Roman"/>
              </w:rPr>
              <w:instrText xml:space="preserve"> SEQ Figure \* ARABIC </w:instrText>
            </w:r>
            <w:r w:rsidRPr="003C66A8">
              <w:rPr>
                <w:rFonts w:ascii="Times New Roman" w:hAnsi="Times New Roman" w:cs="Times New Roman"/>
              </w:rPr>
              <w:fldChar w:fldCharType="separate"/>
            </w:r>
            <w:r w:rsidRPr="003C66A8">
              <w:rPr>
                <w:rFonts w:ascii="Times New Roman" w:hAnsi="Times New Roman" w:cs="Times New Roman"/>
                <w:noProof/>
              </w:rPr>
              <w:t>4</w:t>
            </w:r>
            <w:r w:rsidRPr="003C66A8">
              <w:rPr>
                <w:rFonts w:ascii="Times New Roman" w:hAnsi="Times New Roman" w:cs="Times New Roman"/>
              </w:rPr>
              <w:fldChar w:fldCharType="end"/>
            </w:r>
            <w:r w:rsidRPr="003C66A8">
              <w:rPr>
                <w:rFonts w:ascii="Times New Roman" w:hAnsi="Times New Roman" w:cs="Times New Roman"/>
              </w:rPr>
              <w:t>: Network co-occurrence graph of keywords in the COOEE.</w:t>
            </w:r>
          </w:p>
        </w:tc>
      </w:tr>
    </w:tbl>
    <w:p w14:paraId="56EAD9A2" w14:textId="77777777" w:rsidR="00F96129" w:rsidRPr="003C66A8" w:rsidRDefault="00F96129" w:rsidP="003C66A8">
      <w:pPr>
        <w:spacing w:line="360" w:lineRule="auto"/>
        <w:rPr>
          <w:rFonts w:ascii="Times New Roman" w:hAnsi="Times New Roman" w:cs="Times New Roman"/>
        </w:rPr>
      </w:pPr>
    </w:p>
    <w:p w14:paraId="0AAC0282" w14:textId="77777777" w:rsidR="00F96129" w:rsidRPr="003C66A8" w:rsidRDefault="00F96129" w:rsidP="003C66A8">
      <w:pPr>
        <w:spacing w:line="360" w:lineRule="auto"/>
        <w:rPr>
          <w:rFonts w:ascii="Times New Roman" w:hAnsi="Times New Roman" w:cs="Times New Roman"/>
        </w:rPr>
      </w:pPr>
    </w:p>
    <w:p w14:paraId="03E8E2DD" w14:textId="77777777" w:rsidR="00F96129" w:rsidRPr="003C66A8" w:rsidRDefault="00F96129" w:rsidP="003C66A8">
      <w:pPr>
        <w:spacing w:line="360" w:lineRule="auto"/>
        <w:rPr>
          <w:rFonts w:ascii="Times New Roman" w:hAnsi="Times New Roman" w:cs="Times New Roman"/>
        </w:rPr>
      </w:pPr>
    </w:p>
    <w:p w14:paraId="1853DD27" w14:textId="77777777" w:rsidR="00F96129" w:rsidRPr="003C66A8" w:rsidRDefault="00F96129" w:rsidP="003C66A8">
      <w:pPr>
        <w:spacing w:line="360" w:lineRule="auto"/>
        <w:rPr>
          <w:rFonts w:ascii="Times New Roman" w:hAnsi="Times New Roman" w:cs="Times New Roman"/>
        </w:rPr>
      </w:pPr>
    </w:p>
    <w:p w14:paraId="7042BC2C" w14:textId="77777777" w:rsidR="00F96129" w:rsidRPr="003C66A8" w:rsidRDefault="00F96129" w:rsidP="003C66A8">
      <w:pPr>
        <w:spacing w:line="360" w:lineRule="auto"/>
        <w:rPr>
          <w:rFonts w:ascii="Times New Roman" w:hAnsi="Times New Roman" w:cs="Times New Roman"/>
        </w:rPr>
      </w:pPr>
    </w:p>
    <w:p w14:paraId="0305C474" w14:textId="77777777" w:rsidR="00F96129" w:rsidRPr="003C66A8" w:rsidRDefault="00F96129" w:rsidP="003C66A8">
      <w:pPr>
        <w:spacing w:line="360" w:lineRule="auto"/>
        <w:rPr>
          <w:rFonts w:ascii="Times New Roman" w:hAnsi="Times New Roman" w:cs="Times New Roman"/>
        </w:rPr>
      </w:pPr>
    </w:p>
    <w:p w14:paraId="4814F376" w14:textId="77777777" w:rsidR="00F96129" w:rsidRPr="003C66A8" w:rsidRDefault="00F96129" w:rsidP="003C66A8">
      <w:pPr>
        <w:spacing w:line="360" w:lineRule="auto"/>
        <w:rPr>
          <w:rFonts w:ascii="Times New Roman" w:hAnsi="Times New Roman" w:cs="Times New Roman"/>
        </w:rPr>
      </w:pPr>
    </w:p>
    <w:p w14:paraId="32759977" w14:textId="0F4E40B4"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lastRenderedPageBreak/>
        <w:t xml:space="preserve">The second most frequent adjective amplifier is so with 283 instances representing 16.95 percent of overall amplification which goes to show not only that very is the dominant adjective amplifier in the HCIE data but that it is pronouncedly so as all other amplifiers combined make up merely 26.35% of all instances of amplification. </w:t>
      </w:r>
    </w:p>
    <w:p w14:paraId="605B2749" w14:textId="23FEFE0D" w:rsidR="00592B26" w:rsidRPr="003C66A8" w:rsidRDefault="00592B26" w:rsidP="003C66A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592B26" w:rsidRPr="003C66A8" w14:paraId="46FE78C9" w14:textId="77777777" w:rsidTr="00592B26">
        <w:tc>
          <w:tcPr>
            <w:tcW w:w="9062" w:type="dxa"/>
          </w:tcPr>
          <w:p w14:paraId="2646C5FD" w14:textId="77777777" w:rsidR="00592B26" w:rsidRPr="003C66A8" w:rsidRDefault="00592B26" w:rsidP="003C66A8">
            <w:pPr>
              <w:keepNext/>
              <w:spacing w:line="360" w:lineRule="auto"/>
              <w:rPr>
                <w:rFonts w:ascii="Times New Roman" w:hAnsi="Times New Roman" w:cs="Times New Roman"/>
              </w:rPr>
            </w:pPr>
            <w:r w:rsidRPr="003C66A8">
              <w:rPr>
                <w:rFonts w:ascii="Times New Roman" w:hAnsi="Times New Roman" w:cs="Times New Roman"/>
                <w:noProof/>
              </w:rPr>
              <w:drawing>
                <wp:inline distT="0" distB="0" distL="0" distR="0" wp14:anchorId="242F4290" wp14:editId="44195DE3">
                  <wp:extent cx="576072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731D52CD" w14:textId="3AC45F20" w:rsidR="00592B26" w:rsidRPr="003C66A8" w:rsidRDefault="00592B26" w:rsidP="003C66A8">
            <w:pPr>
              <w:pStyle w:val="Caption"/>
              <w:spacing w:line="360" w:lineRule="auto"/>
              <w:rPr>
                <w:rFonts w:ascii="Times New Roman" w:hAnsi="Times New Roman" w:cs="Times New Roman"/>
              </w:rPr>
            </w:pPr>
            <w:r w:rsidRPr="003C66A8">
              <w:rPr>
                <w:rFonts w:ascii="Times New Roman" w:hAnsi="Times New Roman" w:cs="Times New Roman"/>
              </w:rPr>
              <w:t xml:space="preserve">Figure </w:t>
            </w:r>
            <w:r w:rsidRPr="003C66A8">
              <w:rPr>
                <w:rFonts w:ascii="Times New Roman" w:hAnsi="Times New Roman" w:cs="Times New Roman"/>
              </w:rPr>
              <w:fldChar w:fldCharType="begin"/>
            </w:r>
            <w:r w:rsidRPr="003C66A8">
              <w:rPr>
                <w:rFonts w:ascii="Times New Roman" w:hAnsi="Times New Roman" w:cs="Times New Roman"/>
              </w:rPr>
              <w:instrText xml:space="preserve"> SEQ Figure \* ARABIC </w:instrText>
            </w:r>
            <w:r w:rsidRPr="003C66A8">
              <w:rPr>
                <w:rFonts w:ascii="Times New Roman" w:hAnsi="Times New Roman" w:cs="Times New Roman"/>
              </w:rPr>
              <w:fldChar w:fldCharType="separate"/>
            </w:r>
            <w:r w:rsidRPr="003C66A8">
              <w:rPr>
                <w:rFonts w:ascii="Times New Roman" w:hAnsi="Times New Roman" w:cs="Times New Roman"/>
                <w:noProof/>
              </w:rPr>
              <w:t>2</w:t>
            </w:r>
            <w:r w:rsidRPr="003C66A8">
              <w:rPr>
                <w:rFonts w:ascii="Times New Roman" w:hAnsi="Times New Roman" w:cs="Times New Roman"/>
              </w:rPr>
              <w:fldChar w:fldCharType="end"/>
            </w:r>
            <w:r w:rsidRPr="003C66A8">
              <w:rPr>
                <w:rFonts w:ascii="Times New Roman" w:hAnsi="Times New Roman" w:cs="Times New Roman"/>
              </w:rPr>
              <w:t>: Relative frequency of selected keywords across periods in the COOEE.</w:t>
            </w:r>
          </w:p>
        </w:tc>
      </w:tr>
    </w:tbl>
    <w:p w14:paraId="08650D18" w14:textId="27B4196D" w:rsidR="00592B26" w:rsidRPr="003C66A8" w:rsidRDefault="00592B26" w:rsidP="003C66A8">
      <w:pPr>
        <w:spacing w:line="360" w:lineRule="auto"/>
        <w:rPr>
          <w:rFonts w:ascii="Times New Roman" w:hAnsi="Times New Roman" w:cs="Times New Roman"/>
        </w:rPr>
      </w:pPr>
    </w:p>
    <w:p w14:paraId="43403DEB" w14:textId="77777777" w:rsidR="00592B26" w:rsidRPr="003C66A8" w:rsidRDefault="00592B26" w:rsidP="003C66A8">
      <w:pPr>
        <w:spacing w:line="360" w:lineRule="auto"/>
        <w:rPr>
          <w:rFonts w:ascii="Times New Roman" w:hAnsi="Times New Roman" w:cs="Times New Roman"/>
        </w:rPr>
      </w:pPr>
    </w:p>
    <w:p w14:paraId="177843EA" w14:textId="233E1281"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Figure 1 displays the rate of amplification among adjectives in the HCIE data and shows that the rate of amplification in attributive contexts is lower compared to the rate of amplification in predicative contexts and that rate of amplification in attributive contexts is highly stable while the rate of amplification in predicative contexts has steadily increased since 1750 after having experienced a drop in the earliest subsection of the data. </w:t>
      </w:r>
    </w:p>
    <w:p w14:paraId="7BD2328F" w14:textId="2F0487CB" w:rsidR="005F70B6" w:rsidRPr="003C66A8" w:rsidRDefault="005F70B6" w:rsidP="003C66A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592B26" w:rsidRPr="003C66A8" w14:paraId="1BF396D5" w14:textId="77777777" w:rsidTr="00592B26">
        <w:tc>
          <w:tcPr>
            <w:tcW w:w="9062" w:type="dxa"/>
          </w:tcPr>
          <w:p w14:paraId="6F8762FE" w14:textId="77777777" w:rsidR="00592B26" w:rsidRPr="003C66A8" w:rsidRDefault="00592B26" w:rsidP="003C66A8">
            <w:pPr>
              <w:keepNext/>
              <w:spacing w:line="360" w:lineRule="auto"/>
              <w:rPr>
                <w:rFonts w:ascii="Times New Roman" w:hAnsi="Times New Roman" w:cs="Times New Roman"/>
              </w:rPr>
            </w:pPr>
            <w:r w:rsidRPr="003C66A8">
              <w:rPr>
                <w:rFonts w:ascii="Times New Roman" w:hAnsi="Times New Roman" w:cs="Times New Roman"/>
                <w:noProof/>
              </w:rPr>
              <w:lastRenderedPageBreak/>
              <w:drawing>
                <wp:inline distT="0" distB="0" distL="0" distR="0" wp14:anchorId="2C7B2551" wp14:editId="7C44B7B2">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46CB57" w14:textId="51A1AC10" w:rsidR="00592B26" w:rsidRPr="003C66A8" w:rsidRDefault="00592B26" w:rsidP="003C66A8">
            <w:pPr>
              <w:pStyle w:val="Caption"/>
              <w:spacing w:line="360" w:lineRule="auto"/>
              <w:rPr>
                <w:rFonts w:ascii="Times New Roman" w:hAnsi="Times New Roman" w:cs="Times New Roman"/>
              </w:rPr>
            </w:pPr>
            <w:r w:rsidRPr="003C66A8">
              <w:rPr>
                <w:rFonts w:ascii="Times New Roman" w:hAnsi="Times New Roman" w:cs="Times New Roman"/>
              </w:rPr>
              <w:t xml:space="preserve">Figure </w:t>
            </w:r>
            <w:r w:rsidRPr="003C66A8">
              <w:rPr>
                <w:rFonts w:ascii="Times New Roman" w:hAnsi="Times New Roman" w:cs="Times New Roman"/>
              </w:rPr>
              <w:fldChar w:fldCharType="begin"/>
            </w:r>
            <w:r w:rsidRPr="003C66A8">
              <w:rPr>
                <w:rFonts w:ascii="Times New Roman" w:hAnsi="Times New Roman" w:cs="Times New Roman"/>
              </w:rPr>
              <w:instrText xml:space="preserve"> SEQ Figure \* ARABIC </w:instrText>
            </w:r>
            <w:r w:rsidRPr="003C66A8">
              <w:rPr>
                <w:rFonts w:ascii="Times New Roman" w:hAnsi="Times New Roman" w:cs="Times New Roman"/>
              </w:rPr>
              <w:fldChar w:fldCharType="separate"/>
            </w:r>
            <w:r w:rsidRPr="003C66A8">
              <w:rPr>
                <w:rFonts w:ascii="Times New Roman" w:hAnsi="Times New Roman" w:cs="Times New Roman"/>
                <w:noProof/>
              </w:rPr>
              <w:t>3</w:t>
            </w:r>
            <w:r w:rsidRPr="003C66A8">
              <w:rPr>
                <w:rFonts w:ascii="Times New Roman" w:hAnsi="Times New Roman" w:cs="Times New Roman"/>
              </w:rPr>
              <w:fldChar w:fldCharType="end"/>
            </w:r>
            <w:r w:rsidRPr="003C66A8">
              <w:rPr>
                <w:rFonts w:ascii="Times New Roman" w:hAnsi="Times New Roman" w:cs="Times New Roman"/>
              </w:rPr>
              <w:t xml:space="preserve">: </w:t>
            </w:r>
            <w:r w:rsidRPr="003C66A8">
              <w:rPr>
                <w:rFonts w:ascii="Times New Roman" w:hAnsi="Times New Roman" w:cs="Times New Roman"/>
              </w:rPr>
              <w:t>Keywords significantly over- and under-used in the COOEE by period.</w:t>
            </w:r>
          </w:p>
        </w:tc>
      </w:tr>
    </w:tbl>
    <w:p w14:paraId="524F3698" w14:textId="43EE394A" w:rsidR="00592B26" w:rsidRPr="003C66A8" w:rsidRDefault="00592B26" w:rsidP="003C66A8">
      <w:pPr>
        <w:spacing w:line="360" w:lineRule="auto"/>
        <w:rPr>
          <w:rFonts w:ascii="Times New Roman" w:hAnsi="Times New Roman" w:cs="Times New Roman"/>
        </w:rPr>
      </w:pPr>
    </w:p>
    <w:p w14:paraId="25189E15" w14:textId="77777777" w:rsidR="00592B26" w:rsidRPr="003C66A8" w:rsidRDefault="00592B26" w:rsidP="003C66A8">
      <w:pPr>
        <w:spacing w:line="360" w:lineRule="auto"/>
        <w:rPr>
          <w:rFonts w:ascii="Times New Roman" w:hAnsi="Times New Roman" w:cs="Times New Roman"/>
        </w:rPr>
      </w:pPr>
    </w:p>
    <w:p w14:paraId="49EA8DE3" w14:textId="77777777" w:rsidR="005F70B6" w:rsidRPr="003C66A8" w:rsidRDefault="005F70B6" w:rsidP="003C66A8">
      <w:pPr>
        <w:spacing w:line="360" w:lineRule="auto"/>
        <w:rPr>
          <w:rFonts w:ascii="Times New Roman" w:hAnsi="Times New Roman" w:cs="Times New Roman"/>
        </w:rPr>
      </w:pPr>
    </w:p>
    <w:p w14:paraId="465213B5" w14:textId="7C623C24" w:rsidR="005F70B6" w:rsidRPr="003C66A8" w:rsidRDefault="005F70B6" w:rsidP="003C66A8">
      <w:pPr>
        <w:spacing w:line="360" w:lineRule="auto"/>
        <w:rPr>
          <w:rFonts w:ascii="Times New Roman" w:hAnsi="Times New Roman" w:cs="Times New Roman"/>
        </w:rPr>
      </w:pPr>
    </w:p>
    <w:p w14:paraId="55CAE337"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It should be borne in mind, however, that the percentage values depicted in Figure 1 are restricted to the variable context, i.e. not all adjective slots are considered. The dendrogram shown in Figure 2 displays the results of the Semantic Vector Space model. According to Figure 2, very and so are highly semantically similar based on their co-occurrence profiles with adjectives and stand apart from all other amplifiers. In addition, variants which are phonetically and orthographically similar (true and truly as well as real and really) are also reported to behave very similarly with respect to their collocational preferences. </w:t>
      </w:r>
    </w:p>
    <w:p w14:paraId="637B945D"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Figure 2: Horizontal cluster dendrogram showing the semantic similarity of adjective amplifiers in the HCIE based on their co-occurrence frequencies with adjectives.</w:t>
      </w:r>
    </w:p>
    <w:p w14:paraId="364DEFBF" w14:textId="77777777" w:rsidR="004A45E3" w:rsidRPr="003C66A8" w:rsidRDefault="004A45E3" w:rsidP="003C66A8">
      <w:pPr>
        <w:spacing w:line="360" w:lineRule="auto"/>
        <w:rPr>
          <w:rFonts w:ascii="Times New Roman" w:hAnsi="Times New Roman" w:cs="Times New Roman"/>
        </w:rPr>
      </w:pPr>
    </w:p>
    <w:p w14:paraId="515C1084" w14:textId="04A7EB57" w:rsidR="004A45E3" w:rsidRPr="003C66A8" w:rsidRDefault="004A45E3" w:rsidP="003C66A8">
      <w:pPr>
        <w:pStyle w:val="Caption"/>
        <w:keepNext/>
        <w:spacing w:line="360" w:lineRule="auto"/>
        <w:rPr>
          <w:rFonts w:ascii="Times New Roman" w:hAnsi="Times New Roman" w:cs="Times New Roman"/>
        </w:rPr>
      </w:pPr>
      <w:r w:rsidRPr="003C66A8">
        <w:rPr>
          <w:rFonts w:ascii="Times New Roman" w:hAnsi="Times New Roman" w:cs="Times New Roman"/>
        </w:rPr>
        <w:t xml:space="preserve">Table </w:t>
      </w:r>
      <w:r w:rsidRPr="003C66A8">
        <w:rPr>
          <w:rFonts w:ascii="Times New Roman" w:hAnsi="Times New Roman" w:cs="Times New Roman"/>
        </w:rPr>
        <w:fldChar w:fldCharType="begin"/>
      </w:r>
      <w:r w:rsidRPr="003C66A8">
        <w:rPr>
          <w:rFonts w:ascii="Times New Roman" w:hAnsi="Times New Roman" w:cs="Times New Roman"/>
        </w:rPr>
        <w:instrText xml:space="preserve"> SEQ Table \* ARABIC </w:instrText>
      </w:r>
      <w:r w:rsidRPr="003C66A8">
        <w:rPr>
          <w:rFonts w:ascii="Times New Roman" w:hAnsi="Times New Roman" w:cs="Times New Roman"/>
        </w:rPr>
        <w:fldChar w:fldCharType="separate"/>
      </w:r>
      <w:r w:rsidR="00176BF9" w:rsidRPr="003C66A8">
        <w:rPr>
          <w:rFonts w:ascii="Times New Roman" w:hAnsi="Times New Roman" w:cs="Times New Roman"/>
          <w:noProof/>
        </w:rPr>
        <w:t>4</w:t>
      </w:r>
      <w:r w:rsidRPr="003C66A8">
        <w:rPr>
          <w:rFonts w:ascii="Times New Roman" w:hAnsi="Times New Roman" w:cs="Times New Roman"/>
        </w:rPr>
        <w:fldChar w:fldCharType="end"/>
      </w:r>
      <w:r w:rsidRPr="003C66A8">
        <w:rPr>
          <w:rFonts w:ascii="Times New Roman" w:hAnsi="Times New Roman" w:cs="Times New Roman"/>
        </w:rPr>
        <w:t>: Top 10 keywords for each of the 8 topics detected by the LDA-based topic model.</w:t>
      </w:r>
    </w:p>
    <w:tbl>
      <w:tblPr>
        <w:tblW w:w="9392" w:type="dxa"/>
        <w:tblLook w:val="04A0" w:firstRow="1" w:lastRow="0" w:firstColumn="1" w:lastColumn="0" w:noHBand="0" w:noVBand="1"/>
      </w:tblPr>
      <w:tblGrid>
        <w:gridCol w:w="937"/>
        <w:gridCol w:w="1365"/>
        <w:gridCol w:w="1133"/>
        <w:gridCol w:w="1230"/>
        <w:gridCol w:w="1292"/>
        <w:gridCol w:w="1463"/>
        <w:gridCol w:w="1035"/>
        <w:gridCol w:w="937"/>
      </w:tblGrid>
      <w:tr w:rsidR="004A45E3" w:rsidRPr="003C66A8" w14:paraId="78EB1C12" w14:textId="77777777" w:rsidTr="004A45E3">
        <w:trPr>
          <w:trHeight w:val="315"/>
        </w:trPr>
        <w:tc>
          <w:tcPr>
            <w:tcW w:w="937" w:type="dxa"/>
            <w:tcBorders>
              <w:top w:val="single" w:sz="12" w:space="0" w:color="auto"/>
              <w:left w:val="nil"/>
              <w:bottom w:val="single" w:sz="4" w:space="0" w:color="auto"/>
              <w:right w:val="nil"/>
            </w:tcBorders>
            <w:shd w:val="clear" w:color="auto" w:fill="auto"/>
            <w:noWrap/>
            <w:vAlign w:val="bottom"/>
            <w:hideMark/>
          </w:tcPr>
          <w:p w14:paraId="3E2C87B8"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Topic1 (family)</w:t>
            </w:r>
          </w:p>
        </w:tc>
        <w:tc>
          <w:tcPr>
            <w:tcW w:w="1365" w:type="dxa"/>
            <w:tcBorders>
              <w:top w:val="single" w:sz="12" w:space="0" w:color="auto"/>
              <w:left w:val="nil"/>
              <w:bottom w:val="single" w:sz="4" w:space="0" w:color="auto"/>
              <w:right w:val="nil"/>
            </w:tcBorders>
            <w:shd w:val="clear" w:color="auto" w:fill="auto"/>
            <w:noWrap/>
            <w:vAlign w:val="bottom"/>
            <w:hideMark/>
          </w:tcPr>
          <w:p w14:paraId="4D5F8120"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Topic2 (exploration)</w:t>
            </w:r>
          </w:p>
        </w:tc>
        <w:tc>
          <w:tcPr>
            <w:tcW w:w="1133" w:type="dxa"/>
            <w:tcBorders>
              <w:top w:val="single" w:sz="12" w:space="0" w:color="auto"/>
              <w:left w:val="nil"/>
              <w:bottom w:val="single" w:sz="4" w:space="0" w:color="auto"/>
              <w:right w:val="nil"/>
            </w:tcBorders>
            <w:shd w:val="clear" w:color="auto" w:fill="auto"/>
            <w:noWrap/>
            <w:vAlign w:val="bottom"/>
            <w:hideMark/>
          </w:tcPr>
          <w:p w14:paraId="63E975F3"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Topic3 (innerself)</w:t>
            </w:r>
          </w:p>
        </w:tc>
        <w:tc>
          <w:tcPr>
            <w:tcW w:w="1230" w:type="dxa"/>
            <w:tcBorders>
              <w:top w:val="single" w:sz="12" w:space="0" w:color="auto"/>
              <w:left w:val="nil"/>
              <w:bottom w:val="single" w:sz="4" w:space="0" w:color="auto"/>
              <w:right w:val="nil"/>
            </w:tcBorders>
            <w:shd w:val="clear" w:color="auto" w:fill="auto"/>
            <w:noWrap/>
            <w:vAlign w:val="bottom"/>
            <w:hideMark/>
          </w:tcPr>
          <w:p w14:paraId="0E5ED68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Topic4 (landscape)</w:t>
            </w:r>
          </w:p>
        </w:tc>
        <w:tc>
          <w:tcPr>
            <w:tcW w:w="1292" w:type="dxa"/>
            <w:tcBorders>
              <w:top w:val="single" w:sz="12" w:space="0" w:color="auto"/>
              <w:left w:val="nil"/>
              <w:bottom w:val="single" w:sz="4" w:space="0" w:color="auto"/>
              <w:right w:val="nil"/>
            </w:tcBorders>
            <w:shd w:val="clear" w:color="auto" w:fill="auto"/>
            <w:noWrap/>
            <w:vAlign w:val="bottom"/>
            <w:hideMark/>
          </w:tcPr>
          <w:p w14:paraId="6757C39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Topic5 (indiginous)</w:t>
            </w:r>
          </w:p>
        </w:tc>
        <w:tc>
          <w:tcPr>
            <w:tcW w:w="1463" w:type="dxa"/>
            <w:tcBorders>
              <w:top w:val="single" w:sz="12" w:space="0" w:color="auto"/>
              <w:left w:val="nil"/>
              <w:bottom w:val="single" w:sz="4" w:space="0" w:color="auto"/>
              <w:right w:val="nil"/>
            </w:tcBorders>
            <w:shd w:val="clear" w:color="auto" w:fill="auto"/>
            <w:noWrap/>
            <w:vAlign w:val="bottom"/>
            <w:hideMark/>
          </w:tcPr>
          <w:p w14:paraId="2CF66E10"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Topic6 (employment)</w:t>
            </w:r>
          </w:p>
        </w:tc>
        <w:tc>
          <w:tcPr>
            <w:tcW w:w="1035" w:type="dxa"/>
            <w:tcBorders>
              <w:top w:val="single" w:sz="12" w:space="0" w:color="auto"/>
              <w:left w:val="nil"/>
              <w:bottom w:val="single" w:sz="4" w:space="0" w:color="auto"/>
              <w:right w:val="nil"/>
            </w:tcBorders>
            <w:shd w:val="clear" w:color="auto" w:fill="auto"/>
            <w:noWrap/>
            <w:vAlign w:val="bottom"/>
            <w:hideMark/>
          </w:tcPr>
          <w:p w14:paraId="04E9343B"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Topic7 (journey)</w:t>
            </w:r>
          </w:p>
        </w:tc>
        <w:tc>
          <w:tcPr>
            <w:tcW w:w="937" w:type="dxa"/>
            <w:tcBorders>
              <w:top w:val="single" w:sz="12" w:space="0" w:color="auto"/>
              <w:left w:val="nil"/>
              <w:bottom w:val="single" w:sz="4" w:space="0" w:color="auto"/>
              <w:right w:val="nil"/>
            </w:tcBorders>
            <w:shd w:val="clear" w:color="auto" w:fill="auto"/>
            <w:noWrap/>
            <w:vAlign w:val="bottom"/>
            <w:hideMark/>
          </w:tcPr>
          <w:p w14:paraId="01857BCD"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Topic8 (arrival)</w:t>
            </w:r>
          </w:p>
        </w:tc>
      </w:tr>
      <w:tr w:rsidR="004A45E3" w:rsidRPr="003C66A8" w14:paraId="520F33D8" w14:textId="77777777" w:rsidTr="004A45E3">
        <w:trPr>
          <w:trHeight w:val="300"/>
        </w:trPr>
        <w:tc>
          <w:tcPr>
            <w:tcW w:w="937" w:type="dxa"/>
            <w:tcBorders>
              <w:top w:val="nil"/>
              <w:left w:val="nil"/>
              <w:bottom w:val="nil"/>
              <w:right w:val="nil"/>
            </w:tcBorders>
            <w:shd w:val="clear" w:color="auto" w:fill="auto"/>
            <w:noWrap/>
            <w:vAlign w:val="bottom"/>
            <w:hideMark/>
          </w:tcPr>
          <w:p w14:paraId="6EA0CC02"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lastRenderedPageBreak/>
              <w:t>mr</w:t>
            </w:r>
          </w:p>
        </w:tc>
        <w:tc>
          <w:tcPr>
            <w:tcW w:w="1365" w:type="dxa"/>
            <w:tcBorders>
              <w:top w:val="nil"/>
              <w:left w:val="nil"/>
              <w:bottom w:val="nil"/>
              <w:right w:val="nil"/>
            </w:tcBorders>
            <w:shd w:val="clear" w:color="auto" w:fill="auto"/>
            <w:noWrap/>
            <w:vAlign w:val="bottom"/>
            <w:hideMark/>
          </w:tcPr>
          <w:p w14:paraId="29BF5CA4"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water</w:t>
            </w:r>
          </w:p>
        </w:tc>
        <w:tc>
          <w:tcPr>
            <w:tcW w:w="1133" w:type="dxa"/>
            <w:tcBorders>
              <w:top w:val="nil"/>
              <w:left w:val="nil"/>
              <w:bottom w:val="nil"/>
              <w:right w:val="nil"/>
            </w:tcBorders>
            <w:shd w:val="clear" w:color="auto" w:fill="auto"/>
            <w:noWrap/>
            <w:vAlign w:val="bottom"/>
            <w:hideMark/>
          </w:tcPr>
          <w:p w14:paraId="2D51D96B"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think</w:t>
            </w:r>
          </w:p>
        </w:tc>
        <w:tc>
          <w:tcPr>
            <w:tcW w:w="1230" w:type="dxa"/>
            <w:tcBorders>
              <w:top w:val="nil"/>
              <w:left w:val="nil"/>
              <w:bottom w:val="nil"/>
              <w:right w:val="nil"/>
            </w:tcBorders>
            <w:shd w:val="clear" w:color="auto" w:fill="auto"/>
            <w:noWrap/>
            <w:vAlign w:val="bottom"/>
            <w:hideMark/>
          </w:tcPr>
          <w:p w14:paraId="380EAF8B"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miles</w:t>
            </w:r>
          </w:p>
        </w:tc>
        <w:tc>
          <w:tcPr>
            <w:tcW w:w="1292" w:type="dxa"/>
            <w:tcBorders>
              <w:top w:val="nil"/>
              <w:left w:val="nil"/>
              <w:bottom w:val="nil"/>
              <w:right w:val="nil"/>
            </w:tcBorders>
            <w:shd w:val="clear" w:color="auto" w:fill="auto"/>
            <w:noWrap/>
            <w:vAlign w:val="bottom"/>
            <w:hideMark/>
          </w:tcPr>
          <w:p w14:paraId="267140E3"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natives</w:t>
            </w:r>
          </w:p>
        </w:tc>
        <w:tc>
          <w:tcPr>
            <w:tcW w:w="1463" w:type="dxa"/>
            <w:tcBorders>
              <w:top w:val="nil"/>
              <w:left w:val="nil"/>
              <w:bottom w:val="nil"/>
              <w:right w:val="nil"/>
            </w:tcBorders>
            <w:shd w:val="clear" w:color="auto" w:fill="auto"/>
            <w:noWrap/>
            <w:vAlign w:val="bottom"/>
            <w:hideMark/>
          </w:tcPr>
          <w:p w14:paraId="61D312B0"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good</w:t>
            </w:r>
          </w:p>
        </w:tc>
        <w:tc>
          <w:tcPr>
            <w:tcW w:w="1035" w:type="dxa"/>
            <w:tcBorders>
              <w:top w:val="nil"/>
              <w:left w:val="nil"/>
              <w:bottom w:val="nil"/>
              <w:right w:val="nil"/>
            </w:tcBorders>
            <w:shd w:val="clear" w:color="auto" w:fill="auto"/>
            <w:noWrap/>
            <w:vAlign w:val="bottom"/>
            <w:hideMark/>
          </w:tcPr>
          <w:p w14:paraId="7980DC0D"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day</w:t>
            </w:r>
          </w:p>
        </w:tc>
        <w:tc>
          <w:tcPr>
            <w:tcW w:w="937" w:type="dxa"/>
            <w:tcBorders>
              <w:top w:val="nil"/>
              <w:left w:val="nil"/>
              <w:bottom w:val="nil"/>
              <w:right w:val="nil"/>
            </w:tcBorders>
            <w:shd w:val="clear" w:color="auto" w:fill="auto"/>
            <w:noWrap/>
            <w:vAlign w:val="bottom"/>
            <w:hideMark/>
          </w:tcPr>
          <w:p w14:paraId="5F86D110"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great</w:t>
            </w:r>
          </w:p>
        </w:tc>
      </w:tr>
      <w:tr w:rsidR="004A45E3" w:rsidRPr="003C66A8" w14:paraId="4BE3F7EF" w14:textId="77777777" w:rsidTr="004A45E3">
        <w:trPr>
          <w:trHeight w:val="300"/>
        </w:trPr>
        <w:tc>
          <w:tcPr>
            <w:tcW w:w="937" w:type="dxa"/>
            <w:tcBorders>
              <w:top w:val="nil"/>
              <w:left w:val="nil"/>
              <w:bottom w:val="nil"/>
              <w:right w:val="nil"/>
            </w:tcBorders>
            <w:shd w:val="clear" w:color="auto" w:fill="auto"/>
            <w:noWrap/>
            <w:vAlign w:val="bottom"/>
            <w:hideMark/>
          </w:tcPr>
          <w:p w14:paraId="2C44C7ED"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dear</w:t>
            </w:r>
          </w:p>
        </w:tc>
        <w:tc>
          <w:tcPr>
            <w:tcW w:w="1365" w:type="dxa"/>
            <w:tcBorders>
              <w:top w:val="nil"/>
              <w:left w:val="nil"/>
              <w:bottom w:val="nil"/>
              <w:right w:val="nil"/>
            </w:tcBorders>
            <w:shd w:val="clear" w:color="auto" w:fill="auto"/>
            <w:noWrap/>
            <w:vAlign w:val="bottom"/>
            <w:hideMark/>
          </w:tcPr>
          <w:p w14:paraId="65B69C7F"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miles</w:t>
            </w:r>
          </w:p>
        </w:tc>
        <w:tc>
          <w:tcPr>
            <w:tcW w:w="1133" w:type="dxa"/>
            <w:tcBorders>
              <w:top w:val="nil"/>
              <w:left w:val="nil"/>
              <w:bottom w:val="nil"/>
              <w:right w:val="nil"/>
            </w:tcBorders>
            <w:shd w:val="clear" w:color="auto" w:fill="auto"/>
            <w:noWrap/>
            <w:vAlign w:val="bottom"/>
            <w:hideMark/>
          </w:tcPr>
          <w:p w14:paraId="299EA654"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can</w:t>
            </w:r>
          </w:p>
        </w:tc>
        <w:tc>
          <w:tcPr>
            <w:tcW w:w="1230" w:type="dxa"/>
            <w:tcBorders>
              <w:top w:val="nil"/>
              <w:left w:val="nil"/>
              <w:bottom w:val="nil"/>
              <w:right w:val="nil"/>
            </w:tcBorders>
            <w:shd w:val="clear" w:color="auto" w:fill="auto"/>
            <w:noWrap/>
            <w:vAlign w:val="bottom"/>
            <w:hideMark/>
          </w:tcPr>
          <w:p w14:paraId="465FB776"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country</w:t>
            </w:r>
          </w:p>
        </w:tc>
        <w:tc>
          <w:tcPr>
            <w:tcW w:w="1292" w:type="dxa"/>
            <w:tcBorders>
              <w:top w:val="nil"/>
              <w:left w:val="nil"/>
              <w:bottom w:val="nil"/>
              <w:right w:val="nil"/>
            </w:tcBorders>
            <w:shd w:val="clear" w:color="auto" w:fill="auto"/>
            <w:noWrap/>
            <w:vAlign w:val="bottom"/>
            <w:hideMark/>
          </w:tcPr>
          <w:p w14:paraId="610E06A0"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made</w:t>
            </w:r>
          </w:p>
        </w:tc>
        <w:tc>
          <w:tcPr>
            <w:tcW w:w="1463" w:type="dxa"/>
            <w:tcBorders>
              <w:top w:val="nil"/>
              <w:left w:val="nil"/>
              <w:bottom w:val="nil"/>
              <w:right w:val="nil"/>
            </w:tcBorders>
            <w:shd w:val="clear" w:color="auto" w:fill="auto"/>
            <w:noWrap/>
            <w:vAlign w:val="bottom"/>
            <w:hideMark/>
          </w:tcPr>
          <w:p w14:paraId="7221236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get</w:t>
            </w:r>
          </w:p>
        </w:tc>
        <w:tc>
          <w:tcPr>
            <w:tcW w:w="1035" w:type="dxa"/>
            <w:tcBorders>
              <w:top w:val="nil"/>
              <w:left w:val="nil"/>
              <w:bottom w:val="nil"/>
              <w:right w:val="nil"/>
            </w:tcBorders>
            <w:shd w:val="clear" w:color="auto" w:fill="auto"/>
            <w:noWrap/>
            <w:vAlign w:val="bottom"/>
            <w:hideMark/>
          </w:tcPr>
          <w:p w14:paraId="7C5738B8"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night</w:t>
            </w:r>
          </w:p>
        </w:tc>
        <w:tc>
          <w:tcPr>
            <w:tcW w:w="937" w:type="dxa"/>
            <w:tcBorders>
              <w:top w:val="nil"/>
              <w:left w:val="nil"/>
              <w:bottom w:val="nil"/>
              <w:right w:val="nil"/>
            </w:tcBorders>
            <w:shd w:val="clear" w:color="auto" w:fill="auto"/>
            <w:noWrap/>
            <w:vAlign w:val="bottom"/>
            <w:hideMark/>
          </w:tcPr>
          <w:p w14:paraId="3927EE0B"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country</w:t>
            </w:r>
          </w:p>
        </w:tc>
      </w:tr>
      <w:tr w:rsidR="004A45E3" w:rsidRPr="003C66A8" w14:paraId="1FC1B9DB" w14:textId="77777777" w:rsidTr="004A45E3">
        <w:trPr>
          <w:trHeight w:val="300"/>
        </w:trPr>
        <w:tc>
          <w:tcPr>
            <w:tcW w:w="937" w:type="dxa"/>
            <w:tcBorders>
              <w:top w:val="nil"/>
              <w:left w:val="nil"/>
              <w:bottom w:val="nil"/>
              <w:right w:val="nil"/>
            </w:tcBorders>
            <w:shd w:val="clear" w:color="auto" w:fill="auto"/>
            <w:noWrap/>
            <w:vAlign w:val="bottom"/>
            <w:hideMark/>
          </w:tcPr>
          <w:p w14:paraId="03AB60CC"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mrs</w:t>
            </w:r>
          </w:p>
        </w:tc>
        <w:tc>
          <w:tcPr>
            <w:tcW w:w="1365" w:type="dxa"/>
            <w:tcBorders>
              <w:top w:val="nil"/>
              <w:left w:val="nil"/>
              <w:bottom w:val="nil"/>
              <w:right w:val="nil"/>
            </w:tcBorders>
            <w:shd w:val="clear" w:color="auto" w:fill="auto"/>
            <w:noWrap/>
            <w:vAlign w:val="bottom"/>
            <w:hideMark/>
          </w:tcPr>
          <w:p w14:paraId="60AD24D6"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camp</w:t>
            </w:r>
          </w:p>
        </w:tc>
        <w:tc>
          <w:tcPr>
            <w:tcW w:w="1133" w:type="dxa"/>
            <w:tcBorders>
              <w:top w:val="nil"/>
              <w:left w:val="nil"/>
              <w:bottom w:val="nil"/>
              <w:right w:val="nil"/>
            </w:tcBorders>
            <w:shd w:val="clear" w:color="auto" w:fill="auto"/>
            <w:noWrap/>
            <w:vAlign w:val="bottom"/>
            <w:hideMark/>
          </w:tcPr>
          <w:p w14:paraId="6D6AFE74"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never</w:t>
            </w:r>
          </w:p>
        </w:tc>
        <w:tc>
          <w:tcPr>
            <w:tcW w:w="1230" w:type="dxa"/>
            <w:tcBorders>
              <w:top w:val="nil"/>
              <w:left w:val="nil"/>
              <w:bottom w:val="nil"/>
              <w:right w:val="nil"/>
            </w:tcBorders>
            <w:shd w:val="clear" w:color="auto" w:fill="auto"/>
            <w:noWrap/>
            <w:vAlign w:val="bottom"/>
            <w:hideMark/>
          </w:tcPr>
          <w:p w14:paraId="3CB0AABE"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water</w:t>
            </w:r>
          </w:p>
        </w:tc>
        <w:tc>
          <w:tcPr>
            <w:tcW w:w="1292" w:type="dxa"/>
            <w:tcBorders>
              <w:top w:val="nil"/>
              <w:left w:val="nil"/>
              <w:bottom w:val="nil"/>
              <w:right w:val="nil"/>
            </w:tcBorders>
            <w:shd w:val="clear" w:color="auto" w:fill="auto"/>
            <w:noWrap/>
            <w:vAlign w:val="bottom"/>
            <w:hideMark/>
          </w:tcPr>
          <w:p w14:paraId="60930593"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went</w:t>
            </w:r>
          </w:p>
        </w:tc>
        <w:tc>
          <w:tcPr>
            <w:tcW w:w="1463" w:type="dxa"/>
            <w:tcBorders>
              <w:top w:val="nil"/>
              <w:left w:val="nil"/>
              <w:bottom w:val="nil"/>
              <w:right w:val="nil"/>
            </w:tcBorders>
            <w:shd w:val="clear" w:color="auto" w:fill="auto"/>
            <w:noWrap/>
            <w:vAlign w:val="bottom"/>
            <w:hideMark/>
          </w:tcPr>
          <w:p w14:paraId="0349CE58"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got</w:t>
            </w:r>
          </w:p>
        </w:tc>
        <w:tc>
          <w:tcPr>
            <w:tcW w:w="1035" w:type="dxa"/>
            <w:tcBorders>
              <w:top w:val="nil"/>
              <w:left w:val="nil"/>
              <w:bottom w:val="nil"/>
              <w:right w:val="nil"/>
            </w:tcBorders>
            <w:shd w:val="clear" w:color="auto" w:fill="auto"/>
            <w:noWrap/>
            <w:vAlign w:val="bottom"/>
            <w:hideMark/>
          </w:tcPr>
          <w:p w14:paraId="417DB5B3"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morning</w:t>
            </w:r>
          </w:p>
        </w:tc>
        <w:tc>
          <w:tcPr>
            <w:tcW w:w="937" w:type="dxa"/>
            <w:tcBorders>
              <w:top w:val="nil"/>
              <w:left w:val="nil"/>
              <w:bottom w:val="nil"/>
              <w:right w:val="nil"/>
            </w:tcBorders>
            <w:shd w:val="clear" w:color="auto" w:fill="auto"/>
            <w:noWrap/>
            <w:vAlign w:val="bottom"/>
            <w:hideMark/>
          </w:tcPr>
          <w:p w14:paraId="0EB0628F"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upon</w:t>
            </w:r>
          </w:p>
        </w:tc>
      </w:tr>
      <w:tr w:rsidR="004A45E3" w:rsidRPr="003C66A8" w14:paraId="2A66CAEB" w14:textId="77777777" w:rsidTr="004A45E3">
        <w:trPr>
          <w:trHeight w:val="300"/>
        </w:trPr>
        <w:tc>
          <w:tcPr>
            <w:tcW w:w="937" w:type="dxa"/>
            <w:tcBorders>
              <w:top w:val="nil"/>
              <w:left w:val="nil"/>
              <w:bottom w:val="nil"/>
              <w:right w:val="nil"/>
            </w:tcBorders>
            <w:shd w:val="clear" w:color="auto" w:fill="auto"/>
            <w:noWrap/>
            <w:vAlign w:val="bottom"/>
            <w:hideMark/>
          </w:tcPr>
          <w:p w14:paraId="6603B8FC"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letter</w:t>
            </w:r>
          </w:p>
        </w:tc>
        <w:tc>
          <w:tcPr>
            <w:tcW w:w="1365" w:type="dxa"/>
            <w:tcBorders>
              <w:top w:val="nil"/>
              <w:left w:val="nil"/>
              <w:bottom w:val="nil"/>
              <w:right w:val="nil"/>
            </w:tcBorders>
            <w:shd w:val="clear" w:color="auto" w:fill="auto"/>
            <w:noWrap/>
            <w:vAlign w:val="bottom"/>
            <w:hideMark/>
          </w:tcPr>
          <w:p w14:paraId="37DC7EC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horses</w:t>
            </w:r>
          </w:p>
        </w:tc>
        <w:tc>
          <w:tcPr>
            <w:tcW w:w="1133" w:type="dxa"/>
            <w:tcBorders>
              <w:top w:val="nil"/>
              <w:left w:val="nil"/>
              <w:bottom w:val="nil"/>
              <w:right w:val="nil"/>
            </w:tcBorders>
            <w:shd w:val="clear" w:color="auto" w:fill="auto"/>
            <w:noWrap/>
            <w:vAlign w:val="bottom"/>
            <w:hideMark/>
          </w:tcPr>
          <w:p w14:paraId="20F77879"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shall</w:t>
            </w:r>
          </w:p>
        </w:tc>
        <w:tc>
          <w:tcPr>
            <w:tcW w:w="1230" w:type="dxa"/>
            <w:tcBorders>
              <w:top w:val="nil"/>
              <w:left w:val="nil"/>
              <w:bottom w:val="nil"/>
              <w:right w:val="nil"/>
            </w:tcBorders>
            <w:shd w:val="clear" w:color="auto" w:fill="auto"/>
            <w:noWrap/>
            <w:vAlign w:val="bottom"/>
            <w:hideMark/>
          </w:tcPr>
          <w:p w14:paraId="50D582F0"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river</w:t>
            </w:r>
          </w:p>
        </w:tc>
        <w:tc>
          <w:tcPr>
            <w:tcW w:w="1292" w:type="dxa"/>
            <w:tcBorders>
              <w:top w:val="nil"/>
              <w:left w:val="nil"/>
              <w:bottom w:val="nil"/>
              <w:right w:val="nil"/>
            </w:tcBorders>
            <w:shd w:val="clear" w:color="auto" w:fill="auto"/>
            <w:noWrap/>
            <w:vAlign w:val="bottom"/>
            <w:hideMark/>
          </w:tcPr>
          <w:p w14:paraId="2A0D07E2"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saw</w:t>
            </w:r>
          </w:p>
        </w:tc>
        <w:tc>
          <w:tcPr>
            <w:tcW w:w="1463" w:type="dxa"/>
            <w:tcBorders>
              <w:top w:val="nil"/>
              <w:left w:val="nil"/>
              <w:bottom w:val="nil"/>
              <w:right w:val="nil"/>
            </w:tcBorders>
            <w:shd w:val="clear" w:color="auto" w:fill="auto"/>
            <w:noWrap/>
            <w:vAlign w:val="bottom"/>
            <w:hideMark/>
          </w:tcPr>
          <w:p w14:paraId="50F422A5"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work</w:t>
            </w:r>
          </w:p>
        </w:tc>
        <w:tc>
          <w:tcPr>
            <w:tcW w:w="1035" w:type="dxa"/>
            <w:tcBorders>
              <w:top w:val="nil"/>
              <w:left w:val="nil"/>
              <w:bottom w:val="nil"/>
              <w:right w:val="nil"/>
            </w:tcBorders>
            <w:shd w:val="clear" w:color="auto" w:fill="auto"/>
            <w:noWrap/>
            <w:vAlign w:val="bottom"/>
            <w:hideMark/>
          </w:tcPr>
          <w:p w14:paraId="40E200F6"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wind</w:t>
            </w:r>
          </w:p>
        </w:tc>
        <w:tc>
          <w:tcPr>
            <w:tcW w:w="937" w:type="dxa"/>
            <w:tcBorders>
              <w:top w:val="nil"/>
              <w:left w:val="nil"/>
              <w:bottom w:val="nil"/>
              <w:right w:val="nil"/>
            </w:tcBorders>
            <w:shd w:val="clear" w:color="auto" w:fill="auto"/>
            <w:noWrap/>
            <w:vAlign w:val="bottom"/>
            <w:hideMark/>
          </w:tcPr>
          <w:p w14:paraId="394BC239"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time</w:t>
            </w:r>
          </w:p>
        </w:tc>
      </w:tr>
      <w:tr w:rsidR="004A45E3" w:rsidRPr="003C66A8" w14:paraId="7959605D" w14:textId="77777777" w:rsidTr="004A45E3">
        <w:trPr>
          <w:trHeight w:val="300"/>
        </w:trPr>
        <w:tc>
          <w:tcPr>
            <w:tcW w:w="937" w:type="dxa"/>
            <w:tcBorders>
              <w:top w:val="nil"/>
              <w:left w:val="nil"/>
              <w:bottom w:val="nil"/>
              <w:right w:val="nil"/>
            </w:tcBorders>
            <w:shd w:val="clear" w:color="auto" w:fill="auto"/>
            <w:noWrap/>
            <w:vAlign w:val="bottom"/>
            <w:hideMark/>
          </w:tcPr>
          <w:p w14:paraId="4483546A"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well</w:t>
            </w:r>
          </w:p>
        </w:tc>
        <w:tc>
          <w:tcPr>
            <w:tcW w:w="1365" w:type="dxa"/>
            <w:tcBorders>
              <w:top w:val="nil"/>
              <w:left w:val="nil"/>
              <w:bottom w:val="nil"/>
              <w:right w:val="nil"/>
            </w:tcBorders>
            <w:shd w:val="clear" w:color="auto" w:fill="auto"/>
            <w:noWrap/>
            <w:vAlign w:val="bottom"/>
            <w:hideMark/>
          </w:tcPr>
          <w:p w14:paraId="7D4A4570"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found</w:t>
            </w:r>
          </w:p>
        </w:tc>
        <w:tc>
          <w:tcPr>
            <w:tcW w:w="1133" w:type="dxa"/>
            <w:tcBorders>
              <w:top w:val="nil"/>
              <w:left w:val="nil"/>
              <w:bottom w:val="nil"/>
              <w:right w:val="nil"/>
            </w:tcBorders>
            <w:shd w:val="clear" w:color="auto" w:fill="auto"/>
            <w:noWrap/>
            <w:vAlign w:val="bottom"/>
            <w:hideMark/>
          </w:tcPr>
          <w:p w14:paraId="2556DF36"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say</w:t>
            </w:r>
          </w:p>
        </w:tc>
        <w:tc>
          <w:tcPr>
            <w:tcW w:w="1230" w:type="dxa"/>
            <w:tcBorders>
              <w:top w:val="nil"/>
              <w:left w:val="nil"/>
              <w:bottom w:val="nil"/>
              <w:right w:val="nil"/>
            </w:tcBorders>
            <w:shd w:val="clear" w:color="auto" w:fill="auto"/>
            <w:noWrap/>
            <w:vAlign w:val="bottom"/>
            <w:hideMark/>
          </w:tcPr>
          <w:p w14:paraId="10BDE879"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north</w:t>
            </w:r>
          </w:p>
        </w:tc>
        <w:tc>
          <w:tcPr>
            <w:tcW w:w="1292" w:type="dxa"/>
            <w:tcBorders>
              <w:top w:val="nil"/>
              <w:left w:val="nil"/>
              <w:bottom w:val="nil"/>
              <w:right w:val="nil"/>
            </w:tcBorders>
            <w:shd w:val="clear" w:color="auto" w:fill="auto"/>
            <w:noWrap/>
            <w:vAlign w:val="bottom"/>
            <w:hideMark/>
          </w:tcPr>
          <w:p w14:paraId="608C12DE"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like</w:t>
            </w:r>
          </w:p>
        </w:tc>
        <w:tc>
          <w:tcPr>
            <w:tcW w:w="1463" w:type="dxa"/>
            <w:tcBorders>
              <w:top w:val="nil"/>
              <w:left w:val="nil"/>
              <w:bottom w:val="nil"/>
              <w:right w:val="nil"/>
            </w:tcBorders>
            <w:shd w:val="clear" w:color="auto" w:fill="auto"/>
            <w:noWrap/>
            <w:vAlign w:val="bottom"/>
            <w:hideMark/>
          </w:tcPr>
          <w:p w14:paraId="78BCAF3A"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money</w:t>
            </w:r>
          </w:p>
        </w:tc>
        <w:tc>
          <w:tcPr>
            <w:tcW w:w="1035" w:type="dxa"/>
            <w:tcBorders>
              <w:top w:val="nil"/>
              <w:left w:val="nil"/>
              <w:bottom w:val="nil"/>
              <w:right w:val="nil"/>
            </w:tcBorders>
            <w:shd w:val="clear" w:color="auto" w:fill="auto"/>
            <w:noWrap/>
            <w:vAlign w:val="bottom"/>
            <w:hideMark/>
          </w:tcPr>
          <w:p w14:paraId="799B497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rain</w:t>
            </w:r>
          </w:p>
        </w:tc>
        <w:tc>
          <w:tcPr>
            <w:tcW w:w="937" w:type="dxa"/>
            <w:tcBorders>
              <w:top w:val="nil"/>
              <w:left w:val="nil"/>
              <w:bottom w:val="nil"/>
              <w:right w:val="nil"/>
            </w:tcBorders>
            <w:shd w:val="clear" w:color="auto" w:fill="auto"/>
            <w:noWrap/>
            <w:vAlign w:val="bottom"/>
            <w:hideMark/>
          </w:tcPr>
          <w:p w14:paraId="555D5A2D"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every</w:t>
            </w:r>
          </w:p>
        </w:tc>
      </w:tr>
      <w:tr w:rsidR="004A45E3" w:rsidRPr="003C66A8" w14:paraId="7E2C94D5" w14:textId="77777777" w:rsidTr="004A45E3">
        <w:trPr>
          <w:trHeight w:val="300"/>
        </w:trPr>
        <w:tc>
          <w:tcPr>
            <w:tcW w:w="937" w:type="dxa"/>
            <w:tcBorders>
              <w:top w:val="nil"/>
              <w:left w:val="nil"/>
              <w:bottom w:val="nil"/>
              <w:right w:val="nil"/>
            </w:tcBorders>
            <w:shd w:val="clear" w:color="auto" w:fill="auto"/>
            <w:noWrap/>
            <w:vAlign w:val="bottom"/>
            <w:hideMark/>
          </w:tcPr>
          <w:p w14:paraId="74D2BED3"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family</w:t>
            </w:r>
          </w:p>
        </w:tc>
        <w:tc>
          <w:tcPr>
            <w:tcW w:w="1365" w:type="dxa"/>
            <w:tcBorders>
              <w:top w:val="nil"/>
              <w:left w:val="nil"/>
              <w:bottom w:val="nil"/>
              <w:right w:val="nil"/>
            </w:tcBorders>
            <w:shd w:val="clear" w:color="auto" w:fill="auto"/>
            <w:noWrap/>
            <w:vAlign w:val="bottom"/>
            <w:hideMark/>
          </w:tcPr>
          <w:p w14:paraId="53EFAC59"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camels</w:t>
            </w:r>
          </w:p>
        </w:tc>
        <w:tc>
          <w:tcPr>
            <w:tcW w:w="1133" w:type="dxa"/>
            <w:tcBorders>
              <w:top w:val="nil"/>
              <w:left w:val="nil"/>
              <w:bottom w:val="nil"/>
              <w:right w:val="nil"/>
            </w:tcBorders>
            <w:shd w:val="clear" w:color="auto" w:fill="auto"/>
            <w:noWrap/>
            <w:vAlign w:val="bottom"/>
            <w:hideMark/>
          </w:tcPr>
          <w:p w14:paraId="2CB3AA60"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well</w:t>
            </w:r>
          </w:p>
        </w:tc>
        <w:tc>
          <w:tcPr>
            <w:tcW w:w="1230" w:type="dxa"/>
            <w:tcBorders>
              <w:top w:val="nil"/>
              <w:left w:val="nil"/>
              <w:bottom w:val="nil"/>
              <w:right w:val="nil"/>
            </w:tcBorders>
            <w:shd w:val="clear" w:color="auto" w:fill="auto"/>
            <w:noWrap/>
            <w:vAlign w:val="bottom"/>
            <w:hideMark/>
          </w:tcPr>
          <w:p w14:paraId="039BE8C4"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creek</w:t>
            </w:r>
          </w:p>
        </w:tc>
        <w:tc>
          <w:tcPr>
            <w:tcW w:w="1292" w:type="dxa"/>
            <w:tcBorders>
              <w:top w:val="nil"/>
              <w:left w:val="nil"/>
              <w:bottom w:val="nil"/>
              <w:right w:val="nil"/>
            </w:tcBorders>
            <w:shd w:val="clear" w:color="auto" w:fill="auto"/>
            <w:noWrap/>
            <w:vAlign w:val="bottom"/>
            <w:hideMark/>
          </w:tcPr>
          <w:p w14:paraId="0F3D4A0C"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men</w:t>
            </w:r>
          </w:p>
        </w:tc>
        <w:tc>
          <w:tcPr>
            <w:tcW w:w="1463" w:type="dxa"/>
            <w:tcBorders>
              <w:top w:val="nil"/>
              <w:left w:val="nil"/>
              <w:bottom w:val="nil"/>
              <w:right w:val="nil"/>
            </w:tcBorders>
            <w:shd w:val="clear" w:color="auto" w:fill="auto"/>
            <w:noWrap/>
            <w:vAlign w:val="bottom"/>
            <w:hideMark/>
          </w:tcPr>
          <w:p w14:paraId="3D4E7398"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per</w:t>
            </w:r>
          </w:p>
        </w:tc>
        <w:tc>
          <w:tcPr>
            <w:tcW w:w="1035" w:type="dxa"/>
            <w:tcBorders>
              <w:top w:val="nil"/>
              <w:left w:val="nil"/>
              <w:bottom w:val="nil"/>
              <w:right w:val="nil"/>
            </w:tcBorders>
            <w:shd w:val="clear" w:color="auto" w:fill="auto"/>
            <w:noWrap/>
            <w:vAlign w:val="bottom"/>
            <w:hideMark/>
          </w:tcPr>
          <w:p w14:paraId="05B561C5"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sunday</w:t>
            </w:r>
          </w:p>
        </w:tc>
        <w:tc>
          <w:tcPr>
            <w:tcW w:w="937" w:type="dxa"/>
            <w:tcBorders>
              <w:top w:val="nil"/>
              <w:left w:val="nil"/>
              <w:bottom w:val="nil"/>
              <w:right w:val="nil"/>
            </w:tcBorders>
            <w:shd w:val="clear" w:color="auto" w:fill="auto"/>
            <w:noWrap/>
            <w:vAlign w:val="bottom"/>
            <w:hideMark/>
          </w:tcPr>
          <w:p w14:paraId="1A7463FD"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may</w:t>
            </w:r>
          </w:p>
        </w:tc>
      </w:tr>
      <w:tr w:rsidR="004A45E3" w:rsidRPr="003C66A8" w14:paraId="4EA55BDE" w14:textId="77777777" w:rsidTr="004A45E3">
        <w:trPr>
          <w:trHeight w:val="300"/>
        </w:trPr>
        <w:tc>
          <w:tcPr>
            <w:tcW w:w="937" w:type="dxa"/>
            <w:tcBorders>
              <w:top w:val="nil"/>
              <w:left w:val="nil"/>
              <w:bottom w:val="nil"/>
              <w:right w:val="nil"/>
            </w:tcBorders>
            <w:shd w:val="clear" w:color="auto" w:fill="auto"/>
            <w:noWrap/>
            <w:vAlign w:val="bottom"/>
            <w:hideMark/>
          </w:tcPr>
          <w:p w14:paraId="0F56AADD"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time</w:t>
            </w:r>
          </w:p>
        </w:tc>
        <w:tc>
          <w:tcPr>
            <w:tcW w:w="1365" w:type="dxa"/>
            <w:tcBorders>
              <w:top w:val="nil"/>
              <w:left w:val="nil"/>
              <w:bottom w:val="nil"/>
              <w:right w:val="nil"/>
            </w:tcBorders>
            <w:shd w:val="clear" w:color="auto" w:fill="auto"/>
            <w:noWrap/>
            <w:vAlign w:val="bottom"/>
            <w:hideMark/>
          </w:tcPr>
          <w:p w14:paraId="0AE5A0F4"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mr</w:t>
            </w:r>
          </w:p>
        </w:tc>
        <w:tc>
          <w:tcPr>
            <w:tcW w:w="1133" w:type="dxa"/>
            <w:tcBorders>
              <w:top w:val="nil"/>
              <w:left w:val="nil"/>
              <w:bottom w:val="nil"/>
              <w:right w:val="nil"/>
            </w:tcBorders>
            <w:shd w:val="clear" w:color="auto" w:fill="auto"/>
            <w:noWrap/>
            <w:vAlign w:val="bottom"/>
            <w:hideMark/>
          </w:tcPr>
          <w:p w14:paraId="265C5AC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see</w:t>
            </w:r>
          </w:p>
        </w:tc>
        <w:tc>
          <w:tcPr>
            <w:tcW w:w="1230" w:type="dxa"/>
            <w:tcBorders>
              <w:top w:val="nil"/>
              <w:left w:val="nil"/>
              <w:bottom w:val="nil"/>
              <w:right w:val="nil"/>
            </w:tcBorders>
            <w:shd w:val="clear" w:color="auto" w:fill="auto"/>
            <w:noWrap/>
            <w:vAlign w:val="bottom"/>
            <w:hideMark/>
          </w:tcPr>
          <w:p w14:paraId="401254BD"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course</w:t>
            </w:r>
          </w:p>
        </w:tc>
        <w:tc>
          <w:tcPr>
            <w:tcW w:w="1292" w:type="dxa"/>
            <w:tcBorders>
              <w:top w:val="nil"/>
              <w:left w:val="nil"/>
              <w:bottom w:val="nil"/>
              <w:right w:val="nil"/>
            </w:tcBorders>
            <w:shd w:val="clear" w:color="auto" w:fill="auto"/>
            <w:noWrap/>
            <w:vAlign w:val="bottom"/>
            <w:hideMark/>
          </w:tcPr>
          <w:p w14:paraId="1A499A19"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came</w:t>
            </w:r>
          </w:p>
        </w:tc>
        <w:tc>
          <w:tcPr>
            <w:tcW w:w="1463" w:type="dxa"/>
            <w:tcBorders>
              <w:top w:val="nil"/>
              <w:left w:val="nil"/>
              <w:bottom w:val="nil"/>
              <w:right w:val="nil"/>
            </w:tcBorders>
            <w:shd w:val="clear" w:color="auto" w:fill="auto"/>
            <w:noWrap/>
            <w:vAlign w:val="bottom"/>
            <w:hideMark/>
          </w:tcPr>
          <w:p w14:paraId="14A976D8"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year</w:t>
            </w:r>
          </w:p>
        </w:tc>
        <w:tc>
          <w:tcPr>
            <w:tcW w:w="1035" w:type="dxa"/>
            <w:tcBorders>
              <w:top w:val="nil"/>
              <w:left w:val="nil"/>
              <w:bottom w:val="nil"/>
              <w:right w:val="nil"/>
            </w:tcBorders>
            <w:shd w:val="clear" w:color="auto" w:fill="auto"/>
            <w:noWrap/>
            <w:vAlign w:val="bottom"/>
            <w:hideMark/>
          </w:tcPr>
          <w:p w14:paraId="4440F41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ship</w:t>
            </w:r>
          </w:p>
        </w:tc>
        <w:tc>
          <w:tcPr>
            <w:tcW w:w="937" w:type="dxa"/>
            <w:tcBorders>
              <w:top w:val="nil"/>
              <w:left w:val="nil"/>
              <w:bottom w:val="nil"/>
              <w:right w:val="nil"/>
            </w:tcBorders>
            <w:shd w:val="clear" w:color="auto" w:fill="auto"/>
            <w:noWrap/>
            <w:vAlign w:val="bottom"/>
            <w:hideMark/>
          </w:tcPr>
          <w:p w14:paraId="0AE0017A"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part</w:t>
            </w:r>
          </w:p>
        </w:tc>
      </w:tr>
      <w:tr w:rsidR="004A45E3" w:rsidRPr="003C66A8" w14:paraId="558B8FC7" w14:textId="77777777" w:rsidTr="004A45E3">
        <w:trPr>
          <w:trHeight w:val="300"/>
        </w:trPr>
        <w:tc>
          <w:tcPr>
            <w:tcW w:w="937" w:type="dxa"/>
            <w:tcBorders>
              <w:top w:val="nil"/>
              <w:left w:val="nil"/>
              <w:bottom w:val="nil"/>
              <w:right w:val="nil"/>
            </w:tcBorders>
            <w:shd w:val="clear" w:color="auto" w:fill="auto"/>
            <w:noWrap/>
            <w:vAlign w:val="bottom"/>
            <w:hideMark/>
          </w:tcPr>
          <w:p w14:paraId="38C2367B"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send</w:t>
            </w:r>
          </w:p>
        </w:tc>
        <w:tc>
          <w:tcPr>
            <w:tcW w:w="1365" w:type="dxa"/>
            <w:tcBorders>
              <w:top w:val="nil"/>
              <w:left w:val="nil"/>
              <w:bottom w:val="nil"/>
              <w:right w:val="nil"/>
            </w:tcBorders>
            <w:shd w:val="clear" w:color="auto" w:fill="auto"/>
            <w:noWrap/>
            <w:vAlign w:val="bottom"/>
            <w:hideMark/>
          </w:tcPr>
          <w:p w14:paraId="0DB0D69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last</w:t>
            </w:r>
          </w:p>
        </w:tc>
        <w:tc>
          <w:tcPr>
            <w:tcW w:w="1133" w:type="dxa"/>
            <w:tcBorders>
              <w:top w:val="nil"/>
              <w:left w:val="nil"/>
              <w:bottom w:val="nil"/>
              <w:right w:val="nil"/>
            </w:tcBorders>
            <w:shd w:val="clear" w:color="auto" w:fill="auto"/>
            <w:noWrap/>
            <w:vAlign w:val="bottom"/>
            <w:hideMark/>
          </w:tcPr>
          <w:p w14:paraId="54242FE6"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may</w:t>
            </w:r>
          </w:p>
        </w:tc>
        <w:tc>
          <w:tcPr>
            <w:tcW w:w="1230" w:type="dxa"/>
            <w:tcBorders>
              <w:top w:val="nil"/>
              <w:left w:val="nil"/>
              <w:bottom w:val="nil"/>
              <w:right w:val="nil"/>
            </w:tcBorders>
            <w:shd w:val="clear" w:color="auto" w:fill="auto"/>
            <w:noWrap/>
            <w:vAlign w:val="bottom"/>
            <w:hideMark/>
          </w:tcPr>
          <w:p w14:paraId="0B4E5F6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feet</w:t>
            </w:r>
          </w:p>
        </w:tc>
        <w:tc>
          <w:tcPr>
            <w:tcW w:w="1292" w:type="dxa"/>
            <w:tcBorders>
              <w:top w:val="nil"/>
              <w:left w:val="nil"/>
              <w:bottom w:val="nil"/>
              <w:right w:val="nil"/>
            </w:tcBorders>
            <w:shd w:val="clear" w:color="auto" w:fill="auto"/>
            <w:noWrap/>
            <w:vAlign w:val="bottom"/>
            <w:hideMark/>
          </w:tcPr>
          <w:p w14:paraId="58ADB107"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white</w:t>
            </w:r>
          </w:p>
        </w:tc>
        <w:tc>
          <w:tcPr>
            <w:tcW w:w="1463" w:type="dxa"/>
            <w:tcBorders>
              <w:top w:val="nil"/>
              <w:left w:val="nil"/>
              <w:bottom w:val="nil"/>
              <w:right w:val="nil"/>
            </w:tcBorders>
            <w:shd w:val="clear" w:color="auto" w:fill="auto"/>
            <w:noWrap/>
            <w:vAlign w:val="bottom"/>
            <w:hideMark/>
          </w:tcPr>
          <w:p w14:paraId="1A6D3A8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go</w:t>
            </w:r>
          </w:p>
        </w:tc>
        <w:tc>
          <w:tcPr>
            <w:tcW w:w="1035" w:type="dxa"/>
            <w:tcBorders>
              <w:top w:val="nil"/>
              <w:left w:val="nil"/>
              <w:bottom w:val="nil"/>
              <w:right w:val="nil"/>
            </w:tcBorders>
            <w:shd w:val="clear" w:color="auto" w:fill="auto"/>
            <w:noWrap/>
            <w:vAlign w:val="bottom"/>
            <w:hideMark/>
          </w:tcPr>
          <w:p w14:paraId="6B6A1BFC"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weather</w:t>
            </w:r>
          </w:p>
        </w:tc>
        <w:tc>
          <w:tcPr>
            <w:tcW w:w="937" w:type="dxa"/>
            <w:tcBorders>
              <w:top w:val="nil"/>
              <w:left w:val="nil"/>
              <w:bottom w:val="nil"/>
              <w:right w:val="nil"/>
            </w:tcBorders>
            <w:shd w:val="clear" w:color="auto" w:fill="auto"/>
            <w:noWrap/>
            <w:vAlign w:val="bottom"/>
            <w:hideMark/>
          </w:tcPr>
          <w:p w14:paraId="60C08A6E"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colony</w:t>
            </w:r>
          </w:p>
        </w:tc>
      </w:tr>
      <w:tr w:rsidR="004A45E3" w:rsidRPr="003C66A8" w14:paraId="31DBB55E" w14:textId="77777777" w:rsidTr="004A45E3">
        <w:trPr>
          <w:trHeight w:val="300"/>
        </w:trPr>
        <w:tc>
          <w:tcPr>
            <w:tcW w:w="937" w:type="dxa"/>
            <w:tcBorders>
              <w:top w:val="nil"/>
              <w:left w:val="nil"/>
              <w:bottom w:val="nil"/>
              <w:right w:val="nil"/>
            </w:tcBorders>
            <w:shd w:val="clear" w:color="auto" w:fill="auto"/>
            <w:noWrap/>
            <w:vAlign w:val="bottom"/>
            <w:hideMark/>
          </w:tcPr>
          <w:p w14:paraId="66179BC2"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mother</w:t>
            </w:r>
          </w:p>
        </w:tc>
        <w:tc>
          <w:tcPr>
            <w:tcW w:w="1365" w:type="dxa"/>
            <w:tcBorders>
              <w:top w:val="nil"/>
              <w:left w:val="nil"/>
              <w:bottom w:val="nil"/>
              <w:right w:val="nil"/>
            </w:tcBorders>
            <w:shd w:val="clear" w:color="auto" w:fill="auto"/>
            <w:noWrap/>
            <w:vAlign w:val="bottom"/>
            <w:hideMark/>
          </w:tcPr>
          <w:p w14:paraId="32BF52D8"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started</w:t>
            </w:r>
          </w:p>
        </w:tc>
        <w:tc>
          <w:tcPr>
            <w:tcW w:w="1133" w:type="dxa"/>
            <w:tcBorders>
              <w:top w:val="nil"/>
              <w:left w:val="nil"/>
              <w:bottom w:val="nil"/>
              <w:right w:val="nil"/>
            </w:tcBorders>
            <w:shd w:val="clear" w:color="auto" w:fill="auto"/>
            <w:noWrap/>
            <w:vAlign w:val="bottom"/>
            <w:hideMark/>
          </w:tcPr>
          <w:p w14:paraId="70D9FB7D"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know</w:t>
            </w:r>
          </w:p>
        </w:tc>
        <w:tc>
          <w:tcPr>
            <w:tcW w:w="1230" w:type="dxa"/>
            <w:tcBorders>
              <w:top w:val="nil"/>
              <w:left w:val="nil"/>
              <w:bottom w:val="nil"/>
              <w:right w:val="nil"/>
            </w:tcBorders>
            <w:shd w:val="clear" w:color="auto" w:fill="auto"/>
            <w:noWrap/>
            <w:vAlign w:val="bottom"/>
            <w:hideMark/>
          </w:tcPr>
          <w:p w14:paraId="7591CE23"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small</w:t>
            </w:r>
          </w:p>
        </w:tc>
        <w:tc>
          <w:tcPr>
            <w:tcW w:w="1292" w:type="dxa"/>
            <w:tcBorders>
              <w:top w:val="nil"/>
              <w:left w:val="nil"/>
              <w:bottom w:val="nil"/>
              <w:right w:val="nil"/>
            </w:tcBorders>
            <w:shd w:val="clear" w:color="auto" w:fill="auto"/>
            <w:noWrap/>
            <w:vAlign w:val="bottom"/>
            <w:hideMark/>
          </w:tcPr>
          <w:p w14:paraId="759E0BEC"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black</w:t>
            </w:r>
          </w:p>
        </w:tc>
        <w:tc>
          <w:tcPr>
            <w:tcW w:w="1463" w:type="dxa"/>
            <w:tcBorders>
              <w:top w:val="nil"/>
              <w:left w:val="nil"/>
              <w:bottom w:val="nil"/>
              <w:right w:val="nil"/>
            </w:tcBorders>
            <w:shd w:val="clear" w:color="auto" w:fill="auto"/>
            <w:noWrap/>
            <w:vAlign w:val="bottom"/>
            <w:hideMark/>
          </w:tcPr>
          <w:p w14:paraId="4B3C5CA3"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land</w:t>
            </w:r>
          </w:p>
        </w:tc>
        <w:tc>
          <w:tcPr>
            <w:tcW w:w="1035" w:type="dxa"/>
            <w:tcBorders>
              <w:top w:val="nil"/>
              <w:left w:val="nil"/>
              <w:bottom w:val="nil"/>
              <w:right w:val="nil"/>
            </w:tcBorders>
            <w:shd w:val="clear" w:color="auto" w:fill="auto"/>
            <w:noWrap/>
            <w:vAlign w:val="bottom"/>
            <w:hideMark/>
          </w:tcPr>
          <w:p w14:paraId="65BAB573"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last</w:t>
            </w:r>
          </w:p>
        </w:tc>
        <w:tc>
          <w:tcPr>
            <w:tcW w:w="937" w:type="dxa"/>
            <w:tcBorders>
              <w:top w:val="nil"/>
              <w:left w:val="nil"/>
              <w:bottom w:val="nil"/>
              <w:right w:val="nil"/>
            </w:tcBorders>
            <w:shd w:val="clear" w:color="auto" w:fill="auto"/>
            <w:noWrap/>
            <w:vAlign w:val="bottom"/>
            <w:hideMark/>
          </w:tcPr>
          <w:p w14:paraId="46CFED9F"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place</w:t>
            </w:r>
          </w:p>
        </w:tc>
      </w:tr>
      <w:tr w:rsidR="004A45E3" w:rsidRPr="003C66A8" w14:paraId="19A1BFC5" w14:textId="77777777" w:rsidTr="004A45E3">
        <w:trPr>
          <w:trHeight w:val="315"/>
        </w:trPr>
        <w:tc>
          <w:tcPr>
            <w:tcW w:w="937" w:type="dxa"/>
            <w:tcBorders>
              <w:top w:val="nil"/>
              <w:left w:val="nil"/>
              <w:bottom w:val="single" w:sz="12" w:space="0" w:color="auto"/>
              <w:right w:val="nil"/>
            </w:tcBorders>
            <w:shd w:val="clear" w:color="auto" w:fill="auto"/>
            <w:noWrap/>
            <w:vAlign w:val="bottom"/>
            <w:hideMark/>
          </w:tcPr>
          <w:p w14:paraId="54C9B15C"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write</w:t>
            </w:r>
          </w:p>
        </w:tc>
        <w:tc>
          <w:tcPr>
            <w:tcW w:w="1365" w:type="dxa"/>
            <w:tcBorders>
              <w:top w:val="nil"/>
              <w:left w:val="nil"/>
              <w:bottom w:val="single" w:sz="12" w:space="0" w:color="auto"/>
              <w:right w:val="nil"/>
            </w:tcBorders>
            <w:shd w:val="clear" w:color="auto" w:fill="auto"/>
            <w:noWrap/>
            <w:vAlign w:val="bottom"/>
            <w:hideMark/>
          </w:tcPr>
          <w:p w14:paraId="58A60AEF"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w:t>
            </w:r>
          </w:p>
        </w:tc>
        <w:tc>
          <w:tcPr>
            <w:tcW w:w="1133" w:type="dxa"/>
            <w:tcBorders>
              <w:top w:val="nil"/>
              <w:left w:val="nil"/>
              <w:bottom w:val="single" w:sz="12" w:space="0" w:color="auto"/>
              <w:right w:val="nil"/>
            </w:tcBorders>
            <w:shd w:val="clear" w:color="auto" w:fill="auto"/>
            <w:noWrap/>
            <w:vAlign w:val="bottom"/>
            <w:hideMark/>
          </w:tcPr>
          <w:p w14:paraId="74FE5DF8"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little</w:t>
            </w:r>
          </w:p>
        </w:tc>
        <w:tc>
          <w:tcPr>
            <w:tcW w:w="1230" w:type="dxa"/>
            <w:tcBorders>
              <w:top w:val="nil"/>
              <w:left w:val="nil"/>
              <w:bottom w:val="single" w:sz="12" w:space="0" w:color="auto"/>
              <w:right w:val="nil"/>
            </w:tcBorders>
            <w:shd w:val="clear" w:color="auto" w:fill="auto"/>
            <w:noWrap/>
            <w:vAlign w:val="bottom"/>
            <w:hideMark/>
          </w:tcPr>
          <w:p w14:paraId="5D67E98E"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range</w:t>
            </w:r>
          </w:p>
        </w:tc>
        <w:tc>
          <w:tcPr>
            <w:tcW w:w="1292" w:type="dxa"/>
            <w:tcBorders>
              <w:top w:val="nil"/>
              <w:left w:val="nil"/>
              <w:bottom w:val="single" w:sz="12" w:space="0" w:color="auto"/>
              <w:right w:val="nil"/>
            </w:tcBorders>
            <w:shd w:val="clear" w:color="auto" w:fill="auto"/>
            <w:noWrap/>
            <w:vAlign w:val="bottom"/>
            <w:hideMark/>
          </w:tcPr>
          <w:p w14:paraId="7677CD2A"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several</w:t>
            </w:r>
          </w:p>
        </w:tc>
        <w:tc>
          <w:tcPr>
            <w:tcW w:w="1463" w:type="dxa"/>
            <w:tcBorders>
              <w:top w:val="nil"/>
              <w:left w:val="nil"/>
              <w:bottom w:val="single" w:sz="12" w:space="0" w:color="auto"/>
              <w:right w:val="nil"/>
            </w:tcBorders>
            <w:shd w:val="clear" w:color="auto" w:fill="auto"/>
            <w:noWrap/>
            <w:vAlign w:val="bottom"/>
            <w:hideMark/>
          </w:tcPr>
          <w:p w14:paraId="6D06C9A1"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week</w:t>
            </w:r>
          </w:p>
        </w:tc>
        <w:tc>
          <w:tcPr>
            <w:tcW w:w="1035" w:type="dxa"/>
            <w:tcBorders>
              <w:top w:val="nil"/>
              <w:left w:val="nil"/>
              <w:bottom w:val="single" w:sz="12" w:space="0" w:color="auto"/>
              <w:right w:val="nil"/>
            </w:tcBorders>
            <w:shd w:val="clear" w:color="auto" w:fill="auto"/>
            <w:noWrap/>
            <w:vAlign w:val="bottom"/>
            <w:hideMark/>
          </w:tcPr>
          <w:p w14:paraId="38720B9E"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board</w:t>
            </w:r>
          </w:p>
        </w:tc>
        <w:tc>
          <w:tcPr>
            <w:tcW w:w="937" w:type="dxa"/>
            <w:tcBorders>
              <w:top w:val="nil"/>
              <w:left w:val="nil"/>
              <w:bottom w:val="single" w:sz="12" w:space="0" w:color="auto"/>
              <w:right w:val="nil"/>
            </w:tcBorders>
            <w:shd w:val="clear" w:color="auto" w:fill="auto"/>
            <w:noWrap/>
            <w:vAlign w:val="bottom"/>
            <w:hideMark/>
          </w:tcPr>
          <w:p w14:paraId="0A34760E" w14:textId="77777777" w:rsidR="004A45E3" w:rsidRPr="004A45E3" w:rsidRDefault="004A45E3" w:rsidP="003C66A8">
            <w:pPr>
              <w:spacing w:after="0" w:line="360" w:lineRule="auto"/>
              <w:rPr>
                <w:rFonts w:ascii="Times New Roman" w:eastAsia="Times New Roman" w:hAnsi="Times New Roman" w:cs="Times New Roman"/>
                <w:color w:val="000000"/>
                <w:lang w:eastAsia="en-AU"/>
              </w:rPr>
            </w:pPr>
            <w:r w:rsidRPr="004A45E3">
              <w:rPr>
                <w:rFonts w:ascii="Times New Roman" w:eastAsia="Times New Roman" w:hAnsi="Times New Roman" w:cs="Times New Roman"/>
                <w:color w:val="000000"/>
                <w:lang w:eastAsia="en-AU"/>
              </w:rPr>
              <w:t>man</w:t>
            </w:r>
          </w:p>
        </w:tc>
      </w:tr>
    </w:tbl>
    <w:p w14:paraId="1D4A6F8F" w14:textId="77777777" w:rsidR="004A45E3" w:rsidRPr="003C66A8" w:rsidRDefault="004A45E3" w:rsidP="003C66A8">
      <w:pPr>
        <w:spacing w:line="360" w:lineRule="auto"/>
        <w:rPr>
          <w:rFonts w:ascii="Times New Roman" w:hAnsi="Times New Roman" w:cs="Times New Roman"/>
        </w:rPr>
      </w:pPr>
    </w:p>
    <w:p w14:paraId="4B884E5F" w14:textId="77777777" w:rsidR="004A45E3" w:rsidRPr="003C66A8" w:rsidRDefault="004A45E3" w:rsidP="003C66A8">
      <w:pPr>
        <w:spacing w:line="360" w:lineRule="auto"/>
        <w:rPr>
          <w:rFonts w:ascii="Times New Roman" w:hAnsi="Times New Roman" w:cs="Times New Roman"/>
        </w:rPr>
      </w:pPr>
    </w:p>
    <w:p w14:paraId="61ADAEF1" w14:textId="4BA672A0"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According to Figure 3, the distribution of amplifier types in attributive contexts is remarkably stable. In predicative contexts, so has replaced very as the dominant adjective amplifier during the first decades of the 20th-century. In addition, so – which appears to be the sole rival of very in the Irish data – is almost categorically restricted to predicative contexts. </w:t>
      </w:r>
    </w:p>
    <w:p w14:paraId="2D729445" w14:textId="44B45F5A" w:rsidR="005D0329" w:rsidRPr="003C66A8" w:rsidRDefault="005D0329" w:rsidP="003C66A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592B26" w:rsidRPr="003C66A8" w14:paraId="1999AAF1" w14:textId="77777777" w:rsidTr="00592B26">
        <w:tc>
          <w:tcPr>
            <w:tcW w:w="9062" w:type="dxa"/>
          </w:tcPr>
          <w:p w14:paraId="155EE8C5" w14:textId="77777777" w:rsidR="00592B26" w:rsidRPr="003C66A8" w:rsidRDefault="00592B26" w:rsidP="003C66A8">
            <w:pPr>
              <w:keepNext/>
              <w:spacing w:line="360" w:lineRule="auto"/>
              <w:rPr>
                <w:rFonts w:ascii="Times New Roman" w:hAnsi="Times New Roman" w:cs="Times New Roman"/>
              </w:rPr>
            </w:pPr>
            <w:r w:rsidRPr="003C66A8">
              <w:rPr>
                <w:rFonts w:ascii="Times New Roman" w:hAnsi="Times New Roman" w:cs="Times New Roman"/>
                <w:noProof/>
              </w:rPr>
              <w:drawing>
                <wp:inline distT="0" distB="0" distL="0" distR="0" wp14:anchorId="0F9A5039" wp14:editId="2E045DC5">
                  <wp:extent cx="5760720" cy="3072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72130"/>
                          </a:xfrm>
                          <a:prstGeom prst="rect">
                            <a:avLst/>
                          </a:prstGeom>
                          <a:noFill/>
                          <a:ln>
                            <a:noFill/>
                          </a:ln>
                        </pic:spPr>
                      </pic:pic>
                    </a:graphicData>
                  </a:graphic>
                </wp:inline>
              </w:drawing>
            </w:r>
          </w:p>
          <w:p w14:paraId="406C6634" w14:textId="603A0B61" w:rsidR="00592B26" w:rsidRPr="003C66A8" w:rsidRDefault="00592B26" w:rsidP="003C66A8">
            <w:pPr>
              <w:pStyle w:val="Caption"/>
              <w:spacing w:line="360" w:lineRule="auto"/>
              <w:rPr>
                <w:rFonts w:ascii="Times New Roman" w:hAnsi="Times New Roman" w:cs="Times New Roman"/>
              </w:rPr>
            </w:pPr>
            <w:r w:rsidRPr="003C66A8">
              <w:rPr>
                <w:rFonts w:ascii="Times New Roman" w:hAnsi="Times New Roman" w:cs="Times New Roman"/>
              </w:rPr>
              <w:t xml:space="preserve">Figure </w:t>
            </w:r>
            <w:r w:rsidRPr="003C66A8">
              <w:rPr>
                <w:rFonts w:ascii="Times New Roman" w:hAnsi="Times New Roman" w:cs="Times New Roman"/>
              </w:rPr>
              <w:fldChar w:fldCharType="begin"/>
            </w:r>
            <w:r w:rsidRPr="003C66A8">
              <w:rPr>
                <w:rFonts w:ascii="Times New Roman" w:hAnsi="Times New Roman" w:cs="Times New Roman"/>
              </w:rPr>
              <w:instrText xml:space="preserve"> SEQ Figure \* ARABIC </w:instrText>
            </w:r>
            <w:r w:rsidRPr="003C66A8">
              <w:rPr>
                <w:rFonts w:ascii="Times New Roman" w:hAnsi="Times New Roman" w:cs="Times New Roman"/>
              </w:rPr>
              <w:fldChar w:fldCharType="separate"/>
            </w:r>
            <w:r w:rsidRPr="003C66A8">
              <w:rPr>
                <w:rFonts w:ascii="Times New Roman" w:hAnsi="Times New Roman" w:cs="Times New Roman"/>
                <w:noProof/>
              </w:rPr>
              <w:t>5</w:t>
            </w:r>
            <w:r w:rsidRPr="003C66A8">
              <w:rPr>
                <w:rFonts w:ascii="Times New Roman" w:hAnsi="Times New Roman" w:cs="Times New Roman"/>
              </w:rPr>
              <w:fldChar w:fldCharType="end"/>
            </w:r>
            <w:r w:rsidRPr="003C66A8">
              <w:rPr>
                <w:rFonts w:ascii="Times New Roman" w:hAnsi="Times New Roman" w:cs="Times New Roman"/>
              </w:rPr>
              <w:t>: Results of the LDA-based Topic Model – proportion of sentences associated with topics across periods.</w:t>
            </w:r>
          </w:p>
        </w:tc>
      </w:tr>
    </w:tbl>
    <w:p w14:paraId="56BADC02" w14:textId="77777777" w:rsidR="00592B26" w:rsidRPr="003C66A8" w:rsidRDefault="00592B26" w:rsidP="003C66A8">
      <w:pPr>
        <w:spacing w:line="360" w:lineRule="auto"/>
        <w:rPr>
          <w:rFonts w:ascii="Times New Roman" w:hAnsi="Times New Roman" w:cs="Times New Roman"/>
        </w:rPr>
      </w:pPr>
    </w:p>
    <w:p w14:paraId="1307FBB6" w14:textId="5FF1C69D" w:rsidR="005D0329" w:rsidRPr="003C66A8" w:rsidRDefault="00592B26" w:rsidP="003C66A8">
      <w:pPr>
        <w:spacing w:line="360" w:lineRule="auto"/>
        <w:rPr>
          <w:rFonts w:ascii="Times New Roman" w:hAnsi="Times New Roman" w:cs="Times New Roman"/>
        </w:rPr>
      </w:pPr>
      <w:r w:rsidRPr="003C66A8">
        <w:rPr>
          <w:rFonts w:ascii="Times New Roman" w:hAnsi="Times New Roman" w:cs="Times New Roman"/>
          <w:noProof/>
        </w:rPr>
        <w:lastRenderedPageBreak/>
        <w:drawing>
          <wp:inline distT="0" distB="0" distL="0" distR="0" wp14:anchorId="522DFEFA" wp14:editId="7A4B010E">
            <wp:extent cx="5760720" cy="3072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72130"/>
                    </a:xfrm>
                    <a:prstGeom prst="rect">
                      <a:avLst/>
                    </a:prstGeom>
                    <a:noFill/>
                    <a:ln>
                      <a:noFill/>
                    </a:ln>
                  </pic:spPr>
                </pic:pic>
              </a:graphicData>
            </a:graphic>
          </wp:inline>
        </w:drawing>
      </w:r>
    </w:p>
    <w:p w14:paraId="02577F37" w14:textId="77777777" w:rsidR="005D0329" w:rsidRPr="003C66A8" w:rsidRDefault="005D0329" w:rsidP="003C66A8">
      <w:pPr>
        <w:spacing w:line="360" w:lineRule="auto"/>
        <w:rPr>
          <w:rFonts w:ascii="Times New Roman" w:hAnsi="Times New Roman" w:cs="Times New Roman"/>
        </w:rPr>
      </w:pPr>
    </w:p>
    <w:p w14:paraId="792847F0" w14:textId="3E25C4E4"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We now turn to the LD scores of adjective amplifiers to gain a better understanding of changes in the range of adjectives that variants co-occur with. The distribution of LD scores across real time is shown in Figure 4. In attributive contexts, the LD scores of very decrease over time while the LD scores of so and other amplifiers remain stable and only show some minor fluctuation. In predicative contexts, LD scores of very, so, and other adjective amplifiers decrease almost uniformly over time with very consistently having the lowest LD scores. Interestingly, there is no noticeable change in the patterning between the 1851 and 1930, i.e. during the time period when so has replaced very in predicative contexts.</w:t>
      </w:r>
    </w:p>
    <w:p w14:paraId="195CB222" w14:textId="77777777" w:rsidR="005F70B6" w:rsidRPr="003C66A8" w:rsidRDefault="005F70B6" w:rsidP="003C66A8">
      <w:pPr>
        <w:spacing w:line="360" w:lineRule="auto"/>
        <w:rPr>
          <w:rFonts w:ascii="Times New Roman" w:hAnsi="Times New Roman" w:cs="Times New Roman"/>
        </w:rPr>
      </w:pPr>
    </w:p>
    <w:p w14:paraId="142A8437"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5.</w:t>
      </w:r>
      <w:r w:rsidRPr="003C66A8">
        <w:rPr>
          <w:rFonts w:ascii="Times New Roman" w:hAnsi="Times New Roman" w:cs="Times New Roman"/>
        </w:rPr>
        <w:tab/>
        <w:t>Discussion</w:t>
      </w:r>
    </w:p>
    <w:p w14:paraId="3E1EFEDB" w14:textId="49FF2BC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The current analysis of the </w:t>
      </w:r>
      <w:r w:rsidR="00840F68" w:rsidRPr="003C66A8">
        <w:rPr>
          <w:rFonts w:ascii="Times New Roman" w:hAnsi="Times New Roman" w:cs="Times New Roman"/>
        </w:rPr>
        <w:t>content of</w:t>
      </w:r>
      <w:r w:rsidRPr="003C66A8">
        <w:rPr>
          <w:rFonts w:ascii="Times New Roman" w:hAnsi="Times New Roman" w:cs="Times New Roman"/>
        </w:rPr>
        <w:t xml:space="preserve"> the </w:t>
      </w:r>
      <w:r w:rsidR="00840F68" w:rsidRPr="003C66A8">
        <w:rPr>
          <w:rFonts w:ascii="Times New Roman" w:hAnsi="Times New Roman" w:cs="Times New Roman"/>
          <w:i/>
          <w:iCs/>
        </w:rPr>
        <w:t>Corpus of Oz Early English</w:t>
      </w:r>
      <w:r w:rsidR="00840F68" w:rsidRPr="003C66A8">
        <w:rPr>
          <w:rFonts w:ascii="Times New Roman" w:hAnsi="Times New Roman" w:cs="Times New Roman"/>
        </w:rPr>
        <w:t xml:space="preserve"> (COOEE) </w:t>
      </w:r>
      <w:r w:rsidRPr="003C66A8">
        <w:rPr>
          <w:rFonts w:ascii="Times New Roman" w:hAnsi="Times New Roman" w:cs="Times New Roman"/>
        </w:rPr>
        <w:t xml:space="preserve">has unearthed intriguing and unexpected findings. The analysis of </w:t>
      </w:r>
      <w:r w:rsidR="00840F68" w:rsidRPr="003C66A8">
        <w:rPr>
          <w:rFonts w:ascii="Times New Roman" w:hAnsi="Times New Roman" w:cs="Times New Roman"/>
        </w:rPr>
        <w:t xml:space="preserve">private letters of Australian </w:t>
      </w:r>
      <w:r w:rsidRPr="003C66A8">
        <w:rPr>
          <w:rFonts w:ascii="Times New Roman" w:hAnsi="Times New Roman" w:cs="Times New Roman"/>
        </w:rPr>
        <w:t>emigrant</w:t>
      </w:r>
      <w:r w:rsidR="00840F68" w:rsidRPr="003C66A8">
        <w:rPr>
          <w:rFonts w:ascii="Times New Roman" w:hAnsi="Times New Roman" w:cs="Times New Roman"/>
        </w:rPr>
        <w:t>s</w:t>
      </w:r>
      <w:r w:rsidRPr="003C66A8">
        <w:rPr>
          <w:rFonts w:ascii="Times New Roman" w:hAnsi="Times New Roman" w:cs="Times New Roman"/>
        </w:rPr>
        <w:t xml:space="preserve"> shows a remarkably stable amplifier system in attributive contexts and the replacement of very by so as the dominant adjective amplifier in predicative contexts during the first decades of the 20th-century (see Figure 3). </w:t>
      </w:r>
    </w:p>
    <w:p w14:paraId="33D05F13"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 xml:space="preserve">One issue which remains unanswered in the present study relates to the role that social factors have played in the restructuring of the adjective amplifier system of Irish English. The inclusion of social factors into the analysis of adjective amplification is warranted because the "use of linguistic forms to increase distinctiveness of particular groups is a driving force for the acceleration of change" (Labov 2002, 19). Thus, future research should go beyond focusing on the interdependencies between amplifiers and adjectives and take a multivariate approach which simultaneously takes various intra- </w:t>
      </w:r>
      <w:r w:rsidRPr="003C66A8">
        <w:rPr>
          <w:rFonts w:ascii="Times New Roman" w:hAnsi="Times New Roman" w:cs="Times New Roman"/>
        </w:rPr>
        <w:lastRenderedPageBreak/>
        <w:t xml:space="preserve">and extra-linguistic factors into account. In this respect, the current analysis represents a starting point for more in-depth studies on factors that cause so, rather than really, to become dominant in predicative contexts in the written domain. </w:t>
      </w:r>
    </w:p>
    <w:p w14:paraId="5BDC27E1" w14:textId="77777777" w:rsidR="005F70B6" w:rsidRPr="003C66A8" w:rsidRDefault="005F70B6" w:rsidP="003C66A8">
      <w:pPr>
        <w:spacing w:line="360" w:lineRule="auto"/>
        <w:rPr>
          <w:rFonts w:ascii="Times New Roman" w:hAnsi="Times New Roman" w:cs="Times New Roman"/>
        </w:rPr>
      </w:pPr>
    </w:p>
    <w:p w14:paraId="27F2C39F"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6.</w:t>
      </w:r>
      <w:r w:rsidRPr="003C66A8">
        <w:rPr>
          <w:rFonts w:ascii="Times New Roman" w:hAnsi="Times New Roman" w:cs="Times New Roman"/>
        </w:rPr>
        <w:tab/>
        <w:t>References</w:t>
      </w:r>
    </w:p>
    <w:p w14:paraId="27477F48"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Aijmer, Karin. "Are you totally spy? A new intensifier in present-day American English." Marqueurs discursifs et subjectivité. Ed. Sylvie Hancil. Rouen: Universités de Rouen and Havre, 2011. 155-172.</w:t>
      </w:r>
    </w:p>
    <w:p w14:paraId="7CEAC2CC"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Aijmer, Karin. "That’s well bad. Some new intensifiers in spoken in British English." Corpus Approaches to Contemporary British English. Eds. Vaclav Brezina, Robbie Love, and Karin Aijmer. New York and London: Routledge, 2018a. 60-95.</w:t>
      </w:r>
    </w:p>
    <w:p w14:paraId="384E0618"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Xiao, Richard and Hongyn Tao. "A corpus-based sociolinguistic study of amplifiers in British English." Sociolinguistic Studies 1.2 (2007): 241-273.</w:t>
      </w:r>
    </w:p>
    <w:p w14:paraId="244CAAE6"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7.</w:t>
      </w:r>
      <w:r w:rsidRPr="003C66A8">
        <w:rPr>
          <w:rFonts w:ascii="Times New Roman" w:hAnsi="Times New Roman" w:cs="Times New Roman"/>
        </w:rPr>
        <w:tab/>
        <w:t>Corpora and Software</w:t>
      </w:r>
    </w:p>
    <w:p w14:paraId="2C450DC7"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Hornik, Kurt. Package "OpenNLP – Apache OpenNLP Tools Interface." 2016. Web. 10 October 2019.</w:t>
      </w:r>
    </w:p>
    <w:p w14:paraId="702E450F" w14:textId="77777777" w:rsidR="005F70B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R Development Core Team. "R: A language and environment for statistical computing." 2012. R Foundation for Statistical Computing. Vienna, Austria. Web. 10 October 2019.</w:t>
      </w:r>
    </w:p>
    <w:p w14:paraId="626418FE" w14:textId="3A1C5260" w:rsidR="00FD24A6" w:rsidRPr="003C66A8" w:rsidRDefault="005F70B6" w:rsidP="003C66A8">
      <w:pPr>
        <w:spacing w:line="360" w:lineRule="auto"/>
        <w:rPr>
          <w:rFonts w:ascii="Times New Roman" w:hAnsi="Times New Roman" w:cs="Times New Roman"/>
        </w:rPr>
      </w:pPr>
      <w:r w:rsidRPr="003C66A8">
        <w:rPr>
          <w:rFonts w:ascii="Times New Roman" w:hAnsi="Times New Roman" w:cs="Times New Roman"/>
        </w:rPr>
        <w:t>Siemund, Peter and Lukas Pietsch. "The Hamburg Corpus of Irish English." unpublished. Universität Hamburg. Collaborative Research Center: Multilingualism. Project H5: Hiberno-English: Variation and Universals in Contact-Induced Language Change. Web. 10 October 2019.</w:t>
      </w:r>
    </w:p>
    <w:sectPr w:rsidR="00FD24A6" w:rsidRPr="003C66A8" w:rsidSect="00543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B6"/>
    <w:rsid w:val="00065130"/>
    <w:rsid w:val="00086EBB"/>
    <w:rsid w:val="000C62C6"/>
    <w:rsid w:val="00176BF9"/>
    <w:rsid w:val="0023086C"/>
    <w:rsid w:val="00391F4A"/>
    <w:rsid w:val="003C66A8"/>
    <w:rsid w:val="004249B2"/>
    <w:rsid w:val="004A45E3"/>
    <w:rsid w:val="004A4AE7"/>
    <w:rsid w:val="004C4C29"/>
    <w:rsid w:val="004D0526"/>
    <w:rsid w:val="005437C6"/>
    <w:rsid w:val="00592B26"/>
    <w:rsid w:val="005D0329"/>
    <w:rsid w:val="005F70B6"/>
    <w:rsid w:val="00615266"/>
    <w:rsid w:val="00627851"/>
    <w:rsid w:val="006B602F"/>
    <w:rsid w:val="006F685E"/>
    <w:rsid w:val="00840F68"/>
    <w:rsid w:val="0087478D"/>
    <w:rsid w:val="008A2D17"/>
    <w:rsid w:val="00902142"/>
    <w:rsid w:val="009D1F7F"/>
    <w:rsid w:val="00B94492"/>
    <w:rsid w:val="00C1669E"/>
    <w:rsid w:val="00C76075"/>
    <w:rsid w:val="00DE455F"/>
    <w:rsid w:val="00DF64F7"/>
    <w:rsid w:val="00E17A44"/>
    <w:rsid w:val="00E53993"/>
    <w:rsid w:val="00F12CE1"/>
    <w:rsid w:val="00F96129"/>
    <w:rsid w:val="00FD24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945C"/>
  <w15:chartTrackingRefBased/>
  <w15:docId w15:val="{8E51C2EC-FF10-4D25-AF4A-30975362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C62C6"/>
    <w:pPr>
      <w:spacing w:after="200" w:line="240" w:lineRule="auto"/>
    </w:pPr>
    <w:rPr>
      <w:i/>
      <w:iCs/>
      <w:color w:val="44546A" w:themeColor="text2"/>
      <w:sz w:val="18"/>
      <w:szCs w:val="18"/>
    </w:rPr>
  </w:style>
  <w:style w:type="table" w:styleId="TableGrid">
    <w:name w:val="Table Grid"/>
    <w:basedOn w:val="TableNormal"/>
    <w:uiPriority w:val="39"/>
    <w:rsid w:val="00F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728">
      <w:bodyDiv w:val="1"/>
      <w:marLeft w:val="0"/>
      <w:marRight w:val="0"/>
      <w:marTop w:val="0"/>
      <w:marBottom w:val="0"/>
      <w:divBdr>
        <w:top w:val="none" w:sz="0" w:space="0" w:color="auto"/>
        <w:left w:val="none" w:sz="0" w:space="0" w:color="auto"/>
        <w:bottom w:val="none" w:sz="0" w:space="0" w:color="auto"/>
        <w:right w:val="none" w:sz="0" w:space="0" w:color="auto"/>
      </w:divBdr>
    </w:div>
    <w:div w:id="394596135">
      <w:bodyDiv w:val="1"/>
      <w:marLeft w:val="0"/>
      <w:marRight w:val="0"/>
      <w:marTop w:val="0"/>
      <w:marBottom w:val="0"/>
      <w:divBdr>
        <w:top w:val="none" w:sz="0" w:space="0" w:color="auto"/>
        <w:left w:val="none" w:sz="0" w:space="0" w:color="auto"/>
        <w:bottom w:val="none" w:sz="0" w:space="0" w:color="auto"/>
        <w:right w:val="none" w:sz="0" w:space="0" w:color="auto"/>
      </w:divBdr>
    </w:div>
    <w:div w:id="1136021947">
      <w:bodyDiv w:val="1"/>
      <w:marLeft w:val="0"/>
      <w:marRight w:val="0"/>
      <w:marTop w:val="0"/>
      <w:marBottom w:val="0"/>
      <w:divBdr>
        <w:top w:val="none" w:sz="0" w:space="0" w:color="auto"/>
        <w:left w:val="none" w:sz="0" w:space="0" w:color="auto"/>
        <w:bottom w:val="none" w:sz="0" w:space="0" w:color="auto"/>
        <w:right w:val="none" w:sz="0" w:space="0" w:color="auto"/>
      </w:divBdr>
    </w:div>
    <w:div w:id="129833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472E5-1629-4848-B641-1C8778E8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5</cp:revision>
  <dcterms:created xsi:type="dcterms:W3CDTF">2021-12-21T00:16:00Z</dcterms:created>
  <dcterms:modified xsi:type="dcterms:W3CDTF">2021-12-22T06:17:00Z</dcterms:modified>
</cp:coreProperties>
</file>