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831488" w14:textId="09B26D19" w:rsidR="003D0A26" w:rsidRPr="00D94A25" w:rsidRDefault="002D7BE1">
      <w:pPr>
        <w:rPr>
          <w:rFonts w:ascii="Times New Roman" w:hAnsi="Times New Roman" w:cs="Times New Roman"/>
          <w:b/>
        </w:rPr>
      </w:pPr>
      <w:r w:rsidRPr="00D94A25">
        <w:rPr>
          <w:rFonts w:ascii="Times New Roman" w:hAnsi="Times New Roman" w:cs="Times New Roman"/>
        </w:rPr>
        <w:t xml:space="preserve">Title: </w:t>
      </w:r>
      <w:r w:rsidRPr="00D94A25">
        <w:rPr>
          <w:rFonts w:ascii="Times New Roman" w:hAnsi="Times New Roman" w:cs="Times New Roman"/>
          <w:b/>
        </w:rPr>
        <w:t xml:space="preserve">Vulgarity in </w:t>
      </w:r>
      <w:r w:rsidR="0054014A" w:rsidRPr="00D94A25">
        <w:rPr>
          <w:rFonts w:ascii="Times New Roman" w:hAnsi="Times New Roman" w:cs="Times New Roman"/>
          <w:b/>
        </w:rPr>
        <w:t>O</w:t>
      </w:r>
      <w:r w:rsidRPr="00D94A25">
        <w:rPr>
          <w:rFonts w:ascii="Times New Roman" w:hAnsi="Times New Roman" w:cs="Times New Roman"/>
          <w:b/>
        </w:rPr>
        <w:t xml:space="preserve">nline </w:t>
      </w:r>
      <w:r w:rsidR="0054014A" w:rsidRPr="00D94A25">
        <w:rPr>
          <w:rFonts w:ascii="Times New Roman" w:hAnsi="Times New Roman" w:cs="Times New Roman"/>
          <w:b/>
        </w:rPr>
        <w:t>D</w:t>
      </w:r>
      <w:r w:rsidRPr="00D94A25">
        <w:rPr>
          <w:rFonts w:ascii="Times New Roman" w:hAnsi="Times New Roman" w:cs="Times New Roman"/>
          <w:b/>
        </w:rPr>
        <w:t xml:space="preserve">iscourse around the </w:t>
      </w:r>
      <w:r w:rsidR="0054014A" w:rsidRPr="00D94A25">
        <w:rPr>
          <w:rFonts w:ascii="Times New Roman" w:hAnsi="Times New Roman" w:cs="Times New Roman"/>
          <w:b/>
        </w:rPr>
        <w:t>English-Speaking W</w:t>
      </w:r>
      <w:r w:rsidRPr="00D94A25">
        <w:rPr>
          <w:rFonts w:ascii="Times New Roman" w:hAnsi="Times New Roman" w:cs="Times New Roman"/>
          <w:b/>
        </w:rPr>
        <w:t>orld</w:t>
      </w:r>
    </w:p>
    <w:p w14:paraId="63062802" w14:textId="77777777" w:rsidR="002D7BE1" w:rsidRPr="00D94A25" w:rsidRDefault="002D7BE1" w:rsidP="002D7BE1">
      <w:pPr>
        <w:spacing w:after="0" w:line="240" w:lineRule="auto"/>
        <w:rPr>
          <w:rFonts w:ascii="Times New Roman" w:hAnsi="Times New Roman" w:cs="Times New Roman"/>
          <w:bCs/>
        </w:rPr>
      </w:pPr>
    </w:p>
    <w:p w14:paraId="7BF24D2D" w14:textId="77777777" w:rsidR="002D7BE1" w:rsidRPr="00D94A25" w:rsidRDefault="002D7BE1" w:rsidP="002D7BE1">
      <w:pPr>
        <w:spacing w:after="0" w:line="240" w:lineRule="auto"/>
        <w:rPr>
          <w:rFonts w:ascii="Times New Roman" w:hAnsi="Times New Roman" w:cs="Times New Roman"/>
          <w:bCs/>
        </w:rPr>
      </w:pPr>
      <w:r w:rsidRPr="00D94A25">
        <w:rPr>
          <w:rFonts w:ascii="Times New Roman" w:hAnsi="Times New Roman" w:cs="Times New Roman"/>
          <w:bCs/>
        </w:rPr>
        <w:t>Authors</w:t>
      </w:r>
    </w:p>
    <w:p w14:paraId="3426707E" w14:textId="555A155C" w:rsidR="002D7BE1" w:rsidRPr="00D94A25" w:rsidRDefault="002D7BE1" w:rsidP="002D7BE1">
      <w:pPr>
        <w:spacing w:after="0" w:line="240" w:lineRule="auto"/>
        <w:rPr>
          <w:rFonts w:ascii="Times New Roman" w:hAnsi="Times New Roman" w:cs="Times New Roman"/>
          <w:bCs/>
        </w:rPr>
      </w:pPr>
      <w:r w:rsidRPr="00D94A25">
        <w:rPr>
          <w:rFonts w:ascii="Times New Roman" w:hAnsi="Times New Roman" w:cs="Times New Roman"/>
          <w:bCs/>
        </w:rPr>
        <w:t>Martin Schweinberger*</w:t>
      </w:r>
    </w:p>
    <w:p w14:paraId="41B65B6E" w14:textId="77777777" w:rsidR="002D7BE1" w:rsidRPr="00D94A25" w:rsidRDefault="002D7BE1" w:rsidP="002D7BE1">
      <w:pPr>
        <w:spacing w:after="0" w:line="240" w:lineRule="auto"/>
        <w:rPr>
          <w:rFonts w:ascii="Times New Roman" w:hAnsi="Times New Roman" w:cs="Times New Roman"/>
          <w:bCs/>
        </w:rPr>
      </w:pPr>
      <w:r w:rsidRPr="00D94A25">
        <w:rPr>
          <w:rFonts w:ascii="Times New Roman" w:hAnsi="Times New Roman" w:cs="Times New Roman"/>
          <w:bCs/>
        </w:rPr>
        <w:t>The University of Queensland</w:t>
      </w:r>
    </w:p>
    <w:p w14:paraId="0BDE53A5" w14:textId="77777777" w:rsidR="002D7BE1" w:rsidRPr="00D94A25" w:rsidRDefault="002D7BE1" w:rsidP="002D7BE1">
      <w:pPr>
        <w:spacing w:after="0" w:line="240" w:lineRule="auto"/>
        <w:rPr>
          <w:rFonts w:ascii="Times New Roman" w:hAnsi="Times New Roman" w:cs="Times New Roman"/>
          <w:bCs/>
        </w:rPr>
      </w:pPr>
      <w:r w:rsidRPr="00D94A25">
        <w:rPr>
          <w:rFonts w:ascii="Times New Roman" w:hAnsi="Times New Roman" w:cs="Times New Roman"/>
          <w:bCs/>
        </w:rPr>
        <w:t>Address: School of Languages and Cultures, Gordon Greenwood Building, Union Road,</w:t>
      </w:r>
    </w:p>
    <w:p w14:paraId="6B3B9BC2" w14:textId="77777777" w:rsidR="002D7BE1" w:rsidRPr="00D94A25" w:rsidRDefault="002D7BE1" w:rsidP="002D7BE1">
      <w:pPr>
        <w:spacing w:after="0" w:line="240" w:lineRule="auto"/>
        <w:rPr>
          <w:rFonts w:ascii="Times New Roman" w:hAnsi="Times New Roman" w:cs="Times New Roman"/>
          <w:bCs/>
        </w:rPr>
      </w:pPr>
      <w:r w:rsidRPr="00D94A25">
        <w:rPr>
          <w:rFonts w:ascii="Times New Roman" w:hAnsi="Times New Roman" w:cs="Times New Roman"/>
          <w:bCs/>
        </w:rPr>
        <w:t>The University of Queensland, St Lucia, QLD 4072, Australia</w:t>
      </w:r>
    </w:p>
    <w:p w14:paraId="68D351DE" w14:textId="77777777" w:rsidR="002D7BE1" w:rsidRPr="00D94A25" w:rsidRDefault="002D7BE1" w:rsidP="002D7BE1">
      <w:pPr>
        <w:spacing w:after="0" w:line="240" w:lineRule="auto"/>
        <w:rPr>
          <w:rFonts w:ascii="Times New Roman" w:hAnsi="Times New Roman" w:cs="Times New Roman"/>
          <w:bCs/>
        </w:rPr>
      </w:pPr>
      <w:r w:rsidRPr="00D94A25">
        <w:rPr>
          <w:rFonts w:ascii="Times New Roman" w:hAnsi="Times New Roman" w:cs="Times New Roman"/>
          <w:bCs/>
        </w:rPr>
        <w:t>Phone: +61 7 3365-6374</w:t>
      </w:r>
    </w:p>
    <w:p w14:paraId="0DF89D2D" w14:textId="794E1B2E" w:rsidR="002D7BE1" w:rsidRPr="00D94A25" w:rsidRDefault="002D7BE1" w:rsidP="002D7BE1">
      <w:pPr>
        <w:spacing w:after="0" w:line="240" w:lineRule="auto"/>
        <w:rPr>
          <w:rFonts w:ascii="Times New Roman" w:hAnsi="Times New Roman" w:cs="Times New Roman"/>
          <w:bCs/>
        </w:rPr>
      </w:pPr>
      <w:r w:rsidRPr="00D94A25">
        <w:rPr>
          <w:rFonts w:ascii="Times New Roman" w:hAnsi="Times New Roman" w:cs="Times New Roman"/>
          <w:bCs/>
        </w:rPr>
        <w:t xml:space="preserve">Email: </w:t>
      </w:r>
      <w:hyperlink r:id="rId8" w:history="1">
        <w:r w:rsidRPr="00D94A25">
          <w:rPr>
            <w:rStyle w:val="Hyperlink"/>
            <w:rFonts w:ascii="Times New Roman" w:hAnsi="Times New Roman" w:cs="Times New Roman"/>
            <w:bCs/>
          </w:rPr>
          <w:t>m.schweinberger@uq.edu.au</w:t>
        </w:r>
      </w:hyperlink>
    </w:p>
    <w:p w14:paraId="45ABDB4C" w14:textId="28B2A3DB" w:rsidR="002D7BE1" w:rsidRPr="00D94A25" w:rsidRDefault="002D7BE1" w:rsidP="00E54FFC">
      <w:pPr>
        <w:spacing w:after="0" w:line="240" w:lineRule="auto"/>
        <w:rPr>
          <w:rFonts w:ascii="Times New Roman" w:hAnsi="Times New Roman" w:cs="Times New Roman"/>
          <w:bCs/>
        </w:rPr>
      </w:pPr>
      <w:r w:rsidRPr="00D94A25">
        <w:rPr>
          <w:rFonts w:ascii="Times New Roman" w:hAnsi="Times New Roman" w:cs="Times New Roman"/>
          <w:bCs/>
        </w:rPr>
        <w:t>ORCID: 0000-0003-1923-9153</w:t>
      </w:r>
    </w:p>
    <w:p w14:paraId="33C78136" w14:textId="77777777" w:rsidR="00E54FFC" w:rsidRPr="00D94A25" w:rsidRDefault="00E54FFC" w:rsidP="00E54FFC">
      <w:pPr>
        <w:spacing w:after="0" w:line="240" w:lineRule="auto"/>
        <w:rPr>
          <w:rFonts w:ascii="Times New Roman" w:hAnsi="Times New Roman" w:cs="Times New Roman"/>
          <w:bCs/>
        </w:rPr>
      </w:pPr>
    </w:p>
    <w:p w14:paraId="73D0AF5C" w14:textId="73B1CC8F" w:rsidR="002D7BE1" w:rsidRPr="00D94A25" w:rsidRDefault="002D7BE1" w:rsidP="002D7BE1">
      <w:pPr>
        <w:spacing w:after="0" w:line="240" w:lineRule="auto"/>
        <w:rPr>
          <w:rFonts w:ascii="Times New Roman" w:hAnsi="Times New Roman" w:cs="Times New Roman"/>
          <w:bCs/>
        </w:rPr>
      </w:pPr>
      <w:r w:rsidRPr="00D94A25">
        <w:rPr>
          <w:rFonts w:ascii="Times New Roman" w:hAnsi="Times New Roman" w:cs="Times New Roman"/>
          <w:bCs/>
        </w:rPr>
        <w:t>Kate Burridge</w:t>
      </w:r>
    </w:p>
    <w:p w14:paraId="59A00D8A" w14:textId="72C5A3F5" w:rsidR="002D7BE1" w:rsidRPr="00D94A25" w:rsidRDefault="002D7BE1" w:rsidP="002D7BE1">
      <w:pPr>
        <w:spacing w:after="0" w:line="240" w:lineRule="auto"/>
        <w:rPr>
          <w:rFonts w:ascii="Times New Roman" w:hAnsi="Times New Roman" w:cs="Times New Roman"/>
          <w:bCs/>
        </w:rPr>
      </w:pPr>
      <w:r w:rsidRPr="00D94A25">
        <w:rPr>
          <w:rFonts w:ascii="Times New Roman" w:hAnsi="Times New Roman" w:cs="Times New Roman"/>
          <w:bCs/>
        </w:rPr>
        <w:t>Monash University</w:t>
      </w:r>
    </w:p>
    <w:p w14:paraId="04283A02" w14:textId="6530DF5B" w:rsidR="002D7BE1" w:rsidRPr="00D94A25" w:rsidRDefault="002D7BE1" w:rsidP="009D2CE8">
      <w:pPr>
        <w:spacing w:after="0" w:line="240" w:lineRule="auto"/>
        <w:rPr>
          <w:rFonts w:ascii="Times New Roman" w:hAnsi="Times New Roman" w:cs="Times New Roman"/>
          <w:bCs/>
        </w:rPr>
      </w:pPr>
      <w:r w:rsidRPr="00D94A25">
        <w:rPr>
          <w:rFonts w:ascii="Times New Roman" w:hAnsi="Times New Roman" w:cs="Times New Roman"/>
          <w:bCs/>
        </w:rPr>
        <w:t xml:space="preserve">Address: </w:t>
      </w:r>
      <w:r w:rsidR="009D2CE8" w:rsidRPr="00D94A25">
        <w:rPr>
          <w:rFonts w:ascii="Times New Roman" w:hAnsi="Times New Roman" w:cs="Times New Roman"/>
          <w:bCs/>
        </w:rPr>
        <w:t>School of Languages, Literatures, Cultures and Linguistics, Menzies Building, 20 Chancellors Walk, Monash University, Clayton 3800, Australia</w:t>
      </w:r>
    </w:p>
    <w:p w14:paraId="4146DBDA" w14:textId="396114EF" w:rsidR="002D7BE1" w:rsidRPr="00D94A25" w:rsidRDefault="002D7BE1" w:rsidP="002D7BE1">
      <w:pPr>
        <w:spacing w:after="0" w:line="240" w:lineRule="auto"/>
        <w:rPr>
          <w:rFonts w:ascii="Times New Roman" w:hAnsi="Times New Roman" w:cs="Times New Roman"/>
          <w:bCs/>
        </w:rPr>
      </w:pPr>
      <w:r w:rsidRPr="00D94A25">
        <w:rPr>
          <w:rFonts w:ascii="Times New Roman" w:hAnsi="Times New Roman" w:cs="Times New Roman"/>
          <w:bCs/>
        </w:rPr>
        <w:t xml:space="preserve">Phone: </w:t>
      </w:r>
    </w:p>
    <w:p w14:paraId="30367F7F" w14:textId="0225D5D5" w:rsidR="002D7BE1" w:rsidRPr="00D94A25" w:rsidRDefault="002D7BE1" w:rsidP="002D7BE1">
      <w:pPr>
        <w:spacing w:after="0" w:line="240" w:lineRule="auto"/>
        <w:rPr>
          <w:rFonts w:ascii="Times New Roman" w:hAnsi="Times New Roman" w:cs="Times New Roman"/>
          <w:bCs/>
        </w:rPr>
      </w:pPr>
      <w:r w:rsidRPr="00D94A25">
        <w:rPr>
          <w:rFonts w:ascii="Times New Roman" w:hAnsi="Times New Roman" w:cs="Times New Roman"/>
          <w:bCs/>
        </w:rPr>
        <w:t xml:space="preserve">Email: </w:t>
      </w:r>
      <w:hyperlink r:id="rId9" w:history="1">
        <w:r w:rsidRPr="00D94A25">
          <w:rPr>
            <w:rStyle w:val="Hyperlink"/>
            <w:rFonts w:ascii="Times New Roman" w:hAnsi="Times New Roman" w:cs="Times New Roman"/>
            <w:bCs/>
          </w:rPr>
          <w:t>kate.burridge@monash.edu</w:t>
        </w:r>
      </w:hyperlink>
    </w:p>
    <w:p w14:paraId="1FA599D1" w14:textId="2C9952D5" w:rsidR="002D7BE1" w:rsidRPr="00D94A25" w:rsidRDefault="002D7BE1" w:rsidP="00E54FFC">
      <w:pPr>
        <w:spacing w:after="0" w:line="240" w:lineRule="auto"/>
        <w:rPr>
          <w:rFonts w:ascii="Times New Roman" w:hAnsi="Times New Roman" w:cs="Times New Roman"/>
          <w:bCs/>
        </w:rPr>
      </w:pPr>
      <w:r w:rsidRPr="00D94A25">
        <w:rPr>
          <w:rFonts w:ascii="Times New Roman" w:hAnsi="Times New Roman" w:cs="Times New Roman"/>
          <w:bCs/>
        </w:rPr>
        <w:t>ORCID: 0000-0002-2349-5160</w:t>
      </w:r>
    </w:p>
    <w:p w14:paraId="3FE89498" w14:textId="77777777" w:rsidR="00E54FFC" w:rsidRPr="00D94A25" w:rsidRDefault="00E54FFC">
      <w:pPr>
        <w:rPr>
          <w:rFonts w:ascii="Times New Roman" w:hAnsi="Times New Roman" w:cs="Times New Roman"/>
        </w:rPr>
      </w:pPr>
    </w:p>
    <w:p w14:paraId="11CA137F" w14:textId="328F5625" w:rsidR="002D7BE1" w:rsidRPr="00D94A25" w:rsidRDefault="002D7BE1">
      <w:pPr>
        <w:rPr>
          <w:rFonts w:ascii="Times New Roman" w:hAnsi="Times New Roman" w:cs="Times New Roman"/>
        </w:rPr>
      </w:pPr>
      <w:r w:rsidRPr="00D94A25">
        <w:rPr>
          <w:rFonts w:ascii="Times New Roman" w:hAnsi="Times New Roman" w:cs="Times New Roman"/>
        </w:rPr>
        <w:t>*</w:t>
      </w:r>
      <w:proofErr w:type="gramStart"/>
      <w:r w:rsidRPr="00D94A25">
        <w:rPr>
          <w:rFonts w:ascii="Times New Roman" w:hAnsi="Times New Roman" w:cs="Times New Roman"/>
        </w:rPr>
        <w:t>corresponding</w:t>
      </w:r>
      <w:proofErr w:type="gramEnd"/>
      <w:r w:rsidRPr="00D94A25">
        <w:rPr>
          <w:rFonts w:ascii="Times New Roman" w:hAnsi="Times New Roman" w:cs="Times New Roman"/>
        </w:rPr>
        <w:t xml:space="preserve"> author</w:t>
      </w:r>
    </w:p>
    <w:p w14:paraId="07BB22FE" w14:textId="4A6DE406" w:rsidR="002D7BE1" w:rsidRPr="00D94A25" w:rsidRDefault="002D7BE1">
      <w:pPr>
        <w:rPr>
          <w:rFonts w:ascii="Times New Roman" w:hAnsi="Times New Roman" w:cs="Times New Roman"/>
          <w:b/>
          <w:bCs/>
        </w:rPr>
      </w:pPr>
      <w:r w:rsidRPr="00D94A25">
        <w:rPr>
          <w:rFonts w:ascii="Times New Roman" w:hAnsi="Times New Roman" w:cs="Times New Roman"/>
          <w:b/>
          <w:bCs/>
        </w:rPr>
        <w:t>Abstract</w:t>
      </w:r>
    </w:p>
    <w:p w14:paraId="56607AD7" w14:textId="3E78CB37" w:rsidR="002D7BE1" w:rsidRPr="00D94A25" w:rsidRDefault="002D7BE1" w:rsidP="002D7BE1">
      <w:pPr>
        <w:rPr>
          <w:rFonts w:ascii="Times New Roman" w:hAnsi="Times New Roman" w:cs="Times New Roman"/>
        </w:rPr>
      </w:pPr>
      <w:r w:rsidRPr="00D94A25">
        <w:rPr>
          <w:rFonts w:ascii="Times New Roman" w:hAnsi="Times New Roman" w:cs="Times New Roman"/>
        </w:rPr>
        <w:t xml:space="preserve">This paper takes a corpus-based approach to </w:t>
      </w:r>
      <w:r w:rsidR="00D76E93" w:rsidRPr="00D94A25">
        <w:rPr>
          <w:rFonts w:ascii="Times New Roman" w:hAnsi="Times New Roman" w:cs="Times New Roman"/>
        </w:rPr>
        <w:t>study</w:t>
      </w:r>
      <w:r w:rsidRPr="00D94A25">
        <w:rPr>
          <w:rFonts w:ascii="Times New Roman" w:hAnsi="Times New Roman" w:cs="Times New Roman"/>
        </w:rPr>
        <w:t xml:space="preserve"> vulgar language in online communication across </w:t>
      </w:r>
      <w:r w:rsidR="008C4360" w:rsidRPr="00D94A25">
        <w:rPr>
          <w:rFonts w:ascii="Times New Roman" w:hAnsi="Times New Roman" w:cs="Times New Roman"/>
        </w:rPr>
        <w:t>20</w:t>
      </w:r>
      <w:r w:rsidRPr="00D94A25">
        <w:rPr>
          <w:rFonts w:ascii="Times New Roman" w:hAnsi="Times New Roman" w:cs="Times New Roman"/>
        </w:rPr>
        <w:t xml:space="preserve"> English</w:t>
      </w:r>
      <w:r w:rsidR="008C4360" w:rsidRPr="00D94A25">
        <w:rPr>
          <w:rFonts w:ascii="Times New Roman" w:hAnsi="Times New Roman" w:cs="Times New Roman"/>
        </w:rPr>
        <w:t>-speaking regions</w:t>
      </w:r>
      <w:r w:rsidRPr="00D94A25">
        <w:rPr>
          <w:rFonts w:ascii="Times New Roman" w:hAnsi="Times New Roman" w:cs="Times New Roman"/>
        </w:rPr>
        <w:t xml:space="preserve"> based on the </w:t>
      </w:r>
      <w:r w:rsidR="00F75766" w:rsidRPr="00D94A25">
        <w:rPr>
          <w:rFonts w:ascii="Times New Roman" w:hAnsi="Times New Roman" w:cs="Times New Roman"/>
        </w:rPr>
        <w:t xml:space="preserve">Global Web-Based English Corpus </w:t>
      </w:r>
      <w:r w:rsidRPr="00D94A25">
        <w:rPr>
          <w:rFonts w:ascii="Times New Roman" w:hAnsi="Times New Roman" w:cs="Times New Roman"/>
        </w:rPr>
        <w:t>(</w:t>
      </w:r>
      <w:proofErr w:type="spellStart"/>
      <w:r w:rsidRPr="00D94A25">
        <w:rPr>
          <w:rFonts w:ascii="Times New Roman" w:hAnsi="Times New Roman" w:cs="Times New Roman"/>
        </w:rPr>
        <w:t>GloWbE</w:t>
      </w:r>
      <w:proofErr w:type="spellEnd"/>
      <w:r w:rsidRPr="00D94A25">
        <w:rPr>
          <w:rFonts w:ascii="Times New Roman" w:hAnsi="Times New Roman" w:cs="Times New Roman"/>
        </w:rPr>
        <w:t>). The identification of vulgar items combine</w:t>
      </w:r>
      <w:r w:rsidR="00E523FF" w:rsidRPr="00D94A25">
        <w:rPr>
          <w:rFonts w:ascii="Times New Roman" w:hAnsi="Times New Roman" w:cs="Times New Roman"/>
        </w:rPr>
        <w:t>s</w:t>
      </w:r>
      <w:r w:rsidRPr="00D94A25">
        <w:rPr>
          <w:rFonts w:ascii="Times New Roman" w:hAnsi="Times New Roman" w:cs="Times New Roman"/>
        </w:rPr>
        <w:t xml:space="preserve"> word lists used in profanity detection with </w:t>
      </w:r>
      <w:r w:rsidR="00C279C8" w:rsidRPr="00D94A25">
        <w:rPr>
          <w:rFonts w:ascii="Times New Roman" w:hAnsi="Times New Roman" w:cs="Times New Roman"/>
        </w:rPr>
        <w:t>regular expressions to identify a wide range of vulgar elements</w:t>
      </w:r>
      <w:r w:rsidR="00BC6F2F" w:rsidRPr="00D94A25">
        <w:rPr>
          <w:rFonts w:ascii="Times New Roman" w:hAnsi="Times New Roman" w:cs="Times New Roman"/>
        </w:rPr>
        <w:t xml:space="preserve"> including spelling variants</w:t>
      </w:r>
      <w:r w:rsidRPr="00D94A25">
        <w:rPr>
          <w:rFonts w:ascii="Times New Roman" w:hAnsi="Times New Roman" w:cs="Times New Roman"/>
        </w:rPr>
        <w:t>. The results show a notable trend for inner circle L1-varieties to exhibit higher rates of vulgarity online compared to outer circle and L2-varieties</w:t>
      </w:r>
      <w:r w:rsidR="00BC6F2F" w:rsidRPr="00D94A25">
        <w:rPr>
          <w:rFonts w:ascii="Times New Roman" w:hAnsi="Times New Roman" w:cs="Times New Roman"/>
        </w:rPr>
        <w:t>. The results also show that inner circle varieties have lower type-token rations which indicates that inner circle variety speakers are more creati</w:t>
      </w:r>
      <w:r w:rsidR="00E523FF" w:rsidRPr="00D94A25">
        <w:rPr>
          <w:rFonts w:ascii="Times New Roman" w:hAnsi="Times New Roman" w:cs="Times New Roman"/>
        </w:rPr>
        <w:t>ve</w:t>
      </w:r>
      <w:r w:rsidR="00BC6F2F" w:rsidRPr="00D94A25">
        <w:rPr>
          <w:rFonts w:ascii="Times New Roman" w:hAnsi="Times New Roman" w:cs="Times New Roman"/>
        </w:rPr>
        <w:t xml:space="preserve"> and rely on a larger repertoire of vulgar elements compared with speakers from other</w:t>
      </w:r>
      <w:r w:rsidR="00E523FF" w:rsidRPr="00D94A25">
        <w:rPr>
          <w:rFonts w:ascii="Times New Roman" w:hAnsi="Times New Roman" w:cs="Times New Roman"/>
        </w:rPr>
        <w:t xml:space="preserve"> circle </w:t>
      </w:r>
      <w:r w:rsidR="00BC6F2F" w:rsidRPr="00D94A25">
        <w:rPr>
          <w:rFonts w:ascii="Times New Roman" w:hAnsi="Times New Roman" w:cs="Times New Roman"/>
        </w:rPr>
        <w:t xml:space="preserve">varieties. Finally, the results show that different regions </w:t>
      </w:r>
      <w:r w:rsidRPr="00D94A25">
        <w:rPr>
          <w:rFonts w:ascii="Times New Roman" w:hAnsi="Times New Roman" w:cs="Times New Roman"/>
        </w:rPr>
        <w:t xml:space="preserve">exhibit preferences for vulgarity </w:t>
      </w:r>
      <w:r w:rsidR="00BC6F2F" w:rsidRPr="00D94A25">
        <w:rPr>
          <w:rFonts w:ascii="Times New Roman" w:hAnsi="Times New Roman" w:cs="Times New Roman"/>
        </w:rPr>
        <w:t>with</w:t>
      </w:r>
      <w:r w:rsidR="008C53E8" w:rsidRPr="00D94A25">
        <w:rPr>
          <w:rFonts w:ascii="Times New Roman" w:hAnsi="Times New Roman" w:cs="Times New Roman"/>
        </w:rPr>
        <w:t>in</w:t>
      </w:r>
      <w:r w:rsidR="00BC6F2F" w:rsidRPr="00D94A25">
        <w:rPr>
          <w:rFonts w:ascii="Times New Roman" w:hAnsi="Times New Roman" w:cs="Times New Roman"/>
        </w:rPr>
        <w:t xml:space="preserve"> different semantic fields: </w:t>
      </w:r>
      <w:r w:rsidR="00E523FF" w:rsidRPr="00D94A25">
        <w:rPr>
          <w:rFonts w:ascii="Times New Roman" w:hAnsi="Times New Roman" w:cs="Times New Roman"/>
        </w:rPr>
        <w:t>w</w:t>
      </w:r>
      <w:r w:rsidR="00BC6F2F" w:rsidRPr="00D94A25">
        <w:rPr>
          <w:rFonts w:ascii="Times New Roman" w:hAnsi="Times New Roman" w:cs="Times New Roman"/>
        </w:rPr>
        <w:t>hile speakers in the United States prefer vulgarity associated with sexual activity and speakers from Great Britain preferring vulgarity associated with sexual organs, speakers from Hong Kong, Singapore, and Ghana prefer vulgarity based in sex work and promiscuity</w:t>
      </w:r>
      <w:r w:rsidR="00E523FF" w:rsidRPr="00D94A25">
        <w:rPr>
          <w:rFonts w:ascii="Times New Roman" w:hAnsi="Times New Roman" w:cs="Times New Roman"/>
        </w:rPr>
        <w:t>,</w:t>
      </w:r>
      <w:r w:rsidR="00BC6F2F" w:rsidRPr="00D94A25">
        <w:rPr>
          <w:rFonts w:ascii="Times New Roman" w:hAnsi="Times New Roman" w:cs="Times New Roman"/>
        </w:rPr>
        <w:t xml:space="preserve"> and Indian speakers exhibiting a tendency to use</w:t>
      </w:r>
      <w:r w:rsidR="00603A16" w:rsidRPr="00D94A25">
        <w:rPr>
          <w:rFonts w:ascii="Times New Roman" w:hAnsi="Times New Roman" w:cs="Times New Roman"/>
        </w:rPr>
        <w:t xml:space="preserve"> more</w:t>
      </w:r>
      <w:r w:rsidR="00BC6F2F" w:rsidRPr="00D94A25">
        <w:rPr>
          <w:rFonts w:ascii="Times New Roman" w:hAnsi="Times New Roman" w:cs="Times New Roman"/>
        </w:rPr>
        <w:t xml:space="preserve"> racial slurs</w:t>
      </w:r>
      <w:r w:rsidR="00603A16" w:rsidRPr="00D94A25">
        <w:rPr>
          <w:rFonts w:ascii="Times New Roman" w:hAnsi="Times New Roman" w:cs="Times New Roman"/>
        </w:rPr>
        <w:t xml:space="preserve"> than speakers from other varieties</w:t>
      </w:r>
      <w:r w:rsidR="00BC6F2F" w:rsidRPr="00D94A25">
        <w:rPr>
          <w:rFonts w:ascii="Times New Roman" w:hAnsi="Times New Roman" w:cs="Times New Roman"/>
        </w:rPr>
        <w:t xml:space="preserve">. The findings are interpreted to show that cultural differences </w:t>
      </w:r>
      <w:r w:rsidR="00DF329B" w:rsidRPr="00D94A25">
        <w:rPr>
          <w:rFonts w:ascii="Times New Roman" w:hAnsi="Times New Roman" w:cs="Times New Roman"/>
        </w:rPr>
        <w:t xml:space="preserve">are </w:t>
      </w:r>
      <w:r w:rsidR="00BC6F2F" w:rsidRPr="00D94A25">
        <w:rPr>
          <w:rFonts w:ascii="Times New Roman" w:hAnsi="Times New Roman" w:cs="Times New Roman"/>
        </w:rPr>
        <w:t>reflect</w:t>
      </w:r>
      <w:r w:rsidR="00603A16" w:rsidRPr="00D94A25">
        <w:rPr>
          <w:rFonts w:ascii="Times New Roman" w:hAnsi="Times New Roman" w:cs="Times New Roman"/>
        </w:rPr>
        <w:t xml:space="preserve">ed in </w:t>
      </w:r>
      <w:r w:rsidR="00BC6F2F" w:rsidRPr="00D94A25">
        <w:rPr>
          <w:rFonts w:ascii="Times New Roman" w:hAnsi="Times New Roman" w:cs="Times New Roman"/>
        </w:rPr>
        <w:t xml:space="preserve">region-specific preferences for vulgarity and that </w:t>
      </w:r>
      <w:r w:rsidR="009713BC" w:rsidRPr="00D94A25">
        <w:rPr>
          <w:rFonts w:ascii="Times New Roman" w:hAnsi="Times New Roman" w:cs="Times New Roman"/>
        </w:rPr>
        <w:t xml:space="preserve">the creativity </w:t>
      </w:r>
      <w:r w:rsidR="00DF329B" w:rsidRPr="00D94A25">
        <w:rPr>
          <w:rFonts w:ascii="Times New Roman" w:hAnsi="Times New Roman" w:cs="Times New Roman"/>
        </w:rPr>
        <w:t>observed</w:t>
      </w:r>
      <w:r w:rsidR="009713BC" w:rsidRPr="00D94A25">
        <w:rPr>
          <w:rFonts w:ascii="Times New Roman" w:hAnsi="Times New Roman" w:cs="Times New Roman"/>
        </w:rPr>
        <w:t xml:space="preserve"> in </w:t>
      </w:r>
      <w:r w:rsidR="00BC6F2F" w:rsidRPr="00D94A25">
        <w:rPr>
          <w:rFonts w:ascii="Times New Roman" w:hAnsi="Times New Roman" w:cs="Times New Roman"/>
        </w:rPr>
        <w:t>inner circle varieties</w:t>
      </w:r>
      <w:r w:rsidR="009713BC" w:rsidRPr="00D94A25">
        <w:rPr>
          <w:rFonts w:ascii="Times New Roman" w:hAnsi="Times New Roman" w:cs="Times New Roman"/>
        </w:rPr>
        <w:t xml:space="preserve"> is linked to norm-</w:t>
      </w:r>
      <w:r w:rsidR="009F2265" w:rsidRPr="00D94A25">
        <w:rPr>
          <w:rFonts w:ascii="Times New Roman" w:hAnsi="Times New Roman" w:cs="Times New Roman"/>
        </w:rPr>
        <w:t>setting</w:t>
      </w:r>
      <w:r w:rsidR="009713BC" w:rsidRPr="00D94A25">
        <w:rPr>
          <w:rFonts w:ascii="Times New Roman" w:hAnsi="Times New Roman" w:cs="Times New Roman"/>
        </w:rPr>
        <w:t xml:space="preserve"> compared to norm-rece</w:t>
      </w:r>
      <w:r w:rsidR="008E0171" w:rsidRPr="00D94A25">
        <w:rPr>
          <w:rFonts w:ascii="Times New Roman" w:hAnsi="Times New Roman" w:cs="Times New Roman"/>
        </w:rPr>
        <w:t>ption</w:t>
      </w:r>
      <w:r w:rsidR="009713BC" w:rsidRPr="00D94A25">
        <w:rPr>
          <w:rFonts w:ascii="Times New Roman" w:hAnsi="Times New Roman" w:cs="Times New Roman"/>
        </w:rPr>
        <w:t xml:space="preserve"> associated with outer circle varieties.</w:t>
      </w:r>
      <w:r w:rsidR="00BC6F2F" w:rsidRPr="00D94A25">
        <w:rPr>
          <w:rFonts w:ascii="Times New Roman" w:hAnsi="Times New Roman" w:cs="Times New Roman"/>
        </w:rPr>
        <w:t xml:space="preserve">   </w:t>
      </w:r>
    </w:p>
    <w:p w14:paraId="5D8B20F8" w14:textId="28B01F7B" w:rsidR="002D7BE1" w:rsidRPr="00D94A25" w:rsidRDefault="002D7BE1">
      <w:pPr>
        <w:rPr>
          <w:rFonts w:ascii="Times New Roman" w:hAnsi="Times New Roman" w:cs="Times New Roman"/>
        </w:rPr>
      </w:pPr>
      <w:r w:rsidRPr="00D94A25">
        <w:rPr>
          <w:rFonts w:ascii="Times New Roman" w:hAnsi="Times New Roman" w:cs="Times New Roman"/>
          <w:b/>
          <w:bCs/>
        </w:rPr>
        <w:t>Keywords</w:t>
      </w:r>
      <w:r w:rsidRPr="00D94A25">
        <w:rPr>
          <w:rFonts w:ascii="Times New Roman" w:hAnsi="Times New Roman" w:cs="Times New Roman"/>
        </w:rPr>
        <w:t xml:space="preserve">: Swearing, Vulgarity, bad language, online discourse </w:t>
      </w:r>
      <w:proofErr w:type="spellStart"/>
      <w:r w:rsidRPr="00D94A25">
        <w:rPr>
          <w:rFonts w:ascii="Times New Roman" w:hAnsi="Times New Roman" w:cs="Times New Roman"/>
        </w:rPr>
        <w:t>GloWbE</w:t>
      </w:r>
      <w:proofErr w:type="spellEnd"/>
      <w:r w:rsidRPr="00D94A25">
        <w:rPr>
          <w:rFonts w:ascii="Times New Roman" w:hAnsi="Times New Roman" w:cs="Times New Roman"/>
        </w:rPr>
        <w:t>, corpus linguistics</w:t>
      </w:r>
    </w:p>
    <w:p w14:paraId="5C9E43A4" w14:textId="3F4E2147" w:rsidR="002D7BE1" w:rsidRPr="00D94A25" w:rsidRDefault="00E54FFC">
      <w:pPr>
        <w:rPr>
          <w:rFonts w:ascii="Times New Roman" w:hAnsi="Times New Roman" w:cs="Times New Roman"/>
          <w:b/>
          <w:bCs/>
        </w:rPr>
      </w:pPr>
      <w:r w:rsidRPr="00D94A25">
        <w:rPr>
          <w:rFonts w:ascii="Times New Roman" w:hAnsi="Times New Roman" w:cs="Times New Roman"/>
          <w:b/>
          <w:bCs/>
        </w:rPr>
        <w:t>Highlights</w:t>
      </w:r>
    </w:p>
    <w:p w14:paraId="31239C58" w14:textId="6BC29DE5" w:rsidR="00E54FFC" w:rsidRPr="00D94A25" w:rsidRDefault="00E54FFC" w:rsidP="00E54FFC">
      <w:pPr>
        <w:pStyle w:val="ListParagraph"/>
        <w:numPr>
          <w:ilvl w:val="0"/>
          <w:numId w:val="23"/>
        </w:numPr>
        <w:rPr>
          <w:rFonts w:ascii="Times New Roman" w:hAnsi="Times New Roman" w:cs="Times New Roman"/>
        </w:rPr>
      </w:pPr>
      <w:r w:rsidRPr="00D94A25">
        <w:rPr>
          <w:rFonts w:ascii="Times New Roman" w:hAnsi="Times New Roman" w:cs="Times New Roman"/>
        </w:rPr>
        <w:t xml:space="preserve">Inner circle varieties </w:t>
      </w:r>
      <w:r w:rsidR="007F624E" w:rsidRPr="00D94A25">
        <w:rPr>
          <w:rFonts w:ascii="Times New Roman" w:hAnsi="Times New Roman" w:cs="Times New Roman"/>
        </w:rPr>
        <w:t>exhibit higher frequencies of vulgar elements compared with outer circle varieties in online communication</w:t>
      </w:r>
    </w:p>
    <w:p w14:paraId="7F93CC1F" w14:textId="419361AB" w:rsidR="007F624E" w:rsidRPr="00D94A25" w:rsidRDefault="007F624E" w:rsidP="00E54FFC">
      <w:pPr>
        <w:pStyle w:val="ListParagraph"/>
        <w:numPr>
          <w:ilvl w:val="0"/>
          <w:numId w:val="23"/>
        </w:numPr>
        <w:rPr>
          <w:rFonts w:ascii="Times New Roman" w:hAnsi="Times New Roman" w:cs="Times New Roman"/>
        </w:rPr>
      </w:pPr>
      <w:r w:rsidRPr="00D94A25">
        <w:rPr>
          <w:rFonts w:ascii="Times New Roman" w:hAnsi="Times New Roman" w:cs="Times New Roman"/>
        </w:rPr>
        <w:t xml:space="preserve">Speakers in the United States use the highest frequencies of vulgarity online across 20 a sample of 20 </w:t>
      </w:r>
      <w:r w:rsidR="004F4401" w:rsidRPr="00D94A25">
        <w:rPr>
          <w:rFonts w:ascii="Times New Roman" w:hAnsi="Times New Roman" w:cs="Times New Roman"/>
        </w:rPr>
        <w:t xml:space="preserve">English-speaking </w:t>
      </w:r>
      <w:r w:rsidRPr="00D94A25">
        <w:rPr>
          <w:rFonts w:ascii="Times New Roman" w:hAnsi="Times New Roman" w:cs="Times New Roman"/>
        </w:rPr>
        <w:t>region</w:t>
      </w:r>
      <w:r w:rsidR="004F4401" w:rsidRPr="00D94A25">
        <w:rPr>
          <w:rFonts w:ascii="Times New Roman" w:hAnsi="Times New Roman" w:cs="Times New Roman"/>
        </w:rPr>
        <w:t>s</w:t>
      </w:r>
      <w:r w:rsidRPr="00D94A25">
        <w:rPr>
          <w:rFonts w:ascii="Times New Roman" w:hAnsi="Times New Roman" w:cs="Times New Roman"/>
        </w:rPr>
        <w:t>.</w:t>
      </w:r>
    </w:p>
    <w:p w14:paraId="60B5E8C0" w14:textId="459AB366" w:rsidR="004F4401" w:rsidRPr="00D94A25" w:rsidRDefault="0016165D" w:rsidP="00E54FFC">
      <w:pPr>
        <w:pStyle w:val="ListParagraph"/>
        <w:numPr>
          <w:ilvl w:val="0"/>
          <w:numId w:val="23"/>
        </w:numPr>
        <w:rPr>
          <w:rFonts w:ascii="Times New Roman" w:hAnsi="Times New Roman" w:cs="Times New Roman"/>
        </w:rPr>
      </w:pPr>
      <w:r w:rsidRPr="00D94A25">
        <w:rPr>
          <w:rFonts w:ascii="Times New Roman" w:hAnsi="Times New Roman" w:cs="Times New Roman"/>
        </w:rPr>
        <w:t>Inner circle variety speakers have lower type-token ratios of vulgar elements indicating that they are making use of a wider range of vulgar forms as well as more non-</w:t>
      </w:r>
      <w:r w:rsidR="004F10AC" w:rsidRPr="00D94A25">
        <w:rPr>
          <w:rFonts w:ascii="Times New Roman" w:hAnsi="Times New Roman" w:cs="Times New Roman"/>
        </w:rPr>
        <w:t>standard</w:t>
      </w:r>
      <w:r w:rsidRPr="00D94A25">
        <w:rPr>
          <w:rFonts w:ascii="Times New Roman" w:hAnsi="Times New Roman" w:cs="Times New Roman"/>
        </w:rPr>
        <w:t xml:space="preserve"> forms and vari</w:t>
      </w:r>
      <w:r w:rsidR="004F10AC" w:rsidRPr="00D94A25">
        <w:rPr>
          <w:rFonts w:ascii="Times New Roman" w:hAnsi="Times New Roman" w:cs="Times New Roman"/>
        </w:rPr>
        <w:t>a</w:t>
      </w:r>
      <w:r w:rsidRPr="00D94A25">
        <w:rPr>
          <w:rFonts w:ascii="Times New Roman" w:hAnsi="Times New Roman" w:cs="Times New Roman"/>
        </w:rPr>
        <w:t xml:space="preserve">nts of </w:t>
      </w:r>
      <w:r w:rsidR="004F10AC" w:rsidRPr="00D94A25">
        <w:rPr>
          <w:rFonts w:ascii="Times New Roman" w:hAnsi="Times New Roman" w:cs="Times New Roman"/>
        </w:rPr>
        <w:t xml:space="preserve">standard forms </w:t>
      </w:r>
      <w:r w:rsidRPr="00D94A25">
        <w:rPr>
          <w:rFonts w:ascii="Times New Roman" w:hAnsi="Times New Roman" w:cs="Times New Roman"/>
        </w:rPr>
        <w:t>compared with outer circle variety speakers</w:t>
      </w:r>
    </w:p>
    <w:p w14:paraId="3A5617BA" w14:textId="0D7A5761" w:rsidR="00B07220" w:rsidRPr="00D94A25" w:rsidRDefault="004F10AC" w:rsidP="00B950EC">
      <w:pPr>
        <w:pStyle w:val="ListParagraph"/>
        <w:numPr>
          <w:ilvl w:val="0"/>
          <w:numId w:val="23"/>
        </w:numPr>
        <w:rPr>
          <w:rFonts w:ascii="Times New Roman" w:eastAsiaTheme="majorEastAsia" w:hAnsi="Times New Roman" w:cs="Times New Roman"/>
          <w:b/>
        </w:rPr>
      </w:pPr>
      <w:r w:rsidRPr="00D94A25">
        <w:rPr>
          <w:rFonts w:ascii="Times New Roman" w:hAnsi="Times New Roman" w:cs="Times New Roman"/>
        </w:rPr>
        <w:t xml:space="preserve">Speakers from different regions show significant preferences for vulgar items </w:t>
      </w:r>
      <w:r w:rsidR="00CD1C5E" w:rsidRPr="00D94A25">
        <w:rPr>
          <w:rFonts w:ascii="Times New Roman" w:hAnsi="Times New Roman" w:cs="Times New Roman"/>
        </w:rPr>
        <w:t xml:space="preserve">originating </w:t>
      </w:r>
      <w:r w:rsidRPr="00D94A25">
        <w:rPr>
          <w:rFonts w:ascii="Times New Roman" w:hAnsi="Times New Roman" w:cs="Times New Roman"/>
        </w:rPr>
        <w:t xml:space="preserve">from </w:t>
      </w:r>
      <w:r w:rsidR="00CD1C5E" w:rsidRPr="00D94A25">
        <w:rPr>
          <w:rFonts w:ascii="Times New Roman" w:hAnsi="Times New Roman" w:cs="Times New Roman"/>
        </w:rPr>
        <w:t>different semantic fields</w:t>
      </w:r>
      <w:r w:rsidR="00B07220" w:rsidRPr="00D94A25">
        <w:rPr>
          <w:rFonts w:ascii="Times New Roman" w:hAnsi="Times New Roman" w:cs="Times New Roman"/>
        </w:rPr>
        <w:br w:type="page"/>
      </w:r>
    </w:p>
    <w:p w14:paraId="4B19CE42" w14:textId="23276B8F" w:rsidR="002D7BE1" w:rsidRPr="00D94A25" w:rsidRDefault="002D7BE1" w:rsidP="002D7BE1">
      <w:pPr>
        <w:pStyle w:val="Heading1"/>
        <w:rPr>
          <w:rFonts w:cs="Times New Roman"/>
          <w:sz w:val="22"/>
          <w:szCs w:val="22"/>
        </w:rPr>
      </w:pPr>
      <w:r w:rsidRPr="00D94A25">
        <w:rPr>
          <w:rFonts w:cs="Times New Roman"/>
          <w:sz w:val="22"/>
          <w:szCs w:val="22"/>
        </w:rPr>
        <w:lastRenderedPageBreak/>
        <w:t>Introduction</w:t>
      </w:r>
    </w:p>
    <w:p w14:paraId="5B6BF820" w14:textId="14888C24" w:rsidR="00537DFB" w:rsidRPr="00D94A25" w:rsidRDefault="00537DFB" w:rsidP="00537DFB">
      <w:pPr>
        <w:rPr>
          <w:rFonts w:ascii="Times New Roman" w:hAnsi="Times New Roman" w:cs="Times New Roman"/>
        </w:rPr>
      </w:pPr>
      <w:r w:rsidRPr="00D94A25">
        <w:rPr>
          <w:rFonts w:ascii="Times New Roman" w:hAnsi="Times New Roman" w:cs="Times New Roman"/>
        </w:rPr>
        <w:t>Vulgar language generally refers to words or expressions that are considered rude, offensive, or inappropriate in certain social contexts</w:t>
      </w:r>
      <w:r w:rsidR="004C4A80" w:rsidRPr="00D94A25">
        <w:rPr>
          <w:rFonts w:ascii="Times New Roman" w:hAnsi="Times New Roman" w:cs="Times New Roman"/>
        </w:rPr>
        <w:t xml:space="preserve"> at a given ti</w:t>
      </w:r>
      <w:r w:rsidR="001A6433" w:rsidRPr="00D94A25">
        <w:rPr>
          <w:rFonts w:ascii="Times New Roman" w:hAnsi="Times New Roman" w:cs="Times New Roman"/>
        </w:rPr>
        <w:t>me (Hughes</w:t>
      </w:r>
      <w:r w:rsidR="00746FBA" w:rsidRPr="00D94A25">
        <w:rPr>
          <w:rFonts w:ascii="Times New Roman" w:hAnsi="Times New Roman" w:cs="Times New Roman"/>
        </w:rPr>
        <w:t>,</w:t>
      </w:r>
      <w:r w:rsidR="001A6433" w:rsidRPr="00D94A25">
        <w:rPr>
          <w:rFonts w:ascii="Times New Roman" w:hAnsi="Times New Roman" w:cs="Times New Roman"/>
        </w:rPr>
        <w:t xml:space="preserve"> </w:t>
      </w:r>
      <w:r w:rsidR="006971A4" w:rsidRPr="00D94A25">
        <w:rPr>
          <w:rFonts w:ascii="Times New Roman" w:hAnsi="Times New Roman" w:cs="Times New Roman"/>
        </w:rPr>
        <w:t>20</w:t>
      </w:r>
      <w:r w:rsidR="00FE43B4" w:rsidRPr="00D94A25">
        <w:rPr>
          <w:rFonts w:ascii="Times New Roman" w:hAnsi="Times New Roman" w:cs="Times New Roman"/>
        </w:rPr>
        <w:t>15</w:t>
      </w:r>
      <w:r w:rsidR="00E848C6" w:rsidRPr="00D94A25">
        <w:rPr>
          <w:rFonts w:ascii="Times New Roman" w:hAnsi="Times New Roman" w:cs="Times New Roman"/>
        </w:rPr>
        <w:t>, p.</w:t>
      </w:r>
      <w:r w:rsidR="00BC3BD1" w:rsidRPr="00D94A25">
        <w:rPr>
          <w:rFonts w:ascii="Times New Roman" w:hAnsi="Times New Roman" w:cs="Times New Roman"/>
        </w:rPr>
        <w:t xml:space="preserve"> x</w:t>
      </w:r>
      <w:r w:rsidR="001A6433" w:rsidRPr="00D94A25">
        <w:rPr>
          <w:rFonts w:ascii="Times New Roman" w:hAnsi="Times New Roman" w:cs="Times New Roman"/>
        </w:rPr>
        <w:t>)</w:t>
      </w:r>
      <w:r w:rsidRPr="00D94A25">
        <w:rPr>
          <w:rFonts w:ascii="Times New Roman" w:hAnsi="Times New Roman" w:cs="Times New Roman"/>
        </w:rPr>
        <w:t>. The usual suspects that challenge social norms in this way include overlapping categories such as blasphemy, curses, ethnic-racial slurs, insults, name-calling, obscenity, profanity, scatology, slang, swearing, tabooed words, verbal aggression, and more — essentially, any form of speech capable of violating conventional standards of politeness. Given the central role vulgarity plays in shaping social interactions and boundaries, it is unsurprising that it has been both a topic of public debate and the subject of substantial scholarly attention.</w:t>
      </w:r>
    </w:p>
    <w:p w14:paraId="0B8B61A0" w14:textId="04794C23" w:rsidR="00787701" w:rsidRPr="00D94A25" w:rsidRDefault="00537DFB" w:rsidP="009B73BE">
      <w:pPr>
        <w:rPr>
          <w:rFonts w:ascii="Times New Roman" w:hAnsi="Times New Roman" w:cs="Times New Roman"/>
        </w:rPr>
      </w:pPr>
      <w:r w:rsidRPr="00D94A25">
        <w:rPr>
          <w:rFonts w:ascii="Times New Roman" w:hAnsi="Times New Roman" w:cs="Times New Roman"/>
        </w:rPr>
        <w:t>Despite this interest, however, there remains a notable gap in large-scale studies comparing the frequency, commonness, and creativity of vulgarity across English-speaking regions. The present study aims to address this gap by analysing these aspects across 20 different regions, drawing from Kachru’s</w:t>
      </w:r>
      <w:r w:rsidR="00D40366" w:rsidRPr="00D94A25">
        <w:rPr>
          <w:rStyle w:val="FootnoteReference"/>
          <w:rFonts w:ascii="Times New Roman" w:hAnsi="Times New Roman" w:cs="Times New Roman"/>
        </w:rPr>
        <w:footnoteReference w:id="1"/>
      </w:r>
      <w:r w:rsidRPr="00D94A25">
        <w:rPr>
          <w:rFonts w:ascii="Times New Roman" w:hAnsi="Times New Roman" w:cs="Times New Roman"/>
        </w:rPr>
        <w:t xml:space="preserve"> “inner circle” (e.g., the U.S., U.K., Australia) and “outer circle” (e.g., India, Nigeria, Singapore) varieties of English, based on the Global Web-Based English Corpus (</w:t>
      </w:r>
      <w:proofErr w:type="spellStart"/>
      <w:r w:rsidRPr="00D94A25">
        <w:rPr>
          <w:rFonts w:ascii="Times New Roman" w:hAnsi="Times New Roman" w:cs="Times New Roman"/>
        </w:rPr>
        <w:t>GloWbE</w:t>
      </w:r>
      <w:proofErr w:type="spellEnd"/>
      <w:r w:rsidRPr="00D94A25">
        <w:rPr>
          <w:rFonts w:ascii="Times New Roman" w:hAnsi="Times New Roman" w:cs="Times New Roman"/>
        </w:rPr>
        <w:t>). While Kachru’s labels have been critiqued (including by Kachru himself), we argue that these distinctions are useful for understanding the sociolinguistic realities of vulgarity in both native and non-native varieties of English.</w:t>
      </w:r>
    </w:p>
    <w:p w14:paraId="491F667E" w14:textId="76170127" w:rsidR="002F6530" w:rsidRPr="00D94A25" w:rsidRDefault="002F6530" w:rsidP="002F6530">
      <w:pPr>
        <w:rPr>
          <w:rFonts w:ascii="Times New Roman" w:hAnsi="Times New Roman" w:cs="Times New Roman"/>
        </w:rPr>
      </w:pPr>
      <w:r w:rsidRPr="00D94A25">
        <w:rPr>
          <w:rFonts w:ascii="Times New Roman" w:hAnsi="Times New Roman" w:cs="Times New Roman"/>
        </w:rPr>
        <w:t>Vulgarity isn’t an inherent quality of a word but is determined of course by where and how it is used. A word deemed crude</w:t>
      </w:r>
      <w:r w:rsidR="00527796" w:rsidRPr="00D94A25">
        <w:rPr>
          <w:rFonts w:ascii="Times New Roman" w:hAnsi="Times New Roman" w:cs="Times New Roman"/>
        </w:rPr>
        <w:t xml:space="preserve"> or coarse</w:t>
      </w:r>
      <w:r w:rsidRPr="00D94A25">
        <w:rPr>
          <w:rFonts w:ascii="Times New Roman" w:hAnsi="Times New Roman" w:cs="Times New Roman"/>
        </w:rPr>
        <w:t xml:space="preserve"> in one scenario (e.g. a work meeting or a formal gathering) may be normal or even endearing in another (e.g. a casual chat or a less formal online space). And given there is such complexity and variety of opinions and attitudes, we are unlikely to ever find uniformity of judgement between speakers of even very similar social backgrounds. </w:t>
      </w:r>
    </w:p>
    <w:p w14:paraId="54ABD4C7" w14:textId="2F838C7B" w:rsidR="002F6530" w:rsidRPr="00D94A25" w:rsidRDefault="002F6530" w:rsidP="00662283">
      <w:pPr>
        <w:rPr>
          <w:rFonts w:ascii="Times New Roman" w:hAnsi="Times New Roman" w:cs="Times New Roman"/>
        </w:rPr>
      </w:pPr>
      <w:r w:rsidRPr="00D94A25">
        <w:rPr>
          <w:rFonts w:ascii="Times New Roman" w:hAnsi="Times New Roman" w:cs="Times New Roman"/>
        </w:rPr>
        <w:t xml:space="preserve">However, </w:t>
      </w:r>
      <w:r w:rsidRPr="00D94A25">
        <w:rPr>
          <w:rFonts w:ascii="Times New Roman" w:hAnsi="Times New Roman" w:cs="Times New Roman"/>
          <w:lang w:val="en-US"/>
        </w:rPr>
        <w:t xml:space="preserve">it would ignore reality to pretend that </w:t>
      </w:r>
      <w:r w:rsidRPr="00D94A25">
        <w:rPr>
          <w:rFonts w:ascii="Times New Roman" w:hAnsi="Times New Roman" w:cs="Times New Roman"/>
        </w:rPr>
        <w:t xml:space="preserve">ordinary people do not perceive certain expressions (such as </w:t>
      </w:r>
      <w:r w:rsidRPr="00D94A25">
        <w:rPr>
          <w:rFonts w:ascii="Times New Roman" w:hAnsi="Times New Roman" w:cs="Times New Roman"/>
          <w:i/>
        </w:rPr>
        <w:t>shit</w:t>
      </w:r>
      <w:r w:rsidRPr="00D94A25">
        <w:rPr>
          <w:rFonts w:ascii="Times New Roman" w:hAnsi="Times New Roman" w:cs="Times New Roman"/>
        </w:rPr>
        <w:t>) as being somehow intrinsically vulgar</w:t>
      </w:r>
      <w:r w:rsidR="00662283" w:rsidRPr="00D94A25">
        <w:rPr>
          <w:rFonts w:ascii="Times New Roman" w:hAnsi="Times New Roman" w:cs="Times New Roman"/>
        </w:rPr>
        <w:t>.</w:t>
      </w:r>
      <w:r w:rsidRPr="00D94A25">
        <w:rPr>
          <w:rFonts w:ascii="Times New Roman" w:hAnsi="Times New Roman" w:cs="Times New Roman"/>
        </w:rPr>
        <w:t xml:space="preserve"> </w:t>
      </w:r>
      <w:r w:rsidR="00662283" w:rsidRPr="00D94A25">
        <w:rPr>
          <w:rFonts w:ascii="Times New Roman" w:hAnsi="Times New Roman" w:cs="Times New Roman"/>
        </w:rPr>
        <w:t xml:space="preserve">Milwood-Hargrave (2000), for example, is a British survey where participants were asked to respond to the perceived ‘strength’ of twenty-eight swearwords. No context was provided; </w:t>
      </w:r>
      <w:proofErr w:type="gramStart"/>
      <w:r w:rsidR="00662283" w:rsidRPr="00D94A25">
        <w:rPr>
          <w:rFonts w:ascii="Times New Roman" w:hAnsi="Times New Roman" w:cs="Times New Roman"/>
        </w:rPr>
        <w:t>yet,</w:t>
      </w:r>
      <w:proofErr w:type="gramEnd"/>
      <w:r w:rsidR="00662283" w:rsidRPr="00D94A25">
        <w:rPr>
          <w:rFonts w:ascii="Times New Roman" w:hAnsi="Times New Roman" w:cs="Times New Roman"/>
        </w:rPr>
        <w:t xml:space="preserve"> participants were clear about the severity of these words and the researchers were able to put together a broad topography of swearwords across all groups. </w:t>
      </w:r>
      <w:r w:rsidRPr="00D94A25">
        <w:rPr>
          <w:rFonts w:ascii="Times New Roman" w:hAnsi="Times New Roman" w:cs="Times New Roman"/>
        </w:rPr>
        <w:t xml:space="preserve">Modern dictionaries </w:t>
      </w:r>
      <w:r w:rsidR="00662283" w:rsidRPr="00D94A25">
        <w:rPr>
          <w:rFonts w:ascii="Times New Roman" w:hAnsi="Times New Roman" w:cs="Times New Roman"/>
        </w:rPr>
        <w:t xml:space="preserve">also </w:t>
      </w:r>
      <w:r w:rsidRPr="00D94A25">
        <w:rPr>
          <w:rFonts w:ascii="Times New Roman" w:hAnsi="Times New Roman" w:cs="Times New Roman"/>
        </w:rPr>
        <w:t xml:space="preserve">treat expressions as if they were inherently </w:t>
      </w:r>
      <w:r w:rsidR="00662283" w:rsidRPr="00D94A25">
        <w:rPr>
          <w:rFonts w:ascii="Times New Roman" w:hAnsi="Times New Roman" w:cs="Times New Roman"/>
        </w:rPr>
        <w:t>offensive</w:t>
      </w:r>
      <w:r w:rsidRPr="00D94A25">
        <w:rPr>
          <w:rFonts w:ascii="Times New Roman" w:hAnsi="Times New Roman" w:cs="Times New Roman"/>
        </w:rPr>
        <w:t xml:space="preserve"> when they brand particular entries with labels such as “coarse”, “impolite”, “insulting”, “obscene”, “offensive”, “profane</w:t>
      </w:r>
      <w:proofErr w:type="gramStart"/>
      <w:r w:rsidRPr="00D94A25">
        <w:rPr>
          <w:rFonts w:ascii="Times New Roman" w:hAnsi="Times New Roman" w:cs="Times New Roman"/>
        </w:rPr>
        <w:t>”,  “</w:t>
      </w:r>
      <w:proofErr w:type="gramEnd"/>
      <w:r w:rsidRPr="00D94A25">
        <w:rPr>
          <w:rFonts w:ascii="Times New Roman" w:hAnsi="Times New Roman" w:cs="Times New Roman"/>
        </w:rPr>
        <w:t>slang”,  “taboo”</w:t>
      </w:r>
      <w:r w:rsidR="00662283" w:rsidRPr="00D94A25">
        <w:rPr>
          <w:rFonts w:ascii="Times New Roman" w:hAnsi="Times New Roman" w:cs="Times New Roman"/>
        </w:rPr>
        <w:t xml:space="preserve">, </w:t>
      </w:r>
      <w:r w:rsidRPr="00D94A25">
        <w:rPr>
          <w:rFonts w:ascii="Times New Roman" w:hAnsi="Times New Roman" w:cs="Times New Roman"/>
        </w:rPr>
        <w:t>“vulgar”</w:t>
      </w:r>
      <w:r w:rsidR="00662283" w:rsidRPr="00D94A25">
        <w:rPr>
          <w:rFonts w:ascii="Times New Roman" w:hAnsi="Times New Roman" w:cs="Times New Roman"/>
        </w:rPr>
        <w:t xml:space="preserve"> etc</w:t>
      </w:r>
      <w:r w:rsidRPr="00D94A25">
        <w:rPr>
          <w:rFonts w:ascii="Times New Roman" w:hAnsi="Times New Roman" w:cs="Times New Roman"/>
        </w:rPr>
        <w:t xml:space="preserve">. </w:t>
      </w:r>
      <w:r w:rsidR="00662283" w:rsidRPr="00D94A25">
        <w:rPr>
          <w:rFonts w:ascii="Times New Roman" w:hAnsi="Times New Roman" w:cs="Times New Roman"/>
        </w:rPr>
        <w:t xml:space="preserve">For example, </w:t>
      </w:r>
      <w:r w:rsidR="00662283" w:rsidRPr="00D94A25">
        <w:rPr>
          <w:rFonts w:ascii="Times New Roman" w:hAnsi="Times New Roman" w:cs="Times New Roman"/>
          <w:i/>
        </w:rPr>
        <w:t xml:space="preserve">shit </w:t>
      </w:r>
      <w:r w:rsidR="00662283" w:rsidRPr="00D94A25">
        <w:rPr>
          <w:rFonts w:ascii="Times New Roman" w:hAnsi="Times New Roman" w:cs="Times New Roman"/>
        </w:rPr>
        <w:t xml:space="preserve">is labelled by the </w:t>
      </w:r>
      <w:r w:rsidR="00662283" w:rsidRPr="00D94A25">
        <w:rPr>
          <w:rFonts w:ascii="Times New Roman" w:hAnsi="Times New Roman" w:cs="Times New Roman"/>
          <w:i/>
          <w:iCs/>
        </w:rPr>
        <w:t xml:space="preserve">Merriam- Webster </w:t>
      </w:r>
      <w:r w:rsidR="00662283" w:rsidRPr="00D94A25">
        <w:rPr>
          <w:rFonts w:ascii="Times New Roman" w:hAnsi="Times New Roman" w:cs="Times New Roman"/>
        </w:rPr>
        <w:t xml:space="preserve">as “vulgar”, the </w:t>
      </w:r>
      <w:r w:rsidR="00662283" w:rsidRPr="00D94A25">
        <w:rPr>
          <w:rFonts w:ascii="Times New Roman" w:hAnsi="Times New Roman" w:cs="Times New Roman"/>
          <w:i/>
        </w:rPr>
        <w:t>Macquarie Dictionary</w:t>
      </w:r>
      <w:r w:rsidR="00662283" w:rsidRPr="00D94A25">
        <w:rPr>
          <w:rFonts w:ascii="Times New Roman" w:hAnsi="Times New Roman" w:cs="Times New Roman"/>
        </w:rPr>
        <w:t xml:space="preserve"> as “colloquial (taboo)</w:t>
      </w:r>
      <w:proofErr w:type="gramStart"/>
      <w:r w:rsidR="00662283" w:rsidRPr="00D94A25">
        <w:rPr>
          <w:rFonts w:ascii="Times New Roman" w:hAnsi="Times New Roman" w:cs="Times New Roman"/>
        </w:rPr>
        <w:t>”,  the</w:t>
      </w:r>
      <w:proofErr w:type="gramEnd"/>
      <w:r w:rsidR="00662283" w:rsidRPr="00D94A25">
        <w:rPr>
          <w:rFonts w:ascii="Times New Roman" w:hAnsi="Times New Roman" w:cs="Times New Roman"/>
        </w:rPr>
        <w:t xml:space="preserve"> </w:t>
      </w:r>
      <w:r w:rsidR="00662283" w:rsidRPr="00D94A25">
        <w:rPr>
          <w:rFonts w:ascii="Times New Roman" w:hAnsi="Times New Roman" w:cs="Times New Roman"/>
          <w:i/>
          <w:iCs/>
        </w:rPr>
        <w:t xml:space="preserve">Oxford English Dictionary </w:t>
      </w:r>
      <w:r w:rsidR="00662283" w:rsidRPr="00D94A25">
        <w:rPr>
          <w:rFonts w:ascii="Times New Roman" w:hAnsi="Times New Roman" w:cs="Times New Roman"/>
          <w:iCs/>
        </w:rPr>
        <w:t xml:space="preserve">as “coarse slang”, </w:t>
      </w:r>
      <w:r w:rsidR="00662283" w:rsidRPr="00D94A25">
        <w:rPr>
          <w:rFonts w:ascii="Times New Roman" w:hAnsi="Times New Roman" w:cs="Times New Roman"/>
          <w:i/>
          <w:iCs/>
        </w:rPr>
        <w:t>Wiktionary</w:t>
      </w:r>
      <w:r w:rsidR="00662283" w:rsidRPr="00D94A25">
        <w:rPr>
          <w:rFonts w:ascii="Times New Roman" w:hAnsi="Times New Roman" w:cs="Times New Roman"/>
          <w:iCs/>
        </w:rPr>
        <w:t xml:space="preserve"> as “colloquial, vulgar”, </w:t>
      </w:r>
      <w:r w:rsidR="00662283" w:rsidRPr="00D94A25">
        <w:rPr>
          <w:rFonts w:ascii="Times New Roman" w:hAnsi="Times New Roman" w:cs="Times New Roman"/>
        </w:rPr>
        <w:t xml:space="preserve">the </w:t>
      </w:r>
      <w:r w:rsidR="00662283" w:rsidRPr="00D94A25">
        <w:rPr>
          <w:rFonts w:ascii="Times New Roman" w:hAnsi="Times New Roman" w:cs="Times New Roman"/>
          <w:i/>
          <w:iCs/>
        </w:rPr>
        <w:t xml:space="preserve">American Heritage Dictionary </w:t>
      </w:r>
      <w:r w:rsidR="00662283" w:rsidRPr="00D94A25">
        <w:rPr>
          <w:rFonts w:ascii="Times New Roman" w:hAnsi="Times New Roman" w:cs="Times New Roman"/>
          <w:iCs/>
        </w:rPr>
        <w:t xml:space="preserve">as “vulgar slang” and the </w:t>
      </w:r>
      <w:r w:rsidR="00662283" w:rsidRPr="00D94A25">
        <w:rPr>
          <w:rFonts w:ascii="Times New Roman" w:hAnsi="Times New Roman" w:cs="Times New Roman"/>
          <w:i/>
          <w:iCs/>
        </w:rPr>
        <w:t xml:space="preserve">Collins English Dictionary </w:t>
      </w:r>
      <w:r w:rsidR="00662283" w:rsidRPr="00D94A25">
        <w:rPr>
          <w:rFonts w:ascii="Times New Roman" w:hAnsi="Times New Roman" w:cs="Times New Roman"/>
          <w:iCs/>
        </w:rPr>
        <w:t xml:space="preserve">“informal, rude”; Wikipedia describes it as “an English-language profanity”. </w:t>
      </w:r>
      <w:r w:rsidR="00662283" w:rsidRPr="00D94A25">
        <w:rPr>
          <w:rFonts w:ascii="Times New Roman" w:hAnsi="Times New Roman" w:cs="Times New Roman"/>
        </w:rPr>
        <w:t xml:space="preserve">And yet, these </w:t>
      </w:r>
      <w:r w:rsidR="001A7A0E" w:rsidRPr="00D94A25">
        <w:rPr>
          <w:rFonts w:ascii="Times New Roman" w:hAnsi="Times New Roman" w:cs="Times New Roman"/>
        </w:rPr>
        <w:t>dictionary descriptions</w:t>
      </w:r>
      <w:r w:rsidR="00662283" w:rsidRPr="00D94A25">
        <w:rPr>
          <w:rFonts w:ascii="Times New Roman" w:hAnsi="Times New Roman" w:cs="Times New Roman"/>
        </w:rPr>
        <w:t xml:space="preserve"> provide no basis for these categorical value judgments, nor do other sources such as media reports, or even legal materials. </w:t>
      </w:r>
      <w:r w:rsidRPr="00D94A25">
        <w:rPr>
          <w:rFonts w:ascii="Times New Roman" w:hAnsi="Times New Roman" w:cs="Times New Roman"/>
        </w:rPr>
        <w:t>Similarly, those who compile dictionaries of euphemism and dysphemis</w:t>
      </w:r>
      <w:r w:rsidR="001A7A0E" w:rsidRPr="00D94A25">
        <w:rPr>
          <w:rFonts w:ascii="Times New Roman" w:hAnsi="Times New Roman" w:cs="Times New Roman"/>
        </w:rPr>
        <w:t>m</w:t>
      </w:r>
      <w:r w:rsidRPr="00D94A25">
        <w:rPr>
          <w:rFonts w:ascii="Times New Roman" w:hAnsi="Times New Roman" w:cs="Times New Roman"/>
        </w:rPr>
        <w:t xml:space="preserve"> (e.g. Ayto</w:t>
      </w:r>
      <w:r w:rsidR="000A44BD" w:rsidRPr="00D94A25">
        <w:rPr>
          <w:rFonts w:ascii="Times New Roman" w:hAnsi="Times New Roman" w:cs="Times New Roman"/>
        </w:rPr>
        <w:t>,</w:t>
      </w:r>
      <w:r w:rsidRPr="00D94A25">
        <w:rPr>
          <w:rFonts w:ascii="Times New Roman" w:hAnsi="Times New Roman" w:cs="Times New Roman"/>
        </w:rPr>
        <w:t xml:space="preserve"> 1993</w:t>
      </w:r>
      <w:r w:rsidR="000A44BD" w:rsidRPr="00D94A25">
        <w:rPr>
          <w:rFonts w:ascii="Times New Roman" w:hAnsi="Times New Roman" w:cs="Times New Roman"/>
        </w:rPr>
        <w:t>,</w:t>
      </w:r>
      <w:r w:rsidRPr="00D94A25">
        <w:rPr>
          <w:rFonts w:ascii="Times New Roman" w:hAnsi="Times New Roman" w:cs="Times New Roman"/>
        </w:rPr>
        <w:t xml:space="preserve"> and Green</w:t>
      </w:r>
      <w:r w:rsidR="000A44BD" w:rsidRPr="00D94A25">
        <w:rPr>
          <w:rFonts w:ascii="Times New Roman" w:hAnsi="Times New Roman" w:cs="Times New Roman"/>
        </w:rPr>
        <w:t>,</w:t>
      </w:r>
      <w:r w:rsidRPr="00D94A25">
        <w:rPr>
          <w:rFonts w:ascii="Times New Roman" w:hAnsi="Times New Roman" w:cs="Times New Roman"/>
        </w:rPr>
        <w:t xml:space="preserve"> 1996), base their collections on the prejudiced social attitudes to the situation in which they believe</w:t>
      </w:r>
      <w:r w:rsidR="001A7A0E" w:rsidRPr="00D94A25">
        <w:rPr>
          <w:rFonts w:ascii="Times New Roman" w:hAnsi="Times New Roman" w:cs="Times New Roman"/>
        </w:rPr>
        <w:t xml:space="preserve"> </w:t>
      </w:r>
      <w:r w:rsidRPr="00D94A25">
        <w:rPr>
          <w:rFonts w:ascii="Times New Roman" w:hAnsi="Times New Roman" w:cs="Times New Roman"/>
        </w:rPr>
        <w:t>given expression</w:t>
      </w:r>
      <w:r w:rsidR="001A7A0E" w:rsidRPr="00D94A25">
        <w:rPr>
          <w:rFonts w:ascii="Times New Roman" w:hAnsi="Times New Roman" w:cs="Times New Roman"/>
        </w:rPr>
        <w:t>s</w:t>
      </w:r>
      <w:r w:rsidRPr="00D94A25">
        <w:rPr>
          <w:rFonts w:ascii="Times New Roman" w:hAnsi="Times New Roman" w:cs="Times New Roman"/>
        </w:rPr>
        <w:t xml:space="preserve"> to be uttered. This sort of ‘sensitive handling’ employs a type of good etiquette gauge by which is determined the value of an expression without reference to the context of use (</w:t>
      </w:r>
      <w:r w:rsidR="00662283" w:rsidRPr="00D94A25">
        <w:rPr>
          <w:rFonts w:ascii="Times New Roman" w:hAnsi="Times New Roman" w:cs="Times New Roman"/>
        </w:rPr>
        <w:t>something Keith Allan dubbed</w:t>
      </w:r>
      <w:r w:rsidRPr="00D94A25">
        <w:rPr>
          <w:rFonts w:ascii="Times New Roman" w:hAnsi="Times New Roman" w:cs="Times New Roman"/>
        </w:rPr>
        <w:t xml:space="preserve"> </w:t>
      </w:r>
      <w:r w:rsidR="00662283" w:rsidRPr="00D94A25">
        <w:rPr>
          <w:rFonts w:ascii="Times New Roman" w:hAnsi="Times New Roman" w:cs="Times New Roman"/>
        </w:rPr>
        <w:t>“</w:t>
      </w:r>
      <w:r w:rsidRPr="00D94A25">
        <w:rPr>
          <w:rFonts w:ascii="Times New Roman" w:hAnsi="Times New Roman" w:cs="Times New Roman"/>
        </w:rPr>
        <w:t xml:space="preserve">the </w:t>
      </w:r>
      <w:r w:rsidR="00B07220" w:rsidRPr="00D94A25">
        <w:rPr>
          <w:rFonts w:ascii="Times New Roman" w:hAnsi="Times New Roman" w:cs="Times New Roman"/>
        </w:rPr>
        <w:t>middle-class</w:t>
      </w:r>
      <w:r w:rsidRPr="00D94A25">
        <w:rPr>
          <w:rFonts w:ascii="Times New Roman" w:hAnsi="Times New Roman" w:cs="Times New Roman"/>
        </w:rPr>
        <w:t xml:space="preserve"> politeness criterion</w:t>
      </w:r>
      <w:r w:rsidR="00662283" w:rsidRPr="00D94A25">
        <w:rPr>
          <w:rFonts w:ascii="Times New Roman" w:hAnsi="Times New Roman" w:cs="Times New Roman"/>
        </w:rPr>
        <w:t xml:space="preserve">”; cf. </w:t>
      </w:r>
      <w:r w:rsidRPr="00D94A25">
        <w:rPr>
          <w:rFonts w:ascii="Times New Roman" w:hAnsi="Times New Roman" w:cs="Times New Roman"/>
          <w:lang w:val="en-US"/>
        </w:rPr>
        <w:t>Allan and Burridge, 2006, p. 33; Allan, 2015</w:t>
      </w:r>
      <w:r w:rsidR="0083450F" w:rsidRPr="00D94A25">
        <w:rPr>
          <w:rFonts w:ascii="Times New Roman" w:hAnsi="Times New Roman" w:cs="Times New Roman"/>
          <w:lang w:val="en-US"/>
        </w:rPr>
        <w:t>a</w:t>
      </w:r>
      <w:r w:rsidRPr="00D94A25">
        <w:rPr>
          <w:rFonts w:ascii="Times New Roman" w:hAnsi="Times New Roman" w:cs="Times New Roman"/>
          <w:lang w:val="en-US"/>
        </w:rPr>
        <w:t>)</w:t>
      </w:r>
      <w:r w:rsidRPr="00D94A25">
        <w:rPr>
          <w:rFonts w:ascii="Times New Roman" w:hAnsi="Times New Roman" w:cs="Times New Roman"/>
        </w:rPr>
        <w:t xml:space="preserve">. This is also the default measure we </w:t>
      </w:r>
      <w:proofErr w:type="gramStart"/>
      <w:r w:rsidRPr="00D94A25">
        <w:rPr>
          <w:rFonts w:ascii="Times New Roman" w:hAnsi="Times New Roman" w:cs="Times New Roman"/>
        </w:rPr>
        <w:t>have to</w:t>
      </w:r>
      <w:proofErr w:type="gramEnd"/>
      <w:r w:rsidRPr="00D94A25">
        <w:rPr>
          <w:rFonts w:ascii="Times New Roman" w:hAnsi="Times New Roman" w:cs="Times New Roman"/>
        </w:rPr>
        <w:t xml:space="preserve"> assume for the decontextualized expressions we examine here. </w:t>
      </w:r>
    </w:p>
    <w:p w14:paraId="26E7B469" w14:textId="64FF46D9" w:rsidR="007C7075" w:rsidRPr="00D94A25" w:rsidRDefault="002F6530" w:rsidP="007C7075">
      <w:pPr>
        <w:rPr>
          <w:rFonts w:ascii="Times New Roman" w:hAnsi="Times New Roman" w:cs="Times New Roman"/>
        </w:rPr>
      </w:pPr>
      <w:r w:rsidRPr="00D94A25">
        <w:rPr>
          <w:rFonts w:ascii="Times New Roman" w:hAnsi="Times New Roman" w:cs="Times New Roman"/>
        </w:rPr>
        <w:t xml:space="preserve">Of course, applying </w:t>
      </w:r>
      <w:r w:rsidR="00557D70" w:rsidRPr="00D94A25">
        <w:rPr>
          <w:rFonts w:ascii="Times New Roman" w:hAnsi="Times New Roman" w:cs="Times New Roman"/>
        </w:rPr>
        <w:t>such a default measure</w:t>
      </w:r>
      <w:r w:rsidRPr="00D94A25">
        <w:rPr>
          <w:rFonts w:ascii="Times New Roman" w:hAnsi="Times New Roman" w:cs="Times New Roman"/>
        </w:rPr>
        <w:t xml:space="preserve"> globally</w:t>
      </w:r>
      <w:r w:rsidR="008C53E8" w:rsidRPr="00D94A25">
        <w:rPr>
          <w:rFonts w:ascii="Times New Roman" w:hAnsi="Times New Roman" w:cs="Times New Roman"/>
        </w:rPr>
        <w:t xml:space="preserve"> </w:t>
      </w:r>
      <w:r w:rsidRPr="00D94A25">
        <w:rPr>
          <w:rFonts w:ascii="Times New Roman" w:hAnsi="Times New Roman" w:cs="Times New Roman"/>
        </w:rPr>
        <w:t xml:space="preserve">becomes more complex. Politeness and vulgarity are culturally specific, and the criterion may not align with diverse, localized uses of English — what might be considered vulgar or offensive in one context may not carry the same weight in another. </w:t>
      </w:r>
      <w:r w:rsidRPr="00D94A25">
        <w:rPr>
          <w:rFonts w:ascii="Times New Roman" w:hAnsi="Times New Roman" w:cs="Times New Roman"/>
          <w:bCs/>
        </w:rPr>
        <w:t xml:space="preserve">Though barely a taboo word in Australian English, </w:t>
      </w:r>
      <w:r w:rsidRPr="00D94A25">
        <w:rPr>
          <w:rFonts w:ascii="Times New Roman" w:hAnsi="Times New Roman" w:cs="Times New Roman"/>
          <w:bCs/>
          <w:i/>
        </w:rPr>
        <w:t xml:space="preserve">bloody </w:t>
      </w:r>
      <w:r w:rsidRPr="00D94A25">
        <w:rPr>
          <w:rFonts w:ascii="Times New Roman" w:hAnsi="Times New Roman" w:cs="Times New Roman"/>
          <w:bCs/>
        </w:rPr>
        <w:t xml:space="preserve">still raises eyebrows in other parts of the </w:t>
      </w:r>
      <w:r w:rsidRPr="00D94A25">
        <w:rPr>
          <w:rFonts w:ascii="Times New Roman" w:hAnsi="Times New Roman" w:cs="Times New Roman"/>
          <w:bCs/>
        </w:rPr>
        <w:lastRenderedPageBreak/>
        <w:t>English-speaking world, especially when it appears in the public arena</w:t>
      </w:r>
      <w:r w:rsidRPr="00D94A25">
        <w:rPr>
          <w:rFonts w:ascii="Times New Roman" w:hAnsi="Times New Roman" w:cs="Times New Roman"/>
          <w:bCs/>
          <w:i/>
        </w:rPr>
        <w:t xml:space="preserve"> </w:t>
      </w:r>
      <w:r w:rsidRPr="00D94A25">
        <w:rPr>
          <w:rFonts w:ascii="Times New Roman" w:hAnsi="Times New Roman" w:cs="Times New Roman"/>
          <w:bCs/>
        </w:rPr>
        <w:t xml:space="preserve">(e.g. Tourism Australia’s 2006 international advertising slogan </w:t>
      </w:r>
      <w:r w:rsidRPr="00D94A25">
        <w:rPr>
          <w:rFonts w:ascii="Times New Roman" w:hAnsi="Times New Roman" w:cs="Times New Roman"/>
          <w:bCs/>
          <w:i/>
          <w:iCs/>
        </w:rPr>
        <w:t xml:space="preserve">So where the bloody hell are you? </w:t>
      </w:r>
      <w:r w:rsidRPr="00D94A25">
        <w:rPr>
          <w:rFonts w:ascii="Times New Roman" w:hAnsi="Times New Roman" w:cs="Times New Roman"/>
          <w:bCs/>
          <w:iCs/>
        </w:rPr>
        <w:t>was</w:t>
      </w:r>
      <w:r w:rsidRPr="00D94A25">
        <w:rPr>
          <w:rFonts w:ascii="Times New Roman" w:hAnsi="Times New Roman" w:cs="Times New Roman"/>
          <w:bCs/>
        </w:rPr>
        <w:t xml:space="preserve"> banned from British TV and </w:t>
      </w:r>
      <w:r w:rsidR="0059589C" w:rsidRPr="00D94A25">
        <w:rPr>
          <w:rFonts w:ascii="Times New Roman" w:hAnsi="Times New Roman" w:cs="Times New Roman"/>
          <w:bCs/>
        </w:rPr>
        <w:t>p-parts of</w:t>
      </w:r>
      <w:r w:rsidRPr="00D94A25">
        <w:rPr>
          <w:rFonts w:ascii="Times New Roman" w:hAnsi="Times New Roman" w:cs="Times New Roman"/>
          <w:bCs/>
        </w:rPr>
        <w:t xml:space="preserve"> North America). </w:t>
      </w:r>
      <w:r w:rsidR="007C7075" w:rsidRPr="00D94A25">
        <w:rPr>
          <w:rFonts w:ascii="Times New Roman" w:hAnsi="Times New Roman" w:cs="Times New Roman"/>
        </w:rPr>
        <w:t xml:space="preserve">Even terms, such as </w:t>
      </w:r>
      <w:r w:rsidR="007C7075" w:rsidRPr="00D94A25">
        <w:rPr>
          <w:rFonts w:ascii="Times New Roman" w:hAnsi="Times New Roman" w:cs="Times New Roman"/>
          <w:i/>
        </w:rPr>
        <w:t xml:space="preserve">cunt, </w:t>
      </w:r>
      <w:r w:rsidR="0059589C" w:rsidRPr="00D94A25">
        <w:rPr>
          <w:rFonts w:ascii="Times New Roman" w:hAnsi="Times New Roman" w:cs="Times New Roman"/>
        </w:rPr>
        <w:t>widely</w:t>
      </w:r>
      <w:r w:rsidR="007C7075" w:rsidRPr="00D94A25">
        <w:rPr>
          <w:rFonts w:ascii="Times New Roman" w:hAnsi="Times New Roman" w:cs="Times New Roman"/>
        </w:rPr>
        <w:t xml:space="preserve"> recognized as offensive, may not appear on the radar for some nations, or for </w:t>
      </w:r>
      <w:r w:rsidR="00BB59C1" w:rsidRPr="00D94A25">
        <w:rPr>
          <w:rFonts w:ascii="Times New Roman" w:hAnsi="Times New Roman" w:cs="Times New Roman"/>
        </w:rPr>
        <w:t xml:space="preserve">certain </w:t>
      </w:r>
      <w:r w:rsidR="007C7075" w:rsidRPr="00D94A25">
        <w:rPr>
          <w:rFonts w:ascii="Times New Roman" w:hAnsi="Times New Roman" w:cs="Times New Roman"/>
        </w:rPr>
        <w:t xml:space="preserve">groups within those nations. </w:t>
      </w:r>
      <w:r w:rsidR="007C7075" w:rsidRPr="00D94A25">
        <w:rPr>
          <w:rFonts w:ascii="Times New Roman" w:hAnsi="Times New Roman" w:cs="Times New Roman"/>
          <w:bCs/>
        </w:rPr>
        <w:t xml:space="preserve">In Australia, </w:t>
      </w:r>
      <w:r w:rsidR="00D839BE" w:rsidRPr="00D94A25">
        <w:rPr>
          <w:rFonts w:ascii="Times New Roman" w:hAnsi="Times New Roman" w:cs="Times New Roman"/>
          <w:bCs/>
          <w:i/>
        </w:rPr>
        <w:t>cunt</w:t>
      </w:r>
      <w:r w:rsidR="007C7075" w:rsidRPr="00D94A25">
        <w:rPr>
          <w:rFonts w:ascii="Times New Roman" w:hAnsi="Times New Roman" w:cs="Times New Roman"/>
          <w:bCs/>
        </w:rPr>
        <w:t xml:space="preserve"> </w:t>
      </w:r>
      <w:r w:rsidR="00D839BE" w:rsidRPr="00D94A25">
        <w:rPr>
          <w:rFonts w:ascii="Times New Roman" w:hAnsi="Times New Roman" w:cs="Times New Roman"/>
          <w:bCs/>
        </w:rPr>
        <w:t xml:space="preserve">is now viewed by younger speakers </w:t>
      </w:r>
      <w:r w:rsidR="007C7075" w:rsidRPr="00D94A25">
        <w:rPr>
          <w:rFonts w:ascii="Times New Roman" w:hAnsi="Times New Roman" w:cs="Times New Roman"/>
          <w:bCs/>
        </w:rPr>
        <w:t>to be</w:t>
      </w:r>
      <w:r w:rsidR="00D839BE" w:rsidRPr="00D94A25">
        <w:rPr>
          <w:rFonts w:ascii="Times New Roman" w:hAnsi="Times New Roman" w:cs="Times New Roman"/>
          <w:bCs/>
        </w:rPr>
        <w:t xml:space="preserve"> a significant part of Australian culture and identity, even by those who choose not to use the word (“to have an issue with the word </w:t>
      </w:r>
      <w:r w:rsidR="00D839BE" w:rsidRPr="00D94A25">
        <w:rPr>
          <w:rFonts w:ascii="Times New Roman" w:hAnsi="Times New Roman" w:cs="Times New Roman"/>
          <w:bCs/>
          <w:i/>
          <w:iCs/>
        </w:rPr>
        <w:t>cunt</w:t>
      </w:r>
      <w:r w:rsidR="00D839BE" w:rsidRPr="00D94A25">
        <w:rPr>
          <w:rFonts w:ascii="Times New Roman" w:hAnsi="Times New Roman" w:cs="Times New Roman"/>
          <w:bCs/>
        </w:rPr>
        <w:t xml:space="preserve"> is seen as having an issue with the concept of Australianness”; see Hughes this volume). </w:t>
      </w:r>
      <w:r w:rsidR="007C7075" w:rsidRPr="00D94A25">
        <w:rPr>
          <w:rFonts w:ascii="Times New Roman" w:hAnsi="Times New Roman" w:cs="Times New Roman"/>
        </w:rPr>
        <w:t>Given the diversity of Englishes around the world, it is conceivable that some expressions might not even be widely understood, and local languages may also have their own set of offensive terms that take precedence.</w:t>
      </w:r>
    </w:p>
    <w:p w14:paraId="50AD63DA" w14:textId="69C25B10" w:rsidR="002F6530" w:rsidRPr="00D94A25" w:rsidRDefault="002F6530" w:rsidP="002F6530">
      <w:pPr>
        <w:rPr>
          <w:rFonts w:ascii="Times New Roman" w:hAnsi="Times New Roman" w:cs="Times New Roman"/>
          <w:bCs/>
        </w:rPr>
      </w:pPr>
      <w:r w:rsidRPr="00D94A25">
        <w:rPr>
          <w:rFonts w:ascii="Times New Roman" w:hAnsi="Times New Roman" w:cs="Times New Roman"/>
        </w:rPr>
        <w:t xml:space="preserve">To identify vulgar language across the English-speaking nations examined here, we have </w:t>
      </w:r>
      <w:r w:rsidR="00735AF6" w:rsidRPr="00D94A25">
        <w:rPr>
          <w:rFonts w:ascii="Times New Roman" w:hAnsi="Times New Roman" w:cs="Times New Roman"/>
        </w:rPr>
        <w:t>relied on</w:t>
      </w:r>
      <w:r w:rsidRPr="00D94A25">
        <w:rPr>
          <w:rFonts w:ascii="Times New Roman" w:hAnsi="Times New Roman" w:cs="Times New Roman"/>
        </w:rPr>
        <w:t xml:space="preserve"> the </w:t>
      </w:r>
      <w:r w:rsidRPr="00D94A25">
        <w:rPr>
          <w:rFonts w:ascii="Times New Roman" w:hAnsi="Times New Roman" w:cs="Times New Roman"/>
          <w:bCs/>
        </w:rPr>
        <w:t>List-of-Dirty-Naughty-Obscene-and-Otherwise-Bad-Words</w:t>
      </w:r>
      <w:r w:rsidR="002069EF">
        <w:rPr>
          <w:rFonts w:ascii="Times New Roman" w:hAnsi="Times New Roman" w:cs="Times New Roman"/>
          <w:bCs/>
        </w:rPr>
        <w:t xml:space="preserve"> (</w:t>
      </w:r>
      <w:r w:rsidR="00993310">
        <w:rPr>
          <w:rFonts w:ascii="Times New Roman" w:hAnsi="Times New Roman" w:cs="Times New Roman"/>
          <w:bCs/>
        </w:rPr>
        <w:t>Emerick, 2024</w:t>
      </w:r>
      <w:r w:rsidR="002069EF">
        <w:rPr>
          <w:rFonts w:ascii="Times New Roman" w:hAnsi="Times New Roman" w:cs="Times New Roman"/>
          <w:bCs/>
        </w:rPr>
        <w:t>)</w:t>
      </w:r>
      <w:r w:rsidRPr="00D94A25">
        <w:rPr>
          <w:rFonts w:ascii="Times New Roman" w:hAnsi="Times New Roman" w:cs="Times New Roman"/>
          <w:bCs/>
        </w:rPr>
        <w:t>, a vulgarity filter used by many globalized tech companies to monitor and moderate content</w:t>
      </w:r>
      <w:r w:rsidRPr="00D94A25">
        <w:rPr>
          <w:rFonts w:ascii="Times New Roman" w:hAnsi="Times New Roman" w:cs="Times New Roman"/>
        </w:rPr>
        <w:t xml:space="preserve">. Any such standardized list will be a blunt tool admittedly, but it is nonetheless useful for gauging obscenity rates across the different regions — while on the one hand, it </w:t>
      </w:r>
      <w:r w:rsidRPr="00D94A25">
        <w:rPr>
          <w:rFonts w:ascii="Times New Roman" w:hAnsi="Times New Roman" w:cs="Times New Roman"/>
          <w:bCs/>
        </w:rPr>
        <w:t>oversimplifies the spectrum of vulgarity and regional sensitivities</w:t>
      </w:r>
      <w:r w:rsidRPr="00D94A25">
        <w:rPr>
          <w:rFonts w:ascii="Times New Roman" w:hAnsi="Times New Roman" w:cs="Times New Roman"/>
        </w:rPr>
        <w:t xml:space="preserve"> (e.g. nuances of slang or context-dependent terms), on the other hand, it provides a consistent, albeit limited, baseline for analysis. </w:t>
      </w:r>
      <w:r w:rsidRPr="00D94A25">
        <w:rPr>
          <w:rFonts w:ascii="Times New Roman" w:hAnsi="Times New Roman" w:cs="Times New Roman"/>
          <w:bCs/>
        </w:rPr>
        <w:t xml:space="preserve">At the very least, this will reveal patterns of language use that are broadly shared within the English-speaking world, and this is useful for </w:t>
      </w:r>
      <w:r w:rsidRPr="00D94A25">
        <w:rPr>
          <w:rFonts w:ascii="Times New Roman" w:hAnsi="Times New Roman" w:cs="Times New Roman"/>
        </w:rPr>
        <w:t>identifying trends in obscenity across English-speaking regions,</w:t>
      </w:r>
      <w:r w:rsidRPr="00D94A25">
        <w:rPr>
          <w:rFonts w:ascii="Times New Roman" w:hAnsi="Times New Roman" w:cs="Times New Roman"/>
          <w:bCs/>
        </w:rPr>
        <w:t xml:space="preserve"> and for understanding </w:t>
      </w:r>
      <w:r w:rsidRPr="00D94A25">
        <w:rPr>
          <w:rFonts w:ascii="Times New Roman" w:hAnsi="Times New Roman" w:cs="Times New Roman"/>
          <w:lang w:val="en-GB"/>
        </w:rPr>
        <w:t>language varieties that might be in the process of transitioning from one category to the other (e.g. the change from ESL to ENL in Singapore).</w:t>
      </w:r>
      <w:r w:rsidRPr="00D94A25">
        <w:rPr>
          <w:rFonts w:ascii="Times New Roman" w:hAnsi="Times New Roman" w:cs="Times New Roman"/>
          <w:bCs/>
        </w:rPr>
        <w:t xml:space="preserve"> </w:t>
      </w:r>
    </w:p>
    <w:p w14:paraId="2B89FB04" w14:textId="77777777" w:rsidR="00F005A8" w:rsidRPr="00D94A25" w:rsidRDefault="00F005A8" w:rsidP="00F005A8">
      <w:pPr>
        <w:rPr>
          <w:rFonts w:ascii="Times New Roman" w:hAnsi="Times New Roman" w:cs="Times New Roman"/>
        </w:rPr>
      </w:pPr>
      <w:r w:rsidRPr="00D94A25">
        <w:rPr>
          <w:rFonts w:ascii="Times New Roman" w:hAnsi="Times New Roman" w:cs="Times New Roman"/>
        </w:rPr>
        <w:t xml:space="preserve">The following section discusses previous research relevant for the present study while section 3 provides information about the data that formed the basis of the current analysis as well as details concerning data processing and the quantitative analysis. Section 4 presents the findings of the analysis and section 5 discusses these findings </w:t>
      </w:r>
      <w:proofErr w:type="gramStart"/>
      <w:r w:rsidRPr="00D94A25">
        <w:rPr>
          <w:rFonts w:ascii="Times New Roman" w:hAnsi="Times New Roman" w:cs="Times New Roman"/>
        </w:rPr>
        <w:t>in light of</w:t>
      </w:r>
      <w:proofErr w:type="gramEnd"/>
      <w:r w:rsidRPr="00D94A25">
        <w:rPr>
          <w:rFonts w:ascii="Times New Roman" w:hAnsi="Times New Roman" w:cs="Times New Roman"/>
        </w:rPr>
        <w:t xml:space="preserve"> the existing literature. Finally, section 6 offers an outlook on future directions and potential applications of the analysis performed here. </w:t>
      </w:r>
    </w:p>
    <w:p w14:paraId="57D31E20" w14:textId="217177DD" w:rsidR="002D7BE1" w:rsidRPr="00D94A25" w:rsidRDefault="002D7BE1" w:rsidP="0054014A">
      <w:pPr>
        <w:pStyle w:val="Heading1"/>
        <w:rPr>
          <w:rFonts w:cs="Times New Roman"/>
          <w:sz w:val="22"/>
          <w:szCs w:val="22"/>
        </w:rPr>
      </w:pPr>
      <w:r w:rsidRPr="00D94A25">
        <w:rPr>
          <w:rFonts w:cs="Times New Roman"/>
          <w:sz w:val="22"/>
          <w:szCs w:val="22"/>
        </w:rPr>
        <w:t>Previous Research</w:t>
      </w:r>
    </w:p>
    <w:p w14:paraId="2D61D0C7" w14:textId="3662E2A6" w:rsidR="00010933" w:rsidRPr="00D94A25" w:rsidRDefault="00010933" w:rsidP="00010933">
      <w:pPr>
        <w:rPr>
          <w:rFonts w:ascii="Times New Roman" w:hAnsi="Times New Roman" w:cs="Times New Roman"/>
        </w:rPr>
      </w:pPr>
      <w:r w:rsidRPr="00D94A25">
        <w:rPr>
          <w:rFonts w:ascii="Times New Roman" w:hAnsi="Times New Roman" w:cs="Times New Roman"/>
        </w:rPr>
        <w:t>Rather than being a simple, easily definable phenomenon, vulgarity proves to be a complex and multifaceted linguistic phenomenon.  Even the use of swear words, probably the most usual way people engage in vulgar language, is characterised by “inherent variability and […] subjectivity” (Beers Fägersten</w:t>
      </w:r>
      <w:r w:rsidR="00177AA3" w:rsidRPr="00D94A25">
        <w:rPr>
          <w:rFonts w:ascii="Times New Roman" w:hAnsi="Times New Roman" w:cs="Times New Roman"/>
        </w:rPr>
        <w:t>,</w:t>
      </w:r>
      <w:r w:rsidRPr="00D94A25">
        <w:rPr>
          <w:rFonts w:ascii="Times New Roman" w:hAnsi="Times New Roman" w:cs="Times New Roman"/>
        </w:rPr>
        <w:t xml:space="preserve"> 2012). Nonetheless, vulgar language has been the subject of analysis across various academic disciplines, each bringing its own perspective and terminology to the study. </w:t>
      </w:r>
    </w:p>
    <w:p w14:paraId="1C93359E" w14:textId="77777777" w:rsidR="00010933" w:rsidRPr="00D94A25" w:rsidRDefault="00010933" w:rsidP="00010933">
      <w:pPr>
        <w:rPr>
          <w:rFonts w:ascii="Times New Roman" w:hAnsi="Times New Roman" w:cs="Times New Roman"/>
        </w:rPr>
      </w:pPr>
      <w:r w:rsidRPr="00D94A25">
        <w:rPr>
          <w:rFonts w:ascii="Times New Roman" w:hAnsi="Times New Roman" w:cs="Times New Roman"/>
        </w:rPr>
        <w:t>The terminology used to describe vulgar language highlights the different dimensions of the phenomenon that each discipline prioritizes. The term swearing in corpus linguistics, for instance, conveys a focus on the linguistic form itself, whereas terms like offense and face-threatening in pragmatics emphasize the interpersonal and communicative impact of vulgarity. In contrast, the use of terms like slang, taboo, or profanity points to a broader social and cultural context, considering vulgarity as part of the larger landscape of non-standard language that plays a role in identity construction and social dynamics. These divergent terminologies and perspectives underscore the richness and complexity of vulgarity as a subject of study, revealing how it operates across different layers of language and society.</w:t>
      </w:r>
    </w:p>
    <w:p w14:paraId="567CA146" w14:textId="62FB5461" w:rsidR="00010933" w:rsidRPr="00D94A25" w:rsidRDefault="00010933" w:rsidP="00010933">
      <w:pPr>
        <w:rPr>
          <w:rFonts w:ascii="Times New Roman" w:hAnsi="Times New Roman" w:cs="Times New Roman"/>
        </w:rPr>
      </w:pPr>
      <w:r w:rsidRPr="00D94A25">
        <w:rPr>
          <w:rFonts w:ascii="Times New Roman" w:hAnsi="Times New Roman" w:cs="Times New Roman"/>
        </w:rPr>
        <w:t xml:space="preserve">Various studies have approached vulgarity in language from a phenomenological perspective, trying to understand its functions in discourse (Jay, 2009; Allan &amp; Burridge, 2010, McEnery, et al., 2023) and how it differs from other forms of expression (see, e.g., Allan, 2018; Beers Fägersten &amp; Stapleton, 2017; Bergen, 2016). Another </w:t>
      </w:r>
      <w:r w:rsidR="00B07220" w:rsidRPr="00D94A25">
        <w:rPr>
          <w:rFonts w:ascii="Times New Roman" w:hAnsi="Times New Roman" w:cs="Times New Roman"/>
        </w:rPr>
        <w:t>well-established</w:t>
      </w:r>
      <w:r w:rsidRPr="00D94A25">
        <w:rPr>
          <w:rFonts w:ascii="Times New Roman" w:hAnsi="Times New Roman" w:cs="Times New Roman"/>
        </w:rPr>
        <w:t xml:space="preserve"> strand of research focuses on psychological aspects of swearing and its relationship with emotion (e.g., Dewaele, 2004) and its physiological effects (Stephens, Atkins, &amp; Kingston, 2009; </w:t>
      </w:r>
      <w:r w:rsidR="0071767B" w:rsidRPr="00D94A25">
        <w:rPr>
          <w:rFonts w:ascii="Times New Roman" w:hAnsi="Times New Roman" w:cs="Times New Roman"/>
        </w:rPr>
        <w:t>Stephens et al.,</w:t>
      </w:r>
      <w:r w:rsidR="00B70670" w:rsidRPr="00D94A25">
        <w:rPr>
          <w:rFonts w:ascii="Times New Roman" w:hAnsi="Times New Roman" w:cs="Times New Roman"/>
        </w:rPr>
        <w:t xml:space="preserve"> </w:t>
      </w:r>
      <w:r w:rsidR="0071767B" w:rsidRPr="00D94A25">
        <w:rPr>
          <w:rFonts w:ascii="Times New Roman" w:hAnsi="Times New Roman" w:cs="Times New Roman"/>
        </w:rPr>
        <w:t>2018</w:t>
      </w:r>
      <w:r w:rsidRPr="00D94A25">
        <w:rPr>
          <w:rFonts w:ascii="Times New Roman" w:hAnsi="Times New Roman" w:cs="Times New Roman"/>
        </w:rPr>
        <w:t xml:space="preserve">; Stephens &amp; Robertson, 2020). Also, </w:t>
      </w:r>
      <w:r w:rsidRPr="00D94A25">
        <w:rPr>
          <w:rFonts w:ascii="Times New Roman" w:hAnsi="Times New Roman" w:cs="Times New Roman"/>
        </w:rPr>
        <w:lastRenderedPageBreak/>
        <w:t xml:space="preserve">research has analysed the perception of swearing (Johnson &amp; Lewis, 2010), how it affects listeners, and impacts their evaluations of users of profanity. Corpus-based research emphasizes the quantifiable aspects of swearing, identifying patterns and trends in how specific vulgar forms (swear words) are employed in different contexts (e.g. Schweinberger, 2018) or the development of swearing over time (e.g. Love, 2021; McEnery, 2004; Mohr, 2013). </w:t>
      </w:r>
    </w:p>
    <w:p w14:paraId="0643E116" w14:textId="77777777" w:rsidR="00010933" w:rsidRPr="00D94A25" w:rsidRDefault="00010933" w:rsidP="00010933">
      <w:pPr>
        <w:rPr>
          <w:rFonts w:ascii="Times New Roman" w:hAnsi="Times New Roman" w:cs="Times New Roman"/>
        </w:rPr>
      </w:pPr>
      <w:r w:rsidRPr="00D94A25">
        <w:rPr>
          <w:rFonts w:ascii="Times New Roman" w:hAnsi="Times New Roman" w:cs="Times New Roman"/>
        </w:rPr>
        <w:t xml:space="preserve">On the other hand, scholars in pragmatics are more likely to frame their investigations around the concept of offense or face-threatening acts, exploring how vulgarity functions in communication (Jay &amp; </w:t>
      </w:r>
      <w:proofErr w:type="spellStart"/>
      <w:r w:rsidRPr="00D94A25">
        <w:rPr>
          <w:rFonts w:ascii="Times New Roman" w:hAnsi="Times New Roman" w:cs="Times New Roman"/>
        </w:rPr>
        <w:t>Janschewitz</w:t>
      </w:r>
      <w:proofErr w:type="spellEnd"/>
      <w:r w:rsidRPr="00D94A25">
        <w:rPr>
          <w:rFonts w:ascii="Times New Roman" w:hAnsi="Times New Roman" w:cs="Times New Roman"/>
        </w:rPr>
        <w:t>, 2008), particularly in terms of politeness, impoliteness, and the negotiation of social norms (Allan &amp; Burridge, 1991; 2006; Culpeper, 2011; 2018). Here, the emphasis is on the pragmatic effects of using vulgar language, how it is reacted to in discourse, and the intentions behind it, rather than merely its presence. In contrast to larger scale corpus-based studies, this research typically analyses smaller samples in detail, allowing this research to investigate the context-dependence of offence, impoliteness, and vulgarity. Crucially, fine-grained analyses that focus on the discursive context highlight that whether words considered offensive or impolite depends on culture or setting-related factors: what is deemed offensive in one context might be less offensive or even benign in another (see, e.g. Allan, 2015b).</w:t>
      </w:r>
    </w:p>
    <w:p w14:paraId="751EB69F" w14:textId="2C07B848" w:rsidR="00010933" w:rsidRPr="00D94A25" w:rsidRDefault="00010933" w:rsidP="00010933">
      <w:pPr>
        <w:rPr>
          <w:rFonts w:ascii="Times New Roman" w:hAnsi="Times New Roman" w:cs="Times New Roman"/>
        </w:rPr>
      </w:pPr>
      <w:r w:rsidRPr="00D94A25">
        <w:rPr>
          <w:rFonts w:ascii="Times New Roman" w:hAnsi="Times New Roman" w:cs="Times New Roman"/>
        </w:rPr>
        <w:t xml:space="preserve">Sociolinguists approach vulgarity from a cultural and social perspective, often referring to the study of such language as the analysis of slang, taboo words, or non-standard language. This type of research is interested in how vulgarity is embedded in the social fabric, reflecting and reinforcing cultural identities, group memberships, and social hierarchies. For example, this form of research might explore how specific vulgar terms carry cultural significance or serve as markers of in-group solidarity and may examine the social stratification of vulgar language, </w:t>
      </w:r>
      <w:r w:rsidR="00B07220" w:rsidRPr="00D94A25">
        <w:rPr>
          <w:rFonts w:ascii="Times New Roman" w:hAnsi="Times New Roman" w:cs="Times New Roman"/>
        </w:rPr>
        <w:t>analysing</w:t>
      </w:r>
      <w:r w:rsidRPr="00D94A25">
        <w:rPr>
          <w:rFonts w:ascii="Times New Roman" w:hAnsi="Times New Roman" w:cs="Times New Roman"/>
        </w:rPr>
        <w:t xml:space="preserve"> how factors such as class (McEnery, 2004), gender (Bednarek, 2015; Beers Fägersten, 2012), age (e.g., </w:t>
      </w:r>
      <w:proofErr w:type="spellStart"/>
      <w:r w:rsidRPr="00D94A25">
        <w:rPr>
          <w:rFonts w:ascii="Times New Roman" w:hAnsi="Times New Roman" w:cs="Times New Roman"/>
        </w:rPr>
        <w:t>Stenström</w:t>
      </w:r>
      <w:proofErr w:type="spellEnd"/>
      <w:r w:rsidRPr="00D94A25">
        <w:rPr>
          <w:rFonts w:ascii="Times New Roman" w:hAnsi="Times New Roman" w:cs="Times New Roman"/>
        </w:rPr>
        <w:t>, 2017), and ethnicity (e.g., Troutman, 2006) influence the use and perception of vulgarity.</w:t>
      </w:r>
    </w:p>
    <w:p w14:paraId="3650E35B" w14:textId="12DF2B1C" w:rsidR="00010933" w:rsidRPr="00D94A25" w:rsidRDefault="00417039" w:rsidP="00417039">
      <w:pPr>
        <w:ind w:firstLine="720"/>
        <w:rPr>
          <w:rFonts w:ascii="Times New Roman" w:hAnsi="Times New Roman" w:cs="Times New Roman"/>
          <w:i/>
          <w:iCs/>
        </w:rPr>
      </w:pPr>
      <w:r w:rsidRPr="00D94A25">
        <w:rPr>
          <w:rFonts w:ascii="Times New Roman" w:hAnsi="Times New Roman" w:cs="Times New Roman"/>
          <w:i/>
          <w:iCs/>
        </w:rPr>
        <w:t>2</w:t>
      </w:r>
      <w:r w:rsidR="00010933" w:rsidRPr="00D94A25">
        <w:rPr>
          <w:rFonts w:ascii="Times New Roman" w:hAnsi="Times New Roman" w:cs="Times New Roman"/>
          <w:i/>
          <w:iCs/>
        </w:rPr>
        <w:t>.1</w:t>
      </w:r>
      <w:r w:rsidR="00010933" w:rsidRPr="00D94A25">
        <w:rPr>
          <w:rFonts w:ascii="Times New Roman" w:hAnsi="Times New Roman" w:cs="Times New Roman"/>
          <w:i/>
          <w:iCs/>
        </w:rPr>
        <w:tab/>
        <w:t>Types and functions of vulgarity</w:t>
      </w:r>
    </w:p>
    <w:p w14:paraId="582EDB9F" w14:textId="77777777" w:rsidR="00010933" w:rsidRPr="00D94A25" w:rsidRDefault="00010933" w:rsidP="00010933">
      <w:pPr>
        <w:rPr>
          <w:rFonts w:ascii="Times New Roman" w:hAnsi="Times New Roman" w:cs="Times New Roman"/>
        </w:rPr>
      </w:pPr>
      <w:r w:rsidRPr="00D94A25">
        <w:rPr>
          <w:rFonts w:ascii="Times New Roman" w:hAnsi="Times New Roman" w:cs="Times New Roman"/>
        </w:rPr>
        <w:t xml:space="preserve">Being a multifaceted tool in human communication, vulgar language serves a variety of functions in communication, from emotional expression and social bonding to cognitive processing and identity formation. Recent research has also shown the positive effects of vulgar language on relieving stress, coping with pain and increasing strength and endurance. </w:t>
      </w:r>
    </w:p>
    <w:p w14:paraId="18AC3A21" w14:textId="4A6C26E5" w:rsidR="00010933" w:rsidRPr="00D94A25" w:rsidRDefault="00010933" w:rsidP="00010933">
      <w:pPr>
        <w:rPr>
          <w:rFonts w:ascii="Times New Roman" w:hAnsi="Times New Roman" w:cs="Times New Roman"/>
        </w:rPr>
      </w:pPr>
      <w:proofErr w:type="gramStart"/>
      <w:r w:rsidRPr="00D94A25">
        <w:rPr>
          <w:rFonts w:ascii="Times New Roman" w:hAnsi="Times New Roman" w:cs="Times New Roman"/>
        </w:rPr>
        <w:t>A number of</w:t>
      </w:r>
      <w:proofErr w:type="gramEnd"/>
      <w:r w:rsidRPr="00D94A25">
        <w:rPr>
          <w:rFonts w:ascii="Times New Roman" w:hAnsi="Times New Roman" w:cs="Times New Roman"/>
        </w:rPr>
        <w:t xml:space="preserve"> researchers have identified different types of vulgar language, in particular </w:t>
      </w:r>
      <w:r w:rsidR="008C53E8" w:rsidRPr="00D94A25">
        <w:rPr>
          <w:rFonts w:ascii="Times New Roman" w:hAnsi="Times New Roman" w:cs="Times New Roman"/>
        </w:rPr>
        <w:t xml:space="preserve">of </w:t>
      </w:r>
      <w:r w:rsidRPr="00D94A25">
        <w:rPr>
          <w:rFonts w:ascii="Times New Roman" w:hAnsi="Times New Roman" w:cs="Times New Roman"/>
        </w:rPr>
        <w:t xml:space="preserve">swearing where most of the research </w:t>
      </w:r>
      <w:proofErr w:type="spellStart"/>
      <w:r w:rsidRPr="00D94A25">
        <w:rPr>
          <w:rFonts w:ascii="Times New Roman" w:hAnsi="Times New Roman" w:cs="Times New Roman"/>
        </w:rPr>
        <w:t>as</w:t>
      </w:r>
      <w:proofErr w:type="spellEnd"/>
      <w:r w:rsidRPr="00D94A25">
        <w:rPr>
          <w:rFonts w:ascii="Times New Roman" w:hAnsi="Times New Roman" w:cs="Times New Roman"/>
        </w:rPr>
        <w:t xml:space="preserve"> been done (e.g. Jay, 2000; Pinker, 2007; Adams, 2016).</w:t>
      </w:r>
      <w:r w:rsidRPr="00D94A25">
        <w:rPr>
          <w:rFonts w:ascii="Times New Roman" w:hAnsi="Times New Roman" w:cs="Times New Roman"/>
          <w:lang w:val="en-US"/>
        </w:rPr>
        <w:t xml:space="preserve"> The following brief account has organized all these various uses into </w:t>
      </w:r>
      <w:r w:rsidRPr="00D94A25">
        <w:rPr>
          <w:rFonts w:ascii="Times New Roman" w:hAnsi="Times New Roman" w:cs="Times New Roman"/>
        </w:rPr>
        <w:t>four different (but overlapping) functions (</w:t>
      </w:r>
      <w:r w:rsidRPr="00D94A25">
        <w:rPr>
          <w:rFonts w:ascii="Times New Roman" w:hAnsi="Times New Roman" w:cs="Times New Roman"/>
          <w:lang w:val="en-US"/>
        </w:rPr>
        <w:t xml:space="preserve">originally outlined in </w:t>
      </w:r>
      <w:r w:rsidRPr="00D94A25">
        <w:rPr>
          <w:rFonts w:ascii="Times New Roman" w:hAnsi="Times New Roman" w:cs="Times New Roman"/>
        </w:rPr>
        <w:t>Allan &amp; Burridge, 2010). Each function is illustrated by examples drawn from conversations in the Australian contribution to the International Corpus of English (ICE-AUS</w:t>
      </w:r>
      <w:r w:rsidR="006D741F" w:rsidRPr="00D94A25">
        <w:rPr>
          <w:rFonts w:ascii="Times New Roman" w:hAnsi="Times New Roman" w:cs="Times New Roman"/>
        </w:rPr>
        <w:t xml:space="preserve">, </w:t>
      </w:r>
      <w:r w:rsidR="000C1155" w:rsidRPr="00D94A25">
        <w:rPr>
          <w:rFonts w:ascii="Times New Roman" w:hAnsi="Times New Roman" w:cs="Times New Roman"/>
        </w:rPr>
        <w:t>Smith</w:t>
      </w:r>
      <w:r w:rsidR="000C1155" w:rsidRPr="00D94A25">
        <w:rPr>
          <w:rFonts w:ascii="Times New Roman" w:hAnsi="Times New Roman" w:cs="Times New Roman"/>
        </w:rPr>
        <w:t xml:space="preserve"> &amp; </w:t>
      </w:r>
      <w:r w:rsidR="000C1155" w:rsidRPr="00D94A25">
        <w:rPr>
          <w:rFonts w:ascii="Times New Roman" w:hAnsi="Times New Roman" w:cs="Times New Roman"/>
        </w:rPr>
        <w:t>Peters, 2023</w:t>
      </w:r>
      <w:r w:rsidRPr="00D94A25">
        <w:rPr>
          <w:rFonts w:ascii="Times New Roman" w:hAnsi="Times New Roman" w:cs="Times New Roman"/>
        </w:rPr>
        <w:t>), and the Wellington Corpus of Spoken New Zealand English (WSC</w:t>
      </w:r>
      <w:r w:rsidR="00715BFB" w:rsidRPr="00D94A25">
        <w:rPr>
          <w:rFonts w:ascii="Times New Roman" w:hAnsi="Times New Roman" w:cs="Times New Roman"/>
        </w:rPr>
        <w:t>, Holmes, Vine, &amp; Johnson, 1998</w:t>
      </w:r>
      <w:r w:rsidRPr="00D94A25">
        <w:rPr>
          <w:rFonts w:ascii="Times New Roman" w:hAnsi="Times New Roman" w:cs="Times New Roman"/>
        </w:rPr>
        <w:t>).</w:t>
      </w:r>
    </w:p>
    <w:p w14:paraId="223ED5E3" w14:textId="77777777" w:rsidR="00010933" w:rsidRPr="00D94A25" w:rsidRDefault="00010933" w:rsidP="00010933">
      <w:pPr>
        <w:rPr>
          <w:rFonts w:ascii="Times New Roman" w:hAnsi="Times New Roman" w:cs="Times New Roman"/>
        </w:rPr>
      </w:pPr>
      <w:r w:rsidRPr="00D94A25">
        <w:rPr>
          <w:rFonts w:ascii="Times New Roman" w:hAnsi="Times New Roman" w:cs="Times New Roman"/>
          <w:i/>
          <w:iCs/>
        </w:rPr>
        <w:t xml:space="preserve">Expletive swearing: </w:t>
      </w:r>
      <w:r w:rsidRPr="00D94A25">
        <w:rPr>
          <w:rFonts w:ascii="Times New Roman" w:hAnsi="Times New Roman" w:cs="Times New Roman"/>
          <w:iCs/>
        </w:rPr>
        <w:t>Expletives are a type of interjection used in emotionally intense situations, like anger, frustration or sudden pain. The cathartic effect of swearing comes from breaking taboos, which helps the speaker cope with the emotional surge, especially in moments of a sudden realization, such as making a major mistake (the “</w:t>
      </w:r>
      <w:proofErr w:type="spellStart"/>
      <w:r w:rsidRPr="00D94A25">
        <w:rPr>
          <w:rFonts w:ascii="Times New Roman" w:hAnsi="Times New Roman" w:cs="Times New Roman"/>
          <w:iCs/>
        </w:rPr>
        <w:t>onosecond</w:t>
      </w:r>
      <w:proofErr w:type="spellEnd"/>
      <w:r w:rsidRPr="00D94A25">
        <w:rPr>
          <w:rFonts w:ascii="Times New Roman" w:hAnsi="Times New Roman" w:cs="Times New Roman"/>
          <w:iCs/>
        </w:rPr>
        <w:t xml:space="preserve">”). </w:t>
      </w:r>
    </w:p>
    <w:p w14:paraId="5FA02D65" w14:textId="1A4E3F18" w:rsidR="00010933" w:rsidRPr="00D94A25" w:rsidRDefault="00010933" w:rsidP="00010933">
      <w:pPr>
        <w:numPr>
          <w:ilvl w:val="0"/>
          <w:numId w:val="15"/>
        </w:numPr>
        <w:rPr>
          <w:rFonts w:ascii="Times New Roman" w:hAnsi="Times New Roman" w:cs="Times New Roman"/>
          <w:bCs/>
          <w:lang w:val="en-GB"/>
        </w:rPr>
      </w:pPr>
      <w:bookmarkStart w:id="0" w:name="_Ref201480927"/>
      <w:r w:rsidRPr="00D94A25">
        <w:rPr>
          <w:rFonts w:ascii="Times New Roman" w:hAnsi="Times New Roman" w:cs="Times New Roman"/>
          <w:bCs/>
          <w:lang w:val="en-GB"/>
        </w:rPr>
        <w:t xml:space="preserve">I ran off because it’s something like you know </w:t>
      </w:r>
      <w:proofErr w:type="spellStart"/>
      <w:r w:rsidRPr="00D94A25">
        <w:rPr>
          <w:rFonts w:ascii="Times New Roman" w:hAnsi="Times New Roman" w:cs="Times New Roman"/>
          <w:bCs/>
          <w:lang w:val="en-GB"/>
        </w:rPr>
        <w:t>eeh</w:t>
      </w:r>
      <w:proofErr w:type="spellEnd"/>
      <w:r w:rsidRPr="00D94A25">
        <w:rPr>
          <w:rFonts w:ascii="Times New Roman" w:hAnsi="Times New Roman" w:cs="Times New Roman"/>
          <w:bCs/>
          <w:lang w:val="en-GB"/>
        </w:rPr>
        <w:t xml:space="preserve"> </w:t>
      </w:r>
      <w:proofErr w:type="spellStart"/>
      <w:r w:rsidRPr="00D94A25">
        <w:rPr>
          <w:rFonts w:ascii="Times New Roman" w:hAnsi="Times New Roman" w:cs="Times New Roman"/>
          <w:bCs/>
          <w:lang w:val="en-GB"/>
        </w:rPr>
        <w:t>eeh</w:t>
      </w:r>
      <w:proofErr w:type="spellEnd"/>
      <w:r w:rsidRPr="00D94A25">
        <w:rPr>
          <w:rFonts w:ascii="Times New Roman" w:hAnsi="Times New Roman" w:cs="Times New Roman"/>
          <w:bCs/>
          <w:lang w:val="en-GB"/>
        </w:rPr>
        <w:t xml:space="preserve"> </w:t>
      </w:r>
      <w:proofErr w:type="spellStart"/>
      <w:r w:rsidRPr="00D94A25">
        <w:rPr>
          <w:rFonts w:ascii="Times New Roman" w:hAnsi="Times New Roman" w:cs="Times New Roman"/>
          <w:bCs/>
          <w:lang w:val="en-GB"/>
        </w:rPr>
        <w:t>eeh</w:t>
      </w:r>
      <w:proofErr w:type="spellEnd"/>
      <w:r w:rsidRPr="00D94A25">
        <w:rPr>
          <w:rFonts w:ascii="Times New Roman" w:hAnsi="Times New Roman" w:cs="Times New Roman"/>
          <w:bCs/>
          <w:lang w:val="en-GB"/>
        </w:rPr>
        <w:t xml:space="preserve"> eh </w:t>
      </w:r>
      <w:proofErr w:type="spellStart"/>
      <w:r w:rsidRPr="00D94A25">
        <w:rPr>
          <w:rFonts w:ascii="Times New Roman" w:hAnsi="Times New Roman" w:cs="Times New Roman"/>
          <w:bCs/>
          <w:lang w:val="en-GB"/>
        </w:rPr>
        <w:t>eh</w:t>
      </w:r>
      <w:proofErr w:type="spellEnd"/>
      <w:r w:rsidRPr="00D94A25">
        <w:rPr>
          <w:rFonts w:ascii="Times New Roman" w:hAnsi="Times New Roman" w:cs="Times New Roman"/>
          <w:bCs/>
          <w:lang w:val="en-GB"/>
        </w:rPr>
        <w:t xml:space="preserve"> </w:t>
      </w:r>
      <w:proofErr w:type="spellStart"/>
      <w:r w:rsidRPr="00D94A25">
        <w:rPr>
          <w:rFonts w:ascii="Times New Roman" w:hAnsi="Times New Roman" w:cs="Times New Roman"/>
          <w:bCs/>
          <w:lang w:val="en-GB"/>
        </w:rPr>
        <w:t>eeh</w:t>
      </w:r>
      <w:proofErr w:type="spellEnd"/>
      <w:r w:rsidRPr="00D94A25">
        <w:rPr>
          <w:rFonts w:ascii="Times New Roman" w:hAnsi="Times New Roman" w:cs="Times New Roman"/>
          <w:bCs/>
          <w:lang w:val="en-GB"/>
        </w:rPr>
        <w:t xml:space="preserve"> </w:t>
      </w:r>
      <w:proofErr w:type="spellStart"/>
      <w:r w:rsidRPr="00D94A25">
        <w:rPr>
          <w:rFonts w:ascii="Times New Roman" w:hAnsi="Times New Roman" w:cs="Times New Roman"/>
          <w:bCs/>
          <w:lang w:val="en-GB"/>
        </w:rPr>
        <w:t>eeh</w:t>
      </w:r>
      <w:proofErr w:type="spellEnd"/>
      <w:r w:rsidRPr="00D94A25">
        <w:rPr>
          <w:rFonts w:ascii="Times New Roman" w:hAnsi="Times New Roman" w:cs="Times New Roman"/>
          <w:bCs/>
          <w:lang w:val="en-GB"/>
        </w:rPr>
        <w:t xml:space="preserve"> </w:t>
      </w:r>
      <w:proofErr w:type="spellStart"/>
      <w:r w:rsidRPr="00D94A25">
        <w:rPr>
          <w:rFonts w:ascii="Times New Roman" w:hAnsi="Times New Roman" w:cs="Times New Roman"/>
          <w:bCs/>
          <w:lang w:val="en-GB"/>
        </w:rPr>
        <w:t>eeh</w:t>
      </w:r>
      <w:proofErr w:type="spellEnd"/>
      <w:r w:rsidRPr="00D94A25">
        <w:rPr>
          <w:rFonts w:ascii="Times New Roman" w:hAnsi="Times New Roman" w:cs="Times New Roman"/>
          <w:bCs/>
          <w:lang w:val="en-GB"/>
        </w:rPr>
        <w:t xml:space="preserve"> eh suddenly this string just went Boom I don’t know bang and I just went </w:t>
      </w:r>
      <w:r w:rsidRPr="00D94A25">
        <w:rPr>
          <w:rFonts w:ascii="Times New Roman" w:hAnsi="Times New Roman" w:cs="Times New Roman"/>
          <w:b/>
          <w:bCs/>
          <w:lang w:val="en-GB"/>
        </w:rPr>
        <w:t>Fuck</w:t>
      </w:r>
      <w:r w:rsidRPr="00D94A25">
        <w:rPr>
          <w:rFonts w:ascii="Times New Roman" w:hAnsi="Times New Roman" w:cs="Times New Roman"/>
          <w:bCs/>
          <w:lang w:val="en-GB"/>
        </w:rPr>
        <w:t xml:space="preserve"> and ran off the stage.   </w:t>
      </w:r>
      <w:r w:rsidR="006D741F" w:rsidRPr="00D94A25">
        <w:rPr>
          <w:rFonts w:ascii="Times New Roman" w:hAnsi="Times New Roman" w:cs="Times New Roman"/>
          <w:bCs/>
          <w:lang w:val="en-GB"/>
        </w:rPr>
        <w:t>(</w:t>
      </w:r>
      <w:r w:rsidRPr="00D94A25">
        <w:rPr>
          <w:rFonts w:ascii="Times New Roman" w:hAnsi="Times New Roman" w:cs="Times New Roman"/>
          <w:bCs/>
          <w:lang w:val="en-GB"/>
        </w:rPr>
        <w:t>ICE-AUS</w:t>
      </w:r>
      <w:bookmarkEnd w:id="0"/>
      <w:r w:rsidR="006D741F" w:rsidRPr="00D94A25">
        <w:rPr>
          <w:rFonts w:ascii="Times New Roman" w:hAnsi="Times New Roman" w:cs="Times New Roman"/>
          <w:bCs/>
          <w:lang w:val="en-GB"/>
        </w:rPr>
        <w:t>)</w:t>
      </w:r>
    </w:p>
    <w:p w14:paraId="1EFA63EB" w14:textId="77777777" w:rsidR="00010933" w:rsidRPr="00D94A25" w:rsidRDefault="00010933" w:rsidP="00010933">
      <w:pPr>
        <w:rPr>
          <w:rFonts w:ascii="Times New Roman" w:hAnsi="Times New Roman" w:cs="Times New Roman"/>
          <w:bCs/>
        </w:rPr>
      </w:pPr>
      <w:r w:rsidRPr="00D94A25">
        <w:rPr>
          <w:rFonts w:ascii="Times New Roman" w:hAnsi="Times New Roman" w:cs="Times New Roman"/>
          <w:bCs/>
        </w:rPr>
        <w:t xml:space="preserve">Sometimes the situation provoking the emotional outburst is pleasing, as in this second example. </w:t>
      </w:r>
    </w:p>
    <w:p w14:paraId="06D7FB40" w14:textId="1EA1F7BB" w:rsidR="00010933" w:rsidRPr="00D94A25" w:rsidRDefault="00010933" w:rsidP="00010933">
      <w:pPr>
        <w:numPr>
          <w:ilvl w:val="0"/>
          <w:numId w:val="15"/>
        </w:numPr>
        <w:rPr>
          <w:rFonts w:ascii="Times New Roman" w:hAnsi="Times New Roman" w:cs="Times New Roman"/>
          <w:bCs/>
          <w:lang w:val="en-GB"/>
        </w:rPr>
      </w:pPr>
      <w:r w:rsidRPr="00D94A25">
        <w:rPr>
          <w:rFonts w:ascii="Times New Roman" w:hAnsi="Times New Roman" w:cs="Times New Roman"/>
          <w:b/>
          <w:bCs/>
          <w:lang w:val="en-GB"/>
        </w:rPr>
        <w:t>SHIT</w:t>
      </w:r>
      <w:r w:rsidRPr="00D94A25">
        <w:rPr>
          <w:rFonts w:ascii="Times New Roman" w:hAnsi="Times New Roman" w:cs="Times New Roman"/>
          <w:bCs/>
          <w:lang w:val="en-GB"/>
        </w:rPr>
        <w:t xml:space="preserve"> that’s great.   </w:t>
      </w:r>
      <w:r w:rsidR="006D741F" w:rsidRPr="00D94A25">
        <w:rPr>
          <w:rFonts w:ascii="Times New Roman" w:hAnsi="Times New Roman" w:cs="Times New Roman"/>
          <w:bCs/>
          <w:lang w:val="en-GB"/>
        </w:rPr>
        <w:t>(</w:t>
      </w:r>
      <w:r w:rsidRPr="00D94A25">
        <w:rPr>
          <w:rFonts w:ascii="Times New Roman" w:hAnsi="Times New Roman" w:cs="Times New Roman"/>
          <w:bCs/>
          <w:lang w:val="en-GB"/>
        </w:rPr>
        <w:t>WSC</w:t>
      </w:r>
      <w:r w:rsidR="006D741F" w:rsidRPr="00D94A25">
        <w:rPr>
          <w:rFonts w:ascii="Times New Roman" w:hAnsi="Times New Roman" w:cs="Times New Roman"/>
          <w:bCs/>
          <w:lang w:val="en-GB"/>
        </w:rPr>
        <w:t>)</w:t>
      </w:r>
    </w:p>
    <w:p w14:paraId="26CE87AA" w14:textId="77777777" w:rsidR="00010933" w:rsidRPr="00D94A25" w:rsidRDefault="00010933" w:rsidP="00010933">
      <w:pPr>
        <w:rPr>
          <w:rFonts w:ascii="Times New Roman" w:hAnsi="Times New Roman" w:cs="Times New Roman"/>
          <w:bCs/>
        </w:rPr>
      </w:pPr>
      <w:r w:rsidRPr="00D94A25">
        <w:rPr>
          <w:rFonts w:ascii="Times New Roman" w:hAnsi="Times New Roman" w:cs="Times New Roman"/>
          <w:bCs/>
        </w:rPr>
        <w:lastRenderedPageBreak/>
        <w:t xml:space="preserve">Clearly not everyone approves of this sort of auto-cathartic swearing, and society recognizes the dilemma by providing an out – speakers can choose between a swearword and one of the many conventionalised remodelled expressions such as </w:t>
      </w:r>
      <w:r w:rsidRPr="00D94A25">
        <w:rPr>
          <w:rFonts w:ascii="Times New Roman" w:hAnsi="Times New Roman" w:cs="Times New Roman"/>
          <w:bCs/>
          <w:i/>
        </w:rPr>
        <w:t>Oh sugar!</w:t>
      </w:r>
      <w:r w:rsidRPr="00D94A25">
        <w:rPr>
          <w:rFonts w:ascii="Times New Roman" w:hAnsi="Times New Roman" w:cs="Times New Roman"/>
          <w:bCs/>
        </w:rPr>
        <w:t xml:space="preserve"> or </w:t>
      </w:r>
      <w:r w:rsidRPr="00D94A25">
        <w:rPr>
          <w:rFonts w:ascii="Times New Roman" w:hAnsi="Times New Roman" w:cs="Times New Roman"/>
          <w:bCs/>
          <w:i/>
        </w:rPr>
        <w:t xml:space="preserve">Oh </w:t>
      </w:r>
      <w:proofErr w:type="gramStart"/>
      <w:r w:rsidRPr="00D94A25">
        <w:rPr>
          <w:rFonts w:ascii="Times New Roman" w:hAnsi="Times New Roman" w:cs="Times New Roman"/>
          <w:bCs/>
          <w:i/>
        </w:rPr>
        <w:t>shucks!</w:t>
      </w:r>
      <w:r w:rsidRPr="00D94A25">
        <w:rPr>
          <w:rFonts w:ascii="Times New Roman" w:hAnsi="Times New Roman" w:cs="Times New Roman"/>
          <w:bCs/>
        </w:rPr>
        <w:t>.</w:t>
      </w:r>
      <w:proofErr w:type="gramEnd"/>
      <w:r w:rsidRPr="00D94A25">
        <w:rPr>
          <w:rFonts w:ascii="Times New Roman" w:hAnsi="Times New Roman" w:cs="Times New Roman"/>
          <w:bCs/>
        </w:rPr>
        <w:t xml:space="preserve"> </w:t>
      </w:r>
    </w:p>
    <w:p w14:paraId="5C374E30" w14:textId="1FD1ED7F" w:rsidR="00010933" w:rsidRPr="00D94A25" w:rsidRDefault="00010933" w:rsidP="00010933">
      <w:pPr>
        <w:numPr>
          <w:ilvl w:val="0"/>
          <w:numId w:val="15"/>
        </w:numPr>
        <w:rPr>
          <w:rFonts w:ascii="Times New Roman" w:hAnsi="Times New Roman" w:cs="Times New Roman"/>
          <w:bCs/>
        </w:rPr>
      </w:pPr>
      <w:r w:rsidRPr="00D94A25">
        <w:rPr>
          <w:rFonts w:ascii="Times New Roman" w:hAnsi="Times New Roman" w:cs="Times New Roman"/>
          <w:bCs/>
          <w:lang w:val="en-GB"/>
        </w:rPr>
        <w:t xml:space="preserve">Oh </w:t>
      </w:r>
      <w:r w:rsidRPr="00D94A25">
        <w:rPr>
          <w:rFonts w:ascii="Times New Roman" w:hAnsi="Times New Roman" w:cs="Times New Roman"/>
          <w:b/>
          <w:bCs/>
          <w:lang w:val="en-GB"/>
        </w:rPr>
        <w:t>sugar</w:t>
      </w:r>
      <w:r w:rsidRPr="00D94A25">
        <w:rPr>
          <w:rFonts w:ascii="Times New Roman" w:hAnsi="Times New Roman" w:cs="Times New Roman"/>
          <w:bCs/>
          <w:lang w:val="en-GB"/>
        </w:rPr>
        <w:t xml:space="preserve">. We’ve burnt it.   </w:t>
      </w:r>
      <w:r w:rsidR="0009534D" w:rsidRPr="00D94A25">
        <w:rPr>
          <w:rFonts w:ascii="Times New Roman" w:hAnsi="Times New Roman" w:cs="Times New Roman"/>
          <w:bCs/>
          <w:lang w:val="en-GB"/>
        </w:rPr>
        <w:t>(</w:t>
      </w:r>
      <w:r w:rsidRPr="00D94A25">
        <w:rPr>
          <w:rFonts w:ascii="Times New Roman" w:hAnsi="Times New Roman" w:cs="Times New Roman"/>
          <w:bCs/>
          <w:lang w:val="en-GB"/>
        </w:rPr>
        <w:t>ICE-AUS</w:t>
      </w:r>
      <w:r w:rsidR="0009534D" w:rsidRPr="00D94A25">
        <w:rPr>
          <w:rFonts w:ascii="Times New Roman" w:hAnsi="Times New Roman" w:cs="Times New Roman"/>
          <w:bCs/>
          <w:lang w:val="en-GB"/>
        </w:rPr>
        <w:t>)</w:t>
      </w:r>
    </w:p>
    <w:p w14:paraId="590F31F2" w14:textId="77777777" w:rsidR="00010933" w:rsidRPr="00D94A25" w:rsidRDefault="00010933" w:rsidP="00010933">
      <w:pPr>
        <w:rPr>
          <w:rFonts w:ascii="Times New Roman" w:hAnsi="Times New Roman" w:cs="Times New Roman"/>
          <w:lang w:val="en-IN"/>
        </w:rPr>
      </w:pPr>
      <w:r w:rsidRPr="00D94A25">
        <w:rPr>
          <w:rFonts w:ascii="Times New Roman" w:hAnsi="Times New Roman" w:cs="Times New Roman"/>
          <w:i/>
          <w:lang w:val="en-IN"/>
        </w:rPr>
        <w:t xml:space="preserve">Abusive swearing: </w:t>
      </w:r>
      <w:r w:rsidRPr="00D94A25">
        <w:rPr>
          <w:rFonts w:ascii="Times New Roman" w:hAnsi="Times New Roman" w:cs="Times New Roman"/>
          <w:lang w:val="en-IN"/>
        </w:rPr>
        <w:t>Malediction includes curses, name-calling, and derogatory comments meant to insult or offend someone; it i</w:t>
      </w:r>
      <w:r w:rsidRPr="00D94A25">
        <w:rPr>
          <w:rFonts w:ascii="Times New Roman" w:hAnsi="Times New Roman" w:cs="Times New Roman"/>
        </w:rPr>
        <w:t>s also cathartic when it involves highly emotional language produced in anger or in frustration</w:t>
      </w:r>
      <w:r w:rsidRPr="00D94A25">
        <w:rPr>
          <w:rFonts w:ascii="Times New Roman" w:hAnsi="Times New Roman" w:cs="Times New Roman"/>
          <w:lang w:val="en-IN"/>
        </w:rPr>
        <w:t xml:space="preserve">. This abusive language can target people directly (e.g. “You rotten bugger!”) or be used to disparage third parties </w:t>
      </w:r>
      <w:r w:rsidRPr="00D94A25">
        <w:rPr>
          <w:rFonts w:ascii="Times New Roman" w:hAnsi="Times New Roman" w:cs="Times New Roman"/>
        </w:rPr>
        <w:t>(e.g. “</w:t>
      </w:r>
      <w:r w:rsidRPr="00D94A25">
        <w:rPr>
          <w:rFonts w:ascii="Times New Roman" w:hAnsi="Times New Roman" w:cs="Times New Roman"/>
          <w:iCs/>
        </w:rPr>
        <w:t>The bastard stole my pen”</w:t>
      </w:r>
      <w:r w:rsidRPr="00D94A25">
        <w:rPr>
          <w:rFonts w:ascii="Times New Roman" w:hAnsi="Times New Roman" w:cs="Times New Roman"/>
        </w:rPr>
        <w:t xml:space="preserve">) </w:t>
      </w:r>
      <w:r w:rsidRPr="00D94A25">
        <w:rPr>
          <w:rFonts w:ascii="Times New Roman" w:hAnsi="Times New Roman" w:cs="Times New Roman"/>
          <w:lang w:val="en-IN"/>
        </w:rPr>
        <w:t>or irritating situations (e.g. “Writing grant applications is a bugger”). Swearing expresses frustration, disapproval or an intent to degrade, and i</w:t>
      </w:r>
      <w:r w:rsidRPr="00D94A25">
        <w:rPr>
          <w:rFonts w:ascii="Times New Roman" w:hAnsi="Times New Roman" w:cs="Times New Roman"/>
        </w:rPr>
        <w:t xml:space="preserve">t includes curses, such as the </w:t>
      </w:r>
      <w:proofErr w:type="spellStart"/>
      <w:r w:rsidRPr="00D94A25">
        <w:rPr>
          <w:rFonts w:ascii="Times New Roman" w:hAnsi="Times New Roman" w:cs="Times New Roman"/>
        </w:rPr>
        <w:t>imprecative</w:t>
      </w:r>
      <w:proofErr w:type="spellEnd"/>
      <w:r w:rsidRPr="00D94A25">
        <w:rPr>
          <w:rFonts w:ascii="Times New Roman" w:hAnsi="Times New Roman" w:cs="Times New Roman"/>
        </w:rPr>
        <w:t xml:space="preserve"> in the following example.</w:t>
      </w:r>
    </w:p>
    <w:p w14:paraId="36FC002F" w14:textId="610B6F3D" w:rsidR="00010933" w:rsidRPr="00D94A25" w:rsidRDefault="00010933" w:rsidP="00010933">
      <w:pPr>
        <w:numPr>
          <w:ilvl w:val="0"/>
          <w:numId w:val="15"/>
        </w:numPr>
        <w:rPr>
          <w:rFonts w:ascii="Times New Roman" w:hAnsi="Times New Roman" w:cs="Times New Roman"/>
          <w:bCs/>
          <w:lang w:val="en-GB"/>
        </w:rPr>
      </w:pPr>
      <w:r w:rsidRPr="00D94A25">
        <w:rPr>
          <w:rFonts w:ascii="Times New Roman" w:hAnsi="Times New Roman" w:cs="Times New Roman"/>
          <w:b/>
          <w:bCs/>
          <w:lang w:val="en-GB"/>
        </w:rPr>
        <w:t>Fuck</w:t>
      </w:r>
      <w:r w:rsidRPr="00D94A25">
        <w:rPr>
          <w:rFonts w:ascii="Times New Roman" w:hAnsi="Times New Roman" w:cs="Times New Roman"/>
          <w:bCs/>
          <w:lang w:val="en-GB"/>
        </w:rPr>
        <w:t xml:space="preserve"> you NAME!   </w:t>
      </w:r>
      <w:r w:rsidR="0009534D" w:rsidRPr="00D94A25">
        <w:rPr>
          <w:rFonts w:ascii="Times New Roman" w:hAnsi="Times New Roman" w:cs="Times New Roman"/>
          <w:bCs/>
          <w:lang w:val="en-GB"/>
        </w:rPr>
        <w:t>(</w:t>
      </w:r>
      <w:r w:rsidRPr="00D94A25">
        <w:rPr>
          <w:rFonts w:ascii="Times New Roman" w:hAnsi="Times New Roman" w:cs="Times New Roman"/>
          <w:bCs/>
          <w:lang w:val="en-GB"/>
        </w:rPr>
        <w:t>ICE-AUS</w:t>
      </w:r>
      <w:r w:rsidR="0009534D" w:rsidRPr="00D94A25">
        <w:rPr>
          <w:rFonts w:ascii="Times New Roman" w:hAnsi="Times New Roman" w:cs="Times New Roman"/>
          <w:bCs/>
          <w:lang w:val="en-GB"/>
        </w:rPr>
        <w:t>)</w:t>
      </w:r>
    </w:p>
    <w:p w14:paraId="3B53A4D0" w14:textId="3817423C" w:rsidR="00CE1AD8" w:rsidRPr="00D94A25" w:rsidRDefault="00010933" w:rsidP="00CE1AD8">
      <w:pPr>
        <w:rPr>
          <w:rFonts w:ascii="Times New Roman" w:hAnsi="Times New Roman" w:cs="Times New Roman"/>
          <w:bCs/>
        </w:rPr>
      </w:pPr>
      <w:r w:rsidRPr="00D94A25">
        <w:rPr>
          <w:rFonts w:ascii="Times New Roman" w:hAnsi="Times New Roman" w:cs="Times New Roman"/>
          <w:bCs/>
          <w:i/>
          <w:lang w:val="en-GB"/>
        </w:rPr>
        <w:t>S</w:t>
      </w:r>
      <w:proofErr w:type="spellStart"/>
      <w:r w:rsidRPr="00D94A25">
        <w:rPr>
          <w:rFonts w:ascii="Times New Roman" w:hAnsi="Times New Roman" w:cs="Times New Roman"/>
          <w:bCs/>
          <w:i/>
          <w:lang w:val="en-IN"/>
        </w:rPr>
        <w:t>ocial</w:t>
      </w:r>
      <w:proofErr w:type="spellEnd"/>
      <w:r w:rsidRPr="00D94A25">
        <w:rPr>
          <w:rFonts w:ascii="Times New Roman" w:hAnsi="Times New Roman" w:cs="Times New Roman"/>
          <w:bCs/>
          <w:i/>
          <w:lang w:val="en-IN"/>
        </w:rPr>
        <w:t xml:space="preserve"> swearing:</w:t>
      </w:r>
      <w:r w:rsidRPr="00D94A25">
        <w:rPr>
          <w:rFonts w:ascii="Times New Roman" w:hAnsi="Times New Roman" w:cs="Times New Roman"/>
          <w:bCs/>
          <w:lang w:val="en-IN"/>
        </w:rPr>
        <w:t xml:space="preserve"> </w:t>
      </w:r>
      <w:r w:rsidR="00CE1AD8" w:rsidRPr="00D94A25">
        <w:rPr>
          <w:rFonts w:ascii="Times New Roman" w:hAnsi="Times New Roman" w:cs="Times New Roman"/>
          <w:bCs/>
          <w:lang w:val="en-IN"/>
        </w:rPr>
        <w:t>Swearing can be a symbol of cohesion within a group, particularly when i</w:t>
      </w:r>
      <w:r w:rsidR="00CE1AD8" w:rsidRPr="00D94A25">
        <w:rPr>
          <w:rFonts w:ascii="Times New Roman" w:hAnsi="Times New Roman" w:cs="Times New Roman"/>
          <w:bCs/>
        </w:rPr>
        <w:t xml:space="preserve">t’s part of a shared casual style that </w:t>
      </w:r>
      <w:r w:rsidR="00CE1AD8" w:rsidRPr="00D94A25">
        <w:rPr>
          <w:rFonts w:ascii="Times New Roman" w:hAnsi="Times New Roman" w:cs="Times New Roman"/>
          <w:bCs/>
          <w:lang w:val="en-IN"/>
        </w:rPr>
        <w:t xml:space="preserve">distinguishes them from out-group individuals. </w:t>
      </w:r>
      <w:r w:rsidR="00CE1AD8" w:rsidRPr="00D94A25">
        <w:rPr>
          <w:rFonts w:ascii="Times New Roman" w:hAnsi="Times New Roman" w:cs="Times New Roman"/>
          <w:bCs/>
        </w:rPr>
        <w:t>This is vulgar language woven into friendly chatter — a kind of mock impoliteness that is common between speakers who are close and who interact frequently.</w:t>
      </w:r>
    </w:p>
    <w:p w14:paraId="1B99A824" w14:textId="77777777" w:rsidR="00010933" w:rsidRPr="00D94A25" w:rsidRDefault="00010933" w:rsidP="00010933">
      <w:pPr>
        <w:numPr>
          <w:ilvl w:val="0"/>
          <w:numId w:val="15"/>
        </w:numPr>
        <w:rPr>
          <w:rFonts w:ascii="Times New Roman" w:hAnsi="Times New Roman" w:cs="Times New Roman"/>
          <w:lang w:val="en-GB"/>
        </w:rPr>
      </w:pPr>
      <w:r w:rsidRPr="00D94A25">
        <w:rPr>
          <w:rFonts w:ascii="Times New Roman" w:hAnsi="Times New Roman" w:cs="Times New Roman"/>
          <w:lang w:val="en-GB"/>
        </w:rPr>
        <w:t xml:space="preserve">S1: pray to baby Jesus </w:t>
      </w:r>
      <w:proofErr w:type="gramStart"/>
      <w:r w:rsidRPr="00D94A25">
        <w:rPr>
          <w:rFonts w:ascii="Times New Roman" w:hAnsi="Times New Roman" w:cs="Times New Roman"/>
          <w:lang w:val="en-GB"/>
        </w:rPr>
        <w:t>open</w:t>
      </w:r>
      <w:proofErr w:type="gramEnd"/>
      <w:r w:rsidRPr="00D94A25">
        <w:rPr>
          <w:rFonts w:ascii="Times New Roman" w:hAnsi="Times New Roman" w:cs="Times New Roman"/>
          <w:lang w:val="en-GB"/>
        </w:rPr>
        <w:t xml:space="preserve"> up your heart let god’s love come pouring in let god’s love shine down on you like it has me and Miss Suzanne over here.</w:t>
      </w:r>
      <w:r w:rsidRPr="00D94A25">
        <w:rPr>
          <w:rFonts w:ascii="Times New Roman" w:hAnsi="Times New Roman" w:cs="Times New Roman"/>
          <w:lang w:val="en-GB"/>
        </w:rPr>
        <w:tab/>
      </w:r>
    </w:p>
    <w:p w14:paraId="70D4336F" w14:textId="3FD2CB78" w:rsidR="00010933" w:rsidRPr="00D94A25" w:rsidRDefault="00010933" w:rsidP="00010933">
      <w:pPr>
        <w:ind w:left="720"/>
        <w:rPr>
          <w:rFonts w:ascii="Times New Roman" w:hAnsi="Times New Roman" w:cs="Times New Roman"/>
          <w:lang w:val="en-GB"/>
        </w:rPr>
      </w:pPr>
      <w:r w:rsidRPr="00D94A25">
        <w:rPr>
          <w:rFonts w:ascii="Times New Roman" w:hAnsi="Times New Roman" w:cs="Times New Roman"/>
          <w:lang w:val="en-GB"/>
        </w:rPr>
        <w:t xml:space="preserve">S2: </w:t>
      </w:r>
      <w:proofErr w:type="gramStart"/>
      <w:r w:rsidRPr="00D94A25">
        <w:rPr>
          <w:rFonts w:ascii="Times New Roman" w:hAnsi="Times New Roman" w:cs="Times New Roman"/>
          <w:lang w:val="en-GB"/>
        </w:rPr>
        <w:t>oh</w:t>
      </w:r>
      <w:proofErr w:type="gramEnd"/>
      <w:r w:rsidRPr="00D94A25">
        <w:rPr>
          <w:rFonts w:ascii="Times New Roman" w:hAnsi="Times New Roman" w:cs="Times New Roman"/>
          <w:lang w:val="en-GB"/>
        </w:rPr>
        <w:t xml:space="preserve"> </w:t>
      </w:r>
      <w:r w:rsidRPr="00D94A25">
        <w:rPr>
          <w:rFonts w:ascii="Times New Roman" w:hAnsi="Times New Roman" w:cs="Times New Roman"/>
          <w:b/>
          <w:lang w:val="en-GB"/>
        </w:rPr>
        <w:t>fuck off</w:t>
      </w:r>
      <w:r w:rsidRPr="00D94A25">
        <w:rPr>
          <w:rFonts w:ascii="Times New Roman" w:hAnsi="Times New Roman" w:cs="Times New Roman"/>
          <w:lang w:val="en-GB"/>
        </w:rPr>
        <w:t xml:space="preserve">.   </w:t>
      </w:r>
      <w:r w:rsidR="0009534D" w:rsidRPr="00D94A25">
        <w:rPr>
          <w:rFonts w:ascii="Times New Roman" w:hAnsi="Times New Roman" w:cs="Times New Roman"/>
          <w:lang w:val="en-GB"/>
        </w:rPr>
        <w:t>(</w:t>
      </w:r>
      <w:r w:rsidRPr="00D94A25">
        <w:rPr>
          <w:rFonts w:ascii="Times New Roman" w:hAnsi="Times New Roman" w:cs="Times New Roman"/>
          <w:lang w:val="en-GB"/>
        </w:rPr>
        <w:t>ICE-AUS</w:t>
      </w:r>
      <w:r w:rsidR="0009534D" w:rsidRPr="00D94A25">
        <w:rPr>
          <w:rFonts w:ascii="Times New Roman" w:hAnsi="Times New Roman" w:cs="Times New Roman"/>
          <w:lang w:val="en-GB"/>
        </w:rPr>
        <w:t>)</w:t>
      </w:r>
    </w:p>
    <w:p w14:paraId="17C618AC" w14:textId="00AE7689" w:rsidR="00010933" w:rsidRPr="00D94A25" w:rsidRDefault="00010933" w:rsidP="00010933">
      <w:pPr>
        <w:rPr>
          <w:rFonts w:ascii="Times New Roman" w:hAnsi="Times New Roman" w:cs="Times New Roman"/>
          <w:lang w:val="en-US"/>
        </w:rPr>
      </w:pPr>
      <w:r w:rsidRPr="00D94A25">
        <w:rPr>
          <w:rFonts w:ascii="Times New Roman" w:hAnsi="Times New Roman" w:cs="Times New Roman"/>
          <w:lang w:val="en-US"/>
        </w:rPr>
        <w:t>Sometimes banter becomes more like a ritual slanging match. In the following example (from urban Aboriginal Australia), you can see teenagers in front of an audience taunting each other with insults. These mimic true insults but are used among friends as a form of playful competition, and though the language mirrors offensive terms, it is not meant to wound but rather to strengthen bonds, with both parties exchanging</w:t>
      </w:r>
      <w:r w:rsidR="00FA62EC" w:rsidRPr="00D94A25">
        <w:rPr>
          <w:rFonts w:ascii="Times New Roman" w:hAnsi="Times New Roman" w:cs="Times New Roman"/>
          <w:lang w:val="en-US"/>
        </w:rPr>
        <w:t xml:space="preserve"> the</w:t>
      </w:r>
      <w:r w:rsidRPr="00D94A25">
        <w:rPr>
          <w:rFonts w:ascii="Times New Roman" w:hAnsi="Times New Roman" w:cs="Times New Roman"/>
          <w:lang w:val="en-US"/>
        </w:rPr>
        <w:t xml:space="preserve"> insults without animosity.</w:t>
      </w:r>
    </w:p>
    <w:p w14:paraId="25AD2EF7" w14:textId="77777777" w:rsidR="00010933" w:rsidRPr="00D94A25" w:rsidRDefault="00010933" w:rsidP="00010933">
      <w:pPr>
        <w:numPr>
          <w:ilvl w:val="0"/>
          <w:numId w:val="15"/>
        </w:numPr>
        <w:rPr>
          <w:rFonts w:ascii="Times New Roman" w:hAnsi="Times New Roman" w:cs="Times New Roman"/>
          <w:lang w:val="en-US"/>
        </w:rPr>
      </w:pPr>
      <w:r w:rsidRPr="00D94A25">
        <w:rPr>
          <w:rFonts w:ascii="Times New Roman" w:hAnsi="Times New Roman" w:cs="Times New Roman"/>
          <w:b/>
          <w:bCs/>
          <w:lang w:val="en-US"/>
        </w:rPr>
        <w:t>A:</w:t>
      </w:r>
      <w:r w:rsidRPr="00D94A25">
        <w:rPr>
          <w:rFonts w:ascii="Times New Roman" w:hAnsi="Times New Roman" w:cs="Times New Roman"/>
          <w:lang w:val="en-US"/>
        </w:rPr>
        <w:t xml:space="preserve"> If I had a pussy like </w:t>
      </w:r>
      <w:proofErr w:type="gramStart"/>
      <w:r w:rsidRPr="00D94A25">
        <w:rPr>
          <w:rFonts w:ascii="Times New Roman" w:hAnsi="Times New Roman" w:cs="Times New Roman"/>
          <w:lang w:val="en-US"/>
        </w:rPr>
        <w:t>yours</w:t>
      </w:r>
      <w:proofErr w:type="gramEnd"/>
      <w:r w:rsidRPr="00D94A25">
        <w:rPr>
          <w:rFonts w:ascii="Times New Roman" w:hAnsi="Times New Roman" w:cs="Times New Roman"/>
          <w:lang w:val="en-US"/>
        </w:rPr>
        <w:t xml:space="preserve"> I’d take it to the cat’s home and have it put down …</w:t>
      </w:r>
    </w:p>
    <w:p w14:paraId="7FEF8135" w14:textId="77777777" w:rsidR="00010933" w:rsidRPr="00D94A25" w:rsidRDefault="00010933" w:rsidP="00010933">
      <w:pPr>
        <w:ind w:left="720"/>
        <w:rPr>
          <w:rFonts w:ascii="Times New Roman" w:hAnsi="Times New Roman" w:cs="Times New Roman"/>
          <w:lang w:val="en-US"/>
        </w:rPr>
      </w:pPr>
      <w:r w:rsidRPr="00D94A25">
        <w:rPr>
          <w:rFonts w:ascii="Times New Roman" w:hAnsi="Times New Roman" w:cs="Times New Roman"/>
          <w:b/>
          <w:bCs/>
          <w:lang w:val="en-US"/>
        </w:rPr>
        <w:t>B:</w:t>
      </w:r>
      <w:r w:rsidRPr="00D94A25">
        <w:rPr>
          <w:rFonts w:ascii="Times New Roman" w:hAnsi="Times New Roman" w:cs="Times New Roman"/>
          <w:lang w:val="en-US"/>
        </w:rPr>
        <w:t xml:space="preserve"> If I had brains like </w:t>
      </w:r>
      <w:proofErr w:type="gramStart"/>
      <w:r w:rsidRPr="00D94A25">
        <w:rPr>
          <w:rFonts w:ascii="Times New Roman" w:hAnsi="Times New Roman" w:cs="Times New Roman"/>
          <w:lang w:val="en-US"/>
        </w:rPr>
        <w:t>yours</w:t>
      </w:r>
      <w:proofErr w:type="gramEnd"/>
      <w:r w:rsidRPr="00D94A25">
        <w:rPr>
          <w:rFonts w:ascii="Times New Roman" w:hAnsi="Times New Roman" w:cs="Times New Roman"/>
          <w:lang w:val="en-US"/>
        </w:rPr>
        <w:t xml:space="preserve"> I’d ask for a refund …</w:t>
      </w:r>
    </w:p>
    <w:p w14:paraId="223CD966" w14:textId="77777777" w:rsidR="00010933" w:rsidRPr="00D94A25" w:rsidRDefault="00010933" w:rsidP="00010933">
      <w:pPr>
        <w:ind w:left="720"/>
        <w:rPr>
          <w:rFonts w:ascii="Times New Roman" w:hAnsi="Times New Roman" w:cs="Times New Roman"/>
          <w:lang w:val="en-US"/>
        </w:rPr>
      </w:pPr>
      <w:r w:rsidRPr="00D94A25">
        <w:rPr>
          <w:rFonts w:ascii="Times New Roman" w:hAnsi="Times New Roman" w:cs="Times New Roman"/>
          <w:b/>
          <w:bCs/>
          <w:lang w:val="en-US"/>
        </w:rPr>
        <w:t>A:</w:t>
      </w:r>
      <w:r w:rsidRPr="00D94A25">
        <w:rPr>
          <w:rFonts w:ascii="Times New Roman" w:hAnsi="Times New Roman" w:cs="Times New Roman"/>
          <w:lang w:val="en-US"/>
        </w:rPr>
        <w:t xml:space="preserve"> Well, if I had tits like </w:t>
      </w:r>
      <w:proofErr w:type="gramStart"/>
      <w:r w:rsidRPr="00D94A25">
        <w:rPr>
          <w:rFonts w:ascii="Times New Roman" w:hAnsi="Times New Roman" w:cs="Times New Roman"/>
          <w:lang w:val="en-US"/>
        </w:rPr>
        <w:t>yours</w:t>
      </w:r>
      <w:proofErr w:type="gramEnd"/>
      <w:r w:rsidRPr="00D94A25">
        <w:rPr>
          <w:rFonts w:ascii="Times New Roman" w:hAnsi="Times New Roman" w:cs="Times New Roman"/>
          <w:lang w:val="en-US"/>
        </w:rPr>
        <w:t xml:space="preserve"> I’d sell them off for basketballs … (Allen 1987: 66)</w:t>
      </w:r>
    </w:p>
    <w:p w14:paraId="136CDD5F" w14:textId="77777777" w:rsidR="00010933" w:rsidRPr="00D94A25" w:rsidRDefault="00010933" w:rsidP="00010933">
      <w:pPr>
        <w:rPr>
          <w:rFonts w:ascii="Times New Roman" w:hAnsi="Times New Roman" w:cs="Times New Roman"/>
          <w:bCs/>
          <w:i/>
          <w:lang w:val="en-IN"/>
        </w:rPr>
      </w:pPr>
      <w:r w:rsidRPr="00D94A25">
        <w:rPr>
          <w:rFonts w:ascii="Times New Roman" w:hAnsi="Times New Roman" w:cs="Times New Roman"/>
          <w:bCs/>
          <w:i/>
          <w:lang w:val="en-IN"/>
        </w:rPr>
        <w:t xml:space="preserve">Stylistic swearing: </w:t>
      </w:r>
      <w:r w:rsidRPr="00D94A25">
        <w:rPr>
          <w:rFonts w:ascii="Times New Roman" w:hAnsi="Times New Roman" w:cs="Times New Roman"/>
          <w:bCs/>
        </w:rPr>
        <w:t>Speakers may opt for a taboo term instead of a milder alternative to convey a certain stance. Whether it’s disapproval, astonishment, frustration or excitement, this use of swearing injects emotional intensity or flair, giving more impact to what is being communicated</w:t>
      </w:r>
      <w:r w:rsidRPr="00D94A25">
        <w:rPr>
          <w:rFonts w:ascii="Times New Roman" w:hAnsi="Times New Roman" w:cs="Times New Roman"/>
          <w:bCs/>
          <w:lang w:val="en-IN"/>
        </w:rPr>
        <w:t>.</w:t>
      </w:r>
    </w:p>
    <w:p w14:paraId="52754BA5" w14:textId="7B489EE2" w:rsidR="00010933" w:rsidRPr="00D94A25" w:rsidRDefault="00010933" w:rsidP="00010933">
      <w:pPr>
        <w:pStyle w:val="ListParagraph"/>
        <w:numPr>
          <w:ilvl w:val="0"/>
          <w:numId w:val="15"/>
        </w:numPr>
        <w:rPr>
          <w:rFonts w:ascii="Times New Roman" w:hAnsi="Times New Roman" w:cs="Times New Roman"/>
          <w:bCs/>
        </w:rPr>
      </w:pPr>
      <w:r w:rsidRPr="00D94A25">
        <w:rPr>
          <w:rFonts w:ascii="Times New Roman" w:hAnsi="Times New Roman" w:cs="Times New Roman"/>
          <w:bCs/>
        </w:rPr>
        <w:t xml:space="preserve">There’s no point in Eddie taking her out because she’s </w:t>
      </w:r>
      <w:r w:rsidRPr="00D94A25">
        <w:rPr>
          <w:rFonts w:ascii="Times New Roman" w:hAnsi="Times New Roman" w:cs="Times New Roman"/>
          <w:b/>
          <w:bCs/>
        </w:rPr>
        <w:t>bloody</w:t>
      </w:r>
      <w:r w:rsidRPr="00D94A25">
        <w:rPr>
          <w:rFonts w:ascii="Times New Roman" w:hAnsi="Times New Roman" w:cs="Times New Roman"/>
          <w:bCs/>
        </w:rPr>
        <w:t xml:space="preserve"> too stuffed you know. She’s an old duck. She doesn’t want to </w:t>
      </w:r>
      <w:r w:rsidRPr="00D94A25">
        <w:rPr>
          <w:rFonts w:ascii="Times New Roman" w:hAnsi="Times New Roman" w:cs="Times New Roman"/>
          <w:b/>
          <w:bCs/>
        </w:rPr>
        <w:t>bloody</w:t>
      </w:r>
      <w:r w:rsidRPr="00D94A25">
        <w:rPr>
          <w:rFonts w:ascii="Times New Roman" w:hAnsi="Times New Roman" w:cs="Times New Roman"/>
          <w:bCs/>
        </w:rPr>
        <w:t xml:space="preserve"> stuff around town all day. […] </w:t>
      </w:r>
      <w:proofErr w:type="gramStart"/>
      <w:r w:rsidRPr="00D94A25">
        <w:rPr>
          <w:rFonts w:ascii="Times New Roman" w:hAnsi="Times New Roman" w:cs="Times New Roman"/>
          <w:bCs/>
        </w:rPr>
        <w:t>Yeah</w:t>
      </w:r>
      <w:proofErr w:type="gramEnd"/>
      <w:r w:rsidRPr="00D94A25">
        <w:rPr>
          <w:rFonts w:ascii="Times New Roman" w:hAnsi="Times New Roman" w:cs="Times New Roman"/>
          <w:bCs/>
        </w:rPr>
        <w:t xml:space="preserve"> she went down there and </w:t>
      </w:r>
      <w:r w:rsidRPr="00D94A25">
        <w:rPr>
          <w:rFonts w:ascii="Times New Roman" w:hAnsi="Times New Roman" w:cs="Times New Roman"/>
          <w:b/>
          <w:bCs/>
        </w:rPr>
        <w:t>bloody</w:t>
      </w:r>
      <w:r w:rsidRPr="00D94A25">
        <w:rPr>
          <w:rFonts w:ascii="Times New Roman" w:hAnsi="Times New Roman" w:cs="Times New Roman"/>
          <w:bCs/>
        </w:rPr>
        <w:t xml:space="preserve"> went all over the place. (ICE-AUS)</w:t>
      </w:r>
    </w:p>
    <w:p w14:paraId="78E3D360" w14:textId="4E0862E3" w:rsidR="00010933" w:rsidRPr="00D94A25" w:rsidRDefault="007C7075" w:rsidP="00E36CD2">
      <w:pPr>
        <w:rPr>
          <w:rFonts w:ascii="Times New Roman" w:hAnsi="Times New Roman" w:cs="Times New Roman"/>
        </w:rPr>
      </w:pPr>
      <w:r w:rsidRPr="00D94A25">
        <w:rPr>
          <w:rFonts w:ascii="Times New Roman" w:hAnsi="Times New Roman" w:cs="Times New Roman"/>
          <w:bCs/>
          <w:lang w:val="en-IN"/>
        </w:rPr>
        <w:t xml:space="preserve">For decades, and across a </w:t>
      </w:r>
      <w:r w:rsidR="00B26FF6" w:rsidRPr="00D94A25">
        <w:rPr>
          <w:rFonts w:ascii="Times New Roman" w:hAnsi="Times New Roman" w:cs="Times New Roman"/>
          <w:bCs/>
          <w:lang w:val="en-IN"/>
        </w:rPr>
        <w:t xml:space="preserve">wide </w:t>
      </w:r>
      <w:r w:rsidRPr="00D94A25">
        <w:rPr>
          <w:rFonts w:ascii="Times New Roman" w:hAnsi="Times New Roman" w:cs="Times New Roman"/>
          <w:bCs/>
          <w:lang w:val="en-IN"/>
        </w:rPr>
        <w:t>range of studies, social swearing has emerged as by far the most usual type (e.g. Ross</w:t>
      </w:r>
      <w:r w:rsidR="00177AA3" w:rsidRPr="00D94A25">
        <w:rPr>
          <w:rFonts w:ascii="Times New Roman" w:hAnsi="Times New Roman" w:cs="Times New Roman"/>
          <w:bCs/>
          <w:lang w:val="en-IN"/>
        </w:rPr>
        <w:t>,</w:t>
      </w:r>
      <w:r w:rsidRPr="00D94A25">
        <w:rPr>
          <w:rFonts w:ascii="Times New Roman" w:hAnsi="Times New Roman" w:cs="Times New Roman"/>
          <w:bCs/>
          <w:lang w:val="en-IN"/>
        </w:rPr>
        <w:t xml:space="preserve"> 1960; Allan &amp; Burridge</w:t>
      </w:r>
      <w:r w:rsidR="00177AA3" w:rsidRPr="00D94A25">
        <w:rPr>
          <w:rFonts w:ascii="Times New Roman" w:hAnsi="Times New Roman" w:cs="Times New Roman"/>
          <w:bCs/>
          <w:lang w:val="en-IN"/>
        </w:rPr>
        <w:t>,</w:t>
      </w:r>
      <w:r w:rsidRPr="00D94A25">
        <w:rPr>
          <w:rFonts w:ascii="Times New Roman" w:hAnsi="Times New Roman" w:cs="Times New Roman"/>
          <w:bCs/>
          <w:lang w:val="en-IN"/>
        </w:rPr>
        <w:t xml:space="preserve"> 2010; Musgrave &amp; Burridge</w:t>
      </w:r>
      <w:r w:rsidR="00177AA3" w:rsidRPr="00D94A25">
        <w:rPr>
          <w:rFonts w:ascii="Times New Roman" w:hAnsi="Times New Roman" w:cs="Times New Roman"/>
          <w:bCs/>
          <w:lang w:val="en-IN"/>
        </w:rPr>
        <w:t>,</w:t>
      </w:r>
      <w:r w:rsidRPr="00D94A25">
        <w:rPr>
          <w:rFonts w:ascii="Times New Roman" w:hAnsi="Times New Roman" w:cs="Times New Roman"/>
          <w:bCs/>
          <w:lang w:val="en-IN"/>
        </w:rPr>
        <w:t xml:space="preserve"> 2014; Beers Fägersten &amp; Stapleton</w:t>
      </w:r>
      <w:r w:rsidR="00177AA3" w:rsidRPr="00D94A25">
        <w:rPr>
          <w:rFonts w:ascii="Times New Roman" w:hAnsi="Times New Roman" w:cs="Times New Roman"/>
          <w:bCs/>
          <w:lang w:val="en-IN"/>
        </w:rPr>
        <w:t>,</w:t>
      </w:r>
      <w:r w:rsidRPr="00D94A25">
        <w:rPr>
          <w:rFonts w:ascii="Times New Roman" w:hAnsi="Times New Roman" w:cs="Times New Roman"/>
          <w:bCs/>
          <w:lang w:val="en-IN"/>
        </w:rPr>
        <w:t xml:space="preserve"> 2017). </w:t>
      </w:r>
      <w:r w:rsidR="00E36CD2" w:rsidRPr="00D94A25">
        <w:rPr>
          <w:rFonts w:ascii="Times New Roman" w:hAnsi="Times New Roman" w:cs="Times New Roman"/>
          <w:bCs/>
          <w:lang w:val="en-IN"/>
        </w:rPr>
        <w:t>We might</w:t>
      </w:r>
      <w:r w:rsidRPr="00D94A25">
        <w:rPr>
          <w:rFonts w:ascii="Times New Roman" w:hAnsi="Times New Roman" w:cs="Times New Roman"/>
          <w:bCs/>
          <w:lang w:val="en-IN"/>
        </w:rPr>
        <w:t xml:space="preserve"> assume</w:t>
      </w:r>
      <w:r w:rsidR="00AC053C" w:rsidRPr="00D94A25">
        <w:rPr>
          <w:rFonts w:ascii="Times New Roman" w:hAnsi="Times New Roman" w:cs="Times New Roman"/>
          <w:bCs/>
          <w:lang w:val="en-IN"/>
        </w:rPr>
        <w:t xml:space="preserve"> that this would </w:t>
      </w:r>
      <w:r w:rsidR="00E36CD2" w:rsidRPr="00D94A25">
        <w:rPr>
          <w:rFonts w:ascii="Times New Roman" w:hAnsi="Times New Roman" w:cs="Times New Roman"/>
          <w:bCs/>
          <w:lang w:val="en-IN"/>
        </w:rPr>
        <w:t>also</w:t>
      </w:r>
      <w:r w:rsidR="00AC053C" w:rsidRPr="00D94A25">
        <w:rPr>
          <w:rFonts w:ascii="Times New Roman" w:hAnsi="Times New Roman" w:cs="Times New Roman"/>
          <w:bCs/>
          <w:lang w:val="en-IN"/>
        </w:rPr>
        <w:t xml:space="preserve"> be case for</w:t>
      </w:r>
      <w:r w:rsidR="00E36CD2" w:rsidRPr="00D94A25">
        <w:rPr>
          <w:rFonts w:ascii="Times New Roman" w:hAnsi="Times New Roman" w:cs="Times New Roman"/>
          <w:bCs/>
          <w:lang w:val="en-IN"/>
        </w:rPr>
        <w:t xml:space="preserve"> everyday written communication online and </w:t>
      </w:r>
      <w:r w:rsidR="00B26FF6" w:rsidRPr="00D94A25">
        <w:rPr>
          <w:rFonts w:ascii="Times New Roman" w:hAnsi="Times New Roman" w:cs="Times New Roman"/>
          <w:bCs/>
          <w:lang w:val="en-IN"/>
        </w:rPr>
        <w:t xml:space="preserve">be </w:t>
      </w:r>
      <w:r w:rsidR="00E36CD2" w:rsidRPr="00D94A25">
        <w:rPr>
          <w:rFonts w:ascii="Times New Roman" w:hAnsi="Times New Roman" w:cs="Times New Roman"/>
          <w:bCs/>
          <w:lang w:val="en-IN"/>
        </w:rPr>
        <w:t xml:space="preserve">reflected in the </w:t>
      </w:r>
      <w:r w:rsidR="00E36CD2" w:rsidRPr="00D94A25">
        <w:rPr>
          <w:rFonts w:ascii="Times New Roman" w:hAnsi="Times New Roman" w:cs="Times New Roman"/>
          <w:bCs/>
        </w:rPr>
        <w:t xml:space="preserve">wide range of genres offered on </w:t>
      </w:r>
      <w:proofErr w:type="spellStart"/>
      <w:r w:rsidR="00E36CD2" w:rsidRPr="00D94A25">
        <w:rPr>
          <w:rFonts w:ascii="Times New Roman" w:hAnsi="Times New Roman" w:cs="Times New Roman"/>
          <w:bCs/>
        </w:rPr>
        <w:t>GloWbE</w:t>
      </w:r>
      <w:proofErr w:type="spellEnd"/>
      <w:r w:rsidR="00E36CD2" w:rsidRPr="00D94A25">
        <w:rPr>
          <w:rFonts w:ascii="Times New Roman" w:hAnsi="Times New Roman" w:cs="Times New Roman"/>
          <w:bCs/>
        </w:rPr>
        <w:t xml:space="preserve"> (especially the informal social media posts, blogs, and forums). However, </w:t>
      </w:r>
      <w:r w:rsidR="00E36CD2" w:rsidRPr="00D94A25">
        <w:rPr>
          <w:rFonts w:ascii="Times New Roman" w:hAnsi="Times New Roman" w:cs="Times New Roman"/>
        </w:rPr>
        <w:t xml:space="preserve">given our focus here is simply on the form and frequency of these so-called “bad” words, we have not been able to </w:t>
      </w:r>
      <w:r w:rsidR="000133E0" w:rsidRPr="00D94A25">
        <w:rPr>
          <w:rFonts w:ascii="Times New Roman" w:hAnsi="Times New Roman" w:cs="Times New Roman"/>
        </w:rPr>
        <w:t>incorporate</w:t>
      </w:r>
      <w:r w:rsidR="00E36CD2" w:rsidRPr="00D94A25">
        <w:rPr>
          <w:rFonts w:ascii="Times New Roman" w:hAnsi="Times New Roman" w:cs="Times New Roman"/>
        </w:rPr>
        <w:t xml:space="preserve"> their functional aspects</w:t>
      </w:r>
      <w:r w:rsidR="00BF2F07" w:rsidRPr="00D94A25">
        <w:rPr>
          <w:rFonts w:ascii="Times New Roman" w:hAnsi="Times New Roman" w:cs="Times New Roman"/>
        </w:rPr>
        <w:t xml:space="preserve"> into the analysis</w:t>
      </w:r>
      <w:r w:rsidR="00E36CD2" w:rsidRPr="00D94A25">
        <w:rPr>
          <w:rFonts w:ascii="Times New Roman" w:hAnsi="Times New Roman" w:cs="Times New Roman"/>
        </w:rPr>
        <w:t>.</w:t>
      </w:r>
    </w:p>
    <w:p w14:paraId="18C13ECF" w14:textId="3533D00D" w:rsidR="004F25B7" w:rsidRPr="00D94A25" w:rsidRDefault="00417039" w:rsidP="00417039">
      <w:pPr>
        <w:ind w:firstLine="720"/>
        <w:rPr>
          <w:rFonts w:ascii="Times New Roman" w:hAnsi="Times New Roman" w:cs="Times New Roman"/>
        </w:rPr>
      </w:pPr>
      <w:r w:rsidRPr="00D94A25">
        <w:rPr>
          <w:rFonts w:ascii="Times New Roman" w:hAnsi="Times New Roman" w:cs="Times New Roman"/>
          <w:i/>
        </w:rPr>
        <w:t>2</w:t>
      </w:r>
      <w:r w:rsidR="004F25B7" w:rsidRPr="00D94A25">
        <w:rPr>
          <w:rFonts w:ascii="Times New Roman" w:hAnsi="Times New Roman" w:cs="Times New Roman"/>
          <w:i/>
        </w:rPr>
        <w:t xml:space="preserve">.2 </w:t>
      </w:r>
      <w:r w:rsidR="004F25B7" w:rsidRPr="00D94A25">
        <w:rPr>
          <w:rFonts w:ascii="Times New Roman" w:hAnsi="Times New Roman" w:cs="Times New Roman"/>
          <w:i/>
        </w:rPr>
        <w:tab/>
        <w:t>The vulgar lexicon and creativity</w:t>
      </w:r>
      <w:r w:rsidR="004F25B7" w:rsidRPr="00D94A25">
        <w:rPr>
          <w:rFonts w:ascii="Times New Roman" w:hAnsi="Times New Roman" w:cs="Times New Roman"/>
        </w:rPr>
        <w:t xml:space="preserve"> </w:t>
      </w:r>
    </w:p>
    <w:p w14:paraId="7958AA6D" w14:textId="77777777" w:rsidR="004F25B7" w:rsidRPr="00D94A25" w:rsidRDefault="004F25B7" w:rsidP="004F25B7">
      <w:pPr>
        <w:rPr>
          <w:rFonts w:ascii="Times New Roman" w:hAnsi="Times New Roman" w:cs="Times New Roman"/>
          <w:bCs/>
          <w:iCs/>
        </w:rPr>
      </w:pPr>
      <w:r w:rsidRPr="00D94A25">
        <w:rPr>
          <w:rFonts w:ascii="Times New Roman" w:hAnsi="Times New Roman" w:cs="Times New Roman"/>
          <w:bCs/>
          <w:iCs/>
        </w:rPr>
        <w:lastRenderedPageBreak/>
        <w:t>As Darwin (</w:t>
      </w:r>
      <w:r w:rsidRPr="00D94A25">
        <w:rPr>
          <w:rFonts w:ascii="Times New Roman" w:hAnsi="Times New Roman" w:cs="Times New Roman"/>
          <w:iCs/>
        </w:rPr>
        <w:t xml:space="preserve">1872, p. 93) </w:t>
      </w:r>
      <w:r w:rsidRPr="00D94A25">
        <w:rPr>
          <w:rFonts w:ascii="Times New Roman" w:hAnsi="Times New Roman" w:cs="Times New Roman"/>
          <w:bCs/>
          <w:iCs/>
        </w:rPr>
        <w:t xml:space="preserve">observed, humans have a deep-seated craving for novelty and expressiveness, and they are constantly reimagining and adapting the aesthetics of their expressions. Vulgar language is the natural playground for unleashing this linguistic creativity. </w:t>
      </w:r>
    </w:p>
    <w:p w14:paraId="2C57DCED" w14:textId="480FF7C3" w:rsidR="00824407" w:rsidRPr="00D94A25" w:rsidRDefault="00824407" w:rsidP="00824407">
      <w:pPr>
        <w:rPr>
          <w:rFonts w:ascii="Times New Roman" w:hAnsi="Times New Roman" w:cs="Times New Roman"/>
          <w:lang w:val="en-GB"/>
        </w:rPr>
      </w:pPr>
      <w:r w:rsidRPr="00D94A25">
        <w:rPr>
          <w:rFonts w:ascii="Times New Roman" w:hAnsi="Times New Roman" w:cs="Times New Roman"/>
        </w:rPr>
        <w:t>V</w:t>
      </w:r>
      <w:r w:rsidR="004F25B7" w:rsidRPr="00D94A25">
        <w:rPr>
          <w:rFonts w:ascii="Times New Roman" w:hAnsi="Times New Roman" w:cs="Times New Roman"/>
        </w:rPr>
        <w:t xml:space="preserve">ulgar language taps into </w:t>
      </w:r>
      <w:r w:rsidR="00B61672" w:rsidRPr="00D94A25">
        <w:rPr>
          <w:rFonts w:ascii="Times New Roman" w:hAnsi="Times New Roman" w:cs="Times New Roman"/>
        </w:rPr>
        <w:t xml:space="preserve">the </w:t>
      </w:r>
      <w:r w:rsidR="004F25B7" w:rsidRPr="00D94A25">
        <w:rPr>
          <w:rFonts w:ascii="Times New Roman" w:hAnsi="Times New Roman" w:cs="Times New Roman"/>
        </w:rPr>
        <w:t>taboos</w:t>
      </w:r>
      <w:r w:rsidR="00B61672" w:rsidRPr="00D94A25">
        <w:rPr>
          <w:rFonts w:ascii="Times New Roman" w:hAnsi="Times New Roman" w:cs="Times New Roman"/>
        </w:rPr>
        <w:t xml:space="preserve"> that arise out of social constraints on individuals’ behaviour where such actions can lead to discomfort, harm or injury (Allan &amp; Burridge</w:t>
      </w:r>
      <w:r w:rsidR="00177AA3" w:rsidRPr="00D94A25">
        <w:rPr>
          <w:rFonts w:ascii="Times New Roman" w:hAnsi="Times New Roman" w:cs="Times New Roman"/>
        </w:rPr>
        <w:t>,</w:t>
      </w:r>
      <w:r w:rsidR="00B61672" w:rsidRPr="00D94A25">
        <w:rPr>
          <w:rFonts w:ascii="Times New Roman" w:hAnsi="Times New Roman" w:cs="Times New Roman"/>
        </w:rPr>
        <w:t xml:space="preserve"> 2006, p. 1)</w:t>
      </w:r>
      <w:r w:rsidR="0059589C" w:rsidRPr="00D94A25">
        <w:rPr>
          <w:rFonts w:ascii="Times New Roman" w:hAnsi="Times New Roman" w:cs="Times New Roman"/>
        </w:rPr>
        <w:t xml:space="preserve"> — i</w:t>
      </w:r>
      <w:r w:rsidR="00B61672" w:rsidRPr="00D94A25">
        <w:rPr>
          <w:rFonts w:ascii="Times New Roman" w:hAnsi="Times New Roman" w:cs="Times New Roman"/>
        </w:rPr>
        <w:t xml:space="preserve">t is </w:t>
      </w:r>
      <w:r w:rsidR="004F25B7" w:rsidRPr="00D94A25">
        <w:rPr>
          <w:rFonts w:ascii="Times New Roman" w:hAnsi="Times New Roman" w:cs="Times New Roman"/>
        </w:rPr>
        <w:t>societal fears</w:t>
      </w:r>
      <w:r w:rsidR="00B61672" w:rsidRPr="00D94A25">
        <w:rPr>
          <w:rFonts w:ascii="Times New Roman" w:hAnsi="Times New Roman" w:cs="Times New Roman"/>
        </w:rPr>
        <w:t xml:space="preserve"> that underpin</w:t>
      </w:r>
      <w:r w:rsidR="004F25B7" w:rsidRPr="00D94A25">
        <w:rPr>
          <w:rFonts w:ascii="Times New Roman" w:hAnsi="Times New Roman" w:cs="Times New Roman"/>
        </w:rPr>
        <w:t xml:space="preserve"> vulgarity</w:t>
      </w:r>
      <w:r w:rsidR="00B61672" w:rsidRPr="00D94A25">
        <w:rPr>
          <w:rFonts w:ascii="Times New Roman" w:hAnsi="Times New Roman" w:cs="Times New Roman"/>
        </w:rPr>
        <w:t xml:space="preserve"> and give it</w:t>
      </w:r>
      <w:r w:rsidR="004F25B7" w:rsidRPr="00D94A25">
        <w:rPr>
          <w:rFonts w:ascii="Times New Roman" w:hAnsi="Times New Roman" w:cs="Times New Roman"/>
        </w:rPr>
        <w:t xml:space="preserve"> its power and </w:t>
      </w:r>
      <w:r w:rsidR="00B61672" w:rsidRPr="00D94A25">
        <w:rPr>
          <w:rFonts w:ascii="Times New Roman" w:hAnsi="Times New Roman" w:cs="Times New Roman"/>
        </w:rPr>
        <w:t>impact</w:t>
      </w:r>
      <w:r w:rsidR="004F25B7" w:rsidRPr="00D94A25">
        <w:rPr>
          <w:rFonts w:ascii="Times New Roman" w:hAnsi="Times New Roman" w:cs="Times New Roman"/>
        </w:rPr>
        <w:t xml:space="preserve"> </w:t>
      </w:r>
      <w:r w:rsidR="0059589C" w:rsidRPr="00D94A25">
        <w:rPr>
          <w:rFonts w:ascii="Times New Roman" w:hAnsi="Times New Roman" w:cs="Times New Roman"/>
        </w:rPr>
        <w:t>(</w:t>
      </w:r>
      <w:r w:rsidR="004F25B7" w:rsidRPr="00D94A25">
        <w:rPr>
          <w:rFonts w:ascii="Times New Roman" w:hAnsi="Times New Roman" w:cs="Times New Roman"/>
        </w:rPr>
        <w:t>the shock value, the emotional charge and the social fall-out when boundaries are breached</w:t>
      </w:r>
      <w:r w:rsidR="0059589C" w:rsidRPr="00D94A25">
        <w:rPr>
          <w:rFonts w:ascii="Times New Roman" w:hAnsi="Times New Roman" w:cs="Times New Roman"/>
        </w:rPr>
        <w:t>)</w:t>
      </w:r>
      <w:r w:rsidR="00B61672" w:rsidRPr="00D94A25">
        <w:rPr>
          <w:rFonts w:ascii="Times New Roman" w:hAnsi="Times New Roman" w:cs="Times New Roman"/>
        </w:rPr>
        <w:t>. A</w:t>
      </w:r>
      <w:r w:rsidR="004F25B7" w:rsidRPr="00D94A25">
        <w:rPr>
          <w:rFonts w:ascii="Times New Roman" w:hAnsi="Times New Roman" w:cs="Times New Roman"/>
        </w:rPr>
        <w:t xml:space="preserve">nd </w:t>
      </w:r>
      <w:r w:rsidR="00B61672" w:rsidRPr="00D94A25">
        <w:rPr>
          <w:rFonts w:ascii="Times New Roman" w:hAnsi="Times New Roman" w:cs="Times New Roman"/>
        </w:rPr>
        <w:t>they</w:t>
      </w:r>
      <w:r w:rsidR="004F25B7" w:rsidRPr="00D94A25">
        <w:rPr>
          <w:rFonts w:ascii="Times New Roman" w:hAnsi="Times New Roman" w:cs="Times New Roman"/>
        </w:rPr>
        <w:t xml:space="preserve"> </w:t>
      </w:r>
      <w:r w:rsidR="00B61672" w:rsidRPr="00D94A25">
        <w:rPr>
          <w:rFonts w:ascii="Times New Roman" w:hAnsi="Times New Roman" w:cs="Times New Roman"/>
        </w:rPr>
        <w:t xml:space="preserve">are what </w:t>
      </w:r>
      <w:r w:rsidRPr="00D94A25">
        <w:rPr>
          <w:rFonts w:ascii="Times New Roman" w:hAnsi="Times New Roman" w:cs="Times New Roman"/>
        </w:rPr>
        <w:t>help to</w:t>
      </w:r>
      <w:r w:rsidR="004F25B7" w:rsidRPr="00D94A25">
        <w:rPr>
          <w:rFonts w:ascii="Times New Roman" w:hAnsi="Times New Roman" w:cs="Times New Roman"/>
        </w:rPr>
        <w:t xml:space="preserve"> drive the creativity. Much of the </w:t>
      </w:r>
      <w:r w:rsidR="004F25B7" w:rsidRPr="00D94A25">
        <w:rPr>
          <w:rFonts w:ascii="Times New Roman" w:hAnsi="Times New Roman" w:cs="Times New Roman"/>
          <w:lang w:val="en-GB"/>
        </w:rPr>
        <w:t xml:space="preserve">taboo lexicon involves comedic and playful language use, </w:t>
      </w:r>
      <w:r w:rsidRPr="00D94A25">
        <w:rPr>
          <w:rFonts w:ascii="Times New Roman" w:hAnsi="Times New Roman" w:cs="Times New Roman"/>
          <w:lang w:val="en-GB"/>
        </w:rPr>
        <w:t xml:space="preserve">allowing people to manage discomfort by downplaying what is hard for them to confront </w:t>
      </w:r>
      <w:r w:rsidR="004F25B7" w:rsidRPr="00D94A25">
        <w:rPr>
          <w:rFonts w:ascii="Times New Roman" w:hAnsi="Times New Roman" w:cs="Times New Roman"/>
          <w:lang w:val="en-GB"/>
        </w:rPr>
        <w:t>(Freud</w:t>
      </w:r>
      <w:r w:rsidR="00177AA3" w:rsidRPr="00D94A25">
        <w:rPr>
          <w:rFonts w:ascii="Times New Roman" w:hAnsi="Times New Roman" w:cs="Times New Roman"/>
          <w:lang w:val="en-GB"/>
        </w:rPr>
        <w:t>,</w:t>
      </w:r>
      <w:r w:rsidR="004F25B7" w:rsidRPr="00D94A25">
        <w:rPr>
          <w:rFonts w:ascii="Times New Roman" w:hAnsi="Times New Roman" w:cs="Times New Roman"/>
          <w:lang w:val="en-GB"/>
        </w:rPr>
        <w:t xml:space="preserve"> 1927, p.163; see also “</w:t>
      </w:r>
      <w:r w:rsidR="004F25B7" w:rsidRPr="00D94A25">
        <w:rPr>
          <w:rFonts w:ascii="Times New Roman" w:hAnsi="Times New Roman" w:cs="Times New Roman"/>
          <w:i/>
          <w:lang w:val="en-GB"/>
        </w:rPr>
        <w:t>shit happens</w:t>
      </w:r>
      <w:r w:rsidR="004F25B7" w:rsidRPr="00D94A25">
        <w:rPr>
          <w:rFonts w:ascii="Times New Roman" w:hAnsi="Times New Roman" w:cs="Times New Roman"/>
          <w:lang w:val="en-GB"/>
        </w:rPr>
        <w:t xml:space="preserve">-humour” in Storch &amp; </w:t>
      </w:r>
      <w:proofErr w:type="spellStart"/>
      <w:r w:rsidR="004F25B7" w:rsidRPr="00D94A25">
        <w:rPr>
          <w:rFonts w:ascii="Times New Roman" w:hAnsi="Times New Roman" w:cs="Times New Roman"/>
          <w:lang w:val="en-GB"/>
        </w:rPr>
        <w:t>Nassenstein</w:t>
      </w:r>
      <w:proofErr w:type="spellEnd"/>
      <w:r w:rsidR="00177AA3" w:rsidRPr="00D94A25">
        <w:rPr>
          <w:rFonts w:ascii="Times New Roman" w:hAnsi="Times New Roman" w:cs="Times New Roman"/>
          <w:lang w:val="en-GB"/>
        </w:rPr>
        <w:t>,</w:t>
      </w:r>
      <w:r w:rsidR="004F25B7" w:rsidRPr="00D94A25">
        <w:rPr>
          <w:rFonts w:ascii="Times New Roman" w:hAnsi="Times New Roman" w:cs="Times New Roman"/>
          <w:lang w:val="en-GB"/>
        </w:rPr>
        <w:t xml:space="preserve"> 2020). </w:t>
      </w:r>
    </w:p>
    <w:p w14:paraId="3910BD33" w14:textId="243396C4" w:rsidR="00754D09" w:rsidRPr="00D94A25" w:rsidRDefault="00824407" w:rsidP="00824407">
      <w:pPr>
        <w:rPr>
          <w:rFonts w:ascii="Times New Roman" w:hAnsi="Times New Roman" w:cs="Times New Roman"/>
          <w:bCs/>
          <w:iCs/>
        </w:rPr>
      </w:pPr>
      <w:r w:rsidRPr="00D94A25">
        <w:rPr>
          <w:rFonts w:ascii="Times New Roman" w:hAnsi="Times New Roman" w:cs="Times New Roman"/>
          <w:lang w:val="en-GB"/>
        </w:rPr>
        <w:t xml:space="preserve">Of </w:t>
      </w:r>
      <w:r w:rsidR="004F25B7" w:rsidRPr="00D94A25">
        <w:rPr>
          <w:rFonts w:ascii="Times New Roman" w:hAnsi="Times New Roman" w:cs="Times New Roman"/>
          <w:iCs/>
        </w:rPr>
        <w:t>course, it is also true that speaker</w:t>
      </w:r>
      <w:r w:rsidR="00754D09" w:rsidRPr="00D94A25">
        <w:rPr>
          <w:rFonts w:ascii="Times New Roman" w:hAnsi="Times New Roman" w:cs="Times New Roman"/>
          <w:iCs/>
        </w:rPr>
        <w:t>s</w:t>
      </w:r>
      <w:r w:rsidR="004F25B7" w:rsidRPr="00D94A25">
        <w:rPr>
          <w:rFonts w:ascii="Times New Roman" w:hAnsi="Times New Roman" w:cs="Times New Roman"/>
          <w:iCs/>
        </w:rPr>
        <w:t xml:space="preserve"> </w:t>
      </w:r>
      <w:r w:rsidR="00383224" w:rsidRPr="00D94A25">
        <w:rPr>
          <w:rFonts w:ascii="Times New Roman" w:hAnsi="Times New Roman" w:cs="Times New Roman"/>
          <w:iCs/>
        </w:rPr>
        <w:t xml:space="preserve">will generally </w:t>
      </w:r>
      <w:r w:rsidR="004F25B7" w:rsidRPr="00D94A25">
        <w:rPr>
          <w:rFonts w:ascii="Times New Roman" w:hAnsi="Times New Roman" w:cs="Times New Roman"/>
          <w:iCs/>
        </w:rPr>
        <w:t>manipulate</w:t>
      </w:r>
      <w:r w:rsidR="004F25B7" w:rsidRPr="00D94A25">
        <w:rPr>
          <w:rFonts w:ascii="Times New Roman" w:hAnsi="Times New Roman" w:cs="Times New Roman"/>
          <w:bCs/>
          <w:iCs/>
        </w:rPr>
        <w:t xml:space="preserve"> words and play with expressions for the sheer pleasure of it. Crystal’s </w:t>
      </w:r>
      <w:r w:rsidR="00B93A43" w:rsidRPr="00D94A25">
        <w:rPr>
          <w:rFonts w:ascii="Times New Roman" w:hAnsi="Times New Roman" w:cs="Times New Roman"/>
          <w:bCs/>
          <w:iCs/>
        </w:rPr>
        <w:t xml:space="preserve">early </w:t>
      </w:r>
      <w:r w:rsidR="004F25B7" w:rsidRPr="00D94A25">
        <w:rPr>
          <w:rFonts w:ascii="Times New Roman" w:hAnsi="Times New Roman" w:cs="Times New Roman"/>
          <w:bCs/>
          <w:iCs/>
        </w:rPr>
        <w:t>account of “ludic linguistics” demonstrate</w:t>
      </w:r>
      <w:r w:rsidR="00B93A43" w:rsidRPr="00D94A25">
        <w:rPr>
          <w:rFonts w:ascii="Times New Roman" w:hAnsi="Times New Roman" w:cs="Times New Roman"/>
          <w:bCs/>
          <w:iCs/>
        </w:rPr>
        <w:t>d</w:t>
      </w:r>
      <w:r w:rsidR="004F25B7" w:rsidRPr="00D94A25">
        <w:rPr>
          <w:rFonts w:ascii="Times New Roman" w:hAnsi="Times New Roman" w:cs="Times New Roman"/>
          <w:bCs/>
          <w:iCs/>
        </w:rPr>
        <w:t xml:space="preserve"> the ubiquity and artistry of language play among ordinary English language users: “when children arrive in school, their linguistic life has been one willingly given over to language play” (1988, p. 183). For </w:t>
      </w:r>
      <w:proofErr w:type="gramStart"/>
      <w:r w:rsidR="004F25B7" w:rsidRPr="00D94A25">
        <w:rPr>
          <w:rFonts w:ascii="Times New Roman" w:hAnsi="Times New Roman" w:cs="Times New Roman"/>
          <w:bCs/>
          <w:iCs/>
        </w:rPr>
        <w:t>a number of</w:t>
      </w:r>
      <w:proofErr w:type="gramEnd"/>
      <w:r w:rsidR="004F25B7" w:rsidRPr="00D94A25">
        <w:rPr>
          <w:rFonts w:ascii="Times New Roman" w:hAnsi="Times New Roman" w:cs="Times New Roman"/>
          <w:bCs/>
          <w:iCs/>
        </w:rPr>
        <w:t xml:space="preserve"> reasons, children have a particular fascination for vulgar language, but this fascination doesn’t stop at childhood. </w:t>
      </w:r>
      <w:r w:rsidR="00754D09" w:rsidRPr="00D94A25">
        <w:rPr>
          <w:rFonts w:ascii="Times New Roman" w:hAnsi="Times New Roman" w:cs="Times New Roman"/>
          <w:bCs/>
          <w:iCs/>
        </w:rPr>
        <w:t xml:space="preserve">For children and adults alike, vulgarity is a tool for creative expression and playful experimentation with words and phrases, often involving literary devices traditionally associated with great literary works (e.g. startling imagery and vibrant sound associations), and in the online world, </w:t>
      </w:r>
      <w:r w:rsidR="0059589C" w:rsidRPr="00D94A25">
        <w:rPr>
          <w:rFonts w:ascii="Times New Roman" w:hAnsi="Times New Roman" w:cs="Times New Roman"/>
          <w:bCs/>
          <w:iCs/>
        </w:rPr>
        <w:t>inventive</w:t>
      </w:r>
      <w:r w:rsidR="00754D09" w:rsidRPr="00D94A25">
        <w:rPr>
          <w:rFonts w:ascii="Times New Roman" w:hAnsi="Times New Roman" w:cs="Times New Roman"/>
          <w:bCs/>
          <w:iCs/>
        </w:rPr>
        <w:t xml:space="preserve"> spellings, intentional misspellings, often accompanied by visual play (emojis, symbols, alternative characters etc.). </w:t>
      </w:r>
      <w:r w:rsidR="0059589C" w:rsidRPr="00D94A25">
        <w:rPr>
          <w:rFonts w:ascii="Times New Roman" w:hAnsi="Times New Roman" w:cs="Times New Roman"/>
          <w:bCs/>
          <w:iCs/>
        </w:rPr>
        <w:t>C</w:t>
      </w:r>
      <w:r w:rsidR="00754D09" w:rsidRPr="00D94A25">
        <w:rPr>
          <w:rFonts w:ascii="Times New Roman" w:hAnsi="Times New Roman" w:cs="Times New Roman"/>
          <w:bCs/>
          <w:iCs/>
        </w:rPr>
        <w:t>reative possibilities increase when it comes to outer circle Englishes, when experimentation can involve a dynamic fusion of English blended with local idioms or slang</w:t>
      </w:r>
      <w:r w:rsidR="0059589C" w:rsidRPr="00D94A25">
        <w:rPr>
          <w:rFonts w:ascii="Times New Roman" w:hAnsi="Times New Roman" w:cs="Times New Roman"/>
          <w:bCs/>
          <w:iCs/>
        </w:rPr>
        <w:t>.</w:t>
      </w:r>
    </w:p>
    <w:p w14:paraId="271BF249" w14:textId="161C54D8" w:rsidR="00675730" w:rsidRPr="00D94A25" w:rsidRDefault="00A93156" w:rsidP="00675730">
      <w:pPr>
        <w:rPr>
          <w:rFonts w:ascii="Times New Roman" w:hAnsi="Times New Roman" w:cs="Times New Roman"/>
          <w:bCs/>
          <w:iCs/>
        </w:rPr>
      </w:pPr>
      <w:r w:rsidRPr="00D94A25">
        <w:rPr>
          <w:rFonts w:ascii="Times New Roman" w:hAnsi="Times New Roman" w:cs="Times New Roman"/>
          <w:bCs/>
          <w:iCs/>
          <w:lang w:val="en-US"/>
        </w:rPr>
        <w:t xml:space="preserve">A particularly </w:t>
      </w:r>
      <w:r w:rsidR="0059589C" w:rsidRPr="00D94A25">
        <w:rPr>
          <w:rFonts w:ascii="Times New Roman" w:hAnsi="Times New Roman" w:cs="Times New Roman"/>
          <w:bCs/>
          <w:iCs/>
          <w:lang w:val="en-US"/>
        </w:rPr>
        <w:t>creative</w:t>
      </w:r>
      <w:r w:rsidRPr="00D94A25">
        <w:rPr>
          <w:rFonts w:ascii="Times New Roman" w:hAnsi="Times New Roman" w:cs="Times New Roman"/>
          <w:bCs/>
          <w:iCs/>
          <w:lang w:val="en-US"/>
        </w:rPr>
        <w:t xml:space="preserve"> type of verbal play, and one that has been part of inner circle varieties of English for centuries,</w:t>
      </w:r>
      <w:r w:rsidR="00F67D31" w:rsidRPr="00D94A25">
        <w:rPr>
          <w:rFonts w:ascii="Times New Roman" w:hAnsi="Times New Roman" w:cs="Times New Roman"/>
          <w:bCs/>
          <w:iCs/>
          <w:lang w:val="en-US"/>
        </w:rPr>
        <w:t xml:space="preserve"> involves </w:t>
      </w:r>
      <w:r w:rsidR="00CA3825" w:rsidRPr="00D94A25">
        <w:rPr>
          <w:rFonts w:ascii="Times New Roman" w:hAnsi="Times New Roman" w:cs="Times New Roman"/>
          <w:bCs/>
          <w:iCs/>
          <w:lang w:val="en-US"/>
        </w:rPr>
        <w:t>unexpected mix</w:t>
      </w:r>
      <w:r w:rsidR="00706395" w:rsidRPr="00D94A25">
        <w:rPr>
          <w:rFonts w:ascii="Times New Roman" w:hAnsi="Times New Roman" w:cs="Times New Roman"/>
          <w:bCs/>
          <w:iCs/>
          <w:lang w:val="en-US"/>
        </w:rPr>
        <w:t>es</w:t>
      </w:r>
      <w:r w:rsidR="00CA3825" w:rsidRPr="00D94A25">
        <w:rPr>
          <w:rFonts w:ascii="Times New Roman" w:hAnsi="Times New Roman" w:cs="Times New Roman"/>
          <w:bCs/>
          <w:iCs/>
          <w:lang w:val="en-US"/>
        </w:rPr>
        <w:t xml:space="preserve"> of terms</w:t>
      </w:r>
      <w:r w:rsidR="00706395" w:rsidRPr="00D94A25">
        <w:rPr>
          <w:rFonts w:ascii="Times New Roman" w:hAnsi="Times New Roman" w:cs="Times New Roman"/>
          <w:bCs/>
          <w:iCs/>
          <w:lang w:val="en-US"/>
        </w:rPr>
        <w:t xml:space="preserve"> to create</w:t>
      </w:r>
      <w:r w:rsidR="00CA3825" w:rsidRPr="00D94A25">
        <w:rPr>
          <w:rFonts w:ascii="Times New Roman" w:hAnsi="Times New Roman" w:cs="Times New Roman"/>
          <w:bCs/>
          <w:iCs/>
          <w:lang w:val="en-US"/>
        </w:rPr>
        <w:t xml:space="preserve"> humorous, shocking</w:t>
      </w:r>
      <w:r w:rsidR="00706395" w:rsidRPr="00D94A25">
        <w:rPr>
          <w:rFonts w:ascii="Times New Roman" w:hAnsi="Times New Roman" w:cs="Times New Roman"/>
          <w:bCs/>
          <w:iCs/>
          <w:lang w:val="en-US"/>
        </w:rPr>
        <w:t xml:space="preserve"> and</w:t>
      </w:r>
      <w:r w:rsidR="00CA3825" w:rsidRPr="00D94A25">
        <w:rPr>
          <w:rFonts w:ascii="Times New Roman" w:hAnsi="Times New Roman" w:cs="Times New Roman"/>
          <w:bCs/>
          <w:iCs/>
          <w:lang w:val="en-US"/>
        </w:rPr>
        <w:t xml:space="preserve"> memorable</w:t>
      </w:r>
      <w:r w:rsidR="00706395" w:rsidRPr="00D94A25">
        <w:rPr>
          <w:rFonts w:ascii="Times New Roman" w:hAnsi="Times New Roman" w:cs="Times New Roman"/>
          <w:bCs/>
          <w:iCs/>
          <w:lang w:val="en-US"/>
        </w:rPr>
        <w:t xml:space="preserve"> compounds</w:t>
      </w:r>
      <w:r w:rsidR="0058788F" w:rsidRPr="00D94A25">
        <w:rPr>
          <w:rFonts w:ascii="Times New Roman" w:hAnsi="Times New Roman" w:cs="Times New Roman"/>
          <w:bCs/>
          <w:iCs/>
          <w:lang w:val="en-US"/>
        </w:rPr>
        <w:t xml:space="preserve"> and blends</w:t>
      </w:r>
      <w:r w:rsidRPr="00D94A25">
        <w:rPr>
          <w:rFonts w:ascii="Times New Roman" w:hAnsi="Times New Roman" w:cs="Times New Roman"/>
          <w:bCs/>
          <w:iCs/>
          <w:lang w:val="en-US"/>
        </w:rPr>
        <w:t>. C</w:t>
      </w:r>
      <w:r w:rsidR="00E24F39" w:rsidRPr="00D94A25">
        <w:rPr>
          <w:rFonts w:ascii="Times New Roman" w:hAnsi="Times New Roman" w:cs="Times New Roman"/>
          <w:bCs/>
          <w:iCs/>
          <w:lang w:val="en-US"/>
        </w:rPr>
        <w:t>onsider</w:t>
      </w:r>
      <w:r w:rsidR="00CA3825" w:rsidRPr="00D94A25">
        <w:rPr>
          <w:rFonts w:ascii="Times New Roman" w:hAnsi="Times New Roman" w:cs="Times New Roman"/>
          <w:bCs/>
          <w:iCs/>
          <w:lang w:val="en-US"/>
        </w:rPr>
        <w:t xml:space="preserve"> the flourishing of</w:t>
      </w:r>
      <w:r w:rsidR="00E24F39" w:rsidRPr="00D94A25">
        <w:rPr>
          <w:rFonts w:ascii="Times New Roman" w:hAnsi="Times New Roman" w:cs="Times New Roman"/>
          <w:bCs/>
          <w:iCs/>
          <w:lang w:val="en-US"/>
        </w:rPr>
        <w:t xml:space="preserve"> i</w:t>
      </w:r>
      <w:r w:rsidR="00383224" w:rsidRPr="00D94A25">
        <w:rPr>
          <w:rFonts w:ascii="Times New Roman" w:hAnsi="Times New Roman" w:cs="Times New Roman"/>
          <w:bCs/>
          <w:iCs/>
          <w:lang w:val="en-US"/>
        </w:rPr>
        <w:t>nsults for stupidity</w:t>
      </w:r>
      <w:r w:rsidR="00CA3825" w:rsidRPr="00D94A25">
        <w:rPr>
          <w:rFonts w:ascii="Times New Roman" w:hAnsi="Times New Roman" w:cs="Times New Roman"/>
          <w:bCs/>
          <w:iCs/>
          <w:lang w:val="en-US"/>
        </w:rPr>
        <w:t>. S</w:t>
      </w:r>
      <w:proofErr w:type="spellStart"/>
      <w:r w:rsidR="00383224" w:rsidRPr="00D94A25">
        <w:rPr>
          <w:rFonts w:ascii="Times New Roman" w:hAnsi="Times New Roman" w:cs="Times New Roman"/>
          <w:bCs/>
          <w:iCs/>
        </w:rPr>
        <w:t>ince</w:t>
      </w:r>
      <w:proofErr w:type="spellEnd"/>
      <w:r w:rsidR="00383224" w:rsidRPr="00D94A25">
        <w:rPr>
          <w:rFonts w:ascii="Times New Roman" w:hAnsi="Times New Roman" w:cs="Times New Roman"/>
          <w:bCs/>
          <w:iCs/>
        </w:rPr>
        <w:t xml:space="preserve"> at least the 1500s</w:t>
      </w:r>
      <w:r w:rsidR="00CA3825" w:rsidRPr="00D94A25">
        <w:rPr>
          <w:rFonts w:ascii="Times New Roman" w:hAnsi="Times New Roman" w:cs="Times New Roman"/>
          <w:bCs/>
          <w:iCs/>
        </w:rPr>
        <w:t>,</w:t>
      </w:r>
      <w:r w:rsidR="00383224" w:rsidRPr="00D94A25">
        <w:rPr>
          <w:rFonts w:ascii="Times New Roman" w:hAnsi="Times New Roman" w:cs="Times New Roman"/>
          <w:bCs/>
          <w:iCs/>
        </w:rPr>
        <w:t xml:space="preserve"> </w:t>
      </w:r>
      <w:r w:rsidR="00CA3825" w:rsidRPr="00D94A25">
        <w:rPr>
          <w:rFonts w:ascii="Times New Roman" w:hAnsi="Times New Roman" w:cs="Times New Roman"/>
          <w:bCs/>
          <w:iCs/>
        </w:rPr>
        <w:t>speakers have been creating compounds based</w:t>
      </w:r>
      <w:r w:rsidR="00417039" w:rsidRPr="00D94A25">
        <w:rPr>
          <w:rFonts w:ascii="Times New Roman" w:hAnsi="Times New Roman" w:cs="Times New Roman"/>
          <w:bCs/>
          <w:iCs/>
        </w:rPr>
        <w:t xml:space="preserve"> on</w:t>
      </w:r>
      <w:r w:rsidR="00383224" w:rsidRPr="00D94A25">
        <w:rPr>
          <w:rFonts w:ascii="Times New Roman" w:hAnsi="Times New Roman" w:cs="Times New Roman"/>
          <w:bCs/>
          <w:iCs/>
        </w:rPr>
        <w:t xml:space="preserve"> </w:t>
      </w:r>
      <w:r w:rsidR="00383224" w:rsidRPr="00D94A25">
        <w:rPr>
          <w:rFonts w:ascii="Times New Roman" w:hAnsi="Times New Roman" w:cs="Times New Roman"/>
          <w:bCs/>
          <w:i/>
          <w:iCs/>
        </w:rPr>
        <w:t xml:space="preserve">ass/arse </w:t>
      </w:r>
      <w:r w:rsidR="00383224" w:rsidRPr="00D94A25">
        <w:rPr>
          <w:rFonts w:ascii="Times New Roman" w:hAnsi="Times New Roman" w:cs="Times New Roman"/>
          <w:bCs/>
          <w:iCs/>
        </w:rPr>
        <w:t>(</w:t>
      </w:r>
      <w:r w:rsidR="00383224" w:rsidRPr="00D94A25">
        <w:rPr>
          <w:rFonts w:ascii="Times New Roman" w:hAnsi="Times New Roman" w:cs="Times New Roman"/>
          <w:bCs/>
          <w:i/>
          <w:iCs/>
        </w:rPr>
        <w:t xml:space="preserve">arsehole, </w:t>
      </w:r>
      <w:proofErr w:type="spellStart"/>
      <w:r w:rsidR="00383224" w:rsidRPr="00D94A25">
        <w:rPr>
          <w:rFonts w:ascii="Times New Roman" w:hAnsi="Times New Roman" w:cs="Times New Roman"/>
          <w:bCs/>
          <w:i/>
          <w:iCs/>
        </w:rPr>
        <w:t>arsewipe</w:t>
      </w:r>
      <w:proofErr w:type="spellEnd"/>
      <w:r w:rsidR="00383224" w:rsidRPr="00D94A25">
        <w:rPr>
          <w:rFonts w:ascii="Times New Roman" w:hAnsi="Times New Roman" w:cs="Times New Roman"/>
          <w:bCs/>
          <w:i/>
          <w:iCs/>
        </w:rPr>
        <w:t xml:space="preserve">, </w:t>
      </w:r>
      <w:proofErr w:type="spellStart"/>
      <w:r w:rsidR="00383224" w:rsidRPr="00D94A25">
        <w:rPr>
          <w:rFonts w:ascii="Times New Roman" w:hAnsi="Times New Roman" w:cs="Times New Roman"/>
          <w:bCs/>
          <w:i/>
          <w:iCs/>
        </w:rPr>
        <w:t>dumbarse</w:t>
      </w:r>
      <w:proofErr w:type="spellEnd"/>
      <w:r w:rsidR="00383224" w:rsidRPr="00D94A25">
        <w:rPr>
          <w:rFonts w:ascii="Times New Roman" w:hAnsi="Times New Roman" w:cs="Times New Roman"/>
          <w:bCs/>
          <w:i/>
          <w:iCs/>
        </w:rPr>
        <w:t xml:space="preserve">, dumbass, </w:t>
      </w:r>
      <w:proofErr w:type="gramStart"/>
      <w:r w:rsidR="00383224" w:rsidRPr="00D94A25">
        <w:rPr>
          <w:rFonts w:ascii="Times New Roman" w:hAnsi="Times New Roman" w:cs="Times New Roman"/>
          <w:bCs/>
          <w:i/>
          <w:iCs/>
        </w:rPr>
        <w:t>donkeys</w:t>
      </w:r>
      <w:proofErr w:type="gramEnd"/>
      <w:r w:rsidR="00383224" w:rsidRPr="00D94A25">
        <w:rPr>
          <w:rFonts w:ascii="Times New Roman" w:hAnsi="Times New Roman" w:cs="Times New Roman"/>
          <w:bCs/>
          <w:i/>
          <w:iCs/>
        </w:rPr>
        <w:t xml:space="preserve"> arse</w:t>
      </w:r>
      <w:r w:rsidR="00CA3825" w:rsidRPr="00D94A25">
        <w:rPr>
          <w:rFonts w:ascii="Times New Roman" w:hAnsi="Times New Roman" w:cs="Times New Roman"/>
          <w:bCs/>
          <w:i/>
          <w:iCs/>
        </w:rPr>
        <w:t xml:space="preserve"> </w:t>
      </w:r>
      <w:r w:rsidR="00CA3825" w:rsidRPr="00D94A25">
        <w:rPr>
          <w:rFonts w:ascii="Times New Roman" w:hAnsi="Times New Roman" w:cs="Times New Roman"/>
          <w:bCs/>
          <w:iCs/>
        </w:rPr>
        <w:t>are a few; Burridge in press</w:t>
      </w:r>
      <w:r w:rsidR="00383224" w:rsidRPr="00D94A25">
        <w:rPr>
          <w:rFonts w:ascii="Times New Roman" w:hAnsi="Times New Roman" w:cs="Times New Roman"/>
          <w:bCs/>
          <w:iCs/>
        </w:rPr>
        <w:t xml:space="preserve">); </w:t>
      </w:r>
      <w:r w:rsidR="00383224" w:rsidRPr="00D94A25">
        <w:rPr>
          <w:rFonts w:ascii="Times New Roman" w:hAnsi="Times New Roman" w:cs="Times New Roman"/>
          <w:bCs/>
          <w:i/>
          <w:iCs/>
        </w:rPr>
        <w:t xml:space="preserve">ass/arse </w:t>
      </w:r>
      <w:r w:rsidR="00383224" w:rsidRPr="00D94A25">
        <w:rPr>
          <w:rFonts w:ascii="Times New Roman" w:hAnsi="Times New Roman" w:cs="Times New Roman"/>
          <w:bCs/>
          <w:iCs/>
        </w:rPr>
        <w:t xml:space="preserve">is a tabooed part of the anatomy and at the opposite end from the head, </w:t>
      </w:r>
      <w:r w:rsidR="00706395" w:rsidRPr="00D94A25">
        <w:rPr>
          <w:rFonts w:ascii="Times New Roman" w:hAnsi="Times New Roman" w:cs="Times New Roman"/>
          <w:bCs/>
          <w:iCs/>
        </w:rPr>
        <w:t>both features</w:t>
      </w:r>
      <w:r w:rsidR="00383224" w:rsidRPr="00D94A25">
        <w:rPr>
          <w:rFonts w:ascii="Times New Roman" w:hAnsi="Times New Roman" w:cs="Times New Roman"/>
          <w:bCs/>
          <w:iCs/>
        </w:rPr>
        <w:t xml:space="preserve"> rendering it an appropriate seat of stupidity. </w:t>
      </w:r>
      <w:r w:rsidR="0059589C" w:rsidRPr="00D94A25">
        <w:rPr>
          <w:rFonts w:ascii="Times New Roman" w:hAnsi="Times New Roman" w:cs="Times New Roman"/>
          <w:bCs/>
          <w:iCs/>
        </w:rPr>
        <w:t>C</w:t>
      </w:r>
      <w:r w:rsidR="00675730" w:rsidRPr="00D94A25">
        <w:rPr>
          <w:rFonts w:ascii="Times New Roman" w:hAnsi="Times New Roman" w:cs="Times New Roman"/>
          <w:bCs/>
          <w:iCs/>
        </w:rPr>
        <w:t>reative -</w:t>
      </w:r>
      <w:r w:rsidR="00675730" w:rsidRPr="00D94A25">
        <w:rPr>
          <w:rFonts w:ascii="Times New Roman" w:hAnsi="Times New Roman" w:cs="Times New Roman"/>
          <w:bCs/>
          <w:i/>
          <w:iCs/>
        </w:rPr>
        <w:t xml:space="preserve">head </w:t>
      </w:r>
      <w:r w:rsidR="00675730" w:rsidRPr="00D94A25">
        <w:rPr>
          <w:rFonts w:ascii="Times New Roman" w:hAnsi="Times New Roman" w:cs="Times New Roman"/>
          <w:bCs/>
          <w:iCs/>
        </w:rPr>
        <w:t>compounds for stupidity have been in the language a</w:t>
      </w:r>
      <w:r w:rsidR="0059589C" w:rsidRPr="00D94A25">
        <w:rPr>
          <w:rFonts w:ascii="Times New Roman" w:hAnsi="Times New Roman" w:cs="Times New Roman"/>
          <w:bCs/>
          <w:iCs/>
        </w:rPr>
        <w:t xml:space="preserve"> </w:t>
      </w:r>
      <w:r w:rsidR="0059589C" w:rsidRPr="00D94A25">
        <w:rPr>
          <w:rFonts w:ascii="Times New Roman" w:hAnsi="Times New Roman" w:cs="Times New Roman"/>
          <w:bCs/>
        </w:rPr>
        <w:t>similarly</w:t>
      </w:r>
      <w:r w:rsidR="00675730" w:rsidRPr="00D94A25">
        <w:rPr>
          <w:rFonts w:ascii="Times New Roman" w:hAnsi="Times New Roman" w:cs="Times New Roman"/>
          <w:bCs/>
          <w:iCs/>
        </w:rPr>
        <w:t xml:space="preserve"> long time </w:t>
      </w:r>
      <w:r w:rsidR="0059589C" w:rsidRPr="00D94A25">
        <w:rPr>
          <w:rFonts w:ascii="Times New Roman" w:hAnsi="Times New Roman" w:cs="Times New Roman"/>
          <w:bCs/>
          <w:iCs/>
        </w:rPr>
        <w:t>—</w:t>
      </w:r>
      <w:r w:rsidR="00675730" w:rsidRPr="00D94A25">
        <w:rPr>
          <w:rFonts w:ascii="Times New Roman" w:hAnsi="Times New Roman" w:cs="Times New Roman"/>
          <w:bCs/>
          <w:iCs/>
        </w:rPr>
        <w:t xml:space="preserve"> hundreds of examples</w:t>
      </w:r>
      <w:r w:rsidR="0059589C" w:rsidRPr="00D94A25">
        <w:rPr>
          <w:rFonts w:ascii="Times New Roman" w:hAnsi="Times New Roman" w:cs="Times New Roman"/>
          <w:bCs/>
          <w:iCs/>
        </w:rPr>
        <w:t xml:space="preserve"> exist, and many</w:t>
      </w:r>
      <w:r w:rsidR="00675730" w:rsidRPr="00D94A25">
        <w:rPr>
          <w:rFonts w:ascii="Times New Roman" w:hAnsi="Times New Roman" w:cs="Times New Roman"/>
          <w:bCs/>
          <w:iCs/>
        </w:rPr>
        <w:t xml:space="preserve"> are still used today (e.g. </w:t>
      </w:r>
      <w:r w:rsidR="00675730" w:rsidRPr="00D94A25">
        <w:rPr>
          <w:rFonts w:ascii="Times New Roman" w:hAnsi="Times New Roman" w:cs="Times New Roman"/>
          <w:bCs/>
          <w:i/>
          <w:iCs/>
        </w:rPr>
        <w:t xml:space="preserve">blockhead </w:t>
      </w:r>
      <w:r w:rsidR="00675730" w:rsidRPr="00D94A25">
        <w:rPr>
          <w:rFonts w:ascii="Times New Roman" w:hAnsi="Times New Roman" w:cs="Times New Roman"/>
          <w:bCs/>
          <w:iCs/>
        </w:rPr>
        <w:t xml:space="preserve">from the early 1500s) — and, like the new wine that gets poured into </w:t>
      </w:r>
      <w:r w:rsidR="00417039" w:rsidRPr="00D94A25">
        <w:rPr>
          <w:rFonts w:ascii="Times New Roman" w:hAnsi="Times New Roman" w:cs="Times New Roman"/>
          <w:bCs/>
          <w:iCs/>
        </w:rPr>
        <w:t>an old</w:t>
      </w:r>
      <w:r w:rsidR="00675730" w:rsidRPr="00D94A25">
        <w:rPr>
          <w:rFonts w:ascii="Times New Roman" w:hAnsi="Times New Roman" w:cs="Times New Roman"/>
          <w:bCs/>
          <w:iCs/>
        </w:rPr>
        <w:t xml:space="preserve"> bottle, it is the turn-over of words combining with </w:t>
      </w:r>
      <w:r w:rsidR="00675730" w:rsidRPr="00D94A25">
        <w:rPr>
          <w:rFonts w:ascii="Times New Roman" w:hAnsi="Times New Roman" w:cs="Times New Roman"/>
          <w:bCs/>
          <w:i/>
          <w:iCs/>
        </w:rPr>
        <w:t xml:space="preserve">head </w:t>
      </w:r>
      <w:r w:rsidR="00675730" w:rsidRPr="00D94A25">
        <w:rPr>
          <w:rFonts w:ascii="Times New Roman" w:hAnsi="Times New Roman" w:cs="Times New Roman"/>
          <w:bCs/>
          <w:iCs/>
        </w:rPr>
        <w:t>that maintains the contemporary appeal of these expressions. Earlier examples include animals (</w:t>
      </w:r>
      <w:r w:rsidR="00675730" w:rsidRPr="00D94A25">
        <w:rPr>
          <w:rFonts w:ascii="Times New Roman" w:hAnsi="Times New Roman" w:cs="Times New Roman"/>
          <w:bCs/>
          <w:i/>
          <w:iCs/>
        </w:rPr>
        <w:t xml:space="preserve">asshead </w:t>
      </w:r>
      <w:r w:rsidR="00675730" w:rsidRPr="00D94A25">
        <w:rPr>
          <w:rFonts w:ascii="Times New Roman" w:hAnsi="Times New Roman" w:cs="Times New Roman"/>
          <w:bCs/>
          <w:iCs/>
        </w:rPr>
        <w:t>1400s), fish and insects (</w:t>
      </w:r>
      <w:r w:rsidR="00675730" w:rsidRPr="00D94A25">
        <w:rPr>
          <w:rFonts w:ascii="Times New Roman" w:hAnsi="Times New Roman" w:cs="Times New Roman"/>
          <w:bCs/>
          <w:i/>
        </w:rPr>
        <w:t>cod’s head</w:t>
      </w:r>
      <w:r w:rsidR="00675730" w:rsidRPr="00D94A25">
        <w:rPr>
          <w:rFonts w:ascii="Times New Roman" w:hAnsi="Times New Roman" w:cs="Times New Roman"/>
          <w:bCs/>
          <w:iCs/>
        </w:rPr>
        <w:t xml:space="preserve"> and </w:t>
      </w:r>
      <w:proofErr w:type="spellStart"/>
      <w:r w:rsidR="00675730" w:rsidRPr="00D94A25">
        <w:rPr>
          <w:rFonts w:ascii="Times New Roman" w:hAnsi="Times New Roman" w:cs="Times New Roman"/>
          <w:bCs/>
          <w:i/>
          <w:iCs/>
        </w:rPr>
        <w:t>dorhead</w:t>
      </w:r>
      <w:proofErr w:type="spellEnd"/>
      <w:r w:rsidR="00675730" w:rsidRPr="00D94A25">
        <w:rPr>
          <w:rFonts w:ascii="Times New Roman" w:hAnsi="Times New Roman" w:cs="Times New Roman"/>
          <w:bCs/>
          <w:iCs/>
        </w:rPr>
        <w:t xml:space="preserve"> 1500s), vegetables (</w:t>
      </w:r>
      <w:r w:rsidR="00675730" w:rsidRPr="00D94A25">
        <w:rPr>
          <w:rFonts w:ascii="Times New Roman" w:hAnsi="Times New Roman" w:cs="Times New Roman"/>
          <w:bCs/>
          <w:i/>
          <w:iCs/>
        </w:rPr>
        <w:t xml:space="preserve">cabbage head </w:t>
      </w:r>
      <w:r w:rsidR="00675730" w:rsidRPr="00D94A25">
        <w:rPr>
          <w:rFonts w:ascii="Times New Roman" w:hAnsi="Times New Roman" w:cs="Times New Roman"/>
          <w:bCs/>
        </w:rPr>
        <w:t>1600s</w:t>
      </w:r>
      <w:r w:rsidR="00675730" w:rsidRPr="00D94A25">
        <w:rPr>
          <w:rFonts w:ascii="Times New Roman" w:hAnsi="Times New Roman" w:cs="Times New Roman"/>
          <w:bCs/>
          <w:iCs/>
        </w:rPr>
        <w:t>), soft materials (</w:t>
      </w:r>
      <w:r w:rsidR="00675730" w:rsidRPr="00D94A25">
        <w:rPr>
          <w:rFonts w:ascii="Times New Roman" w:hAnsi="Times New Roman" w:cs="Times New Roman"/>
          <w:bCs/>
          <w:i/>
        </w:rPr>
        <w:t xml:space="preserve">woollen head </w:t>
      </w:r>
      <w:r w:rsidR="00675730" w:rsidRPr="00D94A25">
        <w:rPr>
          <w:rFonts w:ascii="Times New Roman" w:hAnsi="Times New Roman" w:cs="Times New Roman"/>
          <w:bCs/>
        </w:rPr>
        <w:t xml:space="preserve">1700s), </w:t>
      </w:r>
      <w:r w:rsidR="00675730" w:rsidRPr="00D94A25">
        <w:rPr>
          <w:rFonts w:ascii="Times New Roman" w:hAnsi="Times New Roman" w:cs="Times New Roman"/>
          <w:bCs/>
          <w:iCs/>
        </w:rPr>
        <w:t>porridge-like substances (</w:t>
      </w:r>
      <w:r w:rsidR="00675730" w:rsidRPr="00D94A25">
        <w:rPr>
          <w:rFonts w:ascii="Times New Roman" w:hAnsi="Times New Roman" w:cs="Times New Roman"/>
          <w:bCs/>
          <w:i/>
          <w:iCs/>
        </w:rPr>
        <w:t xml:space="preserve">pudding head </w:t>
      </w:r>
      <w:r w:rsidR="00675730" w:rsidRPr="00D94A25">
        <w:rPr>
          <w:rFonts w:ascii="Times New Roman" w:hAnsi="Times New Roman" w:cs="Times New Roman"/>
          <w:bCs/>
          <w:iCs/>
        </w:rPr>
        <w:t xml:space="preserve">1800s), and so on. More recent times, the words that combine with </w:t>
      </w:r>
      <w:r w:rsidR="00675730" w:rsidRPr="00D94A25">
        <w:rPr>
          <w:rFonts w:ascii="Times New Roman" w:hAnsi="Times New Roman" w:cs="Times New Roman"/>
          <w:bCs/>
          <w:i/>
          <w:iCs/>
        </w:rPr>
        <w:t xml:space="preserve">head </w:t>
      </w:r>
      <w:r w:rsidR="00675730" w:rsidRPr="00D94A25">
        <w:rPr>
          <w:rFonts w:ascii="Times New Roman" w:hAnsi="Times New Roman" w:cs="Times New Roman"/>
          <w:bCs/>
          <w:iCs/>
        </w:rPr>
        <w:t>involve bodily effluvia, tabooed body-parts and sexual past-times; for example,</w:t>
      </w:r>
      <w:r w:rsidR="00675730" w:rsidRPr="00D94A25">
        <w:rPr>
          <w:rFonts w:ascii="Times New Roman" w:hAnsi="Times New Roman" w:cs="Times New Roman"/>
          <w:bCs/>
          <w:i/>
          <w:iCs/>
        </w:rPr>
        <w:t xml:space="preserve"> poop-head, </w:t>
      </w:r>
      <w:r w:rsidR="00AE19C7" w:rsidRPr="00D94A25">
        <w:rPr>
          <w:rFonts w:ascii="Times New Roman" w:hAnsi="Times New Roman" w:cs="Times New Roman"/>
          <w:bCs/>
          <w:i/>
          <w:iCs/>
        </w:rPr>
        <w:t xml:space="preserve">butthead, </w:t>
      </w:r>
      <w:r w:rsidR="00675730" w:rsidRPr="00D94A25">
        <w:rPr>
          <w:rFonts w:ascii="Times New Roman" w:hAnsi="Times New Roman" w:cs="Times New Roman"/>
          <w:bCs/>
          <w:i/>
          <w:iCs/>
        </w:rPr>
        <w:t>dickhead, fuckhead</w:t>
      </w:r>
      <w:r w:rsidR="00675730" w:rsidRPr="00D94A25">
        <w:rPr>
          <w:rFonts w:ascii="Times New Roman" w:hAnsi="Times New Roman" w:cs="Times New Roman"/>
          <w:bCs/>
          <w:iCs/>
        </w:rPr>
        <w:t xml:space="preserve">. </w:t>
      </w:r>
      <w:r w:rsidR="00AE19C7" w:rsidRPr="00D94A25">
        <w:rPr>
          <w:rFonts w:ascii="Times New Roman" w:hAnsi="Times New Roman" w:cs="Times New Roman"/>
          <w:bCs/>
          <w:iCs/>
        </w:rPr>
        <w:t>T</w:t>
      </w:r>
      <w:r w:rsidR="00675730" w:rsidRPr="00D94A25">
        <w:rPr>
          <w:rFonts w:ascii="Times New Roman" w:hAnsi="Times New Roman" w:cs="Times New Roman"/>
          <w:bCs/>
          <w:iCs/>
        </w:rPr>
        <w:t xml:space="preserve">hese </w:t>
      </w:r>
      <w:r w:rsidR="00AE19C7" w:rsidRPr="00D94A25">
        <w:rPr>
          <w:rFonts w:ascii="Times New Roman" w:hAnsi="Times New Roman" w:cs="Times New Roman"/>
          <w:bCs/>
          <w:iCs/>
        </w:rPr>
        <w:t xml:space="preserve">most </w:t>
      </w:r>
      <w:r w:rsidR="00675730" w:rsidRPr="00D94A25">
        <w:rPr>
          <w:rFonts w:ascii="Times New Roman" w:hAnsi="Times New Roman" w:cs="Times New Roman"/>
          <w:bCs/>
          <w:iCs/>
        </w:rPr>
        <w:t xml:space="preserve">recent </w:t>
      </w:r>
      <w:r w:rsidR="00675730" w:rsidRPr="00D94A25">
        <w:rPr>
          <w:rFonts w:ascii="Times New Roman" w:hAnsi="Times New Roman" w:cs="Times New Roman"/>
          <w:bCs/>
          <w:i/>
          <w:iCs/>
        </w:rPr>
        <w:t xml:space="preserve">-head </w:t>
      </w:r>
      <w:r w:rsidR="00675730" w:rsidRPr="00D94A25">
        <w:rPr>
          <w:rFonts w:ascii="Times New Roman" w:hAnsi="Times New Roman" w:cs="Times New Roman"/>
          <w:bCs/>
          <w:iCs/>
        </w:rPr>
        <w:t xml:space="preserve">examples mirror </w:t>
      </w:r>
      <w:r w:rsidR="00AE19C7" w:rsidRPr="00D94A25">
        <w:rPr>
          <w:rFonts w:ascii="Times New Roman" w:hAnsi="Times New Roman" w:cs="Times New Roman"/>
          <w:bCs/>
          <w:iCs/>
        </w:rPr>
        <w:t xml:space="preserve">evolving taboos of modern times and are also reflected in </w:t>
      </w:r>
      <w:r w:rsidR="00675730" w:rsidRPr="00D94A25">
        <w:rPr>
          <w:rFonts w:ascii="Times New Roman" w:hAnsi="Times New Roman" w:cs="Times New Roman"/>
          <w:bCs/>
          <w:iCs/>
        </w:rPr>
        <w:t xml:space="preserve">current shifts in swearing </w:t>
      </w:r>
      <w:proofErr w:type="gramStart"/>
      <w:r w:rsidR="00675730" w:rsidRPr="00D94A25">
        <w:rPr>
          <w:rFonts w:ascii="Times New Roman" w:hAnsi="Times New Roman" w:cs="Times New Roman"/>
          <w:bCs/>
          <w:iCs/>
        </w:rPr>
        <w:t>patterns;</w:t>
      </w:r>
      <w:proofErr w:type="gramEnd"/>
      <w:r w:rsidR="00675730" w:rsidRPr="00D94A25">
        <w:rPr>
          <w:rFonts w:ascii="Times New Roman" w:hAnsi="Times New Roman" w:cs="Times New Roman"/>
          <w:bCs/>
          <w:iCs/>
        </w:rPr>
        <w:t xml:space="preserve"> </w:t>
      </w:r>
      <w:r w:rsidR="00417039" w:rsidRPr="00D94A25">
        <w:rPr>
          <w:rFonts w:ascii="Times New Roman" w:hAnsi="Times New Roman" w:cs="Times New Roman"/>
          <w:bCs/>
          <w:iCs/>
        </w:rPr>
        <w:t>e.g.</w:t>
      </w:r>
      <w:r w:rsidR="00675730" w:rsidRPr="00D94A25">
        <w:rPr>
          <w:rFonts w:ascii="Times New Roman" w:hAnsi="Times New Roman" w:cs="Times New Roman"/>
          <w:bCs/>
          <w:iCs/>
        </w:rPr>
        <w:t xml:space="preserve"> </w:t>
      </w:r>
      <w:r w:rsidR="00675730" w:rsidRPr="00D94A25">
        <w:rPr>
          <w:rFonts w:ascii="Times New Roman" w:hAnsi="Times New Roman" w:cs="Times New Roman"/>
          <w:bCs/>
          <w:i/>
          <w:iCs/>
        </w:rPr>
        <w:t>(God) damn X</w:t>
      </w:r>
      <w:r w:rsidR="00675730" w:rsidRPr="00D94A25">
        <w:rPr>
          <w:rFonts w:ascii="Times New Roman" w:hAnsi="Times New Roman" w:cs="Times New Roman"/>
          <w:bCs/>
          <w:iCs/>
        </w:rPr>
        <w:t xml:space="preserve"> provides the model for more potent modern </w:t>
      </w:r>
      <w:proofErr w:type="spellStart"/>
      <w:r w:rsidR="00675730" w:rsidRPr="00D94A25">
        <w:rPr>
          <w:rFonts w:ascii="Times New Roman" w:hAnsi="Times New Roman" w:cs="Times New Roman"/>
          <w:bCs/>
          <w:iCs/>
        </w:rPr>
        <w:t>imprecatives</w:t>
      </w:r>
      <w:proofErr w:type="spellEnd"/>
      <w:r w:rsidR="00675730" w:rsidRPr="00D94A25">
        <w:rPr>
          <w:rFonts w:ascii="Times New Roman" w:hAnsi="Times New Roman" w:cs="Times New Roman"/>
          <w:bCs/>
          <w:iCs/>
        </w:rPr>
        <w:t xml:space="preserve"> such as </w:t>
      </w:r>
      <w:r w:rsidR="00675730" w:rsidRPr="00D94A25">
        <w:rPr>
          <w:rFonts w:ascii="Times New Roman" w:hAnsi="Times New Roman" w:cs="Times New Roman"/>
          <w:bCs/>
          <w:i/>
          <w:iCs/>
        </w:rPr>
        <w:t>Shit on X, Fuck X, Bugger X</w:t>
      </w:r>
      <w:r w:rsidR="00675730" w:rsidRPr="00D94A25">
        <w:rPr>
          <w:rFonts w:ascii="Times New Roman" w:hAnsi="Times New Roman" w:cs="Times New Roman"/>
          <w:bCs/>
          <w:iCs/>
        </w:rPr>
        <w:t xml:space="preserve">, and so on. </w:t>
      </w:r>
      <w:r w:rsidR="00AE19C7" w:rsidRPr="00D94A25">
        <w:rPr>
          <w:rFonts w:ascii="Times New Roman" w:hAnsi="Times New Roman" w:cs="Times New Roman"/>
          <w:bCs/>
          <w:iCs/>
        </w:rPr>
        <w:t>T</w:t>
      </w:r>
      <w:r w:rsidR="00675730" w:rsidRPr="00D94A25">
        <w:rPr>
          <w:rFonts w:ascii="Times New Roman" w:hAnsi="Times New Roman" w:cs="Times New Roman"/>
          <w:bCs/>
          <w:iCs/>
        </w:rPr>
        <w:t>he potency of physically and sexually based taboos is now waning</w:t>
      </w:r>
      <w:r w:rsidR="00AE19C7" w:rsidRPr="00D94A25">
        <w:rPr>
          <w:rFonts w:ascii="Times New Roman" w:hAnsi="Times New Roman" w:cs="Times New Roman"/>
          <w:bCs/>
          <w:iCs/>
        </w:rPr>
        <w:t>, and</w:t>
      </w:r>
      <w:r w:rsidR="00675730" w:rsidRPr="00D94A25">
        <w:rPr>
          <w:rFonts w:ascii="Times New Roman" w:hAnsi="Times New Roman" w:cs="Times New Roman"/>
          <w:bCs/>
          <w:iCs/>
        </w:rPr>
        <w:t xml:space="preserve"> recent appearance</w:t>
      </w:r>
      <w:r w:rsidR="00AE19C7" w:rsidRPr="00D94A25">
        <w:rPr>
          <w:rFonts w:ascii="Times New Roman" w:hAnsi="Times New Roman" w:cs="Times New Roman"/>
          <w:bCs/>
          <w:iCs/>
        </w:rPr>
        <w:t>s</w:t>
      </w:r>
      <w:r w:rsidR="00675730" w:rsidRPr="00D94A25">
        <w:rPr>
          <w:rFonts w:ascii="Times New Roman" w:hAnsi="Times New Roman" w:cs="Times New Roman"/>
          <w:bCs/>
          <w:iCs/>
        </w:rPr>
        <w:t xml:space="preserve"> of</w:t>
      </w:r>
      <w:r w:rsidR="00AE19C7" w:rsidRPr="00D94A25">
        <w:rPr>
          <w:rFonts w:ascii="Times New Roman" w:hAnsi="Times New Roman" w:cs="Times New Roman"/>
          <w:bCs/>
          <w:iCs/>
        </w:rPr>
        <w:t xml:space="preserve"> expressions such as</w:t>
      </w:r>
      <w:r w:rsidR="00675730" w:rsidRPr="00D94A25">
        <w:rPr>
          <w:rFonts w:ascii="Times New Roman" w:hAnsi="Times New Roman" w:cs="Times New Roman"/>
          <w:bCs/>
          <w:iCs/>
        </w:rPr>
        <w:t xml:space="preserve"> </w:t>
      </w:r>
      <w:proofErr w:type="spellStart"/>
      <w:r w:rsidR="00675730" w:rsidRPr="00D94A25">
        <w:rPr>
          <w:rFonts w:ascii="Times New Roman" w:hAnsi="Times New Roman" w:cs="Times New Roman"/>
          <w:bCs/>
          <w:i/>
          <w:iCs/>
        </w:rPr>
        <w:t>vaxhead</w:t>
      </w:r>
      <w:proofErr w:type="spellEnd"/>
      <w:r w:rsidR="00675730" w:rsidRPr="00D94A25">
        <w:rPr>
          <w:rFonts w:ascii="Times New Roman" w:hAnsi="Times New Roman" w:cs="Times New Roman"/>
          <w:bCs/>
          <w:i/>
          <w:iCs/>
        </w:rPr>
        <w:t xml:space="preserve"> </w:t>
      </w:r>
      <w:r w:rsidR="00AE19C7" w:rsidRPr="00D94A25">
        <w:rPr>
          <w:rFonts w:ascii="Times New Roman" w:hAnsi="Times New Roman" w:cs="Times New Roman"/>
          <w:bCs/>
          <w:iCs/>
        </w:rPr>
        <w:t>might well</w:t>
      </w:r>
      <w:r w:rsidR="00417039" w:rsidRPr="00D94A25">
        <w:rPr>
          <w:rFonts w:ascii="Times New Roman" w:hAnsi="Times New Roman" w:cs="Times New Roman"/>
          <w:bCs/>
          <w:iCs/>
        </w:rPr>
        <w:t xml:space="preserve"> be</w:t>
      </w:r>
      <w:r w:rsidR="00AE19C7" w:rsidRPr="00D94A25">
        <w:rPr>
          <w:rFonts w:ascii="Times New Roman" w:hAnsi="Times New Roman" w:cs="Times New Roman"/>
          <w:bCs/>
          <w:iCs/>
        </w:rPr>
        <w:t xml:space="preserve"> forecast</w:t>
      </w:r>
      <w:r w:rsidR="00417039" w:rsidRPr="00D94A25">
        <w:rPr>
          <w:rFonts w:ascii="Times New Roman" w:hAnsi="Times New Roman" w:cs="Times New Roman"/>
          <w:bCs/>
          <w:iCs/>
        </w:rPr>
        <w:t>ing</w:t>
      </w:r>
      <w:r w:rsidR="00AE19C7" w:rsidRPr="00D94A25">
        <w:rPr>
          <w:rFonts w:ascii="Times New Roman" w:hAnsi="Times New Roman" w:cs="Times New Roman"/>
          <w:bCs/>
          <w:iCs/>
        </w:rPr>
        <w:t xml:space="preserve"> another change in idiom</w:t>
      </w:r>
      <w:r w:rsidR="00675730" w:rsidRPr="00D94A25">
        <w:rPr>
          <w:rFonts w:ascii="Times New Roman" w:hAnsi="Times New Roman" w:cs="Times New Roman"/>
          <w:bCs/>
          <w:iCs/>
        </w:rPr>
        <w:t xml:space="preserve">. </w:t>
      </w:r>
    </w:p>
    <w:p w14:paraId="0C17EDDB" w14:textId="59D016CF" w:rsidR="004F25B7" w:rsidRPr="00D94A25" w:rsidRDefault="00675730" w:rsidP="00675730">
      <w:pPr>
        <w:rPr>
          <w:rFonts w:ascii="Times New Roman" w:hAnsi="Times New Roman" w:cs="Times New Roman"/>
          <w:bCs/>
          <w:iCs/>
        </w:rPr>
      </w:pPr>
      <w:r w:rsidRPr="00D94A25">
        <w:rPr>
          <w:rFonts w:ascii="Times New Roman" w:hAnsi="Times New Roman" w:cs="Times New Roman"/>
          <w:bCs/>
          <w:iCs/>
        </w:rPr>
        <w:t xml:space="preserve">Certainly </w:t>
      </w:r>
      <w:r w:rsidRPr="00D94A25">
        <w:rPr>
          <w:rFonts w:ascii="Times New Roman" w:hAnsi="Times New Roman" w:cs="Times New Roman"/>
          <w:bCs/>
          <w:i/>
          <w:iCs/>
        </w:rPr>
        <w:t xml:space="preserve">-head </w:t>
      </w:r>
      <w:r w:rsidRPr="00D94A25">
        <w:rPr>
          <w:rFonts w:ascii="Times New Roman" w:hAnsi="Times New Roman" w:cs="Times New Roman"/>
          <w:bCs/>
          <w:iCs/>
        </w:rPr>
        <w:t xml:space="preserve">appears prominently among the lively </w:t>
      </w:r>
      <w:r w:rsidR="00417039" w:rsidRPr="00D94A25">
        <w:rPr>
          <w:rFonts w:ascii="Times New Roman" w:hAnsi="Times New Roman" w:cs="Times New Roman"/>
          <w:bCs/>
          <w:iCs/>
        </w:rPr>
        <w:t>“</w:t>
      </w:r>
      <w:r w:rsidRPr="00D94A25">
        <w:rPr>
          <w:rFonts w:ascii="Times New Roman" w:hAnsi="Times New Roman" w:cs="Times New Roman"/>
          <w:bCs/>
          <w:iCs/>
        </w:rPr>
        <w:t>suffixes</w:t>
      </w:r>
      <w:r w:rsidR="00417039" w:rsidRPr="00D94A25">
        <w:rPr>
          <w:rFonts w:ascii="Times New Roman" w:hAnsi="Times New Roman" w:cs="Times New Roman"/>
          <w:bCs/>
          <w:iCs/>
        </w:rPr>
        <w:t>”</w:t>
      </w:r>
      <w:r w:rsidRPr="00D94A25">
        <w:rPr>
          <w:rFonts w:ascii="Times New Roman" w:hAnsi="Times New Roman" w:cs="Times New Roman"/>
          <w:bCs/>
          <w:iCs/>
        </w:rPr>
        <w:t xml:space="preserve"> in </w:t>
      </w:r>
      <w:r w:rsidR="00706395" w:rsidRPr="00D94A25">
        <w:rPr>
          <w:rFonts w:ascii="Times New Roman" w:hAnsi="Times New Roman" w:cs="Times New Roman"/>
          <w:bCs/>
          <w:iCs/>
        </w:rPr>
        <w:t xml:space="preserve">Morris’s (2022) recipes for forming effective derogatory noun-noun compounds in English: </w:t>
      </w:r>
      <w:r w:rsidR="007C45D6" w:rsidRPr="00D94A25">
        <w:rPr>
          <w:rFonts w:ascii="Times New Roman" w:hAnsi="Times New Roman" w:cs="Times New Roman"/>
          <w:bCs/>
          <w:iCs/>
        </w:rPr>
        <w:t xml:space="preserve">he describes it as an incredibly versatile suffix that can be preceded by just about any taboo word. </w:t>
      </w:r>
      <w:r w:rsidR="007C45D6" w:rsidRPr="00D94A25">
        <w:rPr>
          <w:rFonts w:ascii="Times New Roman" w:hAnsi="Times New Roman" w:cs="Times New Roman"/>
          <w:bCs/>
        </w:rPr>
        <w:t>Morris’s</w:t>
      </w:r>
      <w:r w:rsidR="00E12752" w:rsidRPr="00D94A25">
        <w:rPr>
          <w:rFonts w:ascii="Times New Roman" w:hAnsi="Times New Roman" w:cs="Times New Roman"/>
          <w:bCs/>
        </w:rPr>
        <w:t xml:space="preserve"> list of 140 </w:t>
      </w:r>
      <w:r w:rsidR="00417039" w:rsidRPr="00D94A25">
        <w:rPr>
          <w:rFonts w:ascii="Times New Roman" w:hAnsi="Times New Roman" w:cs="Times New Roman"/>
          <w:bCs/>
        </w:rPr>
        <w:t>affix-like forms</w:t>
      </w:r>
      <w:r w:rsidR="00E12752" w:rsidRPr="00D94A25">
        <w:rPr>
          <w:rFonts w:ascii="Times New Roman" w:hAnsi="Times New Roman" w:cs="Times New Roman"/>
          <w:bCs/>
        </w:rPr>
        <w:t xml:space="preserve"> (e.g. </w:t>
      </w:r>
      <w:r w:rsidR="00E12752" w:rsidRPr="00D94A25">
        <w:rPr>
          <w:rFonts w:ascii="Times New Roman" w:hAnsi="Times New Roman" w:cs="Times New Roman"/>
          <w:bCs/>
          <w:i/>
        </w:rPr>
        <w:t>butt-</w:t>
      </w:r>
      <w:r w:rsidR="00E12752" w:rsidRPr="00D94A25">
        <w:rPr>
          <w:rFonts w:ascii="Times New Roman" w:hAnsi="Times New Roman" w:cs="Times New Roman"/>
          <w:bCs/>
        </w:rPr>
        <w:t xml:space="preserve">, </w:t>
      </w:r>
      <w:r w:rsidR="00E12752" w:rsidRPr="00D94A25">
        <w:rPr>
          <w:rFonts w:ascii="Times New Roman" w:hAnsi="Times New Roman" w:cs="Times New Roman"/>
          <w:bCs/>
          <w:i/>
          <w:iCs/>
        </w:rPr>
        <w:t>fart-</w:t>
      </w:r>
      <w:r w:rsidR="00E12752" w:rsidRPr="00D94A25">
        <w:rPr>
          <w:rFonts w:ascii="Times New Roman" w:hAnsi="Times New Roman" w:cs="Times New Roman"/>
          <w:bCs/>
        </w:rPr>
        <w:t xml:space="preserve">, </w:t>
      </w:r>
      <w:r w:rsidR="00E12752" w:rsidRPr="00D94A25">
        <w:rPr>
          <w:rFonts w:ascii="Times New Roman" w:hAnsi="Times New Roman" w:cs="Times New Roman"/>
          <w:bCs/>
          <w:i/>
          <w:iCs/>
        </w:rPr>
        <w:t>poop-</w:t>
      </w:r>
      <w:r w:rsidR="00E12752" w:rsidRPr="00D94A25">
        <w:rPr>
          <w:rFonts w:ascii="Times New Roman" w:hAnsi="Times New Roman" w:cs="Times New Roman"/>
          <w:bCs/>
        </w:rPr>
        <w:t xml:space="preserve">, </w:t>
      </w:r>
      <w:r w:rsidR="00E12752" w:rsidRPr="00D94A25">
        <w:rPr>
          <w:rStyle w:val="Emphasis"/>
          <w:rFonts w:ascii="Times New Roman" w:hAnsi="Times New Roman" w:cs="Times New Roman"/>
          <w:color w:val="333333"/>
        </w:rPr>
        <w:t>-</w:t>
      </w:r>
      <w:r w:rsidR="007C45D6" w:rsidRPr="00D94A25">
        <w:rPr>
          <w:rStyle w:val="Emphasis"/>
          <w:rFonts w:ascii="Times New Roman" w:hAnsi="Times New Roman" w:cs="Times New Roman"/>
          <w:color w:val="333333"/>
        </w:rPr>
        <w:t>head</w:t>
      </w:r>
      <w:r w:rsidR="00E12752" w:rsidRPr="00D94A25">
        <w:rPr>
          <w:rFonts w:ascii="Times New Roman" w:hAnsi="Times New Roman" w:cs="Times New Roman"/>
          <w:color w:val="333333"/>
          <w:shd w:val="clear" w:color="auto" w:fill="FFFFFF"/>
        </w:rPr>
        <w:t>,</w:t>
      </w:r>
      <w:r w:rsidR="00E12752" w:rsidRPr="00D94A25">
        <w:rPr>
          <w:rStyle w:val="apple-converted-space"/>
          <w:rFonts w:ascii="Times New Roman" w:hAnsi="Times New Roman" w:cs="Times New Roman"/>
          <w:color w:val="333333"/>
          <w:shd w:val="clear" w:color="auto" w:fill="FFFFFF"/>
        </w:rPr>
        <w:t> </w:t>
      </w:r>
      <w:r w:rsidR="00E12752" w:rsidRPr="00D94A25">
        <w:rPr>
          <w:rStyle w:val="Emphasis"/>
          <w:rFonts w:ascii="Times New Roman" w:hAnsi="Times New Roman" w:cs="Times New Roman"/>
          <w:color w:val="333333"/>
        </w:rPr>
        <w:t>-</w:t>
      </w:r>
      <w:r w:rsidR="007C45D6" w:rsidRPr="00D94A25">
        <w:rPr>
          <w:rStyle w:val="Emphasis"/>
          <w:rFonts w:ascii="Times New Roman" w:hAnsi="Times New Roman" w:cs="Times New Roman"/>
          <w:color w:val="333333"/>
        </w:rPr>
        <w:t>face</w:t>
      </w:r>
      <w:r w:rsidR="00E12752" w:rsidRPr="00D94A25">
        <w:rPr>
          <w:rFonts w:ascii="Times New Roman" w:hAnsi="Times New Roman" w:cs="Times New Roman"/>
          <w:color w:val="333333"/>
          <w:shd w:val="clear" w:color="auto" w:fill="FFFFFF"/>
        </w:rPr>
        <w:t>,</w:t>
      </w:r>
      <w:r w:rsidR="00E12752" w:rsidRPr="00D94A25">
        <w:rPr>
          <w:rStyle w:val="apple-converted-space"/>
          <w:rFonts w:ascii="Times New Roman" w:hAnsi="Times New Roman" w:cs="Times New Roman"/>
          <w:color w:val="333333"/>
          <w:shd w:val="clear" w:color="auto" w:fill="FFFFFF"/>
        </w:rPr>
        <w:t> </w:t>
      </w:r>
      <w:r w:rsidR="00E12752" w:rsidRPr="00D94A25">
        <w:rPr>
          <w:rStyle w:val="Emphasis"/>
          <w:rFonts w:ascii="Times New Roman" w:hAnsi="Times New Roman" w:cs="Times New Roman"/>
          <w:color w:val="333333"/>
        </w:rPr>
        <w:t>-brains</w:t>
      </w:r>
      <w:r w:rsidR="00E12752" w:rsidRPr="00D94A25">
        <w:rPr>
          <w:rFonts w:ascii="Times New Roman" w:hAnsi="Times New Roman" w:cs="Times New Roman"/>
          <w:bCs/>
        </w:rPr>
        <w:t>) combine to form</w:t>
      </w:r>
      <w:r w:rsidR="00A93156" w:rsidRPr="00D94A25">
        <w:rPr>
          <w:rFonts w:ascii="Times New Roman" w:hAnsi="Times New Roman" w:cs="Times New Roman"/>
          <w:bCs/>
        </w:rPr>
        <w:t xml:space="preserve"> 4,800</w:t>
      </w:r>
      <w:r w:rsidR="00E12752" w:rsidRPr="00D94A25">
        <w:rPr>
          <w:rFonts w:ascii="Times New Roman" w:hAnsi="Times New Roman" w:cs="Times New Roman"/>
          <w:bCs/>
        </w:rPr>
        <w:t xml:space="preserve"> </w:t>
      </w:r>
      <w:r w:rsidRPr="00D94A25">
        <w:rPr>
          <w:rFonts w:ascii="Times New Roman" w:hAnsi="Times New Roman" w:cs="Times New Roman"/>
          <w:bCs/>
        </w:rPr>
        <w:t xml:space="preserve">possible </w:t>
      </w:r>
      <w:r w:rsidR="00E12752" w:rsidRPr="00D94A25">
        <w:rPr>
          <w:rFonts w:ascii="Times New Roman" w:hAnsi="Times New Roman" w:cs="Times New Roman"/>
          <w:bCs/>
        </w:rPr>
        <w:t xml:space="preserve">pejorative compounds (e.g. </w:t>
      </w:r>
      <w:r w:rsidR="00E12752" w:rsidRPr="00D94A25">
        <w:rPr>
          <w:rFonts w:ascii="Times New Roman" w:hAnsi="Times New Roman" w:cs="Times New Roman"/>
          <w:bCs/>
          <w:i/>
          <w:iCs/>
        </w:rPr>
        <w:t>butt</w:t>
      </w:r>
      <w:r w:rsidR="007C45D6" w:rsidRPr="00D94A25">
        <w:rPr>
          <w:rFonts w:ascii="Times New Roman" w:hAnsi="Times New Roman" w:cs="Times New Roman"/>
          <w:bCs/>
          <w:i/>
          <w:iCs/>
        </w:rPr>
        <w:t>head</w:t>
      </w:r>
      <w:r w:rsidR="00E12752" w:rsidRPr="00D94A25">
        <w:rPr>
          <w:rFonts w:ascii="Times New Roman" w:hAnsi="Times New Roman" w:cs="Times New Roman"/>
          <w:bCs/>
          <w:i/>
          <w:iCs/>
        </w:rPr>
        <w:t>,</w:t>
      </w:r>
      <w:r w:rsidR="00A93156" w:rsidRPr="00D94A25">
        <w:rPr>
          <w:rFonts w:ascii="Times New Roman" w:hAnsi="Times New Roman" w:cs="Times New Roman"/>
          <w:bCs/>
          <w:i/>
          <w:iCs/>
        </w:rPr>
        <w:t xml:space="preserve"> </w:t>
      </w:r>
      <w:proofErr w:type="spellStart"/>
      <w:r w:rsidR="00A93156" w:rsidRPr="00D94A25">
        <w:rPr>
          <w:rFonts w:ascii="Times New Roman" w:hAnsi="Times New Roman" w:cs="Times New Roman"/>
          <w:bCs/>
          <w:i/>
          <w:iCs/>
        </w:rPr>
        <w:t>fuckwaffle</w:t>
      </w:r>
      <w:proofErr w:type="spellEnd"/>
      <w:r w:rsidR="00A93156" w:rsidRPr="00D94A25">
        <w:rPr>
          <w:rFonts w:ascii="Times New Roman" w:hAnsi="Times New Roman" w:cs="Times New Roman"/>
          <w:bCs/>
          <w:i/>
          <w:iCs/>
        </w:rPr>
        <w:t xml:space="preserve">, </w:t>
      </w:r>
      <w:proofErr w:type="spellStart"/>
      <w:r w:rsidR="00A93156" w:rsidRPr="00D94A25">
        <w:rPr>
          <w:rFonts w:ascii="Times New Roman" w:hAnsi="Times New Roman" w:cs="Times New Roman"/>
          <w:bCs/>
          <w:i/>
          <w:iCs/>
        </w:rPr>
        <w:t>dicknose</w:t>
      </w:r>
      <w:proofErr w:type="spellEnd"/>
      <w:r w:rsidR="00A93156" w:rsidRPr="00D94A25">
        <w:rPr>
          <w:rFonts w:ascii="Times New Roman" w:hAnsi="Times New Roman" w:cs="Times New Roman"/>
          <w:bCs/>
          <w:i/>
          <w:iCs/>
        </w:rPr>
        <w:t xml:space="preserve">, </w:t>
      </w:r>
      <w:proofErr w:type="spellStart"/>
      <w:r w:rsidR="00A93156" w:rsidRPr="00D94A25">
        <w:rPr>
          <w:rFonts w:ascii="Times New Roman" w:hAnsi="Times New Roman" w:cs="Times New Roman"/>
          <w:bCs/>
          <w:i/>
          <w:iCs/>
        </w:rPr>
        <w:t>assbag</w:t>
      </w:r>
      <w:proofErr w:type="spellEnd"/>
      <w:r w:rsidR="00A93156" w:rsidRPr="00D94A25">
        <w:rPr>
          <w:rFonts w:ascii="Times New Roman" w:hAnsi="Times New Roman" w:cs="Times New Roman"/>
          <w:bCs/>
          <w:iCs/>
        </w:rPr>
        <w:t>)</w:t>
      </w:r>
      <w:r w:rsidR="00417039" w:rsidRPr="00D94A25">
        <w:rPr>
          <w:rFonts w:ascii="Times New Roman" w:hAnsi="Times New Roman" w:cs="Times New Roman"/>
          <w:bCs/>
          <w:iCs/>
        </w:rPr>
        <w:t>,</w:t>
      </w:r>
      <w:r w:rsidR="00E12752" w:rsidRPr="00D94A25">
        <w:rPr>
          <w:rFonts w:ascii="Times New Roman" w:hAnsi="Times New Roman" w:cs="Times New Roman"/>
          <w:bCs/>
          <w:i/>
          <w:iCs/>
        </w:rPr>
        <w:t xml:space="preserve"> </w:t>
      </w:r>
      <w:r w:rsidR="00A93156" w:rsidRPr="00D94A25">
        <w:rPr>
          <w:rFonts w:ascii="Times New Roman" w:hAnsi="Times New Roman" w:cs="Times New Roman"/>
          <w:bCs/>
          <w:iCs/>
        </w:rPr>
        <w:t>more than half of which appeared in Reddit comments from 2006 to the end of 2020</w:t>
      </w:r>
      <w:r w:rsidRPr="00D94A25">
        <w:rPr>
          <w:rFonts w:ascii="Times New Roman" w:hAnsi="Times New Roman" w:cs="Times New Roman"/>
          <w:bCs/>
          <w:iCs/>
        </w:rPr>
        <w:t xml:space="preserve">. “The truly creative”, as Morris describes, “can go outside the box with oddball constructions like </w:t>
      </w:r>
      <w:proofErr w:type="spellStart"/>
      <w:r w:rsidRPr="00D94A25">
        <w:rPr>
          <w:rFonts w:ascii="Times New Roman" w:hAnsi="Times New Roman" w:cs="Times New Roman"/>
          <w:bCs/>
          <w:i/>
        </w:rPr>
        <w:t>fucktrumpet</w:t>
      </w:r>
      <w:proofErr w:type="spellEnd"/>
      <w:r w:rsidRPr="00D94A25">
        <w:rPr>
          <w:rFonts w:ascii="Times New Roman" w:hAnsi="Times New Roman" w:cs="Times New Roman"/>
          <w:bCs/>
          <w:iCs/>
        </w:rPr>
        <w:t xml:space="preserve">, or </w:t>
      </w:r>
      <w:proofErr w:type="spellStart"/>
      <w:r w:rsidRPr="00D94A25">
        <w:rPr>
          <w:rFonts w:ascii="Times New Roman" w:hAnsi="Times New Roman" w:cs="Times New Roman"/>
          <w:bCs/>
          <w:i/>
          <w:iCs/>
        </w:rPr>
        <w:t>wankpuffin</w:t>
      </w:r>
      <w:proofErr w:type="spellEnd"/>
      <w:r w:rsidRPr="00D94A25">
        <w:rPr>
          <w:rFonts w:ascii="Times New Roman" w:hAnsi="Times New Roman" w:cs="Times New Roman"/>
          <w:bCs/>
        </w:rPr>
        <w:t>”.</w:t>
      </w:r>
      <w:r w:rsidR="00AE19C7" w:rsidRPr="00D94A25">
        <w:rPr>
          <w:rFonts w:ascii="Times New Roman" w:hAnsi="Times New Roman" w:cs="Times New Roman"/>
          <w:bCs/>
        </w:rPr>
        <w:t xml:space="preserve"> </w:t>
      </w:r>
      <w:r w:rsidR="00AE19C7" w:rsidRPr="00D94A25">
        <w:rPr>
          <w:rFonts w:ascii="Times New Roman" w:hAnsi="Times New Roman" w:cs="Times New Roman"/>
        </w:rPr>
        <w:t>Pinpointing the creativity</w:t>
      </w:r>
      <w:r w:rsidR="00417039" w:rsidRPr="00D94A25">
        <w:rPr>
          <w:rFonts w:ascii="Times New Roman" w:hAnsi="Times New Roman" w:cs="Times New Roman"/>
        </w:rPr>
        <w:t xml:space="preserve"> around</w:t>
      </w:r>
      <w:r w:rsidR="00AE19C7" w:rsidRPr="00D94A25">
        <w:rPr>
          <w:rFonts w:ascii="Times New Roman" w:hAnsi="Times New Roman" w:cs="Times New Roman"/>
        </w:rPr>
        <w:t xml:space="preserve"> vulgar items is clearly an important part of profanity detection across the Englishes.</w:t>
      </w:r>
    </w:p>
    <w:p w14:paraId="285E8884" w14:textId="796B3667" w:rsidR="00BB15E4" w:rsidRPr="00D94A25" w:rsidRDefault="00417039" w:rsidP="00417039">
      <w:pPr>
        <w:ind w:firstLine="720"/>
        <w:rPr>
          <w:rFonts w:ascii="Times New Roman" w:hAnsi="Times New Roman" w:cs="Times New Roman"/>
          <w:i/>
          <w:iCs/>
        </w:rPr>
      </w:pPr>
      <w:r w:rsidRPr="00D94A25">
        <w:rPr>
          <w:rFonts w:ascii="Times New Roman" w:hAnsi="Times New Roman" w:cs="Times New Roman"/>
          <w:i/>
          <w:iCs/>
        </w:rPr>
        <w:t>2</w:t>
      </w:r>
      <w:r w:rsidR="00753015" w:rsidRPr="00D94A25">
        <w:rPr>
          <w:rFonts w:ascii="Times New Roman" w:hAnsi="Times New Roman" w:cs="Times New Roman"/>
          <w:i/>
          <w:iCs/>
        </w:rPr>
        <w:t>.</w:t>
      </w:r>
      <w:r w:rsidR="004F25B7" w:rsidRPr="00D94A25">
        <w:rPr>
          <w:rFonts w:ascii="Times New Roman" w:hAnsi="Times New Roman" w:cs="Times New Roman"/>
          <w:i/>
          <w:iCs/>
        </w:rPr>
        <w:t>3</w:t>
      </w:r>
      <w:r w:rsidR="00753015" w:rsidRPr="00D94A25">
        <w:rPr>
          <w:rFonts w:ascii="Times New Roman" w:hAnsi="Times New Roman" w:cs="Times New Roman"/>
          <w:i/>
          <w:iCs/>
        </w:rPr>
        <w:tab/>
      </w:r>
      <w:r w:rsidR="009A23CE" w:rsidRPr="00D94A25">
        <w:rPr>
          <w:rFonts w:ascii="Times New Roman" w:hAnsi="Times New Roman" w:cs="Times New Roman"/>
          <w:i/>
          <w:iCs/>
        </w:rPr>
        <w:t>Research questions</w:t>
      </w:r>
    </w:p>
    <w:p w14:paraId="23CB487F" w14:textId="4FD610B5" w:rsidR="00AA387C" w:rsidRPr="00D94A25" w:rsidRDefault="00D6214A" w:rsidP="00AA387C">
      <w:pPr>
        <w:rPr>
          <w:rFonts w:ascii="Times New Roman" w:hAnsi="Times New Roman" w:cs="Times New Roman"/>
          <w:iCs/>
        </w:rPr>
      </w:pPr>
      <w:r w:rsidRPr="00D94A25">
        <w:rPr>
          <w:rFonts w:ascii="Times New Roman" w:hAnsi="Times New Roman" w:cs="Times New Roman"/>
          <w:iCs/>
        </w:rPr>
        <w:lastRenderedPageBreak/>
        <w:t>Despite the increased interest in slang, swearing and terms of insult over the last few decades, research has focused overwhelmingly on inner circle Englishes</w:t>
      </w:r>
      <w:r w:rsidR="00C75B50" w:rsidRPr="00D94A25">
        <w:rPr>
          <w:rFonts w:ascii="Times New Roman" w:hAnsi="Times New Roman" w:cs="Times New Roman"/>
          <w:iCs/>
        </w:rPr>
        <w:t xml:space="preserve">, and there have been very few studies of </w:t>
      </w:r>
      <w:r w:rsidR="00C75B50" w:rsidRPr="00D94A25">
        <w:rPr>
          <w:rFonts w:ascii="Times New Roman" w:hAnsi="Times New Roman" w:cs="Times New Roman"/>
        </w:rPr>
        <w:t>vulgarity in non-Western varieties of English</w:t>
      </w:r>
      <w:r w:rsidRPr="00D94A25">
        <w:rPr>
          <w:rFonts w:ascii="Times New Roman" w:hAnsi="Times New Roman" w:cs="Times New Roman"/>
          <w:iCs/>
        </w:rPr>
        <w:t xml:space="preserve"> (e.g. Wen et al.</w:t>
      </w:r>
      <w:r w:rsidR="00DF20D1" w:rsidRPr="00D94A25">
        <w:rPr>
          <w:rFonts w:ascii="Times New Roman" w:hAnsi="Times New Roman" w:cs="Times New Roman"/>
          <w:iCs/>
        </w:rPr>
        <w:t>,</w:t>
      </w:r>
      <w:r w:rsidRPr="00D94A25">
        <w:rPr>
          <w:rFonts w:ascii="Times New Roman" w:hAnsi="Times New Roman" w:cs="Times New Roman"/>
          <w:iCs/>
        </w:rPr>
        <w:t xml:space="preserve"> 2021 on social swearing amongst Singaporean youth; </w:t>
      </w:r>
      <w:r w:rsidRPr="00D94A25">
        <w:rPr>
          <w:rFonts w:ascii="Times New Roman" w:eastAsiaTheme="minorEastAsia" w:hAnsi="Times New Roman" w:cs="Times New Roman"/>
          <w:iCs/>
        </w:rPr>
        <w:t>Farquharson</w:t>
      </w:r>
      <w:r w:rsidRPr="00D94A25">
        <w:rPr>
          <w:rFonts w:ascii="Times New Roman" w:hAnsi="Times New Roman" w:cs="Times New Roman"/>
          <w:iCs/>
        </w:rPr>
        <w:t xml:space="preserve"> et al. 2020</w:t>
      </w:r>
      <w:r w:rsidRPr="00D94A25">
        <w:rPr>
          <w:rFonts w:ascii="Times New Roman" w:eastAsiaTheme="minorEastAsia" w:hAnsi="Times New Roman" w:cs="Times New Roman"/>
          <w:iCs/>
        </w:rPr>
        <w:t xml:space="preserve"> </w:t>
      </w:r>
      <w:r w:rsidRPr="00D94A25">
        <w:rPr>
          <w:rFonts w:ascii="Times New Roman" w:hAnsi="Times New Roman" w:cs="Times New Roman"/>
          <w:iCs/>
        </w:rPr>
        <w:t xml:space="preserve">on the semantic and syntactic aspects of swear words in Jamaican, both those with and without an English provenance). </w:t>
      </w:r>
      <w:r w:rsidR="00BF537D" w:rsidRPr="00D94A25">
        <w:rPr>
          <w:rFonts w:ascii="Times New Roman" w:hAnsi="Times New Roman" w:cs="Times New Roman"/>
          <w:iCs/>
        </w:rPr>
        <w:t>And while there have been cross-cultural analyses of impoliteness (e.g. Culpepper</w:t>
      </w:r>
      <w:r w:rsidR="00DF20D1" w:rsidRPr="00D94A25">
        <w:rPr>
          <w:rFonts w:ascii="Times New Roman" w:hAnsi="Times New Roman" w:cs="Times New Roman"/>
          <w:iCs/>
        </w:rPr>
        <w:t>,</w:t>
      </w:r>
      <w:r w:rsidR="00BF537D" w:rsidRPr="00D94A25">
        <w:rPr>
          <w:rFonts w:ascii="Times New Roman" w:hAnsi="Times New Roman" w:cs="Times New Roman"/>
          <w:iCs/>
        </w:rPr>
        <w:t xml:space="preserve"> 2011), there has been little</w:t>
      </w:r>
      <w:r w:rsidRPr="00D94A25">
        <w:rPr>
          <w:rFonts w:ascii="Times New Roman" w:hAnsi="Times New Roman" w:cs="Times New Roman"/>
          <w:iCs/>
        </w:rPr>
        <w:t xml:space="preserve"> comparative research across </w:t>
      </w:r>
      <w:r w:rsidR="00BF537D" w:rsidRPr="00D94A25">
        <w:rPr>
          <w:rFonts w:ascii="Times New Roman" w:hAnsi="Times New Roman" w:cs="Times New Roman"/>
          <w:iCs/>
        </w:rPr>
        <w:t xml:space="preserve">English </w:t>
      </w:r>
      <w:r w:rsidRPr="00D94A25">
        <w:rPr>
          <w:rFonts w:ascii="Times New Roman" w:hAnsi="Times New Roman" w:cs="Times New Roman"/>
          <w:iCs/>
        </w:rPr>
        <w:t>varieties</w:t>
      </w:r>
      <w:r w:rsidR="00243191" w:rsidRPr="00D94A25">
        <w:rPr>
          <w:rFonts w:ascii="Times New Roman" w:hAnsi="Times New Roman" w:cs="Times New Roman"/>
          <w:iCs/>
        </w:rPr>
        <w:t>, even those within the inner circle</w:t>
      </w:r>
      <w:r w:rsidRPr="00D94A25">
        <w:rPr>
          <w:rFonts w:ascii="Times New Roman" w:hAnsi="Times New Roman" w:cs="Times New Roman"/>
          <w:iCs/>
        </w:rPr>
        <w:t xml:space="preserve">. </w:t>
      </w:r>
      <w:r w:rsidR="00837CA8" w:rsidRPr="00D94A25">
        <w:rPr>
          <w:rFonts w:ascii="Times New Roman" w:hAnsi="Times New Roman" w:cs="Times New Roman"/>
          <w:iCs/>
        </w:rPr>
        <w:t>N</w:t>
      </w:r>
      <w:r w:rsidRPr="00D94A25">
        <w:rPr>
          <w:rFonts w:ascii="Times New Roman" w:hAnsi="Times New Roman" w:cs="Times New Roman"/>
          <w:iCs/>
        </w:rPr>
        <w:t>otable exception</w:t>
      </w:r>
      <w:r w:rsidR="00417039" w:rsidRPr="00D94A25">
        <w:rPr>
          <w:rFonts w:ascii="Times New Roman" w:hAnsi="Times New Roman" w:cs="Times New Roman"/>
          <w:iCs/>
        </w:rPr>
        <w:t>s</w:t>
      </w:r>
      <w:r w:rsidRPr="00D94A25">
        <w:rPr>
          <w:rFonts w:ascii="Times New Roman" w:hAnsi="Times New Roman" w:cs="Times New Roman"/>
          <w:iCs/>
        </w:rPr>
        <w:t xml:space="preserve"> </w:t>
      </w:r>
      <w:r w:rsidR="00837CA8" w:rsidRPr="00D94A25">
        <w:rPr>
          <w:rFonts w:ascii="Times New Roman" w:hAnsi="Times New Roman" w:cs="Times New Roman"/>
          <w:iCs/>
        </w:rPr>
        <w:t>are</w:t>
      </w:r>
      <w:r w:rsidRPr="00D94A25">
        <w:rPr>
          <w:rFonts w:ascii="Times New Roman" w:hAnsi="Times New Roman" w:cs="Times New Roman"/>
          <w:iCs/>
        </w:rPr>
        <w:t xml:space="preserve"> Goddard (2015)</w:t>
      </w:r>
      <w:r w:rsidR="00417039" w:rsidRPr="00D94A25">
        <w:rPr>
          <w:rFonts w:ascii="Times New Roman" w:hAnsi="Times New Roman" w:cs="Times New Roman"/>
          <w:iCs/>
        </w:rPr>
        <w:t>,</w:t>
      </w:r>
      <w:r w:rsidR="00837CA8" w:rsidRPr="00D94A25">
        <w:rPr>
          <w:rFonts w:ascii="Times New Roman" w:hAnsi="Times New Roman" w:cs="Times New Roman"/>
          <w:iCs/>
        </w:rPr>
        <w:t xml:space="preserve"> </w:t>
      </w:r>
      <w:r w:rsidRPr="00D94A25">
        <w:rPr>
          <w:rFonts w:ascii="Times New Roman" w:hAnsi="Times New Roman" w:cs="Times New Roman"/>
          <w:iCs/>
        </w:rPr>
        <w:t>who identifies potential differences between Australia and the USA</w:t>
      </w:r>
      <w:r w:rsidR="00AA387C" w:rsidRPr="00D94A25">
        <w:rPr>
          <w:rFonts w:ascii="Times New Roman" w:hAnsi="Times New Roman" w:cs="Times New Roman"/>
          <w:iCs/>
        </w:rPr>
        <w:t xml:space="preserve"> in the public use of swear words,</w:t>
      </w:r>
      <w:r w:rsidR="00837CA8" w:rsidRPr="00D94A25">
        <w:rPr>
          <w:rFonts w:ascii="Times New Roman" w:hAnsi="Times New Roman" w:cs="Times New Roman"/>
          <w:iCs/>
        </w:rPr>
        <w:t xml:space="preserve"> and </w:t>
      </w:r>
      <w:r w:rsidR="00837CA8" w:rsidRPr="00D94A25">
        <w:rPr>
          <w:rFonts w:ascii="Times New Roman" w:hAnsi="Times New Roman" w:cs="Times New Roman"/>
        </w:rPr>
        <w:t>Dewaele</w:t>
      </w:r>
      <w:r w:rsidR="00837CA8" w:rsidRPr="00D94A25">
        <w:rPr>
          <w:rFonts w:ascii="Times New Roman" w:hAnsi="Times New Roman" w:cs="Times New Roman"/>
          <w:iCs/>
        </w:rPr>
        <w:t xml:space="preserve"> (2015)</w:t>
      </w:r>
      <w:r w:rsidR="00417039" w:rsidRPr="00D94A25">
        <w:rPr>
          <w:rFonts w:ascii="Times New Roman" w:hAnsi="Times New Roman" w:cs="Times New Roman"/>
          <w:iCs/>
        </w:rPr>
        <w:t>,</w:t>
      </w:r>
      <w:r w:rsidR="00AA387C" w:rsidRPr="00D94A25">
        <w:rPr>
          <w:rFonts w:ascii="Times New Roman" w:hAnsi="Times New Roman" w:cs="Times New Roman"/>
          <w:iCs/>
        </w:rPr>
        <w:t xml:space="preserve"> who investigates differences between speakers of British American English regarding understanding, perceived offensiveness and the frequency </w:t>
      </w:r>
      <w:r w:rsidR="00243191" w:rsidRPr="00D94A25">
        <w:rPr>
          <w:rFonts w:ascii="Times New Roman" w:hAnsi="Times New Roman" w:cs="Times New Roman"/>
          <w:iCs/>
        </w:rPr>
        <w:t>of</w:t>
      </w:r>
      <w:r w:rsidR="00AA387C" w:rsidRPr="00D94A25">
        <w:rPr>
          <w:rFonts w:ascii="Times New Roman" w:hAnsi="Times New Roman" w:cs="Times New Roman"/>
          <w:iCs/>
        </w:rPr>
        <w:t xml:space="preserve"> offensive words).</w:t>
      </w:r>
    </w:p>
    <w:p w14:paraId="69A1CBB3" w14:textId="69DF78AC" w:rsidR="002B7235" w:rsidRPr="00D94A25" w:rsidRDefault="00BF537D" w:rsidP="00BF537D">
      <w:pPr>
        <w:rPr>
          <w:rFonts w:ascii="Times New Roman" w:hAnsi="Times New Roman" w:cs="Times New Roman"/>
          <w:iCs/>
        </w:rPr>
      </w:pPr>
      <w:r w:rsidRPr="00D94A25">
        <w:rPr>
          <w:rFonts w:ascii="Times New Roman" w:hAnsi="Times New Roman" w:cs="Times New Roman"/>
          <w:iCs/>
        </w:rPr>
        <w:t xml:space="preserve">Clearly, </w:t>
      </w:r>
      <w:r w:rsidR="00C75B50" w:rsidRPr="00D94A25">
        <w:rPr>
          <w:rFonts w:ascii="Times New Roman" w:hAnsi="Times New Roman" w:cs="Times New Roman"/>
          <w:iCs/>
        </w:rPr>
        <w:t>we can’t assume that usage and attitudes will be the same across these very different speech communities</w:t>
      </w:r>
      <w:r w:rsidRPr="00D94A25">
        <w:rPr>
          <w:rFonts w:ascii="Times New Roman" w:hAnsi="Times New Roman" w:cs="Times New Roman"/>
          <w:iCs/>
        </w:rPr>
        <w:t>,</w:t>
      </w:r>
      <w:r w:rsidR="00C75B50" w:rsidRPr="00D94A25">
        <w:rPr>
          <w:rFonts w:ascii="Times New Roman" w:hAnsi="Times New Roman" w:cs="Times New Roman"/>
          <w:iCs/>
        </w:rPr>
        <w:t xml:space="preserve"> </w:t>
      </w:r>
      <w:r w:rsidRPr="00D94A25">
        <w:rPr>
          <w:rFonts w:ascii="Times New Roman" w:hAnsi="Times New Roman" w:cs="Times New Roman"/>
          <w:iCs/>
        </w:rPr>
        <w:t>and what is needed</w:t>
      </w:r>
      <w:r w:rsidR="00D6214A" w:rsidRPr="00D94A25">
        <w:rPr>
          <w:rFonts w:ascii="Times New Roman" w:hAnsi="Times New Roman" w:cs="Times New Roman"/>
          <w:iCs/>
        </w:rPr>
        <w:t xml:space="preserve"> is a comprehensive study that compares the frequency</w:t>
      </w:r>
      <w:r w:rsidR="00754D09" w:rsidRPr="00D94A25">
        <w:rPr>
          <w:rFonts w:ascii="Times New Roman" w:hAnsi="Times New Roman" w:cs="Times New Roman"/>
          <w:iCs/>
        </w:rPr>
        <w:t xml:space="preserve"> and</w:t>
      </w:r>
      <w:r w:rsidR="00D6214A" w:rsidRPr="00D94A25">
        <w:rPr>
          <w:rFonts w:ascii="Times New Roman" w:hAnsi="Times New Roman" w:cs="Times New Roman"/>
          <w:iCs/>
        </w:rPr>
        <w:t xml:space="preserve"> usage</w:t>
      </w:r>
      <w:r w:rsidR="00754D09" w:rsidRPr="00D94A25">
        <w:rPr>
          <w:rFonts w:ascii="Times New Roman" w:hAnsi="Times New Roman" w:cs="Times New Roman"/>
          <w:iCs/>
        </w:rPr>
        <w:t xml:space="preserve">, as well as the </w:t>
      </w:r>
      <w:r w:rsidR="00D6214A" w:rsidRPr="00D94A25">
        <w:rPr>
          <w:rFonts w:ascii="Times New Roman" w:hAnsi="Times New Roman" w:cs="Times New Roman"/>
          <w:iCs/>
        </w:rPr>
        <w:t xml:space="preserve">inventiveness of vulgar language across various English-speaking regions — taking in </w:t>
      </w:r>
      <w:r w:rsidR="00F3601B" w:rsidRPr="00D94A25">
        <w:rPr>
          <w:rFonts w:ascii="Times New Roman" w:hAnsi="Times New Roman" w:cs="Times New Roman"/>
          <w:iCs/>
        </w:rPr>
        <w:t>both traditional</w:t>
      </w:r>
      <w:r w:rsidR="00D6214A" w:rsidRPr="00D94A25">
        <w:rPr>
          <w:rFonts w:ascii="Times New Roman" w:hAnsi="Times New Roman" w:cs="Times New Roman"/>
          <w:iCs/>
        </w:rPr>
        <w:t xml:space="preserve"> English-speaking countries and </w:t>
      </w:r>
      <w:r w:rsidR="00243191" w:rsidRPr="00D94A25">
        <w:rPr>
          <w:rFonts w:ascii="Times New Roman" w:hAnsi="Times New Roman" w:cs="Times New Roman"/>
          <w:iCs/>
        </w:rPr>
        <w:t xml:space="preserve">the </w:t>
      </w:r>
      <w:r w:rsidR="00D6214A" w:rsidRPr="00D94A25">
        <w:rPr>
          <w:rFonts w:ascii="Times New Roman" w:hAnsi="Times New Roman" w:cs="Times New Roman"/>
          <w:iCs/>
        </w:rPr>
        <w:t>outer circle of influence</w:t>
      </w:r>
      <w:r w:rsidR="000E20E9" w:rsidRPr="00D94A25">
        <w:rPr>
          <w:rFonts w:ascii="Times New Roman" w:hAnsi="Times New Roman" w:cs="Times New Roman"/>
          <w:iCs/>
        </w:rPr>
        <w:t xml:space="preserve">. </w:t>
      </w:r>
      <w:r w:rsidRPr="00D94A25">
        <w:rPr>
          <w:rFonts w:ascii="Times New Roman" w:hAnsi="Times New Roman" w:cs="Times New Roman"/>
        </w:rPr>
        <w:t>In response to this, t</w:t>
      </w:r>
      <w:r w:rsidR="002B7235" w:rsidRPr="00D94A25">
        <w:rPr>
          <w:rFonts w:ascii="Times New Roman" w:hAnsi="Times New Roman" w:cs="Times New Roman"/>
        </w:rPr>
        <w:t xml:space="preserve">he present study </w:t>
      </w:r>
      <w:r w:rsidR="00E70E8E" w:rsidRPr="00D94A25">
        <w:rPr>
          <w:rFonts w:ascii="Times New Roman" w:hAnsi="Times New Roman" w:cs="Times New Roman"/>
        </w:rPr>
        <w:t xml:space="preserve">thus </w:t>
      </w:r>
      <w:r w:rsidR="002B7235" w:rsidRPr="00D94A25">
        <w:rPr>
          <w:rFonts w:ascii="Times New Roman" w:hAnsi="Times New Roman" w:cs="Times New Roman"/>
        </w:rPr>
        <w:t xml:space="preserve">aims to answer the following research questions: </w:t>
      </w:r>
    </w:p>
    <w:p w14:paraId="2091B7B9" w14:textId="784362E3" w:rsidR="002B7235" w:rsidRPr="00D94A25" w:rsidRDefault="002B7235" w:rsidP="00E07ABC">
      <w:pPr>
        <w:pStyle w:val="ListParagraph"/>
        <w:numPr>
          <w:ilvl w:val="0"/>
          <w:numId w:val="16"/>
        </w:numPr>
        <w:rPr>
          <w:rFonts w:ascii="Times New Roman" w:hAnsi="Times New Roman" w:cs="Times New Roman"/>
        </w:rPr>
      </w:pPr>
      <w:r w:rsidRPr="00D94A25">
        <w:rPr>
          <w:rFonts w:ascii="Times New Roman" w:hAnsi="Times New Roman" w:cs="Times New Roman"/>
        </w:rPr>
        <w:t xml:space="preserve">How frequent is vulgar language in online discourse across the 20 different English-speaking regions represented in </w:t>
      </w:r>
      <w:proofErr w:type="spellStart"/>
      <w:r w:rsidRPr="00D94A25">
        <w:rPr>
          <w:rFonts w:ascii="Times New Roman" w:hAnsi="Times New Roman" w:cs="Times New Roman"/>
        </w:rPr>
        <w:t>GloWbE</w:t>
      </w:r>
      <w:proofErr w:type="spellEnd"/>
      <w:r w:rsidRPr="00D94A25">
        <w:rPr>
          <w:rFonts w:ascii="Times New Roman" w:hAnsi="Times New Roman" w:cs="Times New Roman"/>
        </w:rPr>
        <w:t>?</w:t>
      </w:r>
    </w:p>
    <w:p w14:paraId="41C12486" w14:textId="75A904C4" w:rsidR="002B7235" w:rsidRPr="00D94A25" w:rsidRDefault="002B7235" w:rsidP="00E07ABC">
      <w:pPr>
        <w:pStyle w:val="ListParagraph"/>
        <w:numPr>
          <w:ilvl w:val="0"/>
          <w:numId w:val="16"/>
        </w:numPr>
        <w:rPr>
          <w:rFonts w:ascii="Times New Roman" w:hAnsi="Times New Roman" w:cs="Times New Roman"/>
        </w:rPr>
      </w:pPr>
      <w:r w:rsidRPr="00D94A25">
        <w:rPr>
          <w:rFonts w:ascii="Times New Roman" w:hAnsi="Times New Roman" w:cs="Times New Roman"/>
        </w:rPr>
        <w:t>What vulgar elements are used in the data and are there region-specific differences or preferences?</w:t>
      </w:r>
    </w:p>
    <w:p w14:paraId="41EE40ED" w14:textId="705B1418" w:rsidR="002B7235" w:rsidRPr="00D94A25" w:rsidRDefault="002B7235" w:rsidP="00E07ABC">
      <w:pPr>
        <w:pStyle w:val="ListParagraph"/>
        <w:numPr>
          <w:ilvl w:val="0"/>
          <w:numId w:val="16"/>
        </w:numPr>
        <w:rPr>
          <w:rFonts w:ascii="Times New Roman" w:hAnsi="Times New Roman" w:cs="Times New Roman"/>
        </w:rPr>
      </w:pPr>
      <w:r w:rsidRPr="00D94A25">
        <w:rPr>
          <w:rFonts w:ascii="Times New Roman" w:hAnsi="Times New Roman" w:cs="Times New Roman"/>
        </w:rPr>
        <w:t>Is there are difference in the variability (creativity) of vulgar elements that are used?</w:t>
      </w:r>
    </w:p>
    <w:p w14:paraId="7CE9FEB1" w14:textId="77777777" w:rsidR="009D2CE8" w:rsidRPr="00D94A25" w:rsidRDefault="002D7BE1" w:rsidP="005118E7">
      <w:pPr>
        <w:pStyle w:val="Heading1"/>
        <w:rPr>
          <w:rFonts w:cs="Times New Roman"/>
          <w:sz w:val="22"/>
          <w:szCs w:val="22"/>
        </w:rPr>
      </w:pPr>
      <w:r w:rsidRPr="00D94A25">
        <w:rPr>
          <w:rFonts w:cs="Times New Roman"/>
          <w:sz w:val="22"/>
          <w:szCs w:val="22"/>
        </w:rPr>
        <w:t>Data and Methodology</w:t>
      </w:r>
    </w:p>
    <w:p w14:paraId="46198D98" w14:textId="51FF41B2" w:rsidR="002D7BE1" w:rsidRPr="00D94A25" w:rsidRDefault="002D7BE1" w:rsidP="00C00462">
      <w:pPr>
        <w:pStyle w:val="Heading2"/>
        <w:numPr>
          <w:ilvl w:val="1"/>
          <w:numId w:val="16"/>
        </w:numPr>
        <w:rPr>
          <w:rFonts w:cs="Times New Roman"/>
          <w:sz w:val="22"/>
          <w:szCs w:val="22"/>
        </w:rPr>
      </w:pPr>
      <w:r w:rsidRPr="00D94A25">
        <w:rPr>
          <w:rFonts w:cs="Times New Roman"/>
          <w:sz w:val="22"/>
          <w:szCs w:val="22"/>
        </w:rPr>
        <w:t>Data</w:t>
      </w:r>
    </w:p>
    <w:p w14:paraId="258199E4" w14:textId="68501081" w:rsidR="002D7BE1" w:rsidRPr="00D94A25" w:rsidRDefault="009D2CE8">
      <w:pPr>
        <w:rPr>
          <w:rFonts w:ascii="Times New Roman" w:hAnsi="Times New Roman" w:cs="Times New Roman"/>
        </w:rPr>
      </w:pPr>
      <w:r w:rsidRPr="00D94A25">
        <w:rPr>
          <w:rFonts w:ascii="Times New Roman" w:hAnsi="Times New Roman" w:cs="Times New Roman"/>
        </w:rPr>
        <w:t xml:space="preserve">This study uses the </w:t>
      </w:r>
      <w:r w:rsidR="00F75766" w:rsidRPr="00D94A25">
        <w:rPr>
          <w:rFonts w:ascii="Times New Roman" w:hAnsi="Times New Roman" w:cs="Times New Roman"/>
        </w:rPr>
        <w:t xml:space="preserve">texts of the downloadable version of the </w:t>
      </w:r>
      <w:r w:rsidRPr="00D94A25">
        <w:rPr>
          <w:rFonts w:ascii="Times New Roman" w:hAnsi="Times New Roman" w:cs="Times New Roman"/>
        </w:rPr>
        <w:t>Global Web</w:t>
      </w:r>
      <w:r w:rsidR="00F75766" w:rsidRPr="00D94A25">
        <w:rPr>
          <w:rFonts w:ascii="Times New Roman" w:hAnsi="Times New Roman" w:cs="Times New Roman"/>
        </w:rPr>
        <w:t>-Based</w:t>
      </w:r>
      <w:r w:rsidRPr="00D94A25">
        <w:rPr>
          <w:rFonts w:ascii="Times New Roman" w:hAnsi="Times New Roman" w:cs="Times New Roman"/>
        </w:rPr>
        <w:t xml:space="preserve"> English </w:t>
      </w:r>
      <w:r w:rsidR="00F75766" w:rsidRPr="00D94A25">
        <w:rPr>
          <w:rFonts w:ascii="Times New Roman" w:hAnsi="Times New Roman" w:cs="Times New Roman"/>
        </w:rPr>
        <w:t>C</w:t>
      </w:r>
      <w:r w:rsidRPr="00D94A25">
        <w:rPr>
          <w:rFonts w:ascii="Times New Roman" w:hAnsi="Times New Roman" w:cs="Times New Roman"/>
        </w:rPr>
        <w:t>orpus (</w:t>
      </w:r>
      <w:proofErr w:type="spellStart"/>
      <w:r w:rsidRPr="00D94A25">
        <w:rPr>
          <w:rFonts w:ascii="Times New Roman" w:hAnsi="Times New Roman" w:cs="Times New Roman"/>
        </w:rPr>
        <w:t>GloWbE</w:t>
      </w:r>
      <w:proofErr w:type="spellEnd"/>
      <w:r w:rsidRPr="00D94A25">
        <w:rPr>
          <w:rFonts w:ascii="Times New Roman" w:hAnsi="Times New Roman" w:cs="Times New Roman"/>
        </w:rPr>
        <w:t>, Davies &amp; Fuchs, 2015) as a basis for analysis.</w:t>
      </w:r>
      <w:r w:rsidR="00F75766" w:rsidRPr="00D94A25">
        <w:rPr>
          <w:rFonts w:ascii="Times New Roman" w:hAnsi="Times New Roman" w:cs="Times New Roman"/>
        </w:rPr>
        <w:t xml:space="preserve"> The </w:t>
      </w:r>
      <w:r w:rsidR="00E5747F" w:rsidRPr="00D94A25">
        <w:rPr>
          <w:rFonts w:ascii="Times New Roman" w:hAnsi="Times New Roman" w:cs="Times New Roman"/>
        </w:rPr>
        <w:t xml:space="preserve">downloadable </w:t>
      </w:r>
      <w:r w:rsidR="00770117" w:rsidRPr="00D94A25">
        <w:rPr>
          <w:rFonts w:ascii="Times New Roman" w:hAnsi="Times New Roman" w:cs="Times New Roman"/>
        </w:rPr>
        <w:t xml:space="preserve">version of </w:t>
      </w:r>
      <w:proofErr w:type="spellStart"/>
      <w:r w:rsidR="00770117" w:rsidRPr="00D94A25">
        <w:rPr>
          <w:rFonts w:ascii="Times New Roman" w:hAnsi="Times New Roman" w:cs="Times New Roman"/>
        </w:rPr>
        <w:t>GloWbE</w:t>
      </w:r>
      <w:proofErr w:type="spellEnd"/>
      <w:r w:rsidR="00F75766" w:rsidRPr="00D94A25">
        <w:rPr>
          <w:rFonts w:ascii="Times New Roman" w:hAnsi="Times New Roman" w:cs="Times New Roman"/>
        </w:rPr>
        <w:t xml:space="preserve"> consists of 1.</w:t>
      </w:r>
      <w:r w:rsidR="00E5747F" w:rsidRPr="00D94A25">
        <w:rPr>
          <w:rFonts w:ascii="Times New Roman" w:hAnsi="Times New Roman" w:cs="Times New Roman"/>
        </w:rPr>
        <w:t>7</w:t>
      </w:r>
      <w:r w:rsidR="00F75766" w:rsidRPr="00D94A25">
        <w:rPr>
          <w:rFonts w:ascii="Times New Roman" w:hAnsi="Times New Roman" w:cs="Times New Roman"/>
        </w:rPr>
        <w:t xml:space="preserve"> billion words across 20 regional components</w:t>
      </w:r>
      <w:r w:rsidR="00E5747F" w:rsidRPr="00D94A25">
        <w:rPr>
          <w:rStyle w:val="FootnoteReference"/>
          <w:rFonts w:ascii="Times New Roman" w:hAnsi="Times New Roman" w:cs="Times New Roman"/>
        </w:rPr>
        <w:footnoteReference w:id="2"/>
      </w:r>
      <w:r w:rsidR="00F75766" w:rsidRPr="00D94A25">
        <w:rPr>
          <w:rFonts w:ascii="Times New Roman" w:hAnsi="Times New Roman" w:cs="Times New Roman"/>
        </w:rPr>
        <w:t xml:space="preserve"> representing informal blog content (approximately 60 percent of the total data) and a wide range of other </w:t>
      </w:r>
      <w:r w:rsidR="00FD2982" w:rsidRPr="00D94A25">
        <w:rPr>
          <w:rFonts w:ascii="Times New Roman" w:hAnsi="Times New Roman" w:cs="Times New Roman"/>
        </w:rPr>
        <w:t xml:space="preserve">web-based materials, </w:t>
      </w:r>
      <w:r w:rsidR="00F75766" w:rsidRPr="00D94A25">
        <w:rPr>
          <w:rFonts w:ascii="Times New Roman" w:hAnsi="Times New Roman" w:cs="Times New Roman"/>
        </w:rPr>
        <w:t>genres</w:t>
      </w:r>
      <w:r w:rsidR="00FD2982" w:rsidRPr="00D94A25">
        <w:rPr>
          <w:rFonts w:ascii="Times New Roman" w:hAnsi="Times New Roman" w:cs="Times New Roman"/>
        </w:rPr>
        <w:t>,</w:t>
      </w:r>
      <w:r w:rsidR="00F75766" w:rsidRPr="00D94A25">
        <w:rPr>
          <w:rFonts w:ascii="Times New Roman" w:hAnsi="Times New Roman" w:cs="Times New Roman"/>
        </w:rPr>
        <w:t xml:space="preserve"> and text types (here referred to as general web content which approximates to 40 percent of the total data)</w:t>
      </w:r>
      <w:r w:rsidR="00F75766" w:rsidRPr="00D94A25">
        <w:rPr>
          <w:rStyle w:val="FootnoteReference"/>
          <w:rFonts w:ascii="Times New Roman" w:hAnsi="Times New Roman" w:cs="Times New Roman"/>
        </w:rPr>
        <w:footnoteReference w:id="3"/>
      </w:r>
      <w:r w:rsidR="00F75766" w:rsidRPr="00D94A25">
        <w:rPr>
          <w:rFonts w:ascii="Times New Roman" w:hAnsi="Times New Roman" w:cs="Times New Roman"/>
        </w:rPr>
        <w:t xml:space="preserve">. </w:t>
      </w:r>
      <w:r w:rsidR="00FD2982" w:rsidRPr="00D94A25">
        <w:rPr>
          <w:rFonts w:ascii="Times New Roman" w:hAnsi="Times New Roman" w:cs="Times New Roman"/>
        </w:rPr>
        <w:t xml:space="preserve">The regions represent 6 inner circle </w:t>
      </w:r>
      <w:r w:rsidR="00993232" w:rsidRPr="00D94A25">
        <w:rPr>
          <w:rFonts w:ascii="Times New Roman" w:hAnsi="Times New Roman" w:cs="Times New Roman"/>
        </w:rPr>
        <w:t xml:space="preserve">(Australia, Canada, Great Britain, Ireland, New Zealand, and United States) </w:t>
      </w:r>
      <w:r w:rsidR="00FD2982" w:rsidRPr="00D94A25">
        <w:rPr>
          <w:rFonts w:ascii="Times New Roman" w:hAnsi="Times New Roman" w:cs="Times New Roman"/>
        </w:rPr>
        <w:t xml:space="preserve">and 14 outer circle varieties </w:t>
      </w:r>
      <w:r w:rsidR="00993232" w:rsidRPr="00D94A25">
        <w:rPr>
          <w:rFonts w:ascii="Times New Roman" w:hAnsi="Times New Roman" w:cs="Times New Roman"/>
        </w:rPr>
        <w:t xml:space="preserve">of English or English-speaking </w:t>
      </w:r>
      <w:r w:rsidR="00FD2982" w:rsidRPr="00D94A25">
        <w:rPr>
          <w:rFonts w:ascii="Times New Roman" w:hAnsi="Times New Roman" w:cs="Times New Roman"/>
        </w:rPr>
        <w:t>regions</w:t>
      </w:r>
      <w:r w:rsidR="00993232" w:rsidRPr="00D94A25">
        <w:rPr>
          <w:rFonts w:ascii="Times New Roman" w:hAnsi="Times New Roman" w:cs="Times New Roman"/>
        </w:rPr>
        <w:t xml:space="preserve"> (Bangladesh, Ghana, Hong Kong, India, Jamaica, Kenya, Malaysia, </w:t>
      </w:r>
      <w:r w:rsidR="000F0638" w:rsidRPr="00D94A25">
        <w:rPr>
          <w:rFonts w:ascii="Times New Roman" w:hAnsi="Times New Roman" w:cs="Times New Roman"/>
        </w:rPr>
        <w:t>Nigeria, Pakistan, Philippines, Singapore, South Africa, Sri Lanka, and Tanzania)</w:t>
      </w:r>
      <w:r w:rsidR="00FD2982" w:rsidRPr="00D94A25">
        <w:rPr>
          <w:rFonts w:ascii="Times New Roman" w:hAnsi="Times New Roman" w:cs="Times New Roman"/>
        </w:rPr>
        <w:t xml:space="preserve">. </w:t>
      </w:r>
      <w:r w:rsidR="000F0638" w:rsidRPr="00D94A25">
        <w:rPr>
          <w:rFonts w:ascii="Times New Roman" w:hAnsi="Times New Roman" w:cs="Times New Roman"/>
        </w:rPr>
        <w:t xml:space="preserve">These regions where determined based on regional identifiers that are part of </w:t>
      </w:r>
      <w:proofErr w:type="spellStart"/>
      <w:r w:rsidR="000F0638" w:rsidRPr="00D94A25">
        <w:rPr>
          <w:rFonts w:ascii="Times New Roman" w:hAnsi="Times New Roman" w:cs="Times New Roman"/>
        </w:rPr>
        <w:t>urls</w:t>
      </w:r>
      <w:proofErr w:type="spellEnd"/>
      <w:r w:rsidR="000F0638" w:rsidRPr="00D94A25">
        <w:rPr>
          <w:rFonts w:ascii="Times New Roman" w:hAnsi="Times New Roman" w:cs="Times New Roman"/>
        </w:rPr>
        <w:t xml:space="preserve"> (e.g., au, </w:t>
      </w:r>
      <w:proofErr w:type="spellStart"/>
      <w:r w:rsidR="000F0638" w:rsidRPr="00D94A25">
        <w:rPr>
          <w:rFonts w:ascii="Times New Roman" w:hAnsi="Times New Roman" w:cs="Times New Roman"/>
        </w:rPr>
        <w:t>ie</w:t>
      </w:r>
      <w:proofErr w:type="spellEnd"/>
      <w:r w:rsidR="000F0638" w:rsidRPr="00D94A25">
        <w:rPr>
          <w:rFonts w:ascii="Times New Roman" w:hAnsi="Times New Roman" w:cs="Times New Roman"/>
        </w:rPr>
        <w:t xml:space="preserve">, us, etc.). </w:t>
      </w:r>
      <w:r w:rsidR="00F75766" w:rsidRPr="00D94A25">
        <w:rPr>
          <w:rFonts w:ascii="Times New Roman" w:hAnsi="Times New Roman" w:cs="Times New Roman"/>
        </w:rPr>
        <w:t xml:space="preserve">For copyright reasons, every 200 words, 10 words are replaced with a @ symbol. An overview of the distribution of files and tokens in the </w:t>
      </w:r>
      <w:proofErr w:type="spellStart"/>
      <w:r w:rsidR="00F75766" w:rsidRPr="00D94A25">
        <w:rPr>
          <w:rFonts w:ascii="Times New Roman" w:hAnsi="Times New Roman" w:cs="Times New Roman"/>
        </w:rPr>
        <w:t>GloWbE</w:t>
      </w:r>
      <w:proofErr w:type="spellEnd"/>
      <w:r w:rsidR="00F75766" w:rsidRPr="00D94A25">
        <w:rPr>
          <w:rFonts w:ascii="Times New Roman" w:hAnsi="Times New Roman" w:cs="Times New Roman"/>
        </w:rPr>
        <w:t xml:space="preserve"> data is provide in Table </w:t>
      </w:r>
      <w:r w:rsidR="00FD1D57" w:rsidRPr="00D94A25">
        <w:rPr>
          <w:rFonts w:ascii="Times New Roman" w:hAnsi="Times New Roman" w:cs="Times New Roman"/>
        </w:rPr>
        <w:t>2</w:t>
      </w:r>
      <w:r w:rsidR="00F75766" w:rsidRPr="00D94A25">
        <w:rPr>
          <w:rFonts w:ascii="Times New Roman" w:hAnsi="Times New Roman" w:cs="Times New Roman"/>
        </w:rPr>
        <w:t>.</w:t>
      </w:r>
    </w:p>
    <w:p w14:paraId="061EE257" w14:textId="42FF57BD" w:rsidR="000F0638" w:rsidRPr="00D94A25" w:rsidRDefault="000F0638">
      <w:pPr>
        <w:rPr>
          <w:rFonts w:ascii="Times New Roman" w:hAnsi="Times New Roman" w:cs="Times New Roman"/>
        </w:rPr>
      </w:pPr>
      <w:r w:rsidRPr="00D94A25">
        <w:rPr>
          <w:rFonts w:ascii="Times New Roman" w:hAnsi="Times New Roman" w:cs="Times New Roman"/>
        </w:rPr>
        <w:t xml:space="preserve">The data processing and extraction of vulgar elements </w:t>
      </w:r>
      <w:r w:rsidR="00B9630C" w:rsidRPr="00D94A25">
        <w:rPr>
          <w:rFonts w:ascii="Times New Roman" w:hAnsi="Times New Roman" w:cs="Times New Roman"/>
        </w:rPr>
        <w:t xml:space="preserve">was performed in R (version 4.3.2, R Core Team, 2023) using RStudio (version 2024.4.1.748, Posit team, 2024) and </w:t>
      </w:r>
      <w:r w:rsidRPr="00D94A25">
        <w:rPr>
          <w:rFonts w:ascii="Times New Roman" w:hAnsi="Times New Roman" w:cs="Times New Roman"/>
        </w:rPr>
        <w:t>consisted of the following steps:</w:t>
      </w:r>
    </w:p>
    <w:p w14:paraId="29C29577" w14:textId="77777777" w:rsidR="00AA1C4A" w:rsidRPr="00D94A25" w:rsidRDefault="00B9630C" w:rsidP="0095541B">
      <w:pPr>
        <w:pStyle w:val="ListParagraph"/>
        <w:numPr>
          <w:ilvl w:val="0"/>
          <w:numId w:val="17"/>
        </w:numPr>
        <w:rPr>
          <w:rFonts w:ascii="Times New Roman" w:hAnsi="Times New Roman" w:cs="Times New Roman"/>
        </w:rPr>
      </w:pPr>
      <w:r w:rsidRPr="00D94A25">
        <w:rPr>
          <w:rFonts w:ascii="Times New Roman" w:hAnsi="Times New Roman" w:cs="Times New Roman"/>
        </w:rPr>
        <w:t xml:space="preserve">The </w:t>
      </w:r>
      <w:proofErr w:type="spellStart"/>
      <w:r w:rsidRPr="00D94A25">
        <w:rPr>
          <w:rFonts w:ascii="Times New Roman" w:hAnsi="Times New Roman" w:cs="Times New Roman"/>
        </w:rPr>
        <w:t>GloWbE</w:t>
      </w:r>
      <w:proofErr w:type="spellEnd"/>
      <w:r w:rsidRPr="00D94A25">
        <w:rPr>
          <w:rFonts w:ascii="Times New Roman" w:hAnsi="Times New Roman" w:cs="Times New Roman"/>
        </w:rPr>
        <w:t xml:space="preserve"> text data was loaded into R and texts were split if words had been blacked. </w:t>
      </w:r>
    </w:p>
    <w:p w14:paraId="2901C06D" w14:textId="7C8C5C59" w:rsidR="00AA1C4A" w:rsidRPr="00D94A25" w:rsidRDefault="00B9630C" w:rsidP="0095541B">
      <w:pPr>
        <w:pStyle w:val="ListParagraph"/>
        <w:numPr>
          <w:ilvl w:val="0"/>
          <w:numId w:val="17"/>
        </w:numPr>
        <w:rPr>
          <w:rFonts w:ascii="Times New Roman" w:hAnsi="Times New Roman" w:cs="Times New Roman"/>
        </w:rPr>
      </w:pPr>
      <w:r w:rsidRPr="00D94A25">
        <w:rPr>
          <w:rFonts w:ascii="Times New Roman" w:hAnsi="Times New Roman" w:cs="Times New Roman"/>
        </w:rPr>
        <w:t xml:space="preserve">The resulting texts were then converted into a data frame with columns for the </w:t>
      </w:r>
      <w:r w:rsidR="00AA1C4A" w:rsidRPr="00D94A25">
        <w:rPr>
          <w:rFonts w:ascii="Times New Roman" w:hAnsi="Times New Roman" w:cs="Times New Roman"/>
        </w:rPr>
        <w:t xml:space="preserve">region, </w:t>
      </w:r>
      <w:r w:rsidRPr="00D94A25">
        <w:rPr>
          <w:rFonts w:ascii="Times New Roman" w:hAnsi="Times New Roman" w:cs="Times New Roman"/>
        </w:rPr>
        <w:t xml:space="preserve">file name, text identifier, subtext number, </w:t>
      </w:r>
      <w:r w:rsidR="00C57DC3" w:rsidRPr="00D94A25">
        <w:rPr>
          <w:rFonts w:ascii="Times New Roman" w:hAnsi="Times New Roman" w:cs="Times New Roman"/>
        </w:rPr>
        <w:t xml:space="preserve">discourse type (general web versus blog), </w:t>
      </w:r>
      <w:r w:rsidRPr="00D94A25">
        <w:rPr>
          <w:rFonts w:ascii="Times New Roman" w:hAnsi="Times New Roman" w:cs="Times New Roman"/>
        </w:rPr>
        <w:t xml:space="preserve">and raw text. </w:t>
      </w:r>
    </w:p>
    <w:p w14:paraId="3D3BD2F6" w14:textId="6F04DF91" w:rsidR="00B9630C" w:rsidRPr="00D94A25" w:rsidRDefault="00B9630C" w:rsidP="0095541B">
      <w:pPr>
        <w:pStyle w:val="ListParagraph"/>
        <w:numPr>
          <w:ilvl w:val="0"/>
          <w:numId w:val="17"/>
        </w:numPr>
        <w:rPr>
          <w:rFonts w:ascii="Times New Roman" w:hAnsi="Times New Roman" w:cs="Times New Roman"/>
        </w:rPr>
      </w:pPr>
      <w:r w:rsidRPr="00D94A25">
        <w:rPr>
          <w:rFonts w:ascii="Times New Roman" w:hAnsi="Times New Roman" w:cs="Times New Roman"/>
        </w:rPr>
        <w:t xml:space="preserve">The raw text was then </w:t>
      </w:r>
      <w:r w:rsidR="00AA1C4A" w:rsidRPr="00D94A25">
        <w:rPr>
          <w:rFonts w:ascii="Times New Roman" w:hAnsi="Times New Roman" w:cs="Times New Roman"/>
        </w:rPr>
        <w:t xml:space="preserve">part-of-speech tagged and </w:t>
      </w:r>
      <w:r w:rsidRPr="00D94A25">
        <w:rPr>
          <w:rFonts w:ascii="Times New Roman" w:hAnsi="Times New Roman" w:cs="Times New Roman"/>
        </w:rPr>
        <w:t xml:space="preserve">cleaned </w:t>
      </w:r>
      <w:r w:rsidR="00AA1C4A" w:rsidRPr="00D94A25">
        <w:rPr>
          <w:rFonts w:ascii="Times New Roman" w:hAnsi="Times New Roman" w:cs="Times New Roman"/>
        </w:rPr>
        <w:t xml:space="preserve">by converting the txt to lower case and removing non-word elements such as emojis and punctuation marks. </w:t>
      </w:r>
    </w:p>
    <w:p w14:paraId="1E14ED05" w14:textId="1940D390" w:rsidR="00AA1C4A" w:rsidRPr="00D94A25" w:rsidRDefault="00AA1C4A" w:rsidP="0095541B">
      <w:pPr>
        <w:pStyle w:val="ListParagraph"/>
        <w:numPr>
          <w:ilvl w:val="0"/>
          <w:numId w:val="17"/>
        </w:numPr>
        <w:rPr>
          <w:rFonts w:ascii="Times New Roman" w:hAnsi="Times New Roman" w:cs="Times New Roman"/>
        </w:rPr>
      </w:pPr>
      <w:r w:rsidRPr="00D94A25">
        <w:rPr>
          <w:rFonts w:ascii="Times New Roman" w:hAnsi="Times New Roman" w:cs="Times New Roman"/>
        </w:rPr>
        <w:lastRenderedPageBreak/>
        <w:t>In a next step, the data frame was converted to a long format where each row represented a single token (rather than a whole text).</w:t>
      </w:r>
    </w:p>
    <w:p w14:paraId="6F413B95" w14:textId="25B14D93" w:rsidR="0095541B" w:rsidRPr="00D94A25" w:rsidRDefault="00AA1C4A" w:rsidP="0095541B">
      <w:pPr>
        <w:pStyle w:val="ListParagraph"/>
        <w:numPr>
          <w:ilvl w:val="0"/>
          <w:numId w:val="17"/>
        </w:numPr>
        <w:rPr>
          <w:rFonts w:ascii="Times New Roman" w:hAnsi="Times New Roman" w:cs="Times New Roman"/>
        </w:rPr>
      </w:pPr>
      <w:r w:rsidRPr="00D94A25">
        <w:rPr>
          <w:rFonts w:ascii="Times New Roman" w:hAnsi="Times New Roman" w:cs="Times New Roman"/>
        </w:rPr>
        <w:t xml:space="preserve">Then, using a </w:t>
      </w:r>
      <w:r w:rsidR="008C4360" w:rsidRPr="00D94A25">
        <w:rPr>
          <w:rFonts w:ascii="Times New Roman" w:hAnsi="Times New Roman" w:cs="Times New Roman"/>
        </w:rPr>
        <w:t xml:space="preserve">list of </w:t>
      </w:r>
      <w:r w:rsidRPr="00D94A25">
        <w:rPr>
          <w:rFonts w:ascii="Times New Roman" w:hAnsi="Times New Roman" w:cs="Times New Roman"/>
        </w:rPr>
        <w:t>regular expression</w:t>
      </w:r>
      <w:r w:rsidR="008C4360" w:rsidRPr="00D94A25">
        <w:rPr>
          <w:rFonts w:ascii="Times New Roman" w:hAnsi="Times New Roman" w:cs="Times New Roman"/>
        </w:rPr>
        <w:t>s</w:t>
      </w:r>
      <w:r w:rsidRPr="00D94A25">
        <w:rPr>
          <w:rFonts w:ascii="Times New Roman" w:hAnsi="Times New Roman" w:cs="Times New Roman"/>
        </w:rPr>
        <w:t xml:space="preserve"> which was based on the English </w:t>
      </w:r>
      <w:hyperlink r:id="rId10" w:history="1">
        <w:r w:rsidRPr="00D94A25">
          <w:rPr>
            <w:rFonts w:ascii="Times New Roman" w:hAnsi="Times New Roman" w:cs="Times New Roman"/>
            <w:i/>
            <w:iCs/>
          </w:rPr>
          <w:t>List-of-Dirty-Naughty-Obscene-and-Otherwise-Bad-Words</w:t>
        </w:r>
      </w:hyperlink>
      <w:r w:rsidR="0095541B" w:rsidRPr="00D94A25">
        <w:rPr>
          <w:rFonts w:ascii="Times New Roman" w:hAnsi="Times New Roman" w:cs="Times New Roman"/>
          <w:i/>
          <w:iCs/>
        </w:rPr>
        <w:t xml:space="preserve"> </w:t>
      </w:r>
      <w:r w:rsidR="0095541B" w:rsidRPr="00D94A25">
        <w:rPr>
          <w:rFonts w:ascii="Times New Roman" w:hAnsi="Times New Roman" w:cs="Times New Roman"/>
          <w:iCs/>
        </w:rPr>
        <w:t>(</w:t>
      </w:r>
      <w:r w:rsidR="0095541B" w:rsidRPr="00D94A25">
        <w:rPr>
          <w:rFonts w:ascii="Times New Roman" w:hAnsi="Times New Roman" w:cs="Times New Roman"/>
        </w:rPr>
        <w:t>LDNOOBW</w:t>
      </w:r>
      <w:r w:rsidR="00226DFA">
        <w:rPr>
          <w:rFonts w:ascii="Times New Roman" w:hAnsi="Times New Roman" w:cs="Times New Roman"/>
        </w:rPr>
        <w:t>, Emerick, 2024</w:t>
      </w:r>
      <w:r w:rsidR="0095541B" w:rsidRPr="00D94A25">
        <w:rPr>
          <w:rFonts w:ascii="Times New Roman" w:hAnsi="Times New Roman" w:cs="Times New Roman"/>
        </w:rPr>
        <w:t>)</w:t>
      </w:r>
      <w:r w:rsidRPr="00D94A25">
        <w:rPr>
          <w:rFonts w:ascii="Times New Roman" w:hAnsi="Times New Roman" w:cs="Times New Roman"/>
        </w:rPr>
        <w:t>,</w:t>
      </w:r>
      <w:r w:rsidR="0095541B" w:rsidRPr="00D94A25">
        <w:rPr>
          <w:rFonts w:ascii="Times New Roman" w:hAnsi="Times New Roman" w:cs="Times New Roman"/>
        </w:rPr>
        <w:t xml:space="preserve"> it was determined for each token if it was a potentially vulgar item.</w:t>
      </w:r>
    </w:p>
    <w:p w14:paraId="241C298D" w14:textId="77777777" w:rsidR="0095541B" w:rsidRPr="00D94A25" w:rsidRDefault="0095541B" w:rsidP="0095541B">
      <w:pPr>
        <w:pStyle w:val="ListParagraph"/>
        <w:rPr>
          <w:rFonts w:ascii="Times New Roman" w:hAnsi="Times New Roman" w:cs="Times New Roman"/>
        </w:rPr>
      </w:pPr>
    </w:p>
    <w:p w14:paraId="6250CA2A" w14:textId="39A3CEB2" w:rsidR="005B71BD" w:rsidRPr="00D94A25" w:rsidRDefault="0095541B" w:rsidP="0095541B">
      <w:pPr>
        <w:rPr>
          <w:rFonts w:ascii="Times New Roman" w:hAnsi="Times New Roman" w:cs="Times New Roman"/>
        </w:rPr>
      </w:pPr>
      <w:r w:rsidRPr="00D94A25">
        <w:rPr>
          <w:rFonts w:ascii="Times New Roman" w:hAnsi="Times New Roman" w:cs="Times New Roman"/>
        </w:rPr>
        <w:t xml:space="preserve">The LDNOOBW </w:t>
      </w:r>
      <w:r w:rsidR="00226DFA">
        <w:rPr>
          <w:rFonts w:ascii="Times New Roman" w:hAnsi="Times New Roman" w:cs="Times New Roman"/>
        </w:rPr>
        <w:t>(</w:t>
      </w:r>
      <w:r w:rsidR="00226DFA">
        <w:rPr>
          <w:rFonts w:ascii="Times New Roman" w:hAnsi="Times New Roman" w:cs="Times New Roman"/>
        </w:rPr>
        <w:t>Emerick, 2024</w:t>
      </w:r>
      <w:r w:rsidR="00226DFA">
        <w:rPr>
          <w:rFonts w:ascii="Times New Roman" w:hAnsi="Times New Roman" w:cs="Times New Roman"/>
        </w:rPr>
        <w:t xml:space="preserve">) </w:t>
      </w:r>
      <w:r w:rsidRPr="00D94A25">
        <w:rPr>
          <w:rFonts w:ascii="Times New Roman" w:hAnsi="Times New Roman" w:cs="Times New Roman"/>
        </w:rPr>
        <w:t xml:space="preserve">is </w:t>
      </w:r>
      <w:r w:rsidR="005B71BD" w:rsidRPr="00D94A25">
        <w:rPr>
          <w:rFonts w:ascii="Times New Roman" w:hAnsi="Times New Roman" w:cs="Times New Roman"/>
        </w:rPr>
        <w:t xml:space="preserve">an openly accessible resource </w:t>
      </w:r>
      <w:r w:rsidR="00F3601B" w:rsidRPr="00D94A25">
        <w:rPr>
          <w:rFonts w:ascii="Times New Roman" w:hAnsi="Times New Roman" w:cs="Times New Roman"/>
        </w:rPr>
        <w:t>used by</w:t>
      </w:r>
      <w:r w:rsidR="005B71BD" w:rsidRPr="00D94A25">
        <w:rPr>
          <w:rFonts w:ascii="Times New Roman" w:hAnsi="Times New Roman" w:cs="Times New Roman"/>
        </w:rPr>
        <w:t xml:space="preserve"> platforms (professional, gaming or social) for content moderation, censorship and automated filtering systems — the goal being to prevent inappropriate and offensive language from appearing in shared spaces such as schools, workplaces and other public domains. As earlier flagged, what is considered vulgar will vary significantly by culture, region, community norms </w:t>
      </w:r>
      <w:proofErr w:type="gramStart"/>
      <w:r w:rsidR="005B71BD" w:rsidRPr="00D94A25">
        <w:rPr>
          <w:rFonts w:ascii="Times New Roman" w:hAnsi="Times New Roman" w:cs="Times New Roman"/>
        </w:rPr>
        <w:t>and also</w:t>
      </w:r>
      <w:proofErr w:type="gramEnd"/>
      <w:r w:rsidR="005B71BD" w:rsidRPr="00D94A25">
        <w:rPr>
          <w:rFonts w:ascii="Times New Roman" w:hAnsi="Times New Roman" w:cs="Times New Roman"/>
        </w:rPr>
        <w:t xml:space="preserve"> platforms, and there will always be risks of over-filtering (e.g. words on the list can be non-offensive in certain contexts, such as educational or medical). Hence, this is not an official or universally standardized list, but a collaborative and constantly evolving document, which can vary across platforms and across time. Guided by algorithms, user feedback and community recommendations, individual platforms and organizations update and adapt the list of “bad” words and phrases, adjusting it according to their audiences and specific use cases.  Shutterstock, for example, in creating their own version of the list, make judgment calls based on the question: “What wouldn’t we want to </w:t>
      </w:r>
      <w:r w:rsidR="005B71BD" w:rsidRPr="00D94A25">
        <w:rPr>
          <w:rFonts w:ascii="Times New Roman" w:hAnsi="Times New Roman" w:cs="Times New Roman"/>
          <w:i/>
          <w:iCs/>
        </w:rPr>
        <w:t>suggest</w:t>
      </w:r>
      <w:r w:rsidR="005B71BD" w:rsidRPr="00D94A25">
        <w:rPr>
          <w:rFonts w:ascii="Times New Roman" w:hAnsi="Times New Roman" w:cs="Times New Roman"/>
        </w:rPr>
        <w:t> that people look at?”. They conclude, “what goes in these lists is subjective […] so in the end we just have to make our best guess”.</w:t>
      </w:r>
      <w:r w:rsidR="00264746" w:rsidRPr="00D94A25">
        <w:rPr>
          <w:rFonts w:ascii="Times New Roman" w:hAnsi="Times New Roman" w:cs="Times New Roman"/>
        </w:rPr>
        <w:t xml:space="preserve"> </w:t>
      </w:r>
      <w:r w:rsidR="00511367" w:rsidRPr="00D94A25">
        <w:rPr>
          <w:rFonts w:ascii="Times New Roman" w:hAnsi="Times New Roman" w:cs="Times New Roman"/>
        </w:rPr>
        <w:t xml:space="preserve">We modified the LDNOOBW to incorporate findings from previous studies on vulgar language. Specifically, we added terms identified as vulgar in earlier research that were not originally included in the LDNOOBW (e.g., </w:t>
      </w:r>
      <w:r w:rsidR="00511367" w:rsidRPr="00D94A25">
        <w:rPr>
          <w:rFonts w:ascii="Times New Roman" w:hAnsi="Times New Roman" w:cs="Times New Roman"/>
          <w:i/>
          <w:iCs/>
        </w:rPr>
        <w:t>idiot</w:t>
      </w:r>
      <w:r w:rsidR="00511367" w:rsidRPr="00D94A25">
        <w:rPr>
          <w:rFonts w:ascii="Times New Roman" w:hAnsi="Times New Roman" w:cs="Times New Roman"/>
        </w:rPr>
        <w:t xml:space="preserve">, </w:t>
      </w:r>
      <w:r w:rsidR="00511367" w:rsidRPr="00D94A25">
        <w:rPr>
          <w:rFonts w:ascii="Times New Roman" w:hAnsi="Times New Roman" w:cs="Times New Roman"/>
          <w:i/>
          <w:iCs/>
        </w:rPr>
        <w:t>screw</w:t>
      </w:r>
      <w:r w:rsidR="00511367" w:rsidRPr="00D94A25">
        <w:rPr>
          <w:rFonts w:ascii="Times New Roman" w:hAnsi="Times New Roman" w:cs="Times New Roman"/>
        </w:rPr>
        <w:t xml:space="preserve">, </w:t>
      </w:r>
      <w:r w:rsidR="00511367" w:rsidRPr="00D94A25">
        <w:rPr>
          <w:rFonts w:ascii="Times New Roman" w:hAnsi="Times New Roman" w:cs="Times New Roman"/>
          <w:i/>
          <w:iCs/>
        </w:rPr>
        <w:t>wanker</w:t>
      </w:r>
      <w:r w:rsidR="00511367" w:rsidRPr="00D94A25">
        <w:rPr>
          <w:rFonts w:ascii="Times New Roman" w:hAnsi="Times New Roman" w:cs="Times New Roman"/>
        </w:rPr>
        <w:t xml:space="preserve">). At the same time, we removed medical terms referring to sexual organs (e.g., </w:t>
      </w:r>
      <w:r w:rsidR="00511367" w:rsidRPr="00D94A25">
        <w:rPr>
          <w:rFonts w:ascii="Times New Roman" w:hAnsi="Times New Roman" w:cs="Times New Roman"/>
          <w:i/>
          <w:iCs/>
        </w:rPr>
        <w:t>vagina</w:t>
      </w:r>
      <w:r w:rsidR="00511367" w:rsidRPr="00D94A25">
        <w:rPr>
          <w:rFonts w:ascii="Times New Roman" w:hAnsi="Times New Roman" w:cs="Times New Roman"/>
        </w:rPr>
        <w:t xml:space="preserve">, </w:t>
      </w:r>
      <w:r w:rsidR="00511367" w:rsidRPr="00D94A25">
        <w:rPr>
          <w:rFonts w:ascii="Times New Roman" w:hAnsi="Times New Roman" w:cs="Times New Roman"/>
          <w:i/>
          <w:iCs/>
        </w:rPr>
        <w:t>penis</w:t>
      </w:r>
      <w:r w:rsidR="00511367" w:rsidRPr="00D94A25">
        <w:rPr>
          <w:rFonts w:ascii="Times New Roman" w:hAnsi="Times New Roman" w:cs="Times New Roman"/>
        </w:rPr>
        <w:t xml:space="preserve">, </w:t>
      </w:r>
      <w:r w:rsidR="00511367" w:rsidRPr="00D94A25">
        <w:rPr>
          <w:rFonts w:ascii="Times New Roman" w:hAnsi="Times New Roman" w:cs="Times New Roman"/>
          <w:i/>
          <w:iCs/>
        </w:rPr>
        <w:t>vulva</w:t>
      </w:r>
      <w:r w:rsidR="00511367" w:rsidRPr="00D94A25">
        <w:rPr>
          <w:rFonts w:ascii="Times New Roman" w:hAnsi="Times New Roman" w:cs="Times New Roman"/>
        </w:rPr>
        <w:t xml:space="preserve">) and non-offensive terms such as </w:t>
      </w:r>
      <w:r w:rsidR="00511367" w:rsidRPr="00D94A25">
        <w:rPr>
          <w:rFonts w:ascii="Times New Roman" w:hAnsi="Times New Roman" w:cs="Times New Roman"/>
          <w:i/>
          <w:iCs/>
        </w:rPr>
        <w:t>incest</w:t>
      </w:r>
      <w:r w:rsidR="00511367" w:rsidRPr="00D94A25">
        <w:rPr>
          <w:rFonts w:ascii="Times New Roman" w:hAnsi="Times New Roman" w:cs="Times New Roman"/>
        </w:rPr>
        <w:t xml:space="preserve">, </w:t>
      </w:r>
      <w:r w:rsidR="00511367" w:rsidRPr="00D94A25">
        <w:rPr>
          <w:rFonts w:ascii="Times New Roman" w:hAnsi="Times New Roman" w:cs="Times New Roman"/>
          <w:i/>
          <w:iCs/>
        </w:rPr>
        <w:t>escort</w:t>
      </w:r>
      <w:r w:rsidR="00511367" w:rsidRPr="00D94A25">
        <w:rPr>
          <w:rFonts w:ascii="Times New Roman" w:hAnsi="Times New Roman" w:cs="Times New Roman"/>
        </w:rPr>
        <w:t xml:space="preserve">, </w:t>
      </w:r>
      <w:proofErr w:type="spellStart"/>
      <w:r w:rsidR="00511367" w:rsidRPr="00D94A25">
        <w:rPr>
          <w:rFonts w:ascii="Times New Roman" w:hAnsi="Times New Roman" w:cs="Times New Roman"/>
          <w:i/>
          <w:iCs/>
        </w:rPr>
        <w:t>babeland</w:t>
      </w:r>
      <w:proofErr w:type="spellEnd"/>
      <w:r w:rsidR="00511367" w:rsidRPr="00D94A25">
        <w:rPr>
          <w:rFonts w:ascii="Times New Roman" w:hAnsi="Times New Roman" w:cs="Times New Roman"/>
        </w:rPr>
        <w:t xml:space="preserve">, and </w:t>
      </w:r>
      <w:r w:rsidR="00511367" w:rsidRPr="00D94A25">
        <w:rPr>
          <w:rFonts w:ascii="Times New Roman" w:hAnsi="Times New Roman" w:cs="Times New Roman"/>
          <w:i/>
          <w:iCs/>
        </w:rPr>
        <w:t>BBW</w:t>
      </w:r>
      <w:r w:rsidR="00511367" w:rsidRPr="00D94A25">
        <w:rPr>
          <w:rFonts w:ascii="Times New Roman" w:hAnsi="Times New Roman" w:cs="Times New Roman"/>
        </w:rPr>
        <w:t>. Once the LDNOOBW was cleaned and expanded, we converted the list into a series of regular expressions to capture variations of the identified vulgar terms.</w:t>
      </w:r>
    </w:p>
    <w:p w14:paraId="092EFDF4" w14:textId="60A3F671" w:rsidR="004964E7" w:rsidRPr="00D94A25" w:rsidRDefault="000A6DB3" w:rsidP="00037EAC">
      <w:pPr>
        <w:pBdr>
          <w:top w:val="nil"/>
          <w:left w:val="nil"/>
          <w:bottom w:val="nil"/>
          <w:right w:val="nil"/>
          <w:between w:val="nil"/>
        </w:pBdr>
        <w:rPr>
          <w:rFonts w:ascii="Times New Roman" w:hAnsi="Times New Roman" w:cs="Times New Roman"/>
        </w:rPr>
      </w:pPr>
      <w:r w:rsidRPr="00D94A25">
        <w:rPr>
          <w:rFonts w:ascii="Times New Roman" w:hAnsi="Times New Roman" w:cs="Times New Roman"/>
        </w:rPr>
        <w:t xml:space="preserve">In this study, our focus is on the form and frequency of these </w:t>
      </w:r>
      <w:r w:rsidR="00037EAC" w:rsidRPr="00D94A25">
        <w:rPr>
          <w:rFonts w:ascii="Times New Roman" w:hAnsi="Times New Roman" w:cs="Times New Roman"/>
        </w:rPr>
        <w:t>so-called “bad” words</w:t>
      </w:r>
      <w:r w:rsidRPr="00D94A25">
        <w:rPr>
          <w:rFonts w:ascii="Times New Roman" w:hAnsi="Times New Roman" w:cs="Times New Roman"/>
        </w:rPr>
        <w:t xml:space="preserve">, </w:t>
      </w:r>
      <w:r w:rsidR="00037EAC" w:rsidRPr="00D94A25">
        <w:rPr>
          <w:rFonts w:ascii="Times New Roman" w:hAnsi="Times New Roman" w:cs="Times New Roman"/>
        </w:rPr>
        <w:t>without looking at their functional aspects</w:t>
      </w:r>
      <w:r w:rsidRPr="00D94A25">
        <w:rPr>
          <w:rFonts w:ascii="Times New Roman" w:hAnsi="Times New Roman" w:cs="Times New Roman"/>
        </w:rPr>
        <w:t xml:space="preserve">. Hence, </w:t>
      </w:r>
      <w:r w:rsidR="00037EAC" w:rsidRPr="00D94A25">
        <w:rPr>
          <w:rFonts w:ascii="Times New Roman" w:hAnsi="Times New Roman" w:cs="Times New Roman"/>
        </w:rPr>
        <w:t xml:space="preserve">our list </w:t>
      </w:r>
      <w:r w:rsidR="00417039" w:rsidRPr="00D94A25">
        <w:rPr>
          <w:rFonts w:ascii="Times New Roman" w:hAnsi="Times New Roman" w:cs="Times New Roman"/>
        </w:rPr>
        <w:t>takes in</w:t>
      </w:r>
      <w:r w:rsidR="00037EAC" w:rsidRPr="00D94A25">
        <w:rPr>
          <w:rFonts w:ascii="Times New Roman" w:hAnsi="Times New Roman" w:cs="Times New Roman"/>
        </w:rPr>
        <w:t xml:space="preserve"> both literal and non-literal uses </w:t>
      </w:r>
      <w:r w:rsidR="00C03342" w:rsidRPr="00D94A25">
        <w:rPr>
          <w:rFonts w:ascii="Times New Roman" w:hAnsi="Times New Roman" w:cs="Times New Roman"/>
        </w:rPr>
        <w:t xml:space="preserve">(e.g. </w:t>
      </w:r>
      <w:r w:rsidR="00C03342" w:rsidRPr="00D94A25">
        <w:rPr>
          <w:rFonts w:ascii="Times New Roman" w:hAnsi="Times New Roman" w:cs="Times New Roman"/>
          <w:i/>
        </w:rPr>
        <w:t>She fucked him</w:t>
      </w:r>
      <w:r w:rsidR="00C03342" w:rsidRPr="00D94A25">
        <w:rPr>
          <w:rFonts w:ascii="Times New Roman" w:hAnsi="Times New Roman" w:cs="Times New Roman"/>
        </w:rPr>
        <w:t xml:space="preserve"> versus </w:t>
      </w:r>
      <w:r w:rsidR="00C03342" w:rsidRPr="00D94A25">
        <w:rPr>
          <w:rFonts w:ascii="Times New Roman" w:hAnsi="Times New Roman" w:cs="Times New Roman"/>
          <w:i/>
        </w:rPr>
        <w:t>You’re fucked</w:t>
      </w:r>
      <w:r w:rsidR="00C03342" w:rsidRPr="00D94A25">
        <w:rPr>
          <w:rFonts w:ascii="Times New Roman" w:hAnsi="Times New Roman" w:cs="Times New Roman"/>
        </w:rPr>
        <w:t>)</w:t>
      </w:r>
      <w:r w:rsidR="004964E7" w:rsidRPr="00D94A25">
        <w:rPr>
          <w:rFonts w:ascii="Times New Roman" w:hAnsi="Times New Roman" w:cs="Times New Roman"/>
        </w:rPr>
        <w:t xml:space="preserve">. </w:t>
      </w:r>
      <w:r w:rsidR="00913631" w:rsidRPr="00D94A25">
        <w:rPr>
          <w:rFonts w:ascii="Times New Roman" w:hAnsi="Times New Roman" w:cs="Times New Roman"/>
        </w:rPr>
        <w:t xml:space="preserve">The inclusion of literal uses appears to be the predominant practice, </w:t>
      </w:r>
      <w:r w:rsidR="00C03342" w:rsidRPr="00D94A25">
        <w:rPr>
          <w:rFonts w:ascii="Times New Roman" w:hAnsi="Times New Roman" w:cs="Times New Roman"/>
        </w:rPr>
        <w:t xml:space="preserve">on the grounds that both </w:t>
      </w:r>
      <w:r w:rsidR="00BF537D" w:rsidRPr="00D94A25">
        <w:rPr>
          <w:rFonts w:ascii="Times New Roman" w:hAnsi="Times New Roman" w:cs="Times New Roman"/>
        </w:rPr>
        <w:t xml:space="preserve">literal and non-literal </w:t>
      </w:r>
      <w:r w:rsidR="00C03342" w:rsidRPr="00D94A25">
        <w:rPr>
          <w:rFonts w:ascii="Times New Roman" w:hAnsi="Times New Roman" w:cs="Times New Roman"/>
        </w:rPr>
        <w:t>uses</w:t>
      </w:r>
      <w:r w:rsidR="00C03342" w:rsidRPr="00D94A25">
        <w:rPr>
          <w:rFonts w:ascii="Times New Roman" w:hAnsi="Times New Roman" w:cs="Times New Roman"/>
          <w:i/>
        </w:rPr>
        <w:t xml:space="preserve"> </w:t>
      </w:r>
      <w:r w:rsidR="004964E7" w:rsidRPr="00D94A25">
        <w:rPr>
          <w:rFonts w:ascii="Times New Roman" w:hAnsi="Times New Roman" w:cs="Times New Roman"/>
        </w:rPr>
        <w:t xml:space="preserve">are linked to </w:t>
      </w:r>
      <w:proofErr w:type="gramStart"/>
      <w:r w:rsidR="004964E7" w:rsidRPr="00D94A25">
        <w:rPr>
          <w:rFonts w:ascii="Times New Roman" w:hAnsi="Times New Roman" w:cs="Times New Roman"/>
        </w:rPr>
        <w:t>taboo</w:t>
      </w:r>
      <w:proofErr w:type="gramEnd"/>
      <w:r w:rsidR="004964E7" w:rsidRPr="00D94A25">
        <w:rPr>
          <w:rFonts w:ascii="Times New Roman" w:hAnsi="Times New Roman" w:cs="Times New Roman"/>
        </w:rPr>
        <w:t xml:space="preserve"> and both </w:t>
      </w:r>
      <w:r w:rsidR="00C03342" w:rsidRPr="00D94A25">
        <w:rPr>
          <w:rFonts w:ascii="Times New Roman" w:hAnsi="Times New Roman" w:cs="Times New Roman"/>
        </w:rPr>
        <w:t>will have emotional impact</w:t>
      </w:r>
      <w:r w:rsidR="00CA62AF" w:rsidRPr="00D94A25">
        <w:rPr>
          <w:rFonts w:ascii="Times New Roman" w:hAnsi="Times New Roman" w:cs="Times New Roman"/>
        </w:rPr>
        <w:t xml:space="preserve">. </w:t>
      </w:r>
      <w:r w:rsidR="00BF537D" w:rsidRPr="00D94A25">
        <w:rPr>
          <w:rFonts w:ascii="Times New Roman" w:hAnsi="Times New Roman" w:cs="Times New Roman"/>
        </w:rPr>
        <w:t>E</w:t>
      </w:r>
      <w:r w:rsidR="00CA62AF" w:rsidRPr="00D94A25">
        <w:rPr>
          <w:rFonts w:ascii="Times New Roman" w:hAnsi="Times New Roman" w:cs="Times New Roman"/>
        </w:rPr>
        <w:t xml:space="preserve">ven though some may not view it </w:t>
      </w:r>
      <w:r w:rsidRPr="00D94A25">
        <w:rPr>
          <w:rFonts w:ascii="Times New Roman" w:hAnsi="Times New Roman" w:cs="Times New Roman"/>
          <w:iCs/>
        </w:rPr>
        <w:t>as swearing,</w:t>
      </w:r>
      <w:r w:rsidR="004964E7" w:rsidRPr="00D94A25">
        <w:rPr>
          <w:rFonts w:ascii="Times New Roman" w:hAnsi="Times New Roman" w:cs="Times New Roman"/>
        </w:rPr>
        <w:t xml:space="preserve"> </w:t>
      </w:r>
      <w:r w:rsidR="00CA62AF" w:rsidRPr="00D94A25">
        <w:rPr>
          <w:rFonts w:ascii="Times New Roman" w:hAnsi="Times New Roman" w:cs="Times New Roman"/>
        </w:rPr>
        <w:t xml:space="preserve">most will judge </w:t>
      </w:r>
      <w:r w:rsidRPr="00D94A25">
        <w:rPr>
          <w:rFonts w:ascii="Times New Roman" w:hAnsi="Times New Roman" w:cs="Times New Roman"/>
          <w:iCs/>
        </w:rPr>
        <w:t>referential</w:t>
      </w:r>
      <w:r w:rsidR="00C03342" w:rsidRPr="00D94A25">
        <w:rPr>
          <w:rFonts w:ascii="Times New Roman" w:hAnsi="Times New Roman" w:cs="Times New Roman"/>
          <w:iCs/>
        </w:rPr>
        <w:t xml:space="preserve"> </w:t>
      </w:r>
      <w:r w:rsidR="00C03342" w:rsidRPr="00D94A25">
        <w:rPr>
          <w:rFonts w:ascii="Times New Roman" w:hAnsi="Times New Roman" w:cs="Times New Roman"/>
          <w:i/>
          <w:iCs/>
        </w:rPr>
        <w:t xml:space="preserve">shit </w:t>
      </w:r>
      <w:r w:rsidR="00C03342" w:rsidRPr="00D94A25">
        <w:rPr>
          <w:rFonts w:ascii="Times New Roman" w:hAnsi="Times New Roman" w:cs="Times New Roman"/>
          <w:iCs/>
        </w:rPr>
        <w:t>‘piece of excrement’ (</w:t>
      </w:r>
      <w:r w:rsidR="00C03342" w:rsidRPr="00D94A25">
        <w:rPr>
          <w:rFonts w:ascii="Times New Roman" w:hAnsi="Times New Roman" w:cs="Times New Roman"/>
          <w:i/>
          <w:iCs/>
        </w:rPr>
        <w:t>it was caked in shit</w:t>
      </w:r>
      <w:r w:rsidR="00C03342" w:rsidRPr="00D94A25">
        <w:rPr>
          <w:rFonts w:ascii="Times New Roman" w:hAnsi="Times New Roman" w:cs="Times New Roman"/>
          <w:iCs/>
        </w:rPr>
        <w:t xml:space="preserve">) </w:t>
      </w:r>
      <w:r w:rsidR="00CA62AF" w:rsidRPr="00D94A25">
        <w:rPr>
          <w:rFonts w:ascii="Times New Roman" w:hAnsi="Times New Roman" w:cs="Times New Roman"/>
          <w:iCs/>
        </w:rPr>
        <w:t xml:space="preserve">as </w:t>
      </w:r>
      <w:r w:rsidR="00C03342" w:rsidRPr="00D94A25">
        <w:rPr>
          <w:rFonts w:ascii="Times New Roman" w:hAnsi="Times New Roman" w:cs="Times New Roman"/>
          <w:iCs/>
        </w:rPr>
        <w:t>vulgar</w:t>
      </w:r>
      <w:r w:rsidR="00CA62AF" w:rsidRPr="00D94A25">
        <w:rPr>
          <w:rFonts w:ascii="Times New Roman" w:hAnsi="Times New Roman" w:cs="Times New Roman"/>
          <w:iCs/>
        </w:rPr>
        <w:t xml:space="preserve"> — </w:t>
      </w:r>
      <w:r w:rsidR="00BF537D" w:rsidRPr="00D94A25">
        <w:rPr>
          <w:rFonts w:ascii="Times New Roman" w:hAnsi="Times New Roman" w:cs="Times New Roman"/>
          <w:iCs/>
        </w:rPr>
        <w:t>certainly</w:t>
      </w:r>
      <w:r w:rsidR="00CA62AF" w:rsidRPr="00D94A25">
        <w:rPr>
          <w:rFonts w:ascii="Times New Roman" w:hAnsi="Times New Roman" w:cs="Times New Roman"/>
          <w:iCs/>
        </w:rPr>
        <w:t xml:space="preserve"> </w:t>
      </w:r>
      <w:r w:rsidRPr="00D94A25">
        <w:rPr>
          <w:rFonts w:ascii="Times New Roman" w:hAnsi="Times New Roman" w:cs="Times New Roman"/>
          <w:iCs/>
          <w:lang w:val="en-GB"/>
        </w:rPr>
        <w:t xml:space="preserve">more </w:t>
      </w:r>
      <w:r w:rsidR="00BF537D" w:rsidRPr="00D94A25">
        <w:rPr>
          <w:rFonts w:ascii="Times New Roman" w:hAnsi="Times New Roman" w:cs="Times New Roman"/>
          <w:iCs/>
          <w:lang w:val="en-GB"/>
        </w:rPr>
        <w:t>evocative</w:t>
      </w:r>
      <w:r w:rsidR="00037EAC" w:rsidRPr="00D94A25">
        <w:rPr>
          <w:rFonts w:ascii="Times New Roman" w:hAnsi="Times New Roman" w:cs="Times New Roman"/>
          <w:iCs/>
          <w:lang w:val="en-GB"/>
        </w:rPr>
        <w:t xml:space="preserve"> and</w:t>
      </w:r>
      <w:r w:rsidRPr="00D94A25">
        <w:rPr>
          <w:rFonts w:ascii="Times New Roman" w:hAnsi="Times New Roman" w:cs="Times New Roman"/>
          <w:iCs/>
          <w:lang w:val="en-GB"/>
        </w:rPr>
        <w:t xml:space="preserve"> </w:t>
      </w:r>
      <w:r w:rsidR="00BF537D" w:rsidRPr="00D94A25">
        <w:rPr>
          <w:rFonts w:ascii="Times New Roman" w:hAnsi="Times New Roman" w:cs="Times New Roman"/>
          <w:iCs/>
          <w:lang w:val="en-GB"/>
        </w:rPr>
        <w:t xml:space="preserve">perhaps </w:t>
      </w:r>
      <w:r w:rsidRPr="00D94A25">
        <w:rPr>
          <w:rFonts w:ascii="Times New Roman" w:hAnsi="Times New Roman" w:cs="Times New Roman"/>
          <w:iCs/>
          <w:lang w:val="en-GB"/>
        </w:rPr>
        <w:t xml:space="preserve">more </w:t>
      </w:r>
      <w:r w:rsidR="00BF537D" w:rsidRPr="00D94A25">
        <w:rPr>
          <w:rFonts w:ascii="Times New Roman" w:hAnsi="Times New Roman" w:cs="Times New Roman"/>
          <w:iCs/>
          <w:lang w:val="en-GB"/>
        </w:rPr>
        <w:t>shocking</w:t>
      </w:r>
      <w:r w:rsidRPr="00D94A25">
        <w:rPr>
          <w:rFonts w:ascii="Times New Roman" w:hAnsi="Times New Roman" w:cs="Times New Roman"/>
          <w:iCs/>
          <w:lang w:val="en-GB"/>
        </w:rPr>
        <w:t xml:space="preserve"> than expression</w:t>
      </w:r>
      <w:r w:rsidR="00CA62AF" w:rsidRPr="00D94A25">
        <w:rPr>
          <w:rFonts w:ascii="Times New Roman" w:hAnsi="Times New Roman" w:cs="Times New Roman"/>
          <w:iCs/>
          <w:lang w:val="en-GB"/>
        </w:rPr>
        <w:t>s</w:t>
      </w:r>
      <w:r w:rsidRPr="00D94A25">
        <w:rPr>
          <w:rFonts w:ascii="Times New Roman" w:hAnsi="Times New Roman" w:cs="Times New Roman"/>
          <w:iCs/>
          <w:lang w:val="en-GB"/>
        </w:rPr>
        <w:t xml:space="preserve"> such as </w:t>
      </w:r>
      <w:r w:rsidRPr="00D94A25">
        <w:rPr>
          <w:rFonts w:ascii="Times New Roman" w:hAnsi="Times New Roman" w:cs="Times New Roman"/>
          <w:i/>
          <w:iCs/>
          <w:lang w:val="en-GB"/>
        </w:rPr>
        <w:t xml:space="preserve">excrement </w:t>
      </w:r>
      <w:r w:rsidRPr="00D94A25">
        <w:rPr>
          <w:rFonts w:ascii="Times New Roman" w:hAnsi="Times New Roman" w:cs="Times New Roman"/>
          <w:iCs/>
          <w:lang w:val="en-GB"/>
        </w:rPr>
        <w:t xml:space="preserve">or </w:t>
      </w:r>
      <w:r w:rsidRPr="00D94A25">
        <w:rPr>
          <w:rFonts w:ascii="Times New Roman" w:hAnsi="Times New Roman" w:cs="Times New Roman"/>
          <w:i/>
          <w:iCs/>
          <w:lang w:val="en-GB"/>
        </w:rPr>
        <w:t>manure</w:t>
      </w:r>
      <w:r w:rsidR="00C03342" w:rsidRPr="00D94A25">
        <w:rPr>
          <w:rFonts w:ascii="Times New Roman" w:hAnsi="Times New Roman" w:cs="Times New Roman"/>
          <w:iCs/>
        </w:rPr>
        <w:t xml:space="preserve">. </w:t>
      </w:r>
      <w:r w:rsidR="00FD0562" w:rsidRPr="00D94A25">
        <w:rPr>
          <w:rFonts w:ascii="Times New Roman" w:hAnsi="Times New Roman" w:cs="Times New Roman"/>
          <w:iCs/>
        </w:rPr>
        <w:t>F</w:t>
      </w:r>
      <w:r w:rsidR="005B71BD" w:rsidRPr="00D94A25">
        <w:rPr>
          <w:rFonts w:ascii="Times New Roman" w:hAnsi="Times New Roman" w:cs="Times New Roman"/>
          <w:iCs/>
        </w:rPr>
        <w:t>or this reason, we also include</w:t>
      </w:r>
      <w:r w:rsidR="005B71BD" w:rsidRPr="00D94A25">
        <w:rPr>
          <w:rFonts w:ascii="Times New Roman" w:hAnsi="Times New Roman" w:cs="Times New Roman"/>
        </w:rPr>
        <w:t xml:space="preserve"> words that may be used offensively but wouldn’t be considered swear words (e.g. </w:t>
      </w:r>
      <w:r w:rsidR="004964E7" w:rsidRPr="00D94A25">
        <w:rPr>
          <w:rFonts w:ascii="Times New Roman" w:hAnsi="Times New Roman" w:cs="Times New Roman"/>
          <w:i/>
        </w:rPr>
        <w:t xml:space="preserve">bonk, </w:t>
      </w:r>
      <w:r w:rsidR="005B71BD" w:rsidRPr="00D94A25">
        <w:rPr>
          <w:rFonts w:ascii="Times New Roman" w:hAnsi="Times New Roman" w:cs="Times New Roman"/>
          <w:i/>
        </w:rPr>
        <w:t>pig</w:t>
      </w:r>
      <w:r w:rsidR="005B71BD" w:rsidRPr="00D94A25">
        <w:rPr>
          <w:rFonts w:ascii="Times New Roman" w:hAnsi="Times New Roman" w:cs="Times New Roman"/>
        </w:rPr>
        <w:t>).</w:t>
      </w:r>
      <w:r w:rsidR="00AD43C4" w:rsidRPr="00D94A25">
        <w:rPr>
          <w:rFonts w:ascii="Times New Roman" w:hAnsi="Times New Roman" w:cs="Times New Roman"/>
        </w:rPr>
        <w:t xml:space="preserve"> </w:t>
      </w:r>
      <w:r w:rsidR="007675EB" w:rsidRPr="00D94A25">
        <w:rPr>
          <w:rFonts w:ascii="Times New Roman" w:hAnsi="Times New Roman" w:cs="Times New Roman"/>
          <w:iCs/>
        </w:rPr>
        <w:t>(Compare Ljung</w:t>
      </w:r>
      <w:r w:rsidR="00DF20D1" w:rsidRPr="00D94A25">
        <w:rPr>
          <w:rFonts w:ascii="Times New Roman" w:hAnsi="Times New Roman" w:cs="Times New Roman"/>
          <w:iCs/>
        </w:rPr>
        <w:t>,</w:t>
      </w:r>
      <w:r w:rsidR="007675EB" w:rsidRPr="00D94A25">
        <w:rPr>
          <w:rFonts w:ascii="Times New Roman" w:hAnsi="Times New Roman" w:cs="Times New Roman"/>
          <w:iCs/>
        </w:rPr>
        <w:t xml:space="preserve"> 2011</w:t>
      </w:r>
      <w:r w:rsidR="00DF20D1" w:rsidRPr="00D94A25">
        <w:rPr>
          <w:rFonts w:ascii="Times New Roman" w:hAnsi="Times New Roman" w:cs="Times New Roman"/>
          <w:iCs/>
        </w:rPr>
        <w:t>,</w:t>
      </w:r>
      <w:r w:rsidR="007675EB" w:rsidRPr="00D94A25">
        <w:rPr>
          <w:rFonts w:ascii="Times New Roman" w:hAnsi="Times New Roman" w:cs="Times New Roman"/>
          <w:iCs/>
        </w:rPr>
        <w:t xml:space="preserve"> who excludes literal uses of swearwords with McEnery’s</w:t>
      </w:r>
      <w:r w:rsidR="00DF20D1" w:rsidRPr="00D94A25">
        <w:rPr>
          <w:rFonts w:ascii="Times New Roman" w:hAnsi="Times New Roman" w:cs="Times New Roman"/>
          <w:iCs/>
        </w:rPr>
        <w:t>,</w:t>
      </w:r>
      <w:r w:rsidR="007675EB" w:rsidRPr="00D94A25">
        <w:rPr>
          <w:rFonts w:ascii="Times New Roman" w:hAnsi="Times New Roman" w:cs="Times New Roman"/>
          <w:iCs/>
        </w:rPr>
        <w:t xml:space="preserve"> 2005</w:t>
      </w:r>
      <w:r w:rsidR="00DF20D1" w:rsidRPr="00D94A25">
        <w:rPr>
          <w:rFonts w:ascii="Times New Roman" w:hAnsi="Times New Roman" w:cs="Times New Roman"/>
          <w:iCs/>
        </w:rPr>
        <w:t>,</w:t>
      </w:r>
      <w:r w:rsidR="007675EB" w:rsidRPr="00D94A25">
        <w:rPr>
          <w:rFonts w:ascii="Times New Roman" w:hAnsi="Times New Roman" w:cs="Times New Roman"/>
          <w:iCs/>
        </w:rPr>
        <w:t xml:space="preserve"> inclusive approach.)</w:t>
      </w:r>
    </w:p>
    <w:p w14:paraId="153F6453" w14:textId="60D25997" w:rsidR="00E264B5" w:rsidRPr="00D94A25" w:rsidRDefault="00E264B5" w:rsidP="00E264B5">
      <w:pPr>
        <w:pBdr>
          <w:top w:val="nil"/>
          <w:left w:val="nil"/>
          <w:bottom w:val="nil"/>
          <w:right w:val="nil"/>
          <w:between w:val="nil"/>
        </w:pBdr>
        <w:rPr>
          <w:rFonts w:ascii="Times New Roman" w:hAnsi="Times New Roman" w:cs="Times New Roman"/>
        </w:rPr>
      </w:pPr>
      <w:r w:rsidRPr="00D94A25">
        <w:rPr>
          <w:rFonts w:ascii="Times New Roman" w:hAnsi="Times New Roman" w:cs="Times New Roman"/>
        </w:rPr>
        <w:t xml:space="preserve">Using a list of regular expressions, we were able to detect spelling variations, as well as prefixed, suffixed, and compound forms of vulgar words. Regular expressions (commonly abbreviated as regex or </w:t>
      </w:r>
      <w:proofErr w:type="spellStart"/>
      <w:r w:rsidRPr="00D94A25">
        <w:rPr>
          <w:rFonts w:ascii="Times New Roman" w:hAnsi="Times New Roman" w:cs="Times New Roman"/>
        </w:rPr>
        <w:t>regexp</w:t>
      </w:r>
      <w:proofErr w:type="spellEnd"/>
      <w:r w:rsidRPr="00D94A25">
        <w:rPr>
          <w:rFonts w:ascii="Times New Roman" w:hAnsi="Times New Roman" w:cs="Times New Roman"/>
        </w:rPr>
        <w:t xml:space="preserve">) are powerful tools for matching specific sequences of characters in text. They </w:t>
      </w:r>
      <w:r w:rsidR="000A3790" w:rsidRPr="00D94A25">
        <w:rPr>
          <w:rFonts w:ascii="Times New Roman" w:hAnsi="Times New Roman" w:cs="Times New Roman"/>
        </w:rPr>
        <w:t xml:space="preserve">enable </w:t>
      </w:r>
      <w:r w:rsidRPr="00D94A25">
        <w:rPr>
          <w:rFonts w:ascii="Times New Roman" w:hAnsi="Times New Roman" w:cs="Times New Roman"/>
        </w:rPr>
        <w:t xml:space="preserve">flexible and efficient text processing by defining rules that can identify </w:t>
      </w:r>
      <w:proofErr w:type="gramStart"/>
      <w:r w:rsidRPr="00D94A25">
        <w:rPr>
          <w:rFonts w:ascii="Times New Roman" w:hAnsi="Times New Roman" w:cs="Times New Roman"/>
        </w:rPr>
        <w:t>particular word</w:t>
      </w:r>
      <w:proofErr w:type="gramEnd"/>
      <w:r w:rsidRPr="00D94A25">
        <w:rPr>
          <w:rFonts w:ascii="Times New Roman" w:hAnsi="Times New Roman" w:cs="Times New Roman"/>
        </w:rPr>
        <w:t xml:space="preserve"> patterns, including variations in spelling and formatting. For example, a regular expression can be used to locate all forms of the word </w:t>
      </w:r>
      <w:r w:rsidRPr="00D94A25">
        <w:rPr>
          <w:rFonts w:ascii="Times New Roman" w:hAnsi="Times New Roman" w:cs="Times New Roman"/>
          <w:i/>
          <w:iCs/>
        </w:rPr>
        <w:t>fuck</w:t>
      </w:r>
      <w:r w:rsidRPr="00D94A25">
        <w:rPr>
          <w:rFonts w:ascii="Times New Roman" w:hAnsi="Times New Roman" w:cs="Times New Roman"/>
        </w:rPr>
        <w:t xml:space="preserve"> by specifying possible letter combinations and character types.</w:t>
      </w:r>
    </w:p>
    <w:p w14:paraId="49AA03C7" w14:textId="77777777" w:rsidR="00E264B5" w:rsidRPr="00D94A25" w:rsidRDefault="00E264B5" w:rsidP="00E264B5">
      <w:pPr>
        <w:pBdr>
          <w:top w:val="nil"/>
          <w:left w:val="nil"/>
          <w:bottom w:val="nil"/>
          <w:right w:val="nil"/>
          <w:between w:val="nil"/>
        </w:pBdr>
        <w:rPr>
          <w:rFonts w:ascii="Times New Roman" w:hAnsi="Times New Roman" w:cs="Times New Roman"/>
        </w:rPr>
      </w:pPr>
      <w:r w:rsidRPr="00D94A25">
        <w:rPr>
          <w:rFonts w:ascii="Times New Roman" w:hAnsi="Times New Roman" w:cs="Times New Roman"/>
        </w:rPr>
        <w:t>In the expression \\bf[ou</w:t>
      </w:r>
      <w:proofErr w:type="gramStart"/>
      <w:r w:rsidRPr="00D94A25">
        <w:rPr>
          <w:rFonts w:ascii="Times New Roman" w:hAnsi="Times New Roman" w:cs="Times New Roman"/>
        </w:rPr>
        <w:t>\\W]{</w:t>
      </w:r>
      <w:proofErr w:type="gramEnd"/>
      <w:r w:rsidRPr="00D94A25">
        <w:rPr>
          <w:rFonts w:ascii="Times New Roman" w:hAnsi="Times New Roman" w:cs="Times New Roman"/>
        </w:rPr>
        <w:t>1,}[c]{0,}[k\\W]{1,}(s|a|er|ers|ed|ing){0,}\\b, the computer looks for:</w:t>
      </w:r>
    </w:p>
    <w:p w14:paraId="64949AA1" w14:textId="2171E419" w:rsidR="00E264B5" w:rsidRPr="00D94A25" w:rsidRDefault="00E264B5" w:rsidP="007E4E98">
      <w:pPr>
        <w:pStyle w:val="ListParagraph"/>
        <w:numPr>
          <w:ilvl w:val="0"/>
          <w:numId w:val="22"/>
        </w:numPr>
        <w:pBdr>
          <w:top w:val="nil"/>
          <w:left w:val="nil"/>
          <w:bottom w:val="nil"/>
          <w:right w:val="nil"/>
          <w:between w:val="nil"/>
        </w:pBdr>
        <w:rPr>
          <w:rFonts w:ascii="Times New Roman" w:hAnsi="Times New Roman" w:cs="Times New Roman"/>
        </w:rPr>
      </w:pPr>
      <w:r w:rsidRPr="00D94A25">
        <w:rPr>
          <w:rFonts w:ascii="Times New Roman" w:hAnsi="Times New Roman" w:cs="Times New Roman"/>
        </w:rPr>
        <w:t xml:space="preserve">A word boundary (\\b), followed by the letter </w:t>
      </w:r>
      <w:r w:rsidRPr="00D94A25">
        <w:rPr>
          <w:rFonts w:ascii="Times New Roman" w:hAnsi="Times New Roman" w:cs="Times New Roman"/>
          <w:i/>
          <w:iCs/>
        </w:rPr>
        <w:t>f</w:t>
      </w:r>
      <w:r w:rsidRPr="00D94A25">
        <w:rPr>
          <w:rFonts w:ascii="Times New Roman" w:hAnsi="Times New Roman" w:cs="Times New Roman"/>
        </w:rPr>
        <w:t>.</w:t>
      </w:r>
    </w:p>
    <w:p w14:paraId="33FCF638" w14:textId="5923B898" w:rsidR="00E264B5" w:rsidRPr="00D94A25" w:rsidRDefault="00E264B5" w:rsidP="007E4E98">
      <w:pPr>
        <w:pStyle w:val="ListParagraph"/>
        <w:numPr>
          <w:ilvl w:val="0"/>
          <w:numId w:val="22"/>
        </w:numPr>
        <w:pBdr>
          <w:top w:val="nil"/>
          <w:left w:val="nil"/>
          <w:bottom w:val="nil"/>
          <w:right w:val="nil"/>
          <w:between w:val="nil"/>
        </w:pBdr>
        <w:rPr>
          <w:rFonts w:ascii="Times New Roman" w:hAnsi="Times New Roman" w:cs="Times New Roman"/>
        </w:rPr>
      </w:pPr>
      <w:r w:rsidRPr="00D94A25">
        <w:rPr>
          <w:rFonts w:ascii="Times New Roman" w:hAnsi="Times New Roman" w:cs="Times New Roman"/>
        </w:rPr>
        <w:t xml:space="preserve">The next part of the word must contain </w:t>
      </w:r>
      <w:r w:rsidRPr="00D94A25">
        <w:rPr>
          <w:rFonts w:ascii="Times New Roman" w:hAnsi="Times New Roman" w:cs="Times New Roman"/>
          <w:i/>
          <w:iCs/>
        </w:rPr>
        <w:t>o</w:t>
      </w:r>
      <w:r w:rsidRPr="00D94A25">
        <w:rPr>
          <w:rFonts w:ascii="Times New Roman" w:hAnsi="Times New Roman" w:cs="Times New Roman"/>
        </w:rPr>
        <w:t xml:space="preserve">, </w:t>
      </w:r>
      <w:r w:rsidRPr="00D94A25">
        <w:rPr>
          <w:rFonts w:ascii="Times New Roman" w:hAnsi="Times New Roman" w:cs="Times New Roman"/>
          <w:i/>
          <w:iCs/>
        </w:rPr>
        <w:t>u</w:t>
      </w:r>
      <w:r w:rsidRPr="00D94A25">
        <w:rPr>
          <w:rFonts w:ascii="Times New Roman" w:hAnsi="Times New Roman" w:cs="Times New Roman"/>
        </w:rPr>
        <w:t>, or any non-alphanumeric character ([</w:t>
      </w:r>
      <w:proofErr w:type="spellStart"/>
      <w:r w:rsidRPr="00D94A25">
        <w:rPr>
          <w:rFonts w:ascii="Times New Roman" w:hAnsi="Times New Roman" w:cs="Times New Roman"/>
        </w:rPr>
        <w:t>ou</w:t>
      </w:r>
      <w:proofErr w:type="spellEnd"/>
      <w:r w:rsidRPr="00D94A25">
        <w:rPr>
          <w:rFonts w:ascii="Times New Roman" w:hAnsi="Times New Roman" w:cs="Times New Roman"/>
        </w:rPr>
        <w:t>\\W]).</w:t>
      </w:r>
    </w:p>
    <w:p w14:paraId="0A7E931F" w14:textId="440A3105" w:rsidR="00E264B5" w:rsidRPr="00D94A25" w:rsidRDefault="00E264B5" w:rsidP="007E4E98">
      <w:pPr>
        <w:pStyle w:val="ListParagraph"/>
        <w:numPr>
          <w:ilvl w:val="0"/>
          <w:numId w:val="22"/>
        </w:numPr>
        <w:pBdr>
          <w:top w:val="nil"/>
          <w:left w:val="nil"/>
          <w:bottom w:val="nil"/>
          <w:right w:val="nil"/>
          <w:between w:val="nil"/>
        </w:pBdr>
        <w:rPr>
          <w:rFonts w:ascii="Times New Roman" w:hAnsi="Times New Roman" w:cs="Times New Roman"/>
        </w:rPr>
      </w:pPr>
      <w:r w:rsidRPr="00D94A25">
        <w:rPr>
          <w:rFonts w:ascii="Times New Roman" w:hAnsi="Times New Roman" w:cs="Times New Roman"/>
        </w:rPr>
        <w:t xml:space="preserve">This is followed by an optional </w:t>
      </w:r>
      <w:r w:rsidRPr="00D94A25">
        <w:rPr>
          <w:rFonts w:ascii="Times New Roman" w:hAnsi="Times New Roman" w:cs="Times New Roman"/>
          <w:i/>
          <w:iCs/>
        </w:rPr>
        <w:t>c</w:t>
      </w:r>
      <w:r w:rsidRPr="00D94A25">
        <w:rPr>
          <w:rFonts w:ascii="Times New Roman" w:hAnsi="Times New Roman" w:cs="Times New Roman"/>
        </w:rPr>
        <w:t xml:space="preserve"> and either a </w:t>
      </w:r>
      <w:r w:rsidRPr="00D94A25">
        <w:rPr>
          <w:rFonts w:ascii="Times New Roman" w:hAnsi="Times New Roman" w:cs="Times New Roman"/>
          <w:i/>
          <w:iCs/>
        </w:rPr>
        <w:t>k</w:t>
      </w:r>
      <w:r w:rsidRPr="00D94A25">
        <w:rPr>
          <w:rFonts w:ascii="Times New Roman" w:hAnsi="Times New Roman" w:cs="Times New Roman"/>
        </w:rPr>
        <w:t xml:space="preserve"> or another non-alphanumeric character.</w:t>
      </w:r>
    </w:p>
    <w:p w14:paraId="34DEB865" w14:textId="314E5482" w:rsidR="00E264B5" w:rsidRPr="00D94A25" w:rsidRDefault="00E264B5" w:rsidP="007E4E98">
      <w:pPr>
        <w:pStyle w:val="ListParagraph"/>
        <w:numPr>
          <w:ilvl w:val="0"/>
          <w:numId w:val="22"/>
        </w:numPr>
        <w:pBdr>
          <w:top w:val="nil"/>
          <w:left w:val="nil"/>
          <w:bottom w:val="nil"/>
          <w:right w:val="nil"/>
          <w:between w:val="nil"/>
        </w:pBdr>
        <w:rPr>
          <w:rFonts w:ascii="Times New Roman" w:hAnsi="Times New Roman" w:cs="Times New Roman"/>
        </w:rPr>
      </w:pPr>
      <w:r w:rsidRPr="00D94A25">
        <w:rPr>
          <w:rFonts w:ascii="Times New Roman" w:hAnsi="Times New Roman" w:cs="Times New Roman"/>
        </w:rPr>
        <w:t xml:space="preserve">The final part is optional and can include </w:t>
      </w:r>
      <w:r w:rsidRPr="00D94A25">
        <w:rPr>
          <w:rFonts w:ascii="Times New Roman" w:hAnsi="Times New Roman" w:cs="Times New Roman"/>
          <w:i/>
          <w:iCs/>
        </w:rPr>
        <w:t>s</w:t>
      </w:r>
      <w:r w:rsidRPr="00D94A25">
        <w:rPr>
          <w:rFonts w:ascii="Times New Roman" w:hAnsi="Times New Roman" w:cs="Times New Roman"/>
        </w:rPr>
        <w:t xml:space="preserve">, </w:t>
      </w:r>
      <w:r w:rsidRPr="00D94A25">
        <w:rPr>
          <w:rFonts w:ascii="Times New Roman" w:hAnsi="Times New Roman" w:cs="Times New Roman"/>
          <w:i/>
          <w:iCs/>
        </w:rPr>
        <w:t>a</w:t>
      </w:r>
      <w:r w:rsidRPr="00D94A25">
        <w:rPr>
          <w:rFonts w:ascii="Times New Roman" w:hAnsi="Times New Roman" w:cs="Times New Roman"/>
        </w:rPr>
        <w:t xml:space="preserve">, </w:t>
      </w:r>
      <w:r w:rsidRPr="00D94A25">
        <w:rPr>
          <w:rFonts w:ascii="Times New Roman" w:hAnsi="Times New Roman" w:cs="Times New Roman"/>
          <w:i/>
          <w:iCs/>
        </w:rPr>
        <w:t>er</w:t>
      </w:r>
      <w:r w:rsidRPr="00D94A25">
        <w:rPr>
          <w:rFonts w:ascii="Times New Roman" w:hAnsi="Times New Roman" w:cs="Times New Roman"/>
        </w:rPr>
        <w:t xml:space="preserve">, </w:t>
      </w:r>
      <w:proofErr w:type="spellStart"/>
      <w:r w:rsidRPr="00D94A25">
        <w:rPr>
          <w:rFonts w:ascii="Times New Roman" w:hAnsi="Times New Roman" w:cs="Times New Roman"/>
          <w:i/>
          <w:iCs/>
        </w:rPr>
        <w:t>ers</w:t>
      </w:r>
      <w:proofErr w:type="spellEnd"/>
      <w:r w:rsidRPr="00D94A25">
        <w:rPr>
          <w:rFonts w:ascii="Times New Roman" w:hAnsi="Times New Roman" w:cs="Times New Roman"/>
        </w:rPr>
        <w:t xml:space="preserve">, </w:t>
      </w:r>
      <w:r w:rsidRPr="00D94A25">
        <w:rPr>
          <w:rFonts w:ascii="Times New Roman" w:hAnsi="Times New Roman" w:cs="Times New Roman"/>
          <w:i/>
          <w:iCs/>
        </w:rPr>
        <w:t>ed</w:t>
      </w:r>
      <w:r w:rsidRPr="00D94A25">
        <w:rPr>
          <w:rFonts w:ascii="Times New Roman" w:hAnsi="Times New Roman" w:cs="Times New Roman"/>
        </w:rPr>
        <w:t xml:space="preserve">, or </w:t>
      </w:r>
      <w:proofErr w:type="spellStart"/>
      <w:r w:rsidRPr="00D94A25">
        <w:rPr>
          <w:rFonts w:ascii="Times New Roman" w:hAnsi="Times New Roman" w:cs="Times New Roman"/>
          <w:i/>
          <w:iCs/>
        </w:rPr>
        <w:t>ing</w:t>
      </w:r>
      <w:proofErr w:type="spellEnd"/>
      <w:r w:rsidRPr="00D94A25">
        <w:rPr>
          <w:rFonts w:ascii="Times New Roman" w:hAnsi="Times New Roman" w:cs="Times New Roman"/>
        </w:rPr>
        <w:t>.</w:t>
      </w:r>
    </w:p>
    <w:p w14:paraId="487A4E33" w14:textId="1E58AF91" w:rsidR="008C4360" w:rsidRPr="00D94A25" w:rsidRDefault="00E264B5" w:rsidP="00E264B5">
      <w:pPr>
        <w:pBdr>
          <w:top w:val="nil"/>
          <w:left w:val="nil"/>
          <w:bottom w:val="nil"/>
          <w:right w:val="nil"/>
          <w:between w:val="nil"/>
        </w:pBdr>
        <w:rPr>
          <w:rFonts w:ascii="Times New Roman" w:hAnsi="Times New Roman" w:cs="Times New Roman"/>
        </w:rPr>
      </w:pPr>
      <w:r w:rsidRPr="00D94A25">
        <w:rPr>
          <w:rFonts w:ascii="Times New Roman" w:hAnsi="Times New Roman" w:cs="Times New Roman"/>
        </w:rPr>
        <w:t>This approach allows for capturing a wide range of word forms efficiently, including common spelling and morphological variations.</w:t>
      </w:r>
      <w:r w:rsidR="006219DD" w:rsidRPr="00D94A25">
        <w:rPr>
          <w:rFonts w:ascii="Times New Roman" w:hAnsi="Times New Roman" w:cs="Times New Roman"/>
        </w:rPr>
        <w:t xml:space="preserve"> </w:t>
      </w:r>
      <w:r w:rsidR="008C4360" w:rsidRPr="00D94A25">
        <w:rPr>
          <w:rFonts w:ascii="Times New Roman" w:hAnsi="Times New Roman" w:cs="Times New Roman"/>
        </w:rPr>
        <w:t xml:space="preserve">As the detection was based on a list of regular expressions, the </w:t>
      </w:r>
      <w:r w:rsidR="008C4360" w:rsidRPr="00D94A25">
        <w:rPr>
          <w:rFonts w:ascii="Times New Roman" w:hAnsi="Times New Roman" w:cs="Times New Roman"/>
        </w:rPr>
        <w:lastRenderedPageBreak/>
        <w:t xml:space="preserve">results were noisy, meaning that the list of potentially vulgar elements contained many false positives. The results </w:t>
      </w:r>
      <w:r w:rsidR="00F12B82" w:rsidRPr="00D94A25">
        <w:rPr>
          <w:rFonts w:ascii="Times New Roman" w:hAnsi="Times New Roman" w:cs="Times New Roman"/>
        </w:rPr>
        <w:t xml:space="preserve">amounted to 1,800 potentially vulgar forms which </w:t>
      </w:r>
      <w:r w:rsidR="008C4360" w:rsidRPr="00D94A25">
        <w:rPr>
          <w:rFonts w:ascii="Times New Roman" w:hAnsi="Times New Roman" w:cs="Times New Roman"/>
        </w:rPr>
        <w:t xml:space="preserve">were thus manually crosschecked and non-vulgar elements were removed. </w:t>
      </w:r>
      <w:r w:rsidR="00F12B82" w:rsidRPr="00D94A25">
        <w:rPr>
          <w:rFonts w:ascii="Times New Roman" w:hAnsi="Times New Roman" w:cs="Times New Roman"/>
        </w:rPr>
        <w:t>F</w:t>
      </w:r>
      <w:r w:rsidR="008C4360" w:rsidRPr="00D94A25">
        <w:rPr>
          <w:rFonts w:ascii="Times New Roman" w:hAnsi="Times New Roman" w:cs="Times New Roman"/>
        </w:rPr>
        <w:t>alse positives included</w:t>
      </w:r>
      <w:r w:rsidR="00F12B82" w:rsidRPr="00D94A25">
        <w:rPr>
          <w:rFonts w:ascii="Times New Roman" w:hAnsi="Times New Roman" w:cs="Times New Roman"/>
        </w:rPr>
        <w:t xml:space="preserve"> many non-English tokens such as </w:t>
      </w:r>
      <w:proofErr w:type="spellStart"/>
      <w:r w:rsidR="00F12B82" w:rsidRPr="00D94A25">
        <w:rPr>
          <w:rFonts w:ascii="Times New Roman" w:hAnsi="Times New Roman" w:cs="Times New Roman"/>
          <w:i/>
          <w:iCs/>
        </w:rPr>
        <w:t>titisee</w:t>
      </w:r>
      <w:proofErr w:type="spellEnd"/>
      <w:r w:rsidR="00F12B82" w:rsidRPr="00D94A25">
        <w:rPr>
          <w:rFonts w:ascii="Times New Roman" w:hAnsi="Times New Roman" w:cs="Times New Roman"/>
        </w:rPr>
        <w:t xml:space="preserve"> (the name of a German lake)</w:t>
      </w:r>
      <w:r w:rsidR="008C4360" w:rsidRPr="00D94A25">
        <w:rPr>
          <w:rFonts w:ascii="Times New Roman" w:hAnsi="Times New Roman" w:cs="Times New Roman"/>
        </w:rPr>
        <w:t>,</w:t>
      </w:r>
      <w:r w:rsidR="00F12B82" w:rsidRPr="00D94A25">
        <w:rPr>
          <w:rFonts w:ascii="Times New Roman" w:hAnsi="Times New Roman" w:cs="Times New Roman"/>
        </w:rPr>
        <w:t xml:space="preserve"> </w:t>
      </w:r>
      <w:r w:rsidR="00F12B82" w:rsidRPr="00D94A25">
        <w:rPr>
          <w:rFonts w:ascii="Times New Roman" w:hAnsi="Times New Roman" w:cs="Times New Roman"/>
          <w:i/>
          <w:iCs/>
        </w:rPr>
        <w:t>hora</w:t>
      </w:r>
      <w:r w:rsidR="00F12B82" w:rsidRPr="00D94A25">
        <w:rPr>
          <w:rFonts w:ascii="Times New Roman" w:hAnsi="Times New Roman" w:cs="Times New Roman"/>
        </w:rPr>
        <w:t xml:space="preserve"> (a Bulgarian dance and Spanish </w:t>
      </w:r>
      <w:r w:rsidR="00C57DC3" w:rsidRPr="00D94A25">
        <w:rPr>
          <w:rFonts w:ascii="Times New Roman" w:hAnsi="Times New Roman" w:cs="Times New Roman"/>
        </w:rPr>
        <w:t xml:space="preserve">word </w:t>
      </w:r>
      <w:r w:rsidR="00F12B82" w:rsidRPr="00D94A25">
        <w:rPr>
          <w:rFonts w:ascii="Times New Roman" w:hAnsi="Times New Roman" w:cs="Times New Roman"/>
        </w:rPr>
        <w:t>for hour or time)</w:t>
      </w:r>
      <w:r w:rsidR="00C57DC3" w:rsidRPr="00D94A25">
        <w:rPr>
          <w:rFonts w:ascii="Times New Roman" w:hAnsi="Times New Roman" w:cs="Times New Roman"/>
        </w:rPr>
        <w:t xml:space="preserve">, </w:t>
      </w:r>
      <w:proofErr w:type="spellStart"/>
      <w:r w:rsidR="00C57DC3" w:rsidRPr="00D94A25">
        <w:rPr>
          <w:rFonts w:ascii="Times New Roman" w:hAnsi="Times New Roman" w:cs="Times New Roman"/>
          <w:i/>
          <w:iCs/>
        </w:rPr>
        <w:t>fukai</w:t>
      </w:r>
      <w:proofErr w:type="spellEnd"/>
      <w:r w:rsidR="00C57DC3" w:rsidRPr="00D94A25">
        <w:rPr>
          <w:rFonts w:ascii="Times New Roman" w:hAnsi="Times New Roman" w:cs="Times New Roman"/>
        </w:rPr>
        <w:t xml:space="preserve"> (Japanese for deep), </w:t>
      </w:r>
      <w:proofErr w:type="spellStart"/>
      <w:r w:rsidR="00F12B82" w:rsidRPr="00D94A25">
        <w:rPr>
          <w:rFonts w:ascii="Times New Roman" w:hAnsi="Times New Roman" w:cs="Times New Roman"/>
          <w:i/>
          <w:iCs/>
        </w:rPr>
        <w:t>gungho</w:t>
      </w:r>
      <w:proofErr w:type="spellEnd"/>
      <w:r w:rsidR="00F12B82" w:rsidRPr="00D94A25">
        <w:rPr>
          <w:rFonts w:ascii="Times New Roman" w:hAnsi="Times New Roman" w:cs="Times New Roman"/>
        </w:rPr>
        <w:t xml:space="preserve"> (a term meaning overly energetic that originated during the Sino-Japanese War) as well as regular, non-vulgar English words, </w:t>
      </w:r>
      <w:r w:rsidR="008C4360" w:rsidRPr="00D94A25">
        <w:rPr>
          <w:rFonts w:ascii="Times New Roman" w:hAnsi="Times New Roman" w:cs="Times New Roman"/>
        </w:rPr>
        <w:t xml:space="preserve">for example, </w:t>
      </w:r>
      <w:r w:rsidR="00F12B82" w:rsidRPr="00D94A25">
        <w:rPr>
          <w:rFonts w:ascii="Times New Roman" w:hAnsi="Times New Roman" w:cs="Times New Roman"/>
          <w:i/>
          <w:iCs/>
        </w:rPr>
        <w:t>album</w:t>
      </w:r>
      <w:r w:rsidR="00F12B82" w:rsidRPr="00D94A25">
        <w:rPr>
          <w:rFonts w:ascii="Times New Roman" w:hAnsi="Times New Roman" w:cs="Times New Roman"/>
        </w:rPr>
        <w:t xml:space="preserve">, </w:t>
      </w:r>
      <w:r w:rsidR="00F12B82" w:rsidRPr="00D94A25">
        <w:rPr>
          <w:rFonts w:ascii="Times New Roman" w:hAnsi="Times New Roman" w:cs="Times New Roman"/>
          <w:i/>
          <w:iCs/>
        </w:rPr>
        <w:t>appearances</w:t>
      </w:r>
      <w:r w:rsidR="00F12B82" w:rsidRPr="00D94A25">
        <w:rPr>
          <w:rFonts w:ascii="Times New Roman" w:hAnsi="Times New Roman" w:cs="Times New Roman"/>
        </w:rPr>
        <w:t xml:space="preserve">, or </w:t>
      </w:r>
      <w:r w:rsidR="00F12B82" w:rsidRPr="00D94A25">
        <w:rPr>
          <w:rFonts w:ascii="Times New Roman" w:hAnsi="Times New Roman" w:cs="Times New Roman"/>
          <w:i/>
          <w:iCs/>
        </w:rPr>
        <w:t>area</w:t>
      </w:r>
      <w:r w:rsidR="00F12B82" w:rsidRPr="00D94A25">
        <w:rPr>
          <w:rFonts w:ascii="Times New Roman" w:hAnsi="Times New Roman" w:cs="Times New Roman"/>
        </w:rPr>
        <w:t xml:space="preserve">. For elements where a form-based evaluation was not possible </w:t>
      </w:r>
      <w:r w:rsidR="00C57DC3" w:rsidRPr="00D94A25">
        <w:rPr>
          <w:rFonts w:ascii="Times New Roman" w:hAnsi="Times New Roman" w:cs="Times New Roman"/>
        </w:rPr>
        <w:t xml:space="preserve">due to ambiguity or context dependence </w:t>
      </w:r>
      <w:r w:rsidR="00F12B82" w:rsidRPr="00D94A25">
        <w:rPr>
          <w:rFonts w:ascii="Times New Roman" w:hAnsi="Times New Roman" w:cs="Times New Roman"/>
        </w:rPr>
        <w:t xml:space="preserve">(for example terms like </w:t>
      </w:r>
      <w:r w:rsidR="00F12B82" w:rsidRPr="00D94A25">
        <w:rPr>
          <w:rFonts w:ascii="Times New Roman" w:hAnsi="Times New Roman" w:cs="Times New Roman"/>
          <w:i/>
          <w:iCs/>
        </w:rPr>
        <w:t>pig</w:t>
      </w:r>
      <w:r w:rsidR="00F12B82" w:rsidRPr="00D94A25">
        <w:rPr>
          <w:rFonts w:ascii="Times New Roman" w:hAnsi="Times New Roman" w:cs="Times New Roman"/>
        </w:rPr>
        <w:t xml:space="preserve">, </w:t>
      </w:r>
      <w:r w:rsidR="00F12B82" w:rsidRPr="00D94A25">
        <w:rPr>
          <w:rFonts w:ascii="Times New Roman" w:hAnsi="Times New Roman" w:cs="Times New Roman"/>
          <w:i/>
          <w:iCs/>
        </w:rPr>
        <w:t>pisspot</w:t>
      </w:r>
      <w:r w:rsidR="00F12B82" w:rsidRPr="00D94A25">
        <w:rPr>
          <w:rFonts w:ascii="Times New Roman" w:hAnsi="Times New Roman" w:cs="Times New Roman"/>
        </w:rPr>
        <w:t xml:space="preserve">, </w:t>
      </w:r>
      <w:r w:rsidR="00C57DC3" w:rsidRPr="00D94A25">
        <w:rPr>
          <w:rFonts w:ascii="Times New Roman" w:hAnsi="Times New Roman" w:cs="Times New Roman"/>
          <w:i/>
          <w:iCs/>
        </w:rPr>
        <w:t>tart</w:t>
      </w:r>
      <w:r w:rsidR="00C57DC3" w:rsidRPr="00D94A25">
        <w:rPr>
          <w:rFonts w:ascii="Times New Roman" w:hAnsi="Times New Roman" w:cs="Times New Roman"/>
        </w:rPr>
        <w:t xml:space="preserve">, or </w:t>
      </w:r>
      <w:r w:rsidR="00C57DC3" w:rsidRPr="00D94A25">
        <w:rPr>
          <w:rFonts w:ascii="Times New Roman" w:hAnsi="Times New Roman" w:cs="Times New Roman"/>
          <w:i/>
          <w:iCs/>
        </w:rPr>
        <w:t>prick</w:t>
      </w:r>
      <w:r w:rsidR="00C57DC3" w:rsidRPr="00D94A25">
        <w:rPr>
          <w:rFonts w:ascii="Times New Roman" w:hAnsi="Times New Roman" w:cs="Times New Roman"/>
        </w:rPr>
        <w:t>)</w:t>
      </w:r>
      <w:r w:rsidR="008C4360" w:rsidRPr="00D94A25">
        <w:rPr>
          <w:rFonts w:ascii="Times New Roman" w:hAnsi="Times New Roman" w:cs="Times New Roman"/>
        </w:rPr>
        <w:t xml:space="preserve">, selected samples </w:t>
      </w:r>
      <w:r w:rsidR="00C57DC3" w:rsidRPr="00D94A25">
        <w:rPr>
          <w:rFonts w:ascii="Times New Roman" w:hAnsi="Times New Roman" w:cs="Times New Roman"/>
        </w:rPr>
        <w:t xml:space="preserve">were drawn and inspected. If the term was used frequently in a way that was deemed vulgar or insulting, the term was retained but removed if the use in the sample was dominantly non-vulgar. </w:t>
      </w:r>
      <w:r w:rsidR="00D85A7D" w:rsidRPr="00D94A25">
        <w:rPr>
          <w:rFonts w:ascii="Times New Roman" w:hAnsi="Times New Roman" w:cs="Times New Roman"/>
        </w:rPr>
        <w:t>After the manual crosscheck, 555 vulgar types were retained in the data.</w:t>
      </w:r>
      <w:r w:rsidR="006219DD" w:rsidRPr="00D94A25">
        <w:rPr>
          <w:rFonts w:ascii="Times New Roman" w:hAnsi="Times New Roman" w:cs="Times New Roman"/>
        </w:rPr>
        <w:t xml:space="preserve"> Another issue were variety specific </w:t>
      </w:r>
      <w:r w:rsidR="003464EA" w:rsidRPr="00D94A25">
        <w:rPr>
          <w:rFonts w:ascii="Times New Roman" w:hAnsi="Times New Roman" w:cs="Times New Roman"/>
        </w:rPr>
        <w:t>uses of potentially vulgar words</w:t>
      </w:r>
      <w:r w:rsidR="004F1197" w:rsidRPr="00D94A25">
        <w:rPr>
          <w:rFonts w:ascii="Times New Roman" w:hAnsi="Times New Roman" w:cs="Times New Roman"/>
        </w:rPr>
        <w:t xml:space="preserve"> </w:t>
      </w:r>
      <w:r w:rsidR="003464EA" w:rsidRPr="00D94A25">
        <w:rPr>
          <w:rFonts w:ascii="Times New Roman" w:hAnsi="Times New Roman" w:cs="Times New Roman"/>
        </w:rPr>
        <w:t xml:space="preserve">such as </w:t>
      </w:r>
      <w:r w:rsidR="003464EA" w:rsidRPr="00D94A25">
        <w:rPr>
          <w:rFonts w:ascii="Times New Roman" w:hAnsi="Times New Roman" w:cs="Times New Roman"/>
          <w:i/>
          <w:iCs/>
        </w:rPr>
        <w:t>jerk</w:t>
      </w:r>
      <w:r w:rsidR="003464EA" w:rsidRPr="00D94A25">
        <w:rPr>
          <w:rFonts w:ascii="Times New Roman" w:hAnsi="Times New Roman" w:cs="Times New Roman"/>
        </w:rPr>
        <w:t xml:space="preserve"> (a common dish in Jamaica) or </w:t>
      </w:r>
      <w:r w:rsidR="003464EA" w:rsidRPr="00D94A25">
        <w:rPr>
          <w:rFonts w:ascii="Times New Roman" w:hAnsi="Times New Roman" w:cs="Times New Roman"/>
          <w:i/>
          <w:iCs/>
        </w:rPr>
        <w:t>hooker</w:t>
      </w:r>
      <w:r w:rsidR="003464EA" w:rsidRPr="00D94A25">
        <w:rPr>
          <w:rFonts w:ascii="Times New Roman" w:hAnsi="Times New Roman" w:cs="Times New Roman"/>
        </w:rPr>
        <w:t xml:space="preserve"> (a popular vacation destination in New Zealand as well as a </w:t>
      </w:r>
      <w:r w:rsidR="00612BDC" w:rsidRPr="00D94A25">
        <w:rPr>
          <w:rFonts w:ascii="Times New Roman" w:hAnsi="Times New Roman" w:cs="Times New Roman"/>
        </w:rPr>
        <w:t xml:space="preserve">term for a </w:t>
      </w:r>
      <w:r w:rsidR="004F1197" w:rsidRPr="00D94A25">
        <w:rPr>
          <w:rFonts w:ascii="Times New Roman" w:hAnsi="Times New Roman" w:cs="Times New Roman"/>
        </w:rPr>
        <w:t xml:space="preserve">ruby </w:t>
      </w:r>
      <w:r w:rsidR="00C92386" w:rsidRPr="00D94A25">
        <w:rPr>
          <w:rFonts w:ascii="Times New Roman" w:hAnsi="Times New Roman" w:cs="Times New Roman"/>
        </w:rPr>
        <w:t>move</w:t>
      </w:r>
      <w:r w:rsidR="004F1197" w:rsidRPr="00D94A25">
        <w:rPr>
          <w:rFonts w:ascii="Times New Roman" w:hAnsi="Times New Roman" w:cs="Times New Roman"/>
        </w:rPr>
        <w:t xml:space="preserve"> that was particularly common in the Australian data). </w:t>
      </w:r>
      <w:r w:rsidR="00C84303" w:rsidRPr="00D94A25">
        <w:rPr>
          <w:rFonts w:ascii="Times New Roman" w:hAnsi="Times New Roman" w:cs="Times New Roman"/>
        </w:rPr>
        <w:t>Although we could have excluded these terms, w</w:t>
      </w:r>
      <w:r w:rsidR="004F1197" w:rsidRPr="00D94A25">
        <w:rPr>
          <w:rFonts w:ascii="Times New Roman" w:hAnsi="Times New Roman" w:cs="Times New Roman"/>
        </w:rPr>
        <w:t xml:space="preserve">e </w:t>
      </w:r>
      <w:r w:rsidR="00936087" w:rsidRPr="00D94A25">
        <w:rPr>
          <w:rFonts w:ascii="Times New Roman" w:hAnsi="Times New Roman" w:cs="Times New Roman"/>
        </w:rPr>
        <w:t xml:space="preserve">decided to </w:t>
      </w:r>
      <w:r w:rsidR="00612BDC" w:rsidRPr="00D94A25">
        <w:rPr>
          <w:rFonts w:ascii="Times New Roman" w:hAnsi="Times New Roman" w:cs="Times New Roman"/>
        </w:rPr>
        <w:t>retain the</w:t>
      </w:r>
      <w:r w:rsidR="00C84303" w:rsidRPr="00D94A25">
        <w:rPr>
          <w:rFonts w:ascii="Times New Roman" w:hAnsi="Times New Roman" w:cs="Times New Roman"/>
        </w:rPr>
        <w:t xml:space="preserve">m and </w:t>
      </w:r>
      <w:r w:rsidR="00BD4936" w:rsidRPr="00D94A25">
        <w:rPr>
          <w:rFonts w:ascii="Times New Roman" w:hAnsi="Times New Roman" w:cs="Times New Roman"/>
        </w:rPr>
        <w:t>contextualising their frequency of use</w:t>
      </w:r>
      <w:r w:rsidR="00612BDC" w:rsidRPr="00D94A25">
        <w:rPr>
          <w:rFonts w:ascii="Times New Roman" w:hAnsi="Times New Roman" w:cs="Times New Roman"/>
        </w:rPr>
        <w:t>.</w:t>
      </w:r>
    </w:p>
    <w:p w14:paraId="5F1AAFFC" w14:textId="5932C90A" w:rsidR="001A15F9" w:rsidRPr="00D94A25" w:rsidRDefault="007263DC" w:rsidP="003D5D50">
      <w:pPr>
        <w:rPr>
          <w:rFonts w:ascii="Times New Roman" w:hAnsi="Times New Roman" w:cs="Times New Roman"/>
        </w:rPr>
      </w:pPr>
      <w:r w:rsidRPr="00D94A25">
        <w:rPr>
          <w:rFonts w:ascii="Times New Roman" w:hAnsi="Times New Roman" w:cs="Times New Roman"/>
        </w:rPr>
        <w:t xml:space="preserve">To be able to get a more detailed understanding of the use of vulgarity, the forms of vulgarity detected in the </w:t>
      </w:r>
      <w:proofErr w:type="spellStart"/>
      <w:r w:rsidRPr="00D94A25">
        <w:rPr>
          <w:rFonts w:ascii="Times New Roman" w:hAnsi="Times New Roman" w:cs="Times New Roman"/>
        </w:rPr>
        <w:t>GloWbE</w:t>
      </w:r>
      <w:proofErr w:type="spellEnd"/>
      <w:r w:rsidRPr="00D94A25">
        <w:rPr>
          <w:rFonts w:ascii="Times New Roman" w:hAnsi="Times New Roman" w:cs="Times New Roman"/>
        </w:rPr>
        <w:t xml:space="preserve"> were then annotated, that is additional information was added regarding the lemma of each vulgar token and the basis of the form. </w:t>
      </w:r>
      <w:r w:rsidR="00852ABF" w:rsidRPr="00D94A25">
        <w:rPr>
          <w:rFonts w:ascii="Times New Roman" w:hAnsi="Times New Roman" w:cs="Times New Roman"/>
        </w:rPr>
        <w:t xml:space="preserve">The annotation classified all </w:t>
      </w:r>
      <w:r w:rsidR="00584D79" w:rsidRPr="00D94A25">
        <w:rPr>
          <w:rFonts w:ascii="Times New Roman" w:hAnsi="Times New Roman" w:cs="Times New Roman"/>
        </w:rPr>
        <w:t xml:space="preserve">types into lemmas to harmonise spelling variation, creative variants, or compounds. </w:t>
      </w:r>
      <w:r w:rsidR="00D85A7D" w:rsidRPr="00D94A25">
        <w:rPr>
          <w:rFonts w:ascii="Times New Roman" w:hAnsi="Times New Roman" w:cs="Times New Roman"/>
        </w:rPr>
        <w:t>The 555 vulgar types where classified into 75 vulgar lemmas (</w:t>
      </w:r>
      <w:r w:rsidR="00D85A7D" w:rsidRPr="00D94A25">
        <w:rPr>
          <w:rFonts w:ascii="Times New Roman" w:hAnsi="Times New Roman" w:cs="Times New Roman"/>
          <w:i/>
          <w:iCs/>
        </w:rPr>
        <w:t xml:space="preserve">arse, ass, asshole, </w:t>
      </w:r>
      <w:proofErr w:type="spellStart"/>
      <w:r w:rsidR="00D85A7D" w:rsidRPr="00D94A25">
        <w:rPr>
          <w:rFonts w:ascii="Times New Roman" w:hAnsi="Times New Roman" w:cs="Times New Roman"/>
          <w:i/>
          <w:iCs/>
        </w:rPr>
        <w:t>ballsack</w:t>
      </w:r>
      <w:proofErr w:type="spellEnd"/>
      <w:r w:rsidR="00D85A7D" w:rsidRPr="00D94A25">
        <w:rPr>
          <w:rFonts w:ascii="Times New Roman" w:hAnsi="Times New Roman" w:cs="Times New Roman"/>
          <w:i/>
          <w:iCs/>
        </w:rPr>
        <w:t xml:space="preserve">, bastard, bellend, bint, bitch, bloody, bollocks, boner, bonk, boob, bugger, bukkake, butt, chink, cock, coon, cornhole, cracker, crap, cum, cunt, damn, darkie, dick, dildo, dyke, </w:t>
      </w:r>
      <w:proofErr w:type="spellStart"/>
      <w:r w:rsidR="00D85A7D" w:rsidRPr="00D94A25">
        <w:rPr>
          <w:rFonts w:ascii="Times New Roman" w:hAnsi="Times New Roman" w:cs="Times New Roman"/>
          <w:i/>
          <w:iCs/>
        </w:rPr>
        <w:t>fagit</w:t>
      </w:r>
      <w:proofErr w:type="spellEnd"/>
      <w:r w:rsidR="00D85A7D" w:rsidRPr="00D94A25">
        <w:rPr>
          <w:rFonts w:ascii="Times New Roman" w:hAnsi="Times New Roman" w:cs="Times New Roman"/>
          <w:i/>
          <w:iCs/>
        </w:rPr>
        <w:t xml:space="preserve">, fanny, feck, </w:t>
      </w:r>
      <w:proofErr w:type="spellStart"/>
      <w:r w:rsidR="00D85A7D" w:rsidRPr="00D94A25">
        <w:rPr>
          <w:rFonts w:ascii="Times New Roman" w:hAnsi="Times New Roman" w:cs="Times New Roman"/>
          <w:i/>
          <w:iCs/>
        </w:rPr>
        <w:t>frigg</w:t>
      </w:r>
      <w:proofErr w:type="spellEnd"/>
      <w:r w:rsidR="00D85A7D" w:rsidRPr="00D94A25">
        <w:rPr>
          <w:rFonts w:ascii="Times New Roman" w:hAnsi="Times New Roman" w:cs="Times New Roman"/>
          <w:i/>
          <w:iCs/>
        </w:rPr>
        <w:t xml:space="preserve">, fuck, git, hag, hoe, hooker, idiot, jab, jap, jerk, jizz, </w:t>
      </w:r>
      <w:proofErr w:type="spellStart"/>
      <w:r w:rsidR="00D85A7D" w:rsidRPr="00D94A25">
        <w:rPr>
          <w:rFonts w:ascii="Times New Roman" w:hAnsi="Times New Roman" w:cs="Times New Roman"/>
          <w:i/>
          <w:iCs/>
        </w:rPr>
        <w:t>juggs</w:t>
      </w:r>
      <w:proofErr w:type="spellEnd"/>
      <w:r w:rsidR="00D85A7D" w:rsidRPr="00D94A25">
        <w:rPr>
          <w:rFonts w:ascii="Times New Roman" w:hAnsi="Times New Roman" w:cs="Times New Roman"/>
          <w:i/>
          <w:iCs/>
        </w:rPr>
        <w:t xml:space="preserve">, knob, lesbo, </w:t>
      </w:r>
      <w:proofErr w:type="spellStart"/>
      <w:r w:rsidR="00D85A7D" w:rsidRPr="00D94A25">
        <w:rPr>
          <w:rFonts w:ascii="Times New Roman" w:hAnsi="Times New Roman" w:cs="Times New Roman"/>
          <w:i/>
          <w:iCs/>
        </w:rPr>
        <w:t>libtard</w:t>
      </w:r>
      <w:proofErr w:type="spellEnd"/>
      <w:r w:rsidR="00D85A7D" w:rsidRPr="00D94A25">
        <w:rPr>
          <w:rFonts w:ascii="Times New Roman" w:hAnsi="Times New Roman" w:cs="Times New Roman"/>
          <w:i/>
          <w:iCs/>
        </w:rPr>
        <w:t xml:space="preserve">, masturbate, </w:t>
      </w:r>
      <w:proofErr w:type="spellStart"/>
      <w:r w:rsidR="00D85A7D" w:rsidRPr="00D94A25">
        <w:rPr>
          <w:rFonts w:ascii="Times New Roman" w:hAnsi="Times New Roman" w:cs="Times New Roman"/>
          <w:i/>
          <w:iCs/>
        </w:rPr>
        <w:t>minger</w:t>
      </w:r>
      <w:proofErr w:type="spellEnd"/>
      <w:r w:rsidR="00D85A7D" w:rsidRPr="00D94A25">
        <w:rPr>
          <w:rFonts w:ascii="Times New Roman" w:hAnsi="Times New Roman" w:cs="Times New Roman"/>
          <w:i/>
          <w:iCs/>
        </w:rPr>
        <w:t xml:space="preserve">, moron, muff, nigger, nonce, nympho, online, </w:t>
      </w:r>
      <w:proofErr w:type="spellStart"/>
      <w:r w:rsidR="00D85A7D" w:rsidRPr="00D94A25">
        <w:rPr>
          <w:rFonts w:ascii="Times New Roman" w:hAnsi="Times New Roman" w:cs="Times New Roman"/>
          <w:i/>
          <w:iCs/>
        </w:rPr>
        <w:t>paki</w:t>
      </w:r>
      <w:proofErr w:type="spellEnd"/>
      <w:r w:rsidR="00D85A7D" w:rsidRPr="00D94A25">
        <w:rPr>
          <w:rFonts w:ascii="Times New Roman" w:hAnsi="Times New Roman" w:cs="Times New Roman"/>
          <w:i/>
          <w:iCs/>
        </w:rPr>
        <w:t>, pecker, penis, pig, piss, poofter, prick, pussy, shag, shit, sissy, skank, slag, slut, spastic, tits, tosser, twat, wank, whore</w:t>
      </w:r>
      <w:r w:rsidR="00D85A7D" w:rsidRPr="00D94A25">
        <w:rPr>
          <w:rFonts w:ascii="Times New Roman" w:hAnsi="Times New Roman" w:cs="Times New Roman"/>
        </w:rPr>
        <w:t xml:space="preserve">). </w:t>
      </w:r>
      <w:r w:rsidR="00584D79" w:rsidRPr="00D94A25">
        <w:rPr>
          <w:rFonts w:ascii="Times New Roman" w:hAnsi="Times New Roman" w:cs="Times New Roman"/>
        </w:rPr>
        <w:t>For example,</w:t>
      </w:r>
      <w:r w:rsidR="00852ABF" w:rsidRPr="00D94A25">
        <w:rPr>
          <w:rFonts w:ascii="Times New Roman" w:hAnsi="Times New Roman" w:cs="Times New Roman"/>
        </w:rPr>
        <w:t xml:space="preserve"> </w:t>
      </w:r>
      <w:r w:rsidR="00D85A7D" w:rsidRPr="00D94A25">
        <w:rPr>
          <w:rFonts w:ascii="Times New Roman" w:hAnsi="Times New Roman" w:cs="Times New Roman"/>
        </w:rPr>
        <w:t xml:space="preserve">the types of the lemma </w:t>
      </w:r>
      <w:r w:rsidR="00D85A7D" w:rsidRPr="00D94A25">
        <w:rPr>
          <w:rFonts w:ascii="Times New Roman" w:hAnsi="Times New Roman" w:cs="Times New Roman"/>
          <w:i/>
          <w:iCs/>
        </w:rPr>
        <w:t>fuck</w:t>
      </w:r>
      <w:r w:rsidR="00D85A7D" w:rsidRPr="00D94A25">
        <w:rPr>
          <w:rFonts w:ascii="Times New Roman" w:hAnsi="Times New Roman" w:cs="Times New Roman"/>
        </w:rPr>
        <w:t xml:space="preserve"> included the 81 types </w:t>
      </w:r>
      <w:r w:rsidR="00D85A7D" w:rsidRPr="00D94A25">
        <w:rPr>
          <w:rFonts w:ascii="Times New Roman" w:hAnsi="Times New Roman" w:cs="Times New Roman"/>
          <w:i/>
          <w:iCs/>
        </w:rPr>
        <w:t xml:space="preserve">fuck, fucking, fucked, eff, fuckin, effing, fucks, </w:t>
      </w:r>
      <w:proofErr w:type="spellStart"/>
      <w:r w:rsidR="00D85A7D" w:rsidRPr="00D94A25">
        <w:rPr>
          <w:rFonts w:ascii="Times New Roman" w:hAnsi="Times New Roman" w:cs="Times New Roman"/>
          <w:i/>
          <w:iCs/>
        </w:rPr>
        <w:t>fk</w:t>
      </w:r>
      <w:proofErr w:type="spellEnd"/>
      <w:r w:rsidR="00D85A7D" w:rsidRPr="00D94A25">
        <w:rPr>
          <w:rFonts w:ascii="Times New Roman" w:hAnsi="Times New Roman" w:cs="Times New Roman"/>
          <w:i/>
          <w:iCs/>
        </w:rPr>
        <w:t xml:space="preserve">, fac, </w:t>
      </w:r>
      <w:proofErr w:type="spellStart"/>
      <w:r w:rsidR="00D85A7D" w:rsidRPr="00D94A25">
        <w:rPr>
          <w:rFonts w:ascii="Times New Roman" w:hAnsi="Times New Roman" w:cs="Times New Roman"/>
          <w:i/>
          <w:iCs/>
        </w:rPr>
        <w:t>effie</w:t>
      </w:r>
      <w:proofErr w:type="spellEnd"/>
      <w:r w:rsidR="00D85A7D" w:rsidRPr="00D94A25">
        <w:rPr>
          <w:rFonts w:ascii="Times New Roman" w:hAnsi="Times New Roman" w:cs="Times New Roman"/>
          <w:i/>
          <w:iCs/>
        </w:rPr>
        <w:t xml:space="preserve">, motherfucker, </w:t>
      </w:r>
      <w:proofErr w:type="spellStart"/>
      <w:r w:rsidR="00D85A7D" w:rsidRPr="00D94A25">
        <w:rPr>
          <w:rFonts w:ascii="Times New Roman" w:hAnsi="Times New Roman" w:cs="Times New Roman"/>
          <w:i/>
          <w:iCs/>
        </w:rPr>
        <w:t>fcuk</w:t>
      </w:r>
      <w:proofErr w:type="spellEnd"/>
      <w:r w:rsidR="00D85A7D" w:rsidRPr="00D94A25">
        <w:rPr>
          <w:rFonts w:ascii="Times New Roman" w:hAnsi="Times New Roman" w:cs="Times New Roman"/>
          <w:i/>
          <w:iCs/>
        </w:rPr>
        <w:t xml:space="preserve">, clusterfuck, </w:t>
      </w:r>
      <w:proofErr w:type="spellStart"/>
      <w:r w:rsidR="00D85A7D" w:rsidRPr="00D94A25">
        <w:rPr>
          <w:rFonts w:ascii="Times New Roman" w:hAnsi="Times New Roman" w:cs="Times New Roman"/>
          <w:i/>
          <w:iCs/>
        </w:rPr>
        <w:t>mofo</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fuk</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effin</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fck</w:t>
      </w:r>
      <w:proofErr w:type="spellEnd"/>
      <w:r w:rsidR="00D85A7D" w:rsidRPr="00D94A25">
        <w:rPr>
          <w:rFonts w:ascii="Times New Roman" w:hAnsi="Times New Roman" w:cs="Times New Roman"/>
          <w:i/>
          <w:iCs/>
        </w:rPr>
        <w:t xml:space="preserve">, motherfuckers, </w:t>
      </w:r>
      <w:proofErr w:type="spellStart"/>
      <w:r w:rsidR="00D85A7D" w:rsidRPr="00D94A25">
        <w:rPr>
          <w:rFonts w:ascii="Times New Roman" w:hAnsi="Times New Roman" w:cs="Times New Roman"/>
          <w:i/>
          <w:iCs/>
        </w:rPr>
        <w:t>fuckedup</w:t>
      </w:r>
      <w:proofErr w:type="spellEnd"/>
      <w:r w:rsidR="00D85A7D" w:rsidRPr="00D94A25">
        <w:rPr>
          <w:rFonts w:ascii="Times New Roman" w:hAnsi="Times New Roman" w:cs="Times New Roman"/>
          <w:i/>
          <w:iCs/>
        </w:rPr>
        <w:t xml:space="preserve">, fucken, effed, fuckup, </w:t>
      </w:r>
      <w:proofErr w:type="spellStart"/>
      <w:r w:rsidR="00D85A7D" w:rsidRPr="00D94A25">
        <w:rPr>
          <w:rFonts w:ascii="Times New Roman" w:hAnsi="Times New Roman" w:cs="Times New Roman"/>
          <w:i/>
          <w:iCs/>
        </w:rPr>
        <w:t>phuc</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effi</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fke</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fcking</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fkn</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fking</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fukien</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fks</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fak</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phukan</w:t>
      </w:r>
      <w:proofErr w:type="spellEnd"/>
      <w:r w:rsidR="00D85A7D" w:rsidRPr="00D94A25">
        <w:rPr>
          <w:rFonts w:ascii="Times New Roman" w:hAnsi="Times New Roman" w:cs="Times New Roman"/>
          <w:i/>
          <w:iCs/>
        </w:rPr>
        <w:t xml:space="preserve">, fuckups, </w:t>
      </w:r>
      <w:proofErr w:type="spellStart"/>
      <w:r w:rsidR="00D85A7D" w:rsidRPr="00D94A25">
        <w:rPr>
          <w:rFonts w:ascii="Times New Roman" w:hAnsi="Times New Roman" w:cs="Times New Roman"/>
          <w:i/>
          <w:iCs/>
        </w:rPr>
        <w:t>fack</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phuck</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fukin</w:t>
      </w:r>
      <w:proofErr w:type="spellEnd"/>
      <w:r w:rsidR="00D85A7D" w:rsidRPr="00D94A25">
        <w:rPr>
          <w:rFonts w:ascii="Times New Roman" w:hAnsi="Times New Roman" w:cs="Times New Roman"/>
          <w:i/>
          <w:iCs/>
        </w:rPr>
        <w:t xml:space="preserve">, fuckoff, </w:t>
      </w:r>
      <w:proofErr w:type="spellStart"/>
      <w:r w:rsidR="00D85A7D" w:rsidRPr="00D94A25">
        <w:rPr>
          <w:rFonts w:ascii="Times New Roman" w:hAnsi="Times New Roman" w:cs="Times New Roman"/>
          <w:i/>
          <w:iCs/>
        </w:rPr>
        <w:t>facc</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fuckyou</w:t>
      </w:r>
      <w:proofErr w:type="spellEnd"/>
      <w:r w:rsidR="00D85A7D" w:rsidRPr="00D94A25">
        <w:rPr>
          <w:rFonts w:ascii="Times New Roman" w:hAnsi="Times New Roman" w:cs="Times New Roman"/>
          <w:i/>
          <w:iCs/>
        </w:rPr>
        <w:t xml:space="preserve">, effs, </w:t>
      </w:r>
      <w:proofErr w:type="spellStart"/>
      <w:r w:rsidR="00D85A7D" w:rsidRPr="00D94A25">
        <w:rPr>
          <w:rFonts w:ascii="Times New Roman" w:hAnsi="Times New Roman" w:cs="Times New Roman"/>
          <w:i/>
          <w:iCs/>
        </w:rPr>
        <w:t>fuckall</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fuking</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fka</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fukk</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fcks</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fkin</w:t>
      </w:r>
      <w:proofErr w:type="spellEnd"/>
      <w:r w:rsidR="00D85A7D" w:rsidRPr="00D94A25">
        <w:rPr>
          <w:rFonts w:ascii="Times New Roman" w:hAnsi="Times New Roman" w:cs="Times New Roman"/>
          <w:i/>
          <w:iCs/>
        </w:rPr>
        <w:t xml:space="preserve">, f, </w:t>
      </w:r>
      <w:proofErr w:type="spellStart"/>
      <w:r w:rsidR="00D85A7D" w:rsidRPr="00D94A25">
        <w:rPr>
          <w:rFonts w:ascii="Times New Roman" w:hAnsi="Times New Roman" w:cs="Times New Roman"/>
          <w:i/>
          <w:iCs/>
        </w:rPr>
        <w:t>fucka</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mofos</w:t>
      </w:r>
      <w:proofErr w:type="spellEnd"/>
      <w:r w:rsidR="00D85A7D" w:rsidRPr="00D94A25">
        <w:rPr>
          <w:rFonts w:ascii="Times New Roman" w:hAnsi="Times New Roman" w:cs="Times New Roman"/>
          <w:i/>
          <w:iCs/>
        </w:rPr>
        <w:t xml:space="preserve">, mindfuck, </w:t>
      </w:r>
      <w:proofErr w:type="spellStart"/>
      <w:r w:rsidR="00D85A7D" w:rsidRPr="00D94A25">
        <w:rPr>
          <w:rFonts w:ascii="Times New Roman" w:hAnsi="Times New Roman" w:cs="Times New Roman"/>
          <w:i/>
          <w:iCs/>
        </w:rPr>
        <w:t>fukang</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fuka</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fuckn</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fckn</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effies</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fuks</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fuke</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fki</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effyou</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effe</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phucking</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fukn</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fked</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fkd</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effedup</w:t>
      </w:r>
      <w:proofErr w:type="spellEnd"/>
      <w:r w:rsidR="00D85A7D" w:rsidRPr="00D94A25">
        <w:rPr>
          <w:rFonts w:ascii="Times New Roman" w:hAnsi="Times New Roman" w:cs="Times New Roman"/>
          <w:i/>
          <w:iCs/>
        </w:rPr>
        <w:t xml:space="preserve">, headfuck, </w:t>
      </w:r>
      <w:proofErr w:type="spellStart"/>
      <w:r w:rsidR="00D85A7D" w:rsidRPr="00D94A25">
        <w:rPr>
          <w:rFonts w:ascii="Times New Roman" w:hAnsi="Times New Roman" w:cs="Times New Roman"/>
          <w:i/>
          <w:iCs/>
        </w:rPr>
        <w:t>fuked</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fuckton</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fucki</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fkz</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fckin</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fcked</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effen</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phucas</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muhfuck</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fuuuuuck</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fukkk</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fuki</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fuecks</w:t>
      </w:r>
      <w:proofErr w:type="spellEnd"/>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fuckiing</w:t>
      </w:r>
      <w:proofErr w:type="spellEnd"/>
      <w:r w:rsidR="00D85A7D" w:rsidRPr="00D94A25">
        <w:rPr>
          <w:rFonts w:ascii="Times New Roman" w:hAnsi="Times New Roman" w:cs="Times New Roman"/>
          <w:i/>
          <w:iCs/>
        </w:rPr>
        <w:t>,</w:t>
      </w:r>
      <w:r w:rsidR="00350BC1" w:rsidRPr="00D94A25">
        <w:rPr>
          <w:rFonts w:ascii="Times New Roman" w:hAnsi="Times New Roman" w:cs="Times New Roman"/>
        </w:rPr>
        <w:t xml:space="preserve"> and</w:t>
      </w:r>
      <w:r w:rsidR="00D85A7D" w:rsidRPr="00D94A25">
        <w:rPr>
          <w:rFonts w:ascii="Times New Roman" w:hAnsi="Times New Roman" w:cs="Times New Roman"/>
          <w:i/>
          <w:iCs/>
        </w:rPr>
        <w:t xml:space="preserve"> </w:t>
      </w:r>
      <w:proofErr w:type="spellStart"/>
      <w:r w:rsidR="00D85A7D" w:rsidRPr="00D94A25">
        <w:rPr>
          <w:rFonts w:ascii="Times New Roman" w:hAnsi="Times New Roman" w:cs="Times New Roman"/>
          <w:i/>
          <w:iCs/>
        </w:rPr>
        <w:t>effend</w:t>
      </w:r>
      <w:proofErr w:type="spellEnd"/>
      <w:r w:rsidR="00D85A7D" w:rsidRPr="00D94A25">
        <w:rPr>
          <w:rFonts w:ascii="Times New Roman" w:hAnsi="Times New Roman" w:cs="Times New Roman"/>
        </w:rPr>
        <w:t xml:space="preserve">. </w:t>
      </w:r>
    </w:p>
    <w:p w14:paraId="18B9A445" w14:textId="072E2E79" w:rsidR="00AA1C4A" w:rsidRPr="00D94A25" w:rsidRDefault="002B7235">
      <w:pPr>
        <w:rPr>
          <w:rFonts w:ascii="Times New Roman" w:hAnsi="Times New Roman" w:cs="Times New Roman"/>
        </w:rPr>
      </w:pPr>
      <w:r w:rsidRPr="00D94A25">
        <w:rPr>
          <w:rFonts w:ascii="Times New Roman" w:hAnsi="Times New Roman" w:cs="Times New Roman"/>
        </w:rPr>
        <w:t xml:space="preserve">The resulting </w:t>
      </w:r>
      <w:r w:rsidR="00FD1D57" w:rsidRPr="00D94A25">
        <w:rPr>
          <w:rFonts w:ascii="Times New Roman" w:hAnsi="Times New Roman" w:cs="Times New Roman"/>
        </w:rPr>
        <w:t xml:space="preserve">annotated </w:t>
      </w:r>
      <w:r w:rsidRPr="00D94A25">
        <w:rPr>
          <w:rFonts w:ascii="Times New Roman" w:hAnsi="Times New Roman" w:cs="Times New Roman"/>
        </w:rPr>
        <w:t xml:space="preserve">data set is summarised in Table </w:t>
      </w:r>
      <w:r w:rsidR="003D5D50" w:rsidRPr="00D94A25">
        <w:rPr>
          <w:rFonts w:ascii="Times New Roman" w:hAnsi="Times New Roman" w:cs="Times New Roman"/>
        </w:rPr>
        <w:t>1</w:t>
      </w:r>
      <w:r w:rsidRPr="00D94A25">
        <w:rPr>
          <w:rFonts w:ascii="Times New Roman" w:hAnsi="Times New Roman" w:cs="Times New Roman"/>
        </w:rPr>
        <w:t xml:space="preserve"> </w:t>
      </w:r>
      <w:r w:rsidR="00FD1D57" w:rsidRPr="00D94A25">
        <w:rPr>
          <w:rFonts w:ascii="Times New Roman" w:hAnsi="Times New Roman" w:cs="Times New Roman"/>
        </w:rPr>
        <w:t>amounts to</w:t>
      </w:r>
      <w:r w:rsidRPr="00D94A25">
        <w:rPr>
          <w:rFonts w:ascii="Times New Roman" w:hAnsi="Times New Roman" w:cs="Times New Roman"/>
        </w:rPr>
        <w:t xml:space="preserve"> approximately 1.7 billion tokens across 1,74 million files </w:t>
      </w:r>
      <w:r w:rsidR="00EE7C29" w:rsidRPr="00D94A25">
        <w:rPr>
          <w:rFonts w:ascii="Times New Roman" w:hAnsi="Times New Roman" w:cs="Times New Roman"/>
        </w:rPr>
        <w:t xml:space="preserve">representing blog and general web data </w:t>
      </w:r>
      <w:r w:rsidRPr="00D94A25">
        <w:rPr>
          <w:rFonts w:ascii="Times New Roman" w:hAnsi="Times New Roman" w:cs="Times New Roman"/>
        </w:rPr>
        <w:t xml:space="preserve">from 20 English-speaking regions. </w:t>
      </w:r>
      <w:r w:rsidR="00FD1D57" w:rsidRPr="00D94A25">
        <w:rPr>
          <w:rFonts w:ascii="Times New Roman" w:hAnsi="Times New Roman" w:cs="Times New Roman"/>
        </w:rPr>
        <w:t xml:space="preserve">Of the 1.7 billion tokens </w:t>
      </w:r>
      <w:r w:rsidR="00E755FF" w:rsidRPr="00D94A25">
        <w:rPr>
          <w:rFonts w:ascii="Times New Roman" w:hAnsi="Times New Roman" w:cs="Times New Roman"/>
        </w:rPr>
        <w:t>400,661</w:t>
      </w:r>
      <w:r w:rsidRPr="00D94A25">
        <w:rPr>
          <w:rFonts w:ascii="Times New Roman" w:hAnsi="Times New Roman" w:cs="Times New Roman"/>
        </w:rPr>
        <w:t xml:space="preserve"> tokens (0.0</w:t>
      </w:r>
      <w:r w:rsidR="00E755FF" w:rsidRPr="00D94A25">
        <w:rPr>
          <w:rFonts w:ascii="Times New Roman" w:hAnsi="Times New Roman" w:cs="Times New Roman"/>
        </w:rPr>
        <w:t>23</w:t>
      </w:r>
      <w:r w:rsidRPr="00D94A25">
        <w:rPr>
          <w:rFonts w:ascii="Times New Roman" w:hAnsi="Times New Roman" w:cs="Times New Roman"/>
        </w:rPr>
        <w:t xml:space="preserve"> percent of all tokens) </w:t>
      </w:r>
      <w:r w:rsidR="00FD1D57" w:rsidRPr="00D94A25">
        <w:rPr>
          <w:rFonts w:ascii="Times New Roman" w:hAnsi="Times New Roman" w:cs="Times New Roman"/>
        </w:rPr>
        <w:t>were</w:t>
      </w:r>
      <w:r w:rsidRPr="00D94A25">
        <w:rPr>
          <w:rFonts w:ascii="Times New Roman" w:hAnsi="Times New Roman" w:cs="Times New Roman"/>
        </w:rPr>
        <w:t xml:space="preserve"> identified as vulgar. </w:t>
      </w:r>
    </w:p>
    <w:p w14:paraId="4E78BD23" w14:textId="4B8B6974" w:rsidR="00993232" w:rsidRPr="00D94A25" w:rsidRDefault="00993232" w:rsidP="00993232">
      <w:pPr>
        <w:pStyle w:val="Caption"/>
        <w:keepNext/>
        <w:rPr>
          <w:rFonts w:cs="Times New Roman"/>
          <w:sz w:val="22"/>
          <w:szCs w:val="22"/>
        </w:rPr>
      </w:pPr>
      <w:r w:rsidRPr="00D94A25">
        <w:rPr>
          <w:rFonts w:cs="Times New Roman"/>
          <w:sz w:val="22"/>
          <w:szCs w:val="22"/>
        </w:rPr>
        <w:t xml:space="preserve">Table </w:t>
      </w:r>
      <w:r w:rsidR="003D5D50" w:rsidRPr="00D94A25">
        <w:rPr>
          <w:rFonts w:cs="Times New Roman"/>
          <w:sz w:val="22"/>
          <w:szCs w:val="22"/>
        </w:rPr>
        <w:t>1</w:t>
      </w:r>
      <w:r w:rsidRPr="00D94A25">
        <w:rPr>
          <w:rFonts w:cs="Times New Roman"/>
          <w:sz w:val="22"/>
          <w:szCs w:val="22"/>
        </w:rPr>
        <w:t xml:space="preserve">: Overview of files, text fragments, tokens, vulgar types, and vulgar tokens across regional components and discourse types in </w:t>
      </w:r>
      <w:proofErr w:type="spellStart"/>
      <w:r w:rsidRPr="00D94A25">
        <w:rPr>
          <w:rFonts w:cs="Times New Roman"/>
          <w:sz w:val="22"/>
          <w:szCs w:val="22"/>
        </w:rPr>
        <w:t>GloWbE</w:t>
      </w:r>
      <w:proofErr w:type="spellEnd"/>
      <w:r w:rsidRPr="00D94A25">
        <w:rPr>
          <w:rFonts w:cs="Times New Roman"/>
          <w:sz w:val="22"/>
          <w:szCs w:val="22"/>
        </w:rPr>
        <w:t>.</w:t>
      </w:r>
    </w:p>
    <w:tbl>
      <w:tblPr>
        <w:tblW w:w="9026" w:type="dxa"/>
        <w:tblLook w:val="04A0" w:firstRow="1" w:lastRow="0" w:firstColumn="1" w:lastColumn="0" w:noHBand="0" w:noVBand="1"/>
      </w:tblPr>
      <w:tblGrid>
        <w:gridCol w:w="1682"/>
        <w:gridCol w:w="1084"/>
        <w:gridCol w:w="1084"/>
        <w:gridCol w:w="1633"/>
        <w:gridCol w:w="1486"/>
        <w:gridCol w:w="910"/>
        <w:gridCol w:w="1147"/>
      </w:tblGrid>
      <w:tr w:rsidR="00E755FF" w:rsidRPr="00D94A25" w14:paraId="421DD8B6" w14:textId="77777777" w:rsidTr="000F0638">
        <w:trPr>
          <w:trHeight w:val="300"/>
        </w:trPr>
        <w:tc>
          <w:tcPr>
            <w:tcW w:w="1701" w:type="dxa"/>
            <w:tcBorders>
              <w:top w:val="single" w:sz="18" w:space="0" w:color="auto"/>
              <w:left w:val="nil"/>
              <w:bottom w:val="single" w:sz="2" w:space="0" w:color="auto"/>
              <w:right w:val="nil"/>
            </w:tcBorders>
            <w:shd w:val="clear" w:color="auto" w:fill="auto"/>
            <w:noWrap/>
            <w:vAlign w:val="center"/>
            <w:hideMark/>
          </w:tcPr>
          <w:p w14:paraId="16D525FE"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Region</w:t>
            </w:r>
          </w:p>
        </w:tc>
        <w:tc>
          <w:tcPr>
            <w:tcW w:w="1018" w:type="dxa"/>
            <w:tcBorders>
              <w:top w:val="single" w:sz="18" w:space="0" w:color="auto"/>
              <w:left w:val="nil"/>
              <w:bottom w:val="single" w:sz="2" w:space="0" w:color="auto"/>
              <w:right w:val="nil"/>
            </w:tcBorders>
            <w:shd w:val="clear" w:color="auto" w:fill="auto"/>
            <w:noWrap/>
            <w:vAlign w:val="center"/>
            <w:hideMark/>
          </w:tcPr>
          <w:p w14:paraId="0A1F4ADB"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Discourse Type</w:t>
            </w:r>
          </w:p>
        </w:tc>
        <w:tc>
          <w:tcPr>
            <w:tcW w:w="1070" w:type="dxa"/>
            <w:tcBorders>
              <w:top w:val="single" w:sz="18" w:space="0" w:color="auto"/>
              <w:left w:val="nil"/>
              <w:bottom w:val="single" w:sz="2" w:space="0" w:color="auto"/>
              <w:right w:val="nil"/>
            </w:tcBorders>
            <w:shd w:val="clear" w:color="auto" w:fill="auto"/>
            <w:noWrap/>
            <w:vAlign w:val="center"/>
            <w:hideMark/>
          </w:tcPr>
          <w:p w14:paraId="6D877545"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Files</w:t>
            </w:r>
          </w:p>
        </w:tc>
        <w:tc>
          <w:tcPr>
            <w:tcW w:w="1653" w:type="dxa"/>
            <w:tcBorders>
              <w:top w:val="single" w:sz="18" w:space="0" w:color="auto"/>
              <w:left w:val="nil"/>
              <w:bottom w:val="single" w:sz="2" w:space="0" w:color="auto"/>
              <w:right w:val="nil"/>
            </w:tcBorders>
            <w:shd w:val="clear" w:color="auto" w:fill="auto"/>
            <w:noWrap/>
            <w:vAlign w:val="center"/>
            <w:hideMark/>
          </w:tcPr>
          <w:p w14:paraId="00AABD60" w14:textId="1BAEFACF"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Text Fragments</w:t>
            </w:r>
          </w:p>
        </w:tc>
        <w:tc>
          <w:tcPr>
            <w:tcW w:w="1504" w:type="dxa"/>
            <w:tcBorders>
              <w:top w:val="single" w:sz="18" w:space="0" w:color="auto"/>
              <w:left w:val="nil"/>
              <w:bottom w:val="single" w:sz="2" w:space="0" w:color="auto"/>
              <w:right w:val="nil"/>
            </w:tcBorders>
            <w:shd w:val="clear" w:color="auto" w:fill="auto"/>
            <w:noWrap/>
            <w:vAlign w:val="center"/>
            <w:hideMark/>
          </w:tcPr>
          <w:p w14:paraId="312FAF2B"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Tokens</w:t>
            </w:r>
          </w:p>
        </w:tc>
        <w:tc>
          <w:tcPr>
            <w:tcW w:w="920" w:type="dxa"/>
            <w:tcBorders>
              <w:top w:val="single" w:sz="18" w:space="0" w:color="auto"/>
              <w:left w:val="nil"/>
              <w:bottom w:val="single" w:sz="2" w:space="0" w:color="auto"/>
              <w:right w:val="nil"/>
            </w:tcBorders>
            <w:shd w:val="clear" w:color="auto" w:fill="auto"/>
            <w:noWrap/>
            <w:vAlign w:val="center"/>
            <w:hideMark/>
          </w:tcPr>
          <w:p w14:paraId="0D5FCD4E"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Vulgar Types</w:t>
            </w:r>
          </w:p>
        </w:tc>
        <w:tc>
          <w:tcPr>
            <w:tcW w:w="1160" w:type="dxa"/>
            <w:tcBorders>
              <w:top w:val="single" w:sz="18" w:space="0" w:color="auto"/>
              <w:left w:val="nil"/>
              <w:bottom w:val="single" w:sz="2" w:space="0" w:color="auto"/>
              <w:right w:val="nil"/>
            </w:tcBorders>
            <w:shd w:val="clear" w:color="auto" w:fill="auto"/>
            <w:noWrap/>
            <w:vAlign w:val="center"/>
            <w:hideMark/>
          </w:tcPr>
          <w:p w14:paraId="2F53EFA8" w14:textId="77777777" w:rsidR="00993232" w:rsidRPr="00D94A25" w:rsidRDefault="00993232"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Vulgar Tokens</w:t>
            </w:r>
          </w:p>
        </w:tc>
      </w:tr>
      <w:tr w:rsidR="00E755FF" w:rsidRPr="00D94A25" w14:paraId="37CFA411" w14:textId="77777777" w:rsidTr="000F0638">
        <w:trPr>
          <w:trHeight w:val="300"/>
        </w:trPr>
        <w:tc>
          <w:tcPr>
            <w:tcW w:w="1701" w:type="dxa"/>
            <w:tcBorders>
              <w:top w:val="single" w:sz="2" w:space="0" w:color="auto"/>
              <w:left w:val="nil"/>
              <w:bottom w:val="nil"/>
              <w:right w:val="nil"/>
            </w:tcBorders>
            <w:shd w:val="clear" w:color="auto" w:fill="auto"/>
            <w:noWrap/>
            <w:vAlign w:val="center"/>
            <w:hideMark/>
          </w:tcPr>
          <w:p w14:paraId="0E0F83B1"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Australia (au)</w:t>
            </w:r>
          </w:p>
        </w:tc>
        <w:tc>
          <w:tcPr>
            <w:tcW w:w="1018" w:type="dxa"/>
            <w:tcBorders>
              <w:top w:val="single" w:sz="2" w:space="0" w:color="auto"/>
              <w:left w:val="nil"/>
              <w:bottom w:val="nil"/>
              <w:right w:val="nil"/>
            </w:tcBorders>
            <w:shd w:val="clear" w:color="auto" w:fill="auto"/>
            <w:noWrap/>
            <w:vAlign w:val="center"/>
            <w:hideMark/>
          </w:tcPr>
          <w:p w14:paraId="043BD6B3"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General</w:t>
            </w:r>
          </w:p>
        </w:tc>
        <w:tc>
          <w:tcPr>
            <w:tcW w:w="1070" w:type="dxa"/>
            <w:tcBorders>
              <w:top w:val="single" w:sz="2" w:space="0" w:color="auto"/>
              <w:left w:val="nil"/>
              <w:bottom w:val="nil"/>
              <w:right w:val="nil"/>
            </w:tcBorders>
            <w:shd w:val="clear" w:color="auto" w:fill="auto"/>
            <w:noWrap/>
            <w:vAlign w:val="center"/>
            <w:hideMark/>
          </w:tcPr>
          <w:p w14:paraId="06A849C0" w14:textId="1FC1345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81,677</w:t>
            </w:r>
          </w:p>
        </w:tc>
        <w:tc>
          <w:tcPr>
            <w:tcW w:w="1653" w:type="dxa"/>
            <w:tcBorders>
              <w:top w:val="single" w:sz="2" w:space="0" w:color="auto"/>
              <w:left w:val="nil"/>
              <w:bottom w:val="nil"/>
              <w:right w:val="nil"/>
            </w:tcBorders>
            <w:shd w:val="clear" w:color="auto" w:fill="auto"/>
            <w:noWrap/>
            <w:vAlign w:val="center"/>
            <w:hideMark/>
          </w:tcPr>
          <w:p w14:paraId="0122117D" w14:textId="3300BA6A"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93,366</w:t>
            </w:r>
          </w:p>
        </w:tc>
        <w:tc>
          <w:tcPr>
            <w:tcW w:w="1504" w:type="dxa"/>
            <w:tcBorders>
              <w:top w:val="single" w:sz="2" w:space="0" w:color="auto"/>
              <w:left w:val="nil"/>
              <w:bottom w:val="nil"/>
              <w:right w:val="nil"/>
            </w:tcBorders>
            <w:shd w:val="clear" w:color="auto" w:fill="auto"/>
            <w:noWrap/>
            <w:vAlign w:val="center"/>
            <w:hideMark/>
          </w:tcPr>
          <w:p w14:paraId="13058782" w14:textId="57F7212D"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97,761,223</w:t>
            </w:r>
          </w:p>
        </w:tc>
        <w:tc>
          <w:tcPr>
            <w:tcW w:w="920" w:type="dxa"/>
            <w:tcBorders>
              <w:top w:val="single" w:sz="2" w:space="0" w:color="auto"/>
              <w:left w:val="nil"/>
              <w:bottom w:val="nil"/>
              <w:right w:val="nil"/>
            </w:tcBorders>
            <w:shd w:val="clear" w:color="auto" w:fill="auto"/>
            <w:noWrap/>
            <w:vAlign w:val="center"/>
            <w:hideMark/>
          </w:tcPr>
          <w:p w14:paraId="562C4850"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171</w:t>
            </w:r>
          </w:p>
        </w:tc>
        <w:tc>
          <w:tcPr>
            <w:tcW w:w="1160" w:type="dxa"/>
            <w:tcBorders>
              <w:top w:val="single" w:sz="2" w:space="0" w:color="auto"/>
              <w:left w:val="nil"/>
              <w:bottom w:val="nil"/>
              <w:right w:val="nil"/>
            </w:tcBorders>
            <w:shd w:val="clear" w:color="auto" w:fill="auto"/>
            <w:noWrap/>
            <w:vAlign w:val="center"/>
            <w:hideMark/>
          </w:tcPr>
          <w:p w14:paraId="7BDF1258" w14:textId="03C066F5"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24,188</w:t>
            </w:r>
          </w:p>
        </w:tc>
      </w:tr>
      <w:tr w:rsidR="00E755FF" w:rsidRPr="00D94A25" w14:paraId="47032BBD" w14:textId="77777777" w:rsidTr="000F0638">
        <w:trPr>
          <w:trHeight w:val="300"/>
        </w:trPr>
        <w:tc>
          <w:tcPr>
            <w:tcW w:w="1701" w:type="dxa"/>
            <w:tcBorders>
              <w:top w:val="nil"/>
              <w:left w:val="nil"/>
              <w:bottom w:val="nil"/>
              <w:right w:val="nil"/>
            </w:tcBorders>
            <w:shd w:val="clear" w:color="auto" w:fill="auto"/>
            <w:noWrap/>
            <w:vAlign w:val="center"/>
            <w:hideMark/>
          </w:tcPr>
          <w:p w14:paraId="33D601CF"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Bangladesh (bd)</w:t>
            </w:r>
          </w:p>
        </w:tc>
        <w:tc>
          <w:tcPr>
            <w:tcW w:w="1018" w:type="dxa"/>
            <w:tcBorders>
              <w:top w:val="nil"/>
              <w:left w:val="nil"/>
              <w:bottom w:val="nil"/>
              <w:right w:val="nil"/>
            </w:tcBorders>
            <w:shd w:val="clear" w:color="auto" w:fill="auto"/>
            <w:noWrap/>
            <w:vAlign w:val="center"/>
            <w:hideMark/>
          </w:tcPr>
          <w:p w14:paraId="34102FAD"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Blog</w:t>
            </w:r>
          </w:p>
        </w:tc>
        <w:tc>
          <w:tcPr>
            <w:tcW w:w="1070" w:type="dxa"/>
            <w:tcBorders>
              <w:top w:val="nil"/>
              <w:left w:val="nil"/>
              <w:bottom w:val="nil"/>
              <w:right w:val="nil"/>
            </w:tcBorders>
            <w:shd w:val="clear" w:color="auto" w:fill="auto"/>
            <w:noWrap/>
            <w:vAlign w:val="center"/>
            <w:hideMark/>
          </w:tcPr>
          <w:p w14:paraId="6C01D2A4" w14:textId="5201A730"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14,212</w:t>
            </w:r>
          </w:p>
        </w:tc>
        <w:tc>
          <w:tcPr>
            <w:tcW w:w="1653" w:type="dxa"/>
            <w:tcBorders>
              <w:top w:val="nil"/>
              <w:left w:val="nil"/>
              <w:bottom w:val="nil"/>
              <w:right w:val="nil"/>
            </w:tcBorders>
            <w:shd w:val="clear" w:color="auto" w:fill="auto"/>
            <w:noWrap/>
            <w:vAlign w:val="center"/>
            <w:hideMark/>
          </w:tcPr>
          <w:p w14:paraId="1CFAD2C5" w14:textId="3DFC4641"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15,171</w:t>
            </w:r>
          </w:p>
        </w:tc>
        <w:tc>
          <w:tcPr>
            <w:tcW w:w="1504" w:type="dxa"/>
            <w:tcBorders>
              <w:top w:val="nil"/>
              <w:left w:val="nil"/>
              <w:bottom w:val="nil"/>
              <w:right w:val="nil"/>
            </w:tcBorders>
            <w:shd w:val="clear" w:color="auto" w:fill="auto"/>
            <w:noWrap/>
            <w:vAlign w:val="center"/>
            <w:hideMark/>
          </w:tcPr>
          <w:p w14:paraId="5D748656" w14:textId="3EC0A512"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10,081,315</w:t>
            </w:r>
          </w:p>
        </w:tc>
        <w:tc>
          <w:tcPr>
            <w:tcW w:w="920" w:type="dxa"/>
            <w:tcBorders>
              <w:top w:val="nil"/>
              <w:left w:val="nil"/>
              <w:bottom w:val="nil"/>
              <w:right w:val="nil"/>
            </w:tcBorders>
            <w:shd w:val="clear" w:color="auto" w:fill="auto"/>
            <w:noWrap/>
            <w:vAlign w:val="center"/>
            <w:hideMark/>
          </w:tcPr>
          <w:p w14:paraId="5A5288FA"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74</w:t>
            </w:r>
          </w:p>
        </w:tc>
        <w:tc>
          <w:tcPr>
            <w:tcW w:w="1160" w:type="dxa"/>
            <w:tcBorders>
              <w:top w:val="nil"/>
              <w:left w:val="nil"/>
              <w:bottom w:val="nil"/>
              <w:right w:val="nil"/>
            </w:tcBorders>
            <w:shd w:val="clear" w:color="auto" w:fill="auto"/>
            <w:noWrap/>
            <w:vAlign w:val="center"/>
            <w:hideMark/>
          </w:tcPr>
          <w:p w14:paraId="2B5DC2B4" w14:textId="29E60F9F"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999</w:t>
            </w:r>
          </w:p>
        </w:tc>
      </w:tr>
      <w:tr w:rsidR="00E755FF" w:rsidRPr="00D94A25" w14:paraId="5495DEE6" w14:textId="77777777" w:rsidTr="000F0638">
        <w:trPr>
          <w:trHeight w:val="300"/>
        </w:trPr>
        <w:tc>
          <w:tcPr>
            <w:tcW w:w="1701" w:type="dxa"/>
            <w:tcBorders>
              <w:top w:val="nil"/>
              <w:left w:val="nil"/>
              <w:bottom w:val="nil"/>
              <w:right w:val="nil"/>
            </w:tcBorders>
            <w:shd w:val="clear" w:color="auto" w:fill="auto"/>
            <w:noWrap/>
            <w:vAlign w:val="center"/>
            <w:hideMark/>
          </w:tcPr>
          <w:p w14:paraId="5FB1BBEA"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Bangladesh (bd)</w:t>
            </w:r>
          </w:p>
        </w:tc>
        <w:tc>
          <w:tcPr>
            <w:tcW w:w="1018" w:type="dxa"/>
            <w:tcBorders>
              <w:top w:val="nil"/>
              <w:left w:val="nil"/>
              <w:bottom w:val="nil"/>
              <w:right w:val="nil"/>
            </w:tcBorders>
            <w:shd w:val="clear" w:color="auto" w:fill="auto"/>
            <w:noWrap/>
            <w:vAlign w:val="center"/>
            <w:hideMark/>
          </w:tcPr>
          <w:p w14:paraId="4082DA12"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General</w:t>
            </w:r>
          </w:p>
        </w:tc>
        <w:tc>
          <w:tcPr>
            <w:tcW w:w="1070" w:type="dxa"/>
            <w:tcBorders>
              <w:top w:val="nil"/>
              <w:left w:val="nil"/>
              <w:bottom w:val="nil"/>
              <w:right w:val="nil"/>
            </w:tcBorders>
            <w:shd w:val="clear" w:color="auto" w:fill="auto"/>
            <w:noWrap/>
            <w:vAlign w:val="center"/>
            <w:hideMark/>
          </w:tcPr>
          <w:p w14:paraId="76F4CB1D" w14:textId="2477B9C3"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30,807</w:t>
            </w:r>
          </w:p>
        </w:tc>
        <w:tc>
          <w:tcPr>
            <w:tcW w:w="1653" w:type="dxa"/>
            <w:tcBorders>
              <w:top w:val="nil"/>
              <w:left w:val="nil"/>
              <w:bottom w:val="nil"/>
              <w:right w:val="nil"/>
            </w:tcBorders>
            <w:shd w:val="clear" w:color="auto" w:fill="auto"/>
            <w:noWrap/>
            <w:vAlign w:val="center"/>
            <w:hideMark/>
          </w:tcPr>
          <w:p w14:paraId="28210AED" w14:textId="12200BF9"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32,975</w:t>
            </w:r>
          </w:p>
        </w:tc>
        <w:tc>
          <w:tcPr>
            <w:tcW w:w="1504" w:type="dxa"/>
            <w:tcBorders>
              <w:top w:val="nil"/>
              <w:left w:val="nil"/>
              <w:bottom w:val="nil"/>
              <w:right w:val="nil"/>
            </w:tcBorders>
            <w:shd w:val="clear" w:color="auto" w:fill="auto"/>
            <w:noWrap/>
            <w:vAlign w:val="center"/>
            <w:hideMark/>
          </w:tcPr>
          <w:p w14:paraId="16ACF573" w14:textId="7F8988B0"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26,892,210</w:t>
            </w:r>
          </w:p>
        </w:tc>
        <w:tc>
          <w:tcPr>
            <w:tcW w:w="920" w:type="dxa"/>
            <w:tcBorders>
              <w:top w:val="nil"/>
              <w:left w:val="nil"/>
              <w:bottom w:val="nil"/>
              <w:right w:val="nil"/>
            </w:tcBorders>
            <w:shd w:val="clear" w:color="auto" w:fill="auto"/>
            <w:noWrap/>
            <w:vAlign w:val="center"/>
            <w:hideMark/>
          </w:tcPr>
          <w:p w14:paraId="0450FDF8"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97</w:t>
            </w:r>
          </w:p>
        </w:tc>
        <w:tc>
          <w:tcPr>
            <w:tcW w:w="1160" w:type="dxa"/>
            <w:tcBorders>
              <w:top w:val="nil"/>
              <w:left w:val="nil"/>
              <w:bottom w:val="nil"/>
              <w:right w:val="nil"/>
            </w:tcBorders>
            <w:shd w:val="clear" w:color="auto" w:fill="auto"/>
            <w:noWrap/>
            <w:vAlign w:val="center"/>
            <w:hideMark/>
          </w:tcPr>
          <w:p w14:paraId="322BC79F" w14:textId="4E48A295"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2,129</w:t>
            </w:r>
          </w:p>
        </w:tc>
      </w:tr>
      <w:tr w:rsidR="00E755FF" w:rsidRPr="00D94A25" w14:paraId="07769284" w14:textId="77777777" w:rsidTr="000F0638">
        <w:trPr>
          <w:trHeight w:val="300"/>
        </w:trPr>
        <w:tc>
          <w:tcPr>
            <w:tcW w:w="1701" w:type="dxa"/>
            <w:tcBorders>
              <w:top w:val="nil"/>
              <w:left w:val="nil"/>
              <w:bottom w:val="nil"/>
              <w:right w:val="nil"/>
            </w:tcBorders>
            <w:shd w:val="clear" w:color="auto" w:fill="auto"/>
            <w:noWrap/>
            <w:vAlign w:val="center"/>
            <w:hideMark/>
          </w:tcPr>
          <w:p w14:paraId="149509FB"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Canada (ca)</w:t>
            </w:r>
          </w:p>
        </w:tc>
        <w:tc>
          <w:tcPr>
            <w:tcW w:w="1018" w:type="dxa"/>
            <w:tcBorders>
              <w:top w:val="nil"/>
              <w:left w:val="nil"/>
              <w:bottom w:val="nil"/>
              <w:right w:val="nil"/>
            </w:tcBorders>
            <w:shd w:val="clear" w:color="auto" w:fill="auto"/>
            <w:noWrap/>
            <w:vAlign w:val="center"/>
            <w:hideMark/>
          </w:tcPr>
          <w:p w14:paraId="34AC8F4B"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Blog</w:t>
            </w:r>
          </w:p>
        </w:tc>
        <w:tc>
          <w:tcPr>
            <w:tcW w:w="1070" w:type="dxa"/>
            <w:tcBorders>
              <w:top w:val="nil"/>
              <w:left w:val="nil"/>
              <w:bottom w:val="nil"/>
              <w:right w:val="nil"/>
            </w:tcBorders>
            <w:shd w:val="clear" w:color="auto" w:fill="auto"/>
            <w:noWrap/>
            <w:vAlign w:val="center"/>
            <w:hideMark/>
          </w:tcPr>
          <w:p w14:paraId="5B01F10F" w14:textId="201E3D6A"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54,053</w:t>
            </w:r>
          </w:p>
        </w:tc>
        <w:tc>
          <w:tcPr>
            <w:tcW w:w="1653" w:type="dxa"/>
            <w:tcBorders>
              <w:top w:val="nil"/>
              <w:left w:val="nil"/>
              <w:bottom w:val="nil"/>
              <w:right w:val="nil"/>
            </w:tcBorders>
            <w:shd w:val="clear" w:color="auto" w:fill="auto"/>
            <w:noWrap/>
            <w:vAlign w:val="center"/>
            <w:hideMark/>
          </w:tcPr>
          <w:p w14:paraId="7489AADB" w14:textId="7278198F"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61,216</w:t>
            </w:r>
          </w:p>
        </w:tc>
        <w:tc>
          <w:tcPr>
            <w:tcW w:w="1504" w:type="dxa"/>
            <w:tcBorders>
              <w:top w:val="nil"/>
              <w:left w:val="nil"/>
              <w:bottom w:val="nil"/>
              <w:right w:val="nil"/>
            </w:tcBorders>
            <w:shd w:val="clear" w:color="auto" w:fill="auto"/>
            <w:noWrap/>
            <w:vAlign w:val="center"/>
            <w:hideMark/>
          </w:tcPr>
          <w:p w14:paraId="606C8EAA" w14:textId="5A4DD061"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40,854,594</w:t>
            </w:r>
          </w:p>
        </w:tc>
        <w:tc>
          <w:tcPr>
            <w:tcW w:w="920" w:type="dxa"/>
            <w:tcBorders>
              <w:top w:val="nil"/>
              <w:left w:val="nil"/>
              <w:bottom w:val="nil"/>
              <w:right w:val="nil"/>
            </w:tcBorders>
            <w:shd w:val="clear" w:color="auto" w:fill="auto"/>
            <w:noWrap/>
            <w:vAlign w:val="center"/>
            <w:hideMark/>
          </w:tcPr>
          <w:p w14:paraId="3FA9FA62"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145</w:t>
            </w:r>
          </w:p>
        </w:tc>
        <w:tc>
          <w:tcPr>
            <w:tcW w:w="1160" w:type="dxa"/>
            <w:tcBorders>
              <w:top w:val="nil"/>
              <w:left w:val="nil"/>
              <w:bottom w:val="nil"/>
              <w:right w:val="nil"/>
            </w:tcBorders>
            <w:shd w:val="clear" w:color="auto" w:fill="auto"/>
            <w:noWrap/>
            <w:vAlign w:val="center"/>
            <w:hideMark/>
          </w:tcPr>
          <w:p w14:paraId="76F74748" w14:textId="253F5D74"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9,509</w:t>
            </w:r>
          </w:p>
        </w:tc>
      </w:tr>
      <w:tr w:rsidR="00E755FF" w:rsidRPr="00D94A25" w14:paraId="60C4EE2F" w14:textId="77777777" w:rsidTr="000F0638">
        <w:trPr>
          <w:trHeight w:val="300"/>
        </w:trPr>
        <w:tc>
          <w:tcPr>
            <w:tcW w:w="1701" w:type="dxa"/>
            <w:tcBorders>
              <w:top w:val="nil"/>
              <w:left w:val="nil"/>
              <w:bottom w:val="nil"/>
              <w:right w:val="nil"/>
            </w:tcBorders>
            <w:shd w:val="clear" w:color="auto" w:fill="auto"/>
            <w:noWrap/>
            <w:vAlign w:val="center"/>
            <w:hideMark/>
          </w:tcPr>
          <w:p w14:paraId="6ADF8115"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Canada (ca)</w:t>
            </w:r>
          </w:p>
        </w:tc>
        <w:tc>
          <w:tcPr>
            <w:tcW w:w="1018" w:type="dxa"/>
            <w:tcBorders>
              <w:top w:val="nil"/>
              <w:left w:val="nil"/>
              <w:bottom w:val="nil"/>
              <w:right w:val="nil"/>
            </w:tcBorders>
            <w:shd w:val="clear" w:color="auto" w:fill="auto"/>
            <w:noWrap/>
            <w:vAlign w:val="center"/>
            <w:hideMark/>
          </w:tcPr>
          <w:p w14:paraId="1B67E623"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General</w:t>
            </w:r>
          </w:p>
        </w:tc>
        <w:tc>
          <w:tcPr>
            <w:tcW w:w="1070" w:type="dxa"/>
            <w:tcBorders>
              <w:top w:val="nil"/>
              <w:left w:val="nil"/>
              <w:bottom w:val="nil"/>
              <w:right w:val="nil"/>
            </w:tcBorders>
            <w:shd w:val="clear" w:color="auto" w:fill="auto"/>
            <w:noWrap/>
            <w:vAlign w:val="center"/>
            <w:hideMark/>
          </w:tcPr>
          <w:p w14:paraId="7BF48894" w14:textId="4326E19A"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81,642</w:t>
            </w:r>
          </w:p>
        </w:tc>
        <w:tc>
          <w:tcPr>
            <w:tcW w:w="1653" w:type="dxa"/>
            <w:tcBorders>
              <w:top w:val="nil"/>
              <w:left w:val="nil"/>
              <w:bottom w:val="nil"/>
              <w:right w:val="nil"/>
            </w:tcBorders>
            <w:shd w:val="clear" w:color="auto" w:fill="auto"/>
            <w:noWrap/>
            <w:vAlign w:val="center"/>
            <w:hideMark/>
          </w:tcPr>
          <w:p w14:paraId="6F289AFC" w14:textId="04797572"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90,982</w:t>
            </w:r>
          </w:p>
        </w:tc>
        <w:tc>
          <w:tcPr>
            <w:tcW w:w="1504" w:type="dxa"/>
            <w:tcBorders>
              <w:top w:val="nil"/>
              <w:left w:val="nil"/>
              <w:bottom w:val="nil"/>
              <w:right w:val="nil"/>
            </w:tcBorders>
            <w:shd w:val="clear" w:color="auto" w:fill="auto"/>
            <w:noWrap/>
            <w:vAlign w:val="center"/>
            <w:hideMark/>
          </w:tcPr>
          <w:p w14:paraId="03CEB441" w14:textId="76401099"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85,038,924</w:t>
            </w:r>
          </w:p>
        </w:tc>
        <w:tc>
          <w:tcPr>
            <w:tcW w:w="920" w:type="dxa"/>
            <w:tcBorders>
              <w:top w:val="nil"/>
              <w:left w:val="nil"/>
              <w:bottom w:val="nil"/>
              <w:right w:val="nil"/>
            </w:tcBorders>
            <w:shd w:val="clear" w:color="auto" w:fill="auto"/>
            <w:noWrap/>
            <w:vAlign w:val="center"/>
            <w:hideMark/>
          </w:tcPr>
          <w:p w14:paraId="2BE5DB16"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158</w:t>
            </w:r>
          </w:p>
        </w:tc>
        <w:tc>
          <w:tcPr>
            <w:tcW w:w="1160" w:type="dxa"/>
            <w:tcBorders>
              <w:top w:val="nil"/>
              <w:left w:val="nil"/>
              <w:bottom w:val="nil"/>
              <w:right w:val="nil"/>
            </w:tcBorders>
            <w:shd w:val="clear" w:color="auto" w:fill="auto"/>
            <w:noWrap/>
            <w:vAlign w:val="center"/>
            <w:hideMark/>
          </w:tcPr>
          <w:p w14:paraId="2C129AAF" w14:textId="732601AD"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12,842</w:t>
            </w:r>
          </w:p>
        </w:tc>
      </w:tr>
      <w:tr w:rsidR="00E755FF" w:rsidRPr="00D94A25" w14:paraId="064699BF" w14:textId="77777777" w:rsidTr="000F0638">
        <w:trPr>
          <w:trHeight w:val="300"/>
        </w:trPr>
        <w:tc>
          <w:tcPr>
            <w:tcW w:w="1701" w:type="dxa"/>
            <w:tcBorders>
              <w:top w:val="nil"/>
              <w:left w:val="nil"/>
              <w:bottom w:val="nil"/>
              <w:right w:val="nil"/>
            </w:tcBorders>
            <w:shd w:val="clear" w:color="auto" w:fill="auto"/>
            <w:noWrap/>
            <w:vAlign w:val="center"/>
            <w:hideMark/>
          </w:tcPr>
          <w:p w14:paraId="7DF26D44"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Ghana (</w:t>
            </w:r>
            <w:proofErr w:type="spellStart"/>
            <w:r w:rsidRPr="00D94A25">
              <w:rPr>
                <w:rFonts w:ascii="Times New Roman" w:eastAsia="Times New Roman" w:hAnsi="Times New Roman" w:cs="Times New Roman"/>
                <w:color w:val="000000"/>
                <w:kern w:val="0"/>
                <w:lang w:eastAsia="en-AU"/>
                <w14:ligatures w14:val="none"/>
              </w:rPr>
              <w:t>gh</w:t>
            </w:r>
            <w:proofErr w:type="spellEnd"/>
            <w:r w:rsidRPr="00D94A25">
              <w:rPr>
                <w:rFonts w:ascii="Times New Roman" w:eastAsia="Times New Roman" w:hAnsi="Times New Roman" w:cs="Times New Roman"/>
                <w:color w:val="000000"/>
                <w:kern w:val="0"/>
                <w:lang w:eastAsia="en-AU"/>
                <w14:ligatures w14:val="none"/>
              </w:rPr>
              <w:t>)</w:t>
            </w:r>
          </w:p>
        </w:tc>
        <w:tc>
          <w:tcPr>
            <w:tcW w:w="1018" w:type="dxa"/>
            <w:tcBorders>
              <w:top w:val="nil"/>
              <w:left w:val="nil"/>
              <w:bottom w:val="nil"/>
              <w:right w:val="nil"/>
            </w:tcBorders>
            <w:shd w:val="clear" w:color="auto" w:fill="auto"/>
            <w:noWrap/>
            <w:vAlign w:val="center"/>
            <w:hideMark/>
          </w:tcPr>
          <w:p w14:paraId="5856D4FE"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Blog</w:t>
            </w:r>
          </w:p>
        </w:tc>
        <w:tc>
          <w:tcPr>
            <w:tcW w:w="1070" w:type="dxa"/>
            <w:tcBorders>
              <w:top w:val="nil"/>
              <w:left w:val="nil"/>
              <w:bottom w:val="nil"/>
              <w:right w:val="nil"/>
            </w:tcBorders>
            <w:shd w:val="clear" w:color="auto" w:fill="auto"/>
            <w:noWrap/>
            <w:vAlign w:val="center"/>
            <w:hideMark/>
          </w:tcPr>
          <w:p w14:paraId="163607E4" w14:textId="45A99F78"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15,162</w:t>
            </w:r>
          </w:p>
        </w:tc>
        <w:tc>
          <w:tcPr>
            <w:tcW w:w="1653" w:type="dxa"/>
            <w:tcBorders>
              <w:top w:val="nil"/>
              <w:left w:val="nil"/>
              <w:bottom w:val="nil"/>
              <w:right w:val="nil"/>
            </w:tcBorders>
            <w:shd w:val="clear" w:color="auto" w:fill="auto"/>
            <w:noWrap/>
            <w:vAlign w:val="center"/>
            <w:hideMark/>
          </w:tcPr>
          <w:p w14:paraId="31D973B8" w14:textId="429B3882"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16,387</w:t>
            </w:r>
          </w:p>
        </w:tc>
        <w:tc>
          <w:tcPr>
            <w:tcW w:w="1504" w:type="dxa"/>
            <w:tcBorders>
              <w:top w:val="nil"/>
              <w:left w:val="nil"/>
              <w:bottom w:val="nil"/>
              <w:right w:val="nil"/>
            </w:tcBorders>
            <w:shd w:val="clear" w:color="auto" w:fill="auto"/>
            <w:noWrap/>
            <w:vAlign w:val="center"/>
            <w:hideMark/>
          </w:tcPr>
          <w:p w14:paraId="7E393507" w14:textId="12C9A4FC"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10,369,906</w:t>
            </w:r>
          </w:p>
        </w:tc>
        <w:tc>
          <w:tcPr>
            <w:tcW w:w="920" w:type="dxa"/>
            <w:tcBorders>
              <w:top w:val="nil"/>
              <w:left w:val="nil"/>
              <w:bottom w:val="nil"/>
              <w:right w:val="nil"/>
            </w:tcBorders>
            <w:shd w:val="clear" w:color="auto" w:fill="auto"/>
            <w:noWrap/>
            <w:vAlign w:val="center"/>
            <w:hideMark/>
          </w:tcPr>
          <w:p w14:paraId="73B44FEA"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82</w:t>
            </w:r>
          </w:p>
        </w:tc>
        <w:tc>
          <w:tcPr>
            <w:tcW w:w="1160" w:type="dxa"/>
            <w:tcBorders>
              <w:top w:val="nil"/>
              <w:left w:val="nil"/>
              <w:bottom w:val="nil"/>
              <w:right w:val="nil"/>
            </w:tcBorders>
            <w:shd w:val="clear" w:color="auto" w:fill="auto"/>
            <w:noWrap/>
            <w:vAlign w:val="center"/>
            <w:hideMark/>
          </w:tcPr>
          <w:p w14:paraId="676AC64E" w14:textId="1C79B84E"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1044</w:t>
            </w:r>
          </w:p>
        </w:tc>
      </w:tr>
      <w:tr w:rsidR="00E755FF" w:rsidRPr="00D94A25" w14:paraId="3645C65B" w14:textId="77777777" w:rsidTr="000F0638">
        <w:trPr>
          <w:trHeight w:val="300"/>
        </w:trPr>
        <w:tc>
          <w:tcPr>
            <w:tcW w:w="1701" w:type="dxa"/>
            <w:tcBorders>
              <w:top w:val="nil"/>
              <w:left w:val="nil"/>
              <w:bottom w:val="nil"/>
              <w:right w:val="nil"/>
            </w:tcBorders>
            <w:shd w:val="clear" w:color="auto" w:fill="auto"/>
            <w:noWrap/>
            <w:vAlign w:val="center"/>
            <w:hideMark/>
          </w:tcPr>
          <w:p w14:paraId="5D84EE14"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Ghana (</w:t>
            </w:r>
            <w:proofErr w:type="spellStart"/>
            <w:r w:rsidRPr="00D94A25">
              <w:rPr>
                <w:rFonts w:ascii="Times New Roman" w:eastAsia="Times New Roman" w:hAnsi="Times New Roman" w:cs="Times New Roman"/>
                <w:color w:val="000000"/>
                <w:kern w:val="0"/>
                <w:lang w:eastAsia="en-AU"/>
                <w14:ligatures w14:val="none"/>
              </w:rPr>
              <w:t>gh</w:t>
            </w:r>
            <w:proofErr w:type="spellEnd"/>
            <w:r w:rsidRPr="00D94A25">
              <w:rPr>
                <w:rFonts w:ascii="Times New Roman" w:eastAsia="Times New Roman" w:hAnsi="Times New Roman" w:cs="Times New Roman"/>
                <w:color w:val="000000"/>
                <w:kern w:val="0"/>
                <w:lang w:eastAsia="en-AU"/>
                <w14:ligatures w14:val="none"/>
              </w:rPr>
              <w:t>)</w:t>
            </w:r>
          </w:p>
        </w:tc>
        <w:tc>
          <w:tcPr>
            <w:tcW w:w="1018" w:type="dxa"/>
            <w:tcBorders>
              <w:top w:val="nil"/>
              <w:left w:val="nil"/>
              <w:bottom w:val="nil"/>
              <w:right w:val="nil"/>
            </w:tcBorders>
            <w:shd w:val="clear" w:color="auto" w:fill="auto"/>
            <w:noWrap/>
            <w:vAlign w:val="center"/>
            <w:hideMark/>
          </w:tcPr>
          <w:p w14:paraId="4FAE7039"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General</w:t>
            </w:r>
          </w:p>
        </w:tc>
        <w:tc>
          <w:tcPr>
            <w:tcW w:w="1070" w:type="dxa"/>
            <w:tcBorders>
              <w:top w:val="nil"/>
              <w:left w:val="nil"/>
              <w:bottom w:val="nil"/>
              <w:right w:val="nil"/>
            </w:tcBorders>
            <w:shd w:val="clear" w:color="auto" w:fill="auto"/>
            <w:noWrap/>
            <w:vAlign w:val="center"/>
            <w:hideMark/>
          </w:tcPr>
          <w:p w14:paraId="72141751" w14:textId="1757A639"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32,189</w:t>
            </w:r>
          </w:p>
        </w:tc>
        <w:tc>
          <w:tcPr>
            <w:tcW w:w="1653" w:type="dxa"/>
            <w:tcBorders>
              <w:top w:val="nil"/>
              <w:left w:val="nil"/>
              <w:bottom w:val="nil"/>
              <w:right w:val="nil"/>
            </w:tcBorders>
            <w:shd w:val="clear" w:color="auto" w:fill="auto"/>
            <w:noWrap/>
            <w:vAlign w:val="center"/>
            <w:hideMark/>
          </w:tcPr>
          <w:p w14:paraId="07CF6BC0" w14:textId="57D39F81"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34,918</w:t>
            </w:r>
          </w:p>
        </w:tc>
        <w:tc>
          <w:tcPr>
            <w:tcW w:w="1504" w:type="dxa"/>
            <w:tcBorders>
              <w:top w:val="nil"/>
              <w:left w:val="nil"/>
              <w:bottom w:val="nil"/>
              <w:right w:val="nil"/>
            </w:tcBorders>
            <w:shd w:val="clear" w:color="auto" w:fill="auto"/>
            <w:noWrap/>
            <w:vAlign w:val="center"/>
            <w:hideMark/>
          </w:tcPr>
          <w:p w14:paraId="3B6558D3" w14:textId="5CCB247F"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25,917,297</w:t>
            </w:r>
          </w:p>
        </w:tc>
        <w:tc>
          <w:tcPr>
            <w:tcW w:w="920" w:type="dxa"/>
            <w:tcBorders>
              <w:top w:val="nil"/>
              <w:left w:val="nil"/>
              <w:bottom w:val="nil"/>
              <w:right w:val="nil"/>
            </w:tcBorders>
            <w:shd w:val="clear" w:color="auto" w:fill="auto"/>
            <w:noWrap/>
            <w:vAlign w:val="center"/>
            <w:hideMark/>
          </w:tcPr>
          <w:p w14:paraId="3A0D79B5"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109</w:t>
            </w:r>
          </w:p>
        </w:tc>
        <w:tc>
          <w:tcPr>
            <w:tcW w:w="1160" w:type="dxa"/>
            <w:tcBorders>
              <w:top w:val="nil"/>
              <w:left w:val="nil"/>
              <w:bottom w:val="nil"/>
              <w:right w:val="nil"/>
            </w:tcBorders>
            <w:shd w:val="clear" w:color="auto" w:fill="auto"/>
            <w:noWrap/>
            <w:vAlign w:val="center"/>
            <w:hideMark/>
          </w:tcPr>
          <w:p w14:paraId="3202F38A" w14:textId="4617966B"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2,406</w:t>
            </w:r>
          </w:p>
        </w:tc>
      </w:tr>
      <w:tr w:rsidR="00E755FF" w:rsidRPr="00D94A25" w14:paraId="2069CC46" w14:textId="77777777" w:rsidTr="000F0638">
        <w:trPr>
          <w:trHeight w:val="300"/>
        </w:trPr>
        <w:tc>
          <w:tcPr>
            <w:tcW w:w="1701" w:type="dxa"/>
            <w:tcBorders>
              <w:top w:val="nil"/>
              <w:left w:val="nil"/>
              <w:bottom w:val="nil"/>
              <w:right w:val="nil"/>
            </w:tcBorders>
            <w:shd w:val="clear" w:color="auto" w:fill="auto"/>
            <w:noWrap/>
            <w:vAlign w:val="center"/>
            <w:hideMark/>
          </w:tcPr>
          <w:p w14:paraId="2DD76701"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Great Britain (</w:t>
            </w:r>
            <w:proofErr w:type="spellStart"/>
            <w:r w:rsidRPr="00D94A25">
              <w:rPr>
                <w:rFonts w:ascii="Times New Roman" w:eastAsia="Times New Roman" w:hAnsi="Times New Roman" w:cs="Times New Roman"/>
                <w:color w:val="000000"/>
                <w:kern w:val="0"/>
                <w:lang w:eastAsia="en-AU"/>
                <w14:ligatures w14:val="none"/>
              </w:rPr>
              <w:t>gb</w:t>
            </w:r>
            <w:proofErr w:type="spellEnd"/>
            <w:r w:rsidRPr="00D94A25">
              <w:rPr>
                <w:rFonts w:ascii="Times New Roman" w:eastAsia="Times New Roman" w:hAnsi="Times New Roman" w:cs="Times New Roman"/>
                <w:color w:val="000000"/>
                <w:kern w:val="0"/>
                <w:lang w:eastAsia="en-AU"/>
                <w14:ligatures w14:val="none"/>
              </w:rPr>
              <w:t>)</w:t>
            </w:r>
          </w:p>
        </w:tc>
        <w:tc>
          <w:tcPr>
            <w:tcW w:w="1018" w:type="dxa"/>
            <w:tcBorders>
              <w:top w:val="nil"/>
              <w:left w:val="nil"/>
              <w:bottom w:val="nil"/>
              <w:right w:val="nil"/>
            </w:tcBorders>
            <w:shd w:val="clear" w:color="auto" w:fill="auto"/>
            <w:noWrap/>
            <w:vAlign w:val="center"/>
            <w:hideMark/>
          </w:tcPr>
          <w:p w14:paraId="3B9751F4"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Blog</w:t>
            </w:r>
          </w:p>
        </w:tc>
        <w:tc>
          <w:tcPr>
            <w:tcW w:w="1070" w:type="dxa"/>
            <w:tcBorders>
              <w:top w:val="nil"/>
              <w:left w:val="nil"/>
              <w:bottom w:val="nil"/>
              <w:right w:val="nil"/>
            </w:tcBorders>
            <w:shd w:val="clear" w:color="auto" w:fill="auto"/>
            <w:noWrap/>
            <w:vAlign w:val="center"/>
            <w:hideMark/>
          </w:tcPr>
          <w:p w14:paraId="372FC725" w14:textId="18909434"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149,407</w:t>
            </w:r>
          </w:p>
        </w:tc>
        <w:tc>
          <w:tcPr>
            <w:tcW w:w="1653" w:type="dxa"/>
            <w:tcBorders>
              <w:top w:val="nil"/>
              <w:left w:val="nil"/>
              <w:bottom w:val="nil"/>
              <w:right w:val="nil"/>
            </w:tcBorders>
            <w:shd w:val="clear" w:color="auto" w:fill="auto"/>
            <w:noWrap/>
            <w:vAlign w:val="center"/>
            <w:hideMark/>
          </w:tcPr>
          <w:p w14:paraId="3EF7B78D" w14:textId="6C9AEE41"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171,608</w:t>
            </w:r>
          </w:p>
        </w:tc>
        <w:tc>
          <w:tcPr>
            <w:tcW w:w="1504" w:type="dxa"/>
            <w:tcBorders>
              <w:top w:val="nil"/>
              <w:left w:val="nil"/>
              <w:bottom w:val="nil"/>
              <w:right w:val="nil"/>
            </w:tcBorders>
            <w:shd w:val="clear" w:color="auto" w:fill="auto"/>
            <w:noWrap/>
            <w:vAlign w:val="center"/>
            <w:hideMark/>
          </w:tcPr>
          <w:p w14:paraId="40495F49" w14:textId="78440AE1"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122,564,578</w:t>
            </w:r>
          </w:p>
        </w:tc>
        <w:tc>
          <w:tcPr>
            <w:tcW w:w="920" w:type="dxa"/>
            <w:tcBorders>
              <w:top w:val="nil"/>
              <w:left w:val="nil"/>
              <w:bottom w:val="nil"/>
              <w:right w:val="nil"/>
            </w:tcBorders>
            <w:shd w:val="clear" w:color="auto" w:fill="auto"/>
            <w:noWrap/>
            <w:vAlign w:val="center"/>
            <w:hideMark/>
          </w:tcPr>
          <w:p w14:paraId="59D93CCC"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206</w:t>
            </w:r>
          </w:p>
        </w:tc>
        <w:tc>
          <w:tcPr>
            <w:tcW w:w="1160" w:type="dxa"/>
            <w:tcBorders>
              <w:top w:val="nil"/>
              <w:left w:val="nil"/>
              <w:bottom w:val="nil"/>
              <w:right w:val="nil"/>
            </w:tcBorders>
            <w:shd w:val="clear" w:color="auto" w:fill="auto"/>
            <w:noWrap/>
            <w:vAlign w:val="center"/>
            <w:hideMark/>
          </w:tcPr>
          <w:p w14:paraId="7DFE50AC" w14:textId="3178D605"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36,458</w:t>
            </w:r>
          </w:p>
        </w:tc>
      </w:tr>
      <w:tr w:rsidR="00E755FF" w:rsidRPr="00D94A25" w14:paraId="567E8336" w14:textId="77777777" w:rsidTr="000F0638">
        <w:trPr>
          <w:trHeight w:val="300"/>
        </w:trPr>
        <w:tc>
          <w:tcPr>
            <w:tcW w:w="1701" w:type="dxa"/>
            <w:tcBorders>
              <w:top w:val="nil"/>
              <w:left w:val="nil"/>
              <w:bottom w:val="nil"/>
              <w:right w:val="nil"/>
            </w:tcBorders>
            <w:shd w:val="clear" w:color="auto" w:fill="auto"/>
            <w:noWrap/>
            <w:vAlign w:val="center"/>
            <w:hideMark/>
          </w:tcPr>
          <w:p w14:paraId="15CE6197"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lastRenderedPageBreak/>
              <w:t>Great Britain (</w:t>
            </w:r>
            <w:proofErr w:type="spellStart"/>
            <w:r w:rsidRPr="00D94A25">
              <w:rPr>
                <w:rFonts w:ascii="Times New Roman" w:eastAsia="Times New Roman" w:hAnsi="Times New Roman" w:cs="Times New Roman"/>
                <w:color w:val="000000"/>
                <w:kern w:val="0"/>
                <w:lang w:eastAsia="en-AU"/>
                <w14:ligatures w14:val="none"/>
              </w:rPr>
              <w:t>gb</w:t>
            </w:r>
            <w:proofErr w:type="spellEnd"/>
            <w:r w:rsidRPr="00D94A25">
              <w:rPr>
                <w:rFonts w:ascii="Times New Roman" w:eastAsia="Times New Roman" w:hAnsi="Times New Roman" w:cs="Times New Roman"/>
                <w:color w:val="000000"/>
                <w:kern w:val="0"/>
                <w:lang w:eastAsia="en-AU"/>
                <w14:ligatures w14:val="none"/>
              </w:rPr>
              <w:t>)</w:t>
            </w:r>
          </w:p>
        </w:tc>
        <w:tc>
          <w:tcPr>
            <w:tcW w:w="1018" w:type="dxa"/>
            <w:tcBorders>
              <w:top w:val="nil"/>
              <w:left w:val="nil"/>
              <w:bottom w:val="nil"/>
              <w:right w:val="nil"/>
            </w:tcBorders>
            <w:shd w:val="clear" w:color="auto" w:fill="auto"/>
            <w:noWrap/>
            <w:vAlign w:val="center"/>
            <w:hideMark/>
          </w:tcPr>
          <w:p w14:paraId="29828E43"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General</w:t>
            </w:r>
          </w:p>
        </w:tc>
        <w:tc>
          <w:tcPr>
            <w:tcW w:w="1070" w:type="dxa"/>
            <w:tcBorders>
              <w:top w:val="nil"/>
              <w:left w:val="nil"/>
              <w:bottom w:val="nil"/>
              <w:right w:val="nil"/>
            </w:tcBorders>
            <w:shd w:val="clear" w:color="auto" w:fill="auto"/>
            <w:noWrap/>
            <w:vAlign w:val="center"/>
            <w:hideMark/>
          </w:tcPr>
          <w:p w14:paraId="109860DB" w14:textId="7D924AE8"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232,418</w:t>
            </w:r>
          </w:p>
        </w:tc>
        <w:tc>
          <w:tcPr>
            <w:tcW w:w="1653" w:type="dxa"/>
            <w:tcBorders>
              <w:top w:val="nil"/>
              <w:left w:val="nil"/>
              <w:bottom w:val="nil"/>
              <w:right w:val="nil"/>
            </w:tcBorders>
            <w:shd w:val="clear" w:color="auto" w:fill="auto"/>
            <w:noWrap/>
            <w:vAlign w:val="center"/>
            <w:hideMark/>
          </w:tcPr>
          <w:p w14:paraId="40C87418" w14:textId="0EB31E04"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266,543</w:t>
            </w:r>
          </w:p>
        </w:tc>
        <w:tc>
          <w:tcPr>
            <w:tcW w:w="1504" w:type="dxa"/>
            <w:tcBorders>
              <w:top w:val="nil"/>
              <w:left w:val="nil"/>
              <w:bottom w:val="nil"/>
              <w:right w:val="nil"/>
            </w:tcBorders>
            <w:shd w:val="clear" w:color="auto" w:fill="auto"/>
            <w:noWrap/>
            <w:vAlign w:val="center"/>
            <w:hideMark/>
          </w:tcPr>
          <w:p w14:paraId="651AA1F2" w14:textId="65624569"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238,349,216</w:t>
            </w:r>
          </w:p>
        </w:tc>
        <w:tc>
          <w:tcPr>
            <w:tcW w:w="920" w:type="dxa"/>
            <w:tcBorders>
              <w:top w:val="nil"/>
              <w:left w:val="nil"/>
              <w:bottom w:val="nil"/>
              <w:right w:val="nil"/>
            </w:tcBorders>
            <w:shd w:val="clear" w:color="auto" w:fill="auto"/>
            <w:noWrap/>
            <w:vAlign w:val="center"/>
            <w:hideMark/>
          </w:tcPr>
          <w:p w14:paraId="49C3A9F7"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219</w:t>
            </w:r>
          </w:p>
        </w:tc>
        <w:tc>
          <w:tcPr>
            <w:tcW w:w="1160" w:type="dxa"/>
            <w:tcBorders>
              <w:top w:val="nil"/>
              <w:left w:val="nil"/>
              <w:bottom w:val="nil"/>
              <w:right w:val="nil"/>
            </w:tcBorders>
            <w:shd w:val="clear" w:color="auto" w:fill="auto"/>
            <w:noWrap/>
            <w:vAlign w:val="center"/>
            <w:hideMark/>
          </w:tcPr>
          <w:p w14:paraId="725C3587" w14:textId="06C6D726"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62,303</w:t>
            </w:r>
          </w:p>
        </w:tc>
      </w:tr>
      <w:tr w:rsidR="00E755FF" w:rsidRPr="00D94A25" w14:paraId="39128B3F" w14:textId="77777777" w:rsidTr="000F0638">
        <w:trPr>
          <w:trHeight w:val="300"/>
        </w:trPr>
        <w:tc>
          <w:tcPr>
            <w:tcW w:w="1701" w:type="dxa"/>
            <w:tcBorders>
              <w:top w:val="nil"/>
              <w:left w:val="nil"/>
              <w:bottom w:val="nil"/>
              <w:right w:val="nil"/>
            </w:tcBorders>
            <w:shd w:val="clear" w:color="auto" w:fill="auto"/>
            <w:noWrap/>
            <w:vAlign w:val="center"/>
            <w:hideMark/>
          </w:tcPr>
          <w:p w14:paraId="4E7CA288"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Hong Kong (</w:t>
            </w:r>
            <w:proofErr w:type="spellStart"/>
            <w:r w:rsidRPr="00D94A25">
              <w:rPr>
                <w:rFonts w:ascii="Times New Roman" w:eastAsia="Times New Roman" w:hAnsi="Times New Roman" w:cs="Times New Roman"/>
                <w:color w:val="000000"/>
                <w:kern w:val="0"/>
                <w:lang w:eastAsia="en-AU"/>
                <w14:ligatures w14:val="none"/>
              </w:rPr>
              <w:t>hk</w:t>
            </w:r>
            <w:proofErr w:type="spellEnd"/>
            <w:r w:rsidRPr="00D94A25">
              <w:rPr>
                <w:rFonts w:ascii="Times New Roman" w:eastAsia="Times New Roman" w:hAnsi="Times New Roman" w:cs="Times New Roman"/>
                <w:color w:val="000000"/>
                <w:kern w:val="0"/>
                <w:lang w:eastAsia="en-AU"/>
                <w14:ligatures w14:val="none"/>
              </w:rPr>
              <w:t>)</w:t>
            </w:r>
          </w:p>
        </w:tc>
        <w:tc>
          <w:tcPr>
            <w:tcW w:w="1018" w:type="dxa"/>
            <w:tcBorders>
              <w:top w:val="nil"/>
              <w:left w:val="nil"/>
              <w:bottom w:val="nil"/>
              <w:right w:val="nil"/>
            </w:tcBorders>
            <w:shd w:val="clear" w:color="auto" w:fill="auto"/>
            <w:noWrap/>
            <w:vAlign w:val="center"/>
            <w:hideMark/>
          </w:tcPr>
          <w:p w14:paraId="1E74152C"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Blog</w:t>
            </w:r>
          </w:p>
        </w:tc>
        <w:tc>
          <w:tcPr>
            <w:tcW w:w="1070" w:type="dxa"/>
            <w:tcBorders>
              <w:top w:val="nil"/>
              <w:left w:val="nil"/>
              <w:bottom w:val="nil"/>
              <w:right w:val="nil"/>
            </w:tcBorders>
            <w:shd w:val="clear" w:color="auto" w:fill="auto"/>
            <w:noWrap/>
            <w:vAlign w:val="center"/>
            <w:hideMark/>
          </w:tcPr>
          <w:p w14:paraId="665D03B0" w14:textId="70509313"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16,040</w:t>
            </w:r>
          </w:p>
        </w:tc>
        <w:tc>
          <w:tcPr>
            <w:tcW w:w="1653" w:type="dxa"/>
            <w:tcBorders>
              <w:top w:val="nil"/>
              <w:left w:val="nil"/>
              <w:bottom w:val="nil"/>
              <w:right w:val="nil"/>
            </w:tcBorders>
            <w:shd w:val="clear" w:color="auto" w:fill="auto"/>
            <w:noWrap/>
            <w:vAlign w:val="center"/>
            <w:hideMark/>
          </w:tcPr>
          <w:p w14:paraId="19635473" w14:textId="0893303C"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17,697</w:t>
            </w:r>
          </w:p>
        </w:tc>
        <w:tc>
          <w:tcPr>
            <w:tcW w:w="1504" w:type="dxa"/>
            <w:tcBorders>
              <w:top w:val="nil"/>
              <w:left w:val="nil"/>
              <w:bottom w:val="nil"/>
              <w:right w:val="nil"/>
            </w:tcBorders>
            <w:shd w:val="clear" w:color="auto" w:fill="auto"/>
            <w:noWrap/>
            <w:vAlign w:val="center"/>
            <w:hideMark/>
          </w:tcPr>
          <w:p w14:paraId="12AB8DA2" w14:textId="060DA7BD"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11,704,117</w:t>
            </w:r>
          </w:p>
        </w:tc>
        <w:tc>
          <w:tcPr>
            <w:tcW w:w="920" w:type="dxa"/>
            <w:tcBorders>
              <w:top w:val="nil"/>
              <w:left w:val="nil"/>
              <w:bottom w:val="nil"/>
              <w:right w:val="nil"/>
            </w:tcBorders>
            <w:shd w:val="clear" w:color="auto" w:fill="auto"/>
            <w:noWrap/>
            <w:vAlign w:val="center"/>
            <w:hideMark/>
          </w:tcPr>
          <w:p w14:paraId="5A6528C3"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94</w:t>
            </w:r>
          </w:p>
        </w:tc>
        <w:tc>
          <w:tcPr>
            <w:tcW w:w="1160" w:type="dxa"/>
            <w:tcBorders>
              <w:top w:val="nil"/>
              <w:left w:val="nil"/>
              <w:bottom w:val="nil"/>
              <w:right w:val="nil"/>
            </w:tcBorders>
            <w:shd w:val="clear" w:color="auto" w:fill="auto"/>
            <w:noWrap/>
            <w:vAlign w:val="center"/>
            <w:hideMark/>
          </w:tcPr>
          <w:p w14:paraId="75D9A16B" w14:textId="60E03A16"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2,295</w:t>
            </w:r>
          </w:p>
        </w:tc>
      </w:tr>
      <w:tr w:rsidR="00E755FF" w:rsidRPr="00D94A25" w14:paraId="7516E5CA" w14:textId="77777777" w:rsidTr="000F0638">
        <w:trPr>
          <w:trHeight w:val="300"/>
        </w:trPr>
        <w:tc>
          <w:tcPr>
            <w:tcW w:w="1701" w:type="dxa"/>
            <w:tcBorders>
              <w:top w:val="nil"/>
              <w:left w:val="nil"/>
              <w:bottom w:val="nil"/>
              <w:right w:val="nil"/>
            </w:tcBorders>
            <w:shd w:val="clear" w:color="auto" w:fill="auto"/>
            <w:noWrap/>
            <w:vAlign w:val="center"/>
            <w:hideMark/>
          </w:tcPr>
          <w:p w14:paraId="1774AFA7"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Hong Kong (</w:t>
            </w:r>
            <w:proofErr w:type="spellStart"/>
            <w:r w:rsidRPr="00D94A25">
              <w:rPr>
                <w:rFonts w:ascii="Times New Roman" w:eastAsia="Times New Roman" w:hAnsi="Times New Roman" w:cs="Times New Roman"/>
                <w:color w:val="000000"/>
                <w:kern w:val="0"/>
                <w:lang w:eastAsia="en-AU"/>
                <w14:ligatures w14:val="none"/>
              </w:rPr>
              <w:t>hk</w:t>
            </w:r>
            <w:proofErr w:type="spellEnd"/>
            <w:r w:rsidRPr="00D94A25">
              <w:rPr>
                <w:rFonts w:ascii="Times New Roman" w:eastAsia="Times New Roman" w:hAnsi="Times New Roman" w:cs="Times New Roman"/>
                <w:color w:val="000000"/>
                <w:kern w:val="0"/>
                <w:lang w:eastAsia="en-AU"/>
                <w14:ligatures w14:val="none"/>
              </w:rPr>
              <w:t>)</w:t>
            </w:r>
          </w:p>
        </w:tc>
        <w:tc>
          <w:tcPr>
            <w:tcW w:w="1018" w:type="dxa"/>
            <w:tcBorders>
              <w:top w:val="nil"/>
              <w:left w:val="nil"/>
              <w:bottom w:val="nil"/>
              <w:right w:val="nil"/>
            </w:tcBorders>
            <w:shd w:val="clear" w:color="auto" w:fill="auto"/>
            <w:noWrap/>
            <w:vAlign w:val="center"/>
            <w:hideMark/>
          </w:tcPr>
          <w:p w14:paraId="7283633F"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General</w:t>
            </w:r>
          </w:p>
        </w:tc>
        <w:tc>
          <w:tcPr>
            <w:tcW w:w="1070" w:type="dxa"/>
            <w:tcBorders>
              <w:top w:val="nil"/>
              <w:left w:val="nil"/>
              <w:bottom w:val="nil"/>
              <w:right w:val="nil"/>
            </w:tcBorders>
            <w:shd w:val="clear" w:color="auto" w:fill="auto"/>
            <w:noWrap/>
            <w:vAlign w:val="center"/>
            <w:hideMark/>
          </w:tcPr>
          <w:p w14:paraId="35834FF7" w14:textId="5E273636"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27,897</w:t>
            </w:r>
          </w:p>
        </w:tc>
        <w:tc>
          <w:tcPr>
            <w:tcW w:w="1653" w:type="dxa"/>
            <w:tcBorders>
              <w:top w:val="nil"/>
              <w:left w:val="nil"/>
              <w:bottom w:val="nil"/>
              <w:right w:val="nil"/>
            </w:tcBorders>
            <w:shd w:val="clear" w:color="auto" w:fill="auto"/>
            <w:noWrap/>
            <w:vAlign w:val="center"/>
            <w:hideMark/>
          </w:tcPr>
          <w:p w14:paraId="099F75C0" w14:textId="11AE2ACB"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30,349</w:t>
            </w:r>
          </w:p>
        </w:tc>
        <w:tc>
          <w:tcPr>
            <w:tcW w:w="1504" w:type="dxa"/>
            <w:tcBorders>
              <w:top w:val="nil"/>
              <w:left w:val="nil"/>
              <w:bottom w:val="nil"/>
              <w:right w:val="nil"/>
            </w:tcBorders>
            <w:shd w:val="clear" w:color="auto" w:fill="auto"/>
            <w:noWrap/>
            <w:vAlign w:val="center"/>
            <w:hideMark/>
          </w:tcPr>
          <w:p w14:paraId="4574F102" w14:textId="54E8A1ED"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26,146,584</w:t>
            </w:r>
          </w:p>
        </w:tc>
        <w:tc>
          <w:tcPr>
            <w:tcW w:w="920" w:type="dxa"/>
            <w:tcBorders>
              <w:top w:val="nil"/>
              <w:left w:val="nil"/>
              <w:bottom w:val="nil"/>
              <w:right w:val="nil"/>
            </w:tcBorders>
            <w:shd w:val="clear" w:color="auto" w:fill="auto"/>
            <w:noWrap/>
            <w:vAlign w:val="center"/>
            <w:hideMark/>
          </w:tcPr>
          <w:p w14:paraId="324EC4A7"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104</w:t>
            </w:r>
          </w:p>
        </w:tc>
        <w:tc>
          <w:tcPr>
            <w:tcW w:w="1160" w:type="dxa"/>
            <w:tcBorders>
              <w:top w:val="nil"/>
              <w:left w:val="nil"/>
              <w:bottom w:val="nil"/>
              <w:right w:val="nil"/>
            </w:tcBorders>
            <w:shd w:val="clear" w:color="auto" w:fill="auto"/>
            <w:noWrap/>
            <w:vAlign w:val="center"/>
            <w:hideMark/>
          </w:tcPr>
          <w:p w14:paraId="12DAF5DD" w14:textId="7A3ADFF3"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3,092</w:t>
            </w:r>
          </w:p>
        </w:tc>
      </w:tr>
      <w:tr w:rsidR="00E755FF" w:rsidRPr="00D94A25" w14:paraId="6230D9B5" w14:textId="77777777" w:rsidTr="000F0638">
        <w:trPr>
          <w:trHeight w:val="300"/>
        </w:trPr>
        <w:tc>
          <w:tcPr>
            <w:tcW w:w="1701" w:type="dxa"/>
            <w:tcBorders>
              <w:top w:val="nil"/>
              <w:left w:val="nil"/>
              <w:bottom w:val="nil"/>
              <w:right w:val="nil"/>
            </w:tcBorders>
            <w:shd w:val="clear" w:color="auto" w:fill="auto"/>
            <w:noWrap/>
            <w:vAlign w:val="center"/>
            <w:hideMark/>
          </w:tcPr>
          <w:p w14:paraId="0A7A73AB"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India (in)</w:t>
            </w:r>
          </w:p>
        </w:tc>
        <w:tc>
          <w:tcPr>
            <w:tcW w:w="1018" w:type="dxa"/>
            <w:tcBorders>
              <w:top w:val="nil"/>
              <w:left w:val="nil"/>
              <w:bottom w:val="nil"/>
              <w:right w:val="nil"/>
            </w:tcBorders>
            <w:shd w:val="clear" w:color="auto" w:fill="auto"/>
            <w:noWrap/>
            <w:vAlign w:val="center"/>
            <w:hideMark/>
          </w:tcPr>
          <w:p w14:paraId="16B40F36"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Blog</w:t>
            </w:r>
          </w:p>
        </w:tc>
        <w:tc>
          <w:tcPr>
            <w:tcW w:w="1070" w:type="dxa"/>
            <w:tcBorders>
              <w:top w:val="nil"/>
              <w:left w:val="nil"/>
              <w:bottom w:val="nil"/>
              <w:right w:val="nil"/>
            </w:tcBorders>
            <w:shd w:val="clear" w:color="auto" w:fill="auto"/>
            <w:noWrap/>
            <w:vAlign w:val="center"/>
            <w:hideMark/>
          </w:tcPr>
          <w:p w14:paraId="14B844EA" w14:textId="2157AEA1"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37,154</w:t>
            </w:r>
          </w:p>
        </w:tc>
        <w:tc>
          <w:tcPr>
            <w:tcW w:w="1653" w:type="dxa"/>
            <w:tcBorders>
              <w:top w:val="nil"/>
              <w:left w:val="nil"/>
              <w:bottom w:val="nil"/>
              <w:right w:val="nil"/>
            </w:tcBorders>
            <w:shd w:val="clear" w:color="auto" w:fill="auto"/>
            <w:noWrap/>
            <w:vAlign w:val="center"/>
            <w:hideMark/>
          </w:tcPr>
          <w:p w14:paraId="7C38849E" w14:textId="61AC5BAD"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40,084</w:t>
            </w:r>
          </w:p>
        </w:tc>
        <w:tc>
          <w:tcPr>
            <w:tcW w:w="1504" w:type="dxa"/>
            <w:tcBorders>
              <w:top w:val="nil"/>
              <w:left w:val="nil"/>
              <w:bottom w:val="nil"/>
              <w:right w:val="nil"/>
            </w:tcBorders>
            <w:shd w:val="clear" w:color="auto" w:fill="auto"/>
            <w:noWrap/>
            <w:vAlign w:val="center"/>
            <w:hideMark/>
          </w:tcPr>
          <w:p w14:paraId="1F44A9C5" w14:textId="7B98D7A3"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26,499,984</w:t>
            </w:r>
          </w:p>
        </w:tc>
        <w:tc>
          <w:tcPr>
            <w:tcW w:w="920" w:type="dxa"/>
            <w:tcBorders>
              <w:top w:val="nil"/>
              <w:left w:val="nil"/>
              <w:bottom w:val="nil"/>
              <w:right w:val="nil"/>
            </w:tcBorders>
            <w:shd w:val="clear" w:color="auto" w:fill="auto"/>
            <w:noWrap/>
            <w:vAlign w:val="center"/>
            <w:hideMark/>
          </w:tcPr>
          <w:p w14:paraId="2831B486"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110</w:t>
            </w:r>
          </w:p>
        </w:tc>
        <w:tc>
          <w:tcPr>
            <w:tcW w:w="1160" w:type="dxa"/>
            <w:tcBorders>
              <w:top w:val="nil"/>
              <w:left w:val="nil"/>
              <w:bottom w:val="nil"/>
              <w:right w:val="nil"/>
            </w:tcBorders>
            <w:shd w:val="clear" w:color="auto" w:fill="auto"/>
            <w:noWrap/>
            <w:vAlign w:val="center"/>
            <w:hideMark/>
          </w:tcPr>
          <w:p w14:paraId="15E736E0" w14:textId="7A7BD554"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3,704</w:t>
            </w:r>
          </w:p>
        </w:tc>
      </w:tr>
      <w:tr w:rsidR="00E755FF" w:rsidRPr="00D94A25" w14:paraId="22F78AEE" w14:textId="77777777" w:rsidTr="000F0638">
        <w:trPr>
          <w:trHeight w:val="300"/>
        </w:trPr>
        <w:tc>
          <w:tcPr>
            <w:tcW w:w="1701" w:type="dxa"/>
            <w:tcBorders>
              <w:top w:val="nil"/>
              <w:left w:val="nil"/>
              <w:bottom w:val="nil"/>
              <w:right w:val="nil"/>
            </w:tcBorders>
            <w:shd w:val="clear" w:color="auto" w:fill="auto"/>
            <w:noWrap/>
            <w:vAlign w:val="center"/>
            <w:hideMark/>
          </w:tcPr>
          <w:p w14:paraId="071CE6A6"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India (in)</w:t>
            </w:r>
          </w:p>
        </w:tc>
        <w:tc>
          <w:tcPr>
            <w:tcW w:w="1018" w:type="dxa"/>
            <w:tcBorders>
              <w:top w:val="nil"/>
              <w:left w:val="nil"/>
              <w:bottom w:val="nil"/>
              <w:right w:val="nil"/>
            </w:tcBorders>
            <w:shd w:val="clear" w:color="auto" w:fill="auto"/>
            <w:noWrap/>
            <w:vAlign w:val="center"/>
            <w:hideMark/>
          </w:tcPr>
          <w:p w14:paraId="7AC92560"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General</w:t>
            </w:r>
          </w:p>
        </w:tc>
        <w:tc>
          <w:tcPr>
            <w:tcW w:w="1070" w:type="dxa"/>
            <w:tcBorders>
              <w:top w:val="nil"/>
              <w:left w:val="nil"/>
              <w:bottom w:val="nil"/>
              <w:right w:val="nil"/>
            </w:tcBorders>
            <w:shd w:val="clear" w:color="auto" w:fill="auto"/>
            <w:noWrap/>
            <w:vAlign w:val="center"/>
            <w:hideMark/>
          </w:tcPr>
          <w:p w14:paraId="11ABC120" w14:textId="3BD31760"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76,618</w:t>
            </w:r>
          </w:p>
        </w:tc>
        <w:tc>
          <w:tcPr>
            <w:tcW w:w="1653" w:type="dxa"/>
            <w:tcBorders>
              <w:top w:val="nil"/>
              <w:left w:val="nil"/>
              <w:bottom w:val="nil"/>
              <w:right w:val="nil"/>
            </w:tcBorders>
            <w:shd w:val="clear" w:color="auto" w:fill="auto"/>
            <w:noWrap/>
            <w:vAlign w:val="center"/>
            <w:hideMark/>
          </w:tcPr>
          <w:p w14:paraId="051C95D0" w14:textId="2C45E2F3"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82,290</w:t>
            </w:r>
          </w:p>
        </w:tc>
        <w:tc>
          <w:tcPr>
            <w:tcW w:w="1504" w:type="dxa"/>
            <w:tcBorders>
              <w:top w:val="nil"/>
              <w:left w:val="nil"/>
              <w:bottom w:val="nil"/>
              <w:right w:val="nil"/>
            </w:tcBorders>
            <w:shd w:val="clear" w:color="auto" w:fill="auto"/>
            <w:noWrap/>
            <w:vAlign w:val="center"/>
            <w:hideMark/>
          </w:tcPr>
          <w:p w14:paraId="34ABEDFB" w14:textId="3195808D"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63,775,220</w:t>
            </w:r>
          </w:p>
        </w:tc>
        <w:tc>
          <w:tcPr>
            <w:tcW w:w="920" w:type="dxa"/>
            <w:tcBorders>
              <w:top w:val="nil"/>
              <w:left w:val="nil"/>
              <w:bottom w:val="nil"/>
              <w:right w:val="nil"/>
            </w:tcBorders>
            <w:shd w:val="clear" w:color="auto" w:fill="auto"/>
            <w:noWrap/>
            <w:vAlign w:val="center"/>
            <w:hideMark/>
          </w:tcPr>
          <w:p w14:paraId="42D59079"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144</w:t>
            </w:r>
          </w:p>
        </w:tc>
        <w:tc>
          <w:tcPr>
            <w:tcW w:w="1160" w:type="dxa"/>
            <w:tcBorders>
              <w:top w:val="nil"/>
              <w:left w:val="nil"/>
              <w:bottom w:val="nil"/>
              <w:right w:val="nil"/>
            </w:tcBorders>
            <w:shd w:val="clear" w:color="auto" w:fill="auto"/>
            <w:noWrap/>
            <w:vAlign w:val="center"/>
            <w:hideMark/>
          </w:tcPr>
          <w:p w14:paraId="16144714" w14:textId="46ACA369"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6,612</w:t>
            </w:r>
          </w:p>
        </w:tc>
      </w:tr>
      <w:tr w:rsidR="00E755FF" w:rsidRPr="00D94A25" w14:paraId="36B80535" w14:textId="77777777" w:rsidTr="000F0638">
        <w:trPr>
          <w:trHeight w:val="300"/>
        </w:trPr>
        <w:tc>
          <w:tcPr>
            <w:tcW w:w="1701" w:type="dxa"/>
            <w:tcBorders>
              <w:top w:val="nil"/>
              <w:left w:val="nil"/>
              <w:bottom w:val="nil"/>
              <w:right w:val="nil"/>
            </w:tcBorders>
            <w:shd w:val="clear" w:color="auto" w:fill="auto"/>
            <w:noWrap/>
            <w:vAlign w:val="center"/>
            <w:hideMark/>
          </w:tcPr>
          <w:p w14:paraId="0D999CF0"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Ireland (</w:t>
            </w:r>
            <w:proofErr w:type="spellStart"/>
            <w:r w:rsidRPr="00D94A25">
              <w:rPr>
                <w:rFonts w:ascii="Times New Roman" w:eastAsia="Times New Roman" w:hAnsi="Times New Roman" w:cs="Times New Roman"/>
                <w:color w:val="000000"/>
                <w:kern w:val="0"/>
                <w:lang w:eastAsia="en-AU"/>
                <w14:ligatures w14:val="none"/>
              </w:rPr>
              <w:t>ie</w:t>
            </w:r>
            <w:proofErr w:type="spellEnd"/>
            <w:r w:rsidRPr="00D94A25">
              <w:rPr>
                <w:rFonts w:ascii="Times New Roman" w:eastAsia="Times New Roman" w:hAnsi="Times New Roman" w:cs="Times New Roman"/>
                <w:color w:val="000000"/>
                <w:kern w:val="0"/>
                <w:lang w:eastAsia="en-AU"/>
                <w14:ligatures w14:val="none"/>
              </w:rPr>
              <w:t>)</w:t>
            </w:r>
          </w:p>
        </w:tc>
        <w:tc>
          <w:tcPr>
            <w:tcW w:w="1018" w:type="dxa"/>
            <w:tcBorders>
              <w:top w:val="nil"/>
              <w:left w:val="nil"/>
              <w:bottom w:val="nil"/>
              <w:right w:val="nil"/>
            </w:tcBorders>
            <w:shd w:val="clear" w:color="auto" w:fill="auto"/>
            <w:noWrap/>
            <w:vAlign w:val="center"/>
            <w:hideMark/>
          </w:tcPr>
          <w:p w14:paraId="592659CF"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Blog</w:t>
            </w:r>
          </w:p>
        </w:tc>
        <w:tc>
          <w:tcPr>
            <w:tcW w:w="1070" w:type="dxa"/>
            <w:tcBorders>
              <w:top w:val="nil"/>
              <w:left w:val="nil"/>
              <w:bottom w:val="nil"/>
              <w:right w:val="nil"/>
            </w:tcBorders>
            <w:shd w:val="clear" w:color="auto" w:fill="auto"/>
            <w:noWrap/>
            <w:vAlign w:val="center"/>
            <w:hideMark/>
          </w:tcPr>
          <w:p w14:paraId="2F504400" w14:textId="2C34A341"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26,712</w:t>
            </w:r>
          </w:p>
        </w:tc>
        <w:tc>
          <w:tcPr>
            <w:tcW w:w="1653" w:type="dxa"/>
            <w:tcBorders>
              <w:top w:val="nil"/>
              <w:left w:val="nil"/>
              <w:bottom w:val="nil"/>
              <w:right w:val="nil"/>
            </w:tcBorders>
            <w:shd w:val="clear" w:color="auto" w:fill="auto"/>
            <w:noWrap/>
            <w:vAlign w:val="center"/>
            <w:hideMark/>
          </w:tcPr>
          <w:p w14:paraId="354D79C2" w14:textId="10205BB9"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30,306</w:t>
            </w:r>
          </w:p>
        </w:tc>
        <w:tc>
          <w:tcPr>
            <w:tcW w:w="1504" w:type="dxa"/>
            <w:tcBorders>
              <w:top w:val="nil"/>
              <w:left w:val="nil"/>
              <w:bottom w:val="nil"/>
              <w:right w:val="nil"/>
            </w:tcBorders>
            <w:shd w:val="clear" w:color="auto" w:fill="auto"/>
            <w:noWrap/>
            <w:vAlign w:val="center"/>
            <w:hideMark/>
          </w:tcPr>
          <w:p w14:paraId="7844E56F" w14:textId="4F717045"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19,019,874</w:t>
            </w:r>
          </w:p>
        </w:tc>
        <w:tc>
          <w:tcPr>
            <w:tcW w:w="920" w:type="dxa"/>
            <w:tcBorders>
              <w:top w:val="nil"/>
              <w:left w:val="nil"/>
              <w:bottom w:val="nil"/>
              <w:right w:val="nil"/>
            </w:tcBorders>
            <w:shd w:val="clear" w:color="auto" w:fill="auto"/>
            <w:noWrap/>
            <w:vAlign w:val="center"/>
            <w:hideMark/>
          </w:tcPr>
          <w:p w14:paraId="0622CAFD"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125</w:t>
            </w:r>
          </w:p>
        </w:tc>
        <w:tc>
          <w:tcPr>
            <w:tcW w:w="1160" w:type="dxa"/>
            <w:tcBorders>
              <w:top w:val="nil"/>
              <w:left w:val="nil"/>
              <w:bottom w:val="nil"/>
              <w:right w:val="nil"/>
            </w:tcBorders>
            <w:shd w:val="clear" w:color="auto" w:fill="auto"/>
            <w:noWrap/>
            <w:vAlign w:val="center"/>
            <w:hideMark/>
          </w:tcPr>
          <w:p w14:paraId="7FD20288" w14:textId="7889EF2D"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4,920</w:t>
            </w:r>
          </w:p>
        </w:tc>
      </w:tr>
      <w:tr w:rsidR="00E755FF" w:rsidRPr="00D94A25" w14:paraId="37DB5BFC" w14:textId="77777777" w:rsidTr="000F0638">
        <w:trPr>
          <w:trHeight w:val="300"/>
        </w:trPr>
        <w:tc>
          <w:tcPr>
            <w:tcW w:w="1701" w:type="dxa"/>
            <w:tcBorders>
              <w:top w:val="nil"/>
              <w:left w:val="nil"/>
              <w:bottom w:val="nil"/>
              <w:right w:val="nil"/>
            </w:tcBorders>
            <w:shd w:val="clear" w:color="auto" w:fill="auto"/>
            <w:noWrap/>
            <w:vAlign w:val="center"/>
            <w:hideMark/>
          </w:tcPr>
          <w:p w14:paraId="4CAC8803"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Ireland (</w:t>
            </w:r>
            <w:proofErr w:type="spellStart"/>
            <w:r w:rsidRPr="00D94A25">
              <w:rPr>
                <w:rFonts w:ascii="Times New Roman" w:eastAsia="Times New Roman" w:hAnsi="Times New Roman" w:cs="Times New Roman"/>
                <w:color w:val="000000"/>
                <w:kern w:val="0"/>
                <w:lang w:eastAsia="en-AU"/>
                <w14:ligatures w14:val="none"/>
              </w:rPr>
              <w:t>ie</w:t>
            </w:r>
            <w:proofErr w:type="spellEnd"/>
            <w:r w:rsidRPr="00D94A25">
              <w:rPr>
                <w:rFonts w:ascii="Times New Roman" w:eastAsia="Times New Roman" w:hAnsi="Times New Roman" w:cs="Times New Roman"/>
                <w:color w:val="000000"/>
                <w:kern w:val="0"/>
                <w:lang w:eastAsia="en-AU"/>
                <w14:ligatures w14:val="none"/>
              </w:rPr>
              <w:t>)</w:t>
            </w:r>
          </w:p>
        </w:tc>
        <w:tc>
          <w:tcPr>
            <w:tcW w:w="1018" w:type="dxa"/>
            <w:tcBorders>
              <w:top w:val="nil"/>
              <w:left w:val="nil"/>
              <w:bottom w:val="nil"/>
              <w:right w:val="nil"/>
            </w:tcBorders>
            <w:shd w:val="clear" w:color="auto" w:fill="auto"/>
            <w:noWrap/>
            <w:vAlign w:val="center"/>
            <w:hideMark/>
          </w:tcPr>
          <w:p w14:paraId="11EAB90E"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General</w:t>
            </w:r>
          </w:p>
        </w:tc>
        <w:tc>
          <w:tcPr>
            <w:tcW w:w="1070" w:type="dxa"/>
            <w:tcBorders>
              <w:top w:val="nil"/>
              <w:left w:val="nil"/>
              <w:bottom w:val="nil"/>
              <w:right w:val="nil"/>
            </w:tcBorders>
            <w:shd w:val="clear" w:color="auto" w:fill="auto"/>
            <w:noWrap/>
            <w:vAlign w:val="center"/>
            <w:hideMark/>
          </w:tcPr>
          <w:p w14:paraId="74C9F904" w14:textId="7A67C53C"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75,433</w:t>
            </w:r>
          </w:p>
        </w:tc>
        <w:tc>
          <w:tcPr>
            <w:tcW w:w="1653" w:type="dxa"/>
            <w:tcBorders>
              <w:top w:val="nil"/>
              <w:left w:val="nil"/>
              <w:bottom w:val="nil"/>
              <w:right w:val="nil"/>
            </w:tcBorders>
            <w:shd w:val="clear" w:color="auto" w:fill="auto"/>
            <w:noWrap/>
            <w:vAlign w:val="center"/>
            <w:hideMark/>
          </w:tcPr>
          <w:p w14:paraId="036311BB" w14:textId="446B7AB5"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85,165</w:t>
            </w:r>
          </w:p>
        </w:tc>
        <w:tc>
          <w:tcPr>
            <w:tcW w:w="1504" w:type="dxa"/>
            <w:tcBorders>
              <w:top w:val="nil"/>
              <w:left w:val="nil"/>
              <w:bottom w:val="nil"/>
              <w:right w:val="nil"/>
            </w:tcBorders>
            <w:shd w:val="clear" w:color="auto" w:fill="auto"/>
            <w:noWrap/>
            <w:vAlign w:val="center"/>
            <w:hideMark/>
          </w:tcPr>
          <w:p w14:paraId="0AABEF68" w14:textId="4DECF91B"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75,285,227</w:t>
            </w:r>
          </w:p>
        </w:tc>
        <w:tc>
          <w:tcPr>
            <w:tcW w:w="920" w:type="dxa"/>
            <w:tcBorders>
              <w:top w:val="nil"/>
              <w:left w:val="nil"/>
              <w:bottom w:val="nil"/>
              <w:right w:val="nil"/>
            </w:tcBorders>
            <w:shd w:val="clear" w:color="auto" w:fill="auto"/>
            <w:noWrap/>
            <w:vAlign w:val="center"/>
            <w:hideMark/>
          </w:tcPr>
          <w:p w14:paraId="010C0C4D"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176</w:t>
            </w:r>
          </w:p>
        </w:tc>
        <w:tc>
          <w:tcPr>
            <w:tcW w:w="1160" w:type="dxa"/>
            <w:tcBorders>
              <w:top w:val="nil"/>
              <w:left w:val="nil"/>
              <w:bottom w:val="nil"/>
              <w:right w:val="nil"/>
            </w:tcBorders>
            <w:shd w:val="clear" w:color="auto" w:fill="auto"/>
            <w:noWrap/>
            <w:vAlign w:val="center"/>
            <w:hideMark/>
          </w:tcPr>
          <w:p w14:paraId="46409D32" w14:textId="09962DD0"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15,766</w:t>
            </w:r>
          </w:p>
        </w:tc>
      </w:tr>
      <w:tr w:rsidR="00E755FF" w:rsidRPr="00D94A25" w14:paraId="33EF7FA2" w14:textId="77777777" w:rsidTr="000F0638">
        <w:trPr>
          <w:trHeight w:val="300"/>
        </w:trPr>
        <w:tc>
          <w:tcPr>
            <w:tcW w:w="1701" w:type="dxa"/>
            <w:tcBorders>
              <w:top w:val="nil"/>
              <w:left w:val="nil"/>
              <w:bottom w:val="nil"/>
              <w:right w:val="nil"/>
            </w:tcBorders>
            <w:shd w:val="clear" w:color="auto" w:fill="auto"/>
            <w:noWrap/>
            <w:vAlign w:val="center"/>
            <w:hideMark/>
          </w:tcPr>
          <w:p w14:paraId="7564A929"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Jamaica (</w:t>
            </w:r>
            <w:proofErr w:type="spellStart"/>
            <w:r w:rsidRPr="00D94A25">
              <w:rPr>
                <w:rFonts w:ascii="Times New Roman" w:eastAsia="Times New Roman" w:hAnsi="Times New Roman" w:cs="Times New Roman"/>
                <w:color w:val="000000"/>
                <w:kern w:val="0"/>
                <w:lang w:eastAsia="en-AU"/>
                <w14:ligatures w14:val="none"/>
              </w:rPr>
              <w:t>jm</w:t>
            </w:r>
            <w:proofErr w:type="spellEnd"/>
            <w:r w:rsidRPr="00D94A25">
              <w:rPr>
                <w:rFonts w:ascii="Times New Roman" w:eastAsia="Times New Roman" w:hAnsi="Times New Roman" w:cs="Times New Roman"/>
                <w:color w:val="000000"/>
                <w:kern w:val="0"/>
                <w:lang w:eastAsia="en-AU"/>
                <w14:ligatures w14:val="none"/>
              </w:rPr>
              <w:t>)</w:t>
            </w:r>
          </w:p>
        </w:tc>
        <w:tc>
          <w:tcPr>
            <w:tcW w:w="1018" w:type="dxa"/>
            <w:tcBorders>
              <w:top w:val="nil"/>
              <w:left w:val="nil"/>
              <w:bottom w:val="nil"/>
              <w:right w:val="nil"/>
            </w:tcBorders>
            <w:shd w:val="clear" w:color="auto" w:fill="auto"/>
            <w:noWrap/>
            <w:vAlign w:val="center"/>
            <w:hideMark/>
          </w:tcPr>
          <w:p w14:paraId="31BA8933"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Blog</w:t>
            </w:r>
          </w:p>
        </w:tc>
        <w:tc>
          <w:tcPr>
            <w:tcW w:w="1070" w:type="dxa"/>
            <w:tcBorders>
              <w:top w:val="nil"/>
              <w:left w:val="nil"/>
              <w:bottom w:val="nil"/>
              <w:right w:val="nil"/>
            </w:tcBorders>
            <w:shd w:val="clear" w:color="auto" w:fill="auto"/>
            <w:noWrap/>
            <w:vAlign w:val="center"/>
            <w:hideMark/>
          </w:tcPr>
          <w:p w14:paraId="5C2E3461" w14:textId="7A0679B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15,820</w:t>
            </w:r>
          </w:p>
        </w:tc>
        <w:tc>
          <w:tcPr>
            <w:tcW w:w="1653" w:type="dxa"/>
            <w:tcBorders>
              <w:top w:val="nil"/>
              <w:left w:val="nil"/>
              <w:bottom w:val="nil"/>
              <w:right w:val="nil"/>
            </w:tcBorders>
            <w:shd w:val="clear" w:color="auto" w:fill="auto"/>
            <w:noWrap/>
            <w:vAlign w:val="center"/>
            <w:hideMark/>
          </w:tcPr>
          <w:p w14:paraId="739C58AF" w14:textId="6A4F5BED"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17,792</w:t>
            </w:r>
          </w:p>
        </w:tc>
        <w:tc>
          <w:tcPr>
            <w:tcW w:w="1504" w:type="dxa"/>
            <w:tcBorders>
              <w:top w:val="nil"/>
              <w:left w:val="nil"/>
              <w:bottom w:val="nil"/>
              <w:right w:val="nil"/>
            </w:tcBorders>
            <w:shd w:val="clear" w:color="auto" w:fill="auto"/>
            <w:noWrap/>
            <w:vAlign w:val="center"/>
            <w:hideMark/>
          </w:tcPr>
          <w:p w14:paraId="50031D8C" w14:textId="171D6C2F"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10,388,260</w:t>
            </w:r>
          </w:p>
        </w:tc>
        <w:tc>
          <w:tcPr>
            <w:tcW w:w="920" w:type="dxa"/>
            <w:tcBorders>
              <w:top w:val="nil"/>
              <w:left w:val="nil"/>
              <w:bottom w:val="nil"/>
              <w:right w:val="nil"/>
            </w:tcBorders>
            <w:shd w:val="clear" w:color="auto" w:fill="auto"/>
            <w:noWrap/>
            <w:vAlign w:val="center"/>
            <w:hideMark/>
          </w:tcPr>
          <w:p w14:paraId="229153F6"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105</w:t>
            </w:r>
          </w:p>
        </w:tc>
        <w:tc>
          <w:tcPr>
            <w:tcW w:w="1160" w:type="dxa"/>
            <w:tcBorders>
              <w:top w:val="nil"/>
              <w:left w:val="nil"/>
              <w:bottom w:val="nil"/>
              <w:right w:val="nil"/>
            </w:tcBorders>
            <w:shd w:val="clear" w:color="auto" w:fill="auto"/>
            <w:noWrap/>
            <w:vAlign w:val="center"/>
            <w:hideMark/>
          </w:tcPr>
          <w:p w14:paraId="3C4EBE83" w14:textId="64E566FD"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3,770</w:t>
            </w:r>
          </w:p>
        </w:tc>
      </w:tr>
      <w:tr w:rsidR="00E755FF" w:rsidRPr="00D94A25" w14:paraId="26FE096C" w14:textId="77777777" w:rsidTr="000F0638">
        <w:trPr>
          <w:trHeight w:val="300"/>
        </w:trPr>
        <w:tc>
          <w:tcPr>
            <w:tcW w:w="1701" w:type="dxa"/>
            <w:tcBorders>
              <w:top w:val="nil"/>
              <w:left w:val="nil"/>
              <w:bottom w:val="nil"/>
              <w:right w:val="nil"/>
            </w:tcBorders>
            <w:shd w:val="clear" w:color="auto" w:fill="auto"/>
            <w:noWrap/>
            <w:vAlign w:val="center"/>
            <w:hideMark/>
          </w:tcPr>
          <w:p w14:paraId="06002DBE"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Jamaica (</w:t>
            </w:r>
            <w:proofErr w:type="spellStart"/>
            <w:r w:rsidRPr="00D94A25">
              <w:rPr>
                <w:rFonts w:ascii="Times New Roman" w:eastAsia="Times New Roman" w:hAnsi="Times New Roman" w:cs="Times New Roman"/>
                <w:color w:val="000000"/>
                <w:kern w:val="0"/>
                <w:lang w:eastAsia="en-AU"/>
                <w14:ligatures w14:val="none"/>
              </w:rPr>
              <w:t>jm</w:t>
            </w:r>
            <w:proofErr w:type="spellEnd"/>
            <w:r w:rsidRPr="00D94A25">
              <w:rPr>
                <w:rFonts w:ascii="Times New Roman" w:eastAsia="Times New Roman" w:hAnsi="Times New Roman" w:cs="Times New Roman"/>
                <w:color w:val="000000"/>
                <w:kern w:val="0"/>
                <w:lang w:eastAsia="en-AU"/>
                <w14:ligatures w14:val="none"/>
              </w:rPr>
              <w:t>)</w:t>
            </w:r>
          </w:p>
        </w:tc>
        <w:tc>
          <w:tcPr>
            <w:tcW w:w="1018" w:type="dxa"/>
            <w:tcBorders>
              <w:top w:val="nil"/>
              <w:left w:val="nil"/>
              <w:bottom w:val="nil"/>
              <w:right w:val="nil"/>
            </w:tcBorders>
            <w:shd w:val="clear" w:color="auto" w:fill="auto"/>
            <w:noWrap/>
            <w:vAlign w:val="center"/>
            <w:hideMark/>
          </w:tcPr>
          <w:p w14:paraId="4FE774DD"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General</w:t>
            </w:r>
          </w:p>
        </w:tc>
        <w:tc>
          <w:tcPr>
            <w:tcW w:w="1070" w:type="dxa"/>
            <w:tcBorders>
              <w:top w:val="nil"/>
              <w:left w:val="nil"/>
              <w:bottom w:val="nil"/>
              <w:right w:val="nil"/>
            </w:tcBorders>
            <w:shd w:val="clear" w:color="auto" w:fill="auto"/>
            <w:noWrap/>
            <w:vAlign w:val="center"/>
            <w:hideMark/>
          </w:tcPr>
          <w:p w14:paraId="7D7B2DE1" w14:textId="65786979"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30,924</w:t>
            </w:r>
          </w:p>
        </w:tc>
        <w:tc>
          <w:tcPr>
            <w:tcW w:w="1653" w:type="dxa"/>
            <w:tcBorders>
              <w:top w:val="nil"/>
              <w:left w:val="nil"/>
              <w:bottom w:val="nil"/>
              <w:right w:val="nil"/>
            </w:tcBorders>
            <w:shd w:val="clear" w:color="auto" w:fill="auto"/>
            <w:noWrap/>
            <w:vAlign w:val="center"/>
            <w:hideMark/>
          </w:tcPr>
          <w:p w14:paraId="799C0AA5" w14:textId="01867BB4"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34,196</w:t>
            </w:r>
          </w:p>
        </w:tc>
        <w:tc>
          <w:tcPr>
            <w:tcW w:w="1504" w:type="dxa"/>
            <w:tcBorders>
              <w:top w:val="nil"/>
              <w:left w:val="nil"/>
              <w:bottom w:val="nil"/>
              <w:right w:val="nil"/>
            </w:tcBorders>
            <w:shd w:val="clear" w:color="auto" w:fill="auto"/>
            <w:noWrap/>
            <w:vAlign w:val="center"/>
            <w:hideMark/>
          </w:tcPr>
          <w:p w14:paraId="72514A28" w14:textId="5ECC05B6"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26,610,239</w:t>
            </w:r>
          </w:p>
        </w:tc>
        <w:tc>
          <w:tcPr>
            <w:tcW w:w="920" w:type="dxa"/>
            <w:tcBorders>
              <w:top w:val="nil"/>
              <w:left w:val="nil"/>
              <w:bottom w:val="nil"/>
              <w:right w:val="nil"/>
            </w:tcBorders>
            <w:shd w:val="clear" w:color="auto" w:fill="auto"/>
            <w:noWrap/>
            <w:vAlign w:val="center"/>
            <w:hideMark/>
          </w:tcPr>
          <w:p w14:paraId="3396E83A"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113</w:t>
            </w:r>
          </w:p>
        </w:tc>
        <w:tc>
          <w:tcPr>
            <w:tcW w:w="1160" w:type="dxa"/>
            <w:tcBorders>
              <w:top w:val="nil"/>
              <w:left w:val="nil"/>
              <w:bottom w:val="nil"/>
              <w:right w:val="nil"/>
            </w:tcBorders>
            <w:shd w:val="clear" w:color="auto" w:fill="auto"/>
            <w:noWrap/>
            <w:vAlign w:val="center"/>
            <w:hideMark/>
          </w:tcPr>
          <w:p w14:paraId="3F57D11D" w14:textId="0AEDFD16"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5,094</w:t>
            </w:r>
          </w:p>
        </w:tc>
      </w:tr>
      <w:tr w:rsidR="00E755FF" w:rsidRPr="00D94A25" w14:paraId="04627D0A" w14:textId="77777777" w:rsidTr="000F0638">
        <w:trPr>
          <w:trHeight w:val="300"/>
        </w:trPr>
        <w:tc>
          <w:tcPr>
            <w:tcW w:w="1701" w:type="dxa"/>
            <w:tcBorders>
              <w:top w:val="nil"/>
              <w:left w:val="nil"/>
              <w:bottom w:val="nil"/>
              <w:right w:val="nil"/>
            </w:tcBorders>
            <w:shd w:val="clear" w:color="auto" w:fill="auto"/>
            <w:noWrap/>
            <w:vAlign w:val="center"/>
            <w:hideMark/>
          </w:tcPr>
          <w:p w14:paraId="7ABC3D70"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Kenya (</w:t>
            </w:r>
            <w:proofErr w:type="spellStart"/>
            <w:r w:rsidRPr="00D94A25">
              <w:rPr>
                <w:rFonts w:ascii="Times New Roman" w:eastAsia="Times New Roman" w:hAnsi="Times New Roman" w:cs="Times New Roman"/>
                <w:color w:val="000000"/>
                <w:kern w:val="0"/>
                <w:lang w:eastAsia="en-AU"/>
                <w14:ligatures w14:val="none"/>
              </w:rPr>
              <w:t>ke</w:t>
            </w:r>
            <w:proofErr w:type="spellEnd"/>
            <w:r w:rsidRPr="00D94A25">
              <w:rPr>
                <w:rFonts w:ascii="Times New Roman" w:eastAsia="Times New Roman" w:hAnsi="Times New Roman" w:cs="Times New Roman"/>
                <w:color w:val="000000"/>
                <w:kern w:val="0"/>
                <w:lang w:eastAsia="en-AU"/>
                <w14:ligatures w14:val="none"/>
              </w:rPr>
              <w:t>)</w:t>
            </w:r>
          </w:p>
        </w:tc>
        <w:tc>
          <w:tcPr>
            <w:tcW w:w="1018" w:type="dxa"/>
            <w:tcBorders>
              <w:top w:val="nil"/>
              <w:left w:val="nil"/>
              <w:bottom w:val="nil"/>
              <w:right w:val="nil"/>
            </w:tcBorders>
            <w:shd w:val="clear" w:color="auto" w:fill="auto"/>
            <w:noWrap/>
            <w:vAlign w:val="center"/>
            <w:hideMark/>
          </w:tcPr>
          <w:p w14:paraId="228DDD49"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Blog</w:t>
            </w:r>
          </w:p>
        </w:tc>
        <w:tc>
          <w:tcPr>
            <w:tcW w:w="1070" w:type="dxa"/>
            <w:tcBorders>
              <w:top w:val="nil"/>
              <w:left w:val="nil"/>
              <w:bottom w:val="nil"/>
              <w:right w:val="nil"/>
            </w:tcBorders>
            <w:shd w:val="clear" w:color="auto" w:fill="auto"/>
            <w:noWrap/>
            <w:vAlign w:val="center"/>
            <w:hideMark/>
          </w:tcPr>
          <w:p w14:paraId="376F0D11" w14:textId="57733ADF"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14,794</w:t>
            </w:r>
          </w:p>
        </w:tc>
        <w:tc>
          <w:tcPr>
            <w:tcW w:w="1653" w:type="dxa"/>
            <w:tcBorders>
              <w:top w:val="nil"/>
              <w:left w:val="nil"/>
              <w:bottom w:val="nil"/>
              <w:right w:val="nil"/>
            </w:tcBorders>
            <w:shd w:val="clear" w:color="auto" w:fill="auto"/>
            <w:noWrap/>
            <w:vAlign w:val="center"/>
            <w:hideMark/>
          </w:tcPr>
          <w:p w14:paraId="3A550CF5" w14:textId="1F444B62"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16,297</w:t>
            </w:r>
          </w:p>
        </w:tc>
        <w:tc>
          <w:tcPr>
            <w:tcW w:w="1504" w:type="dxa"/>
            <w:tcBorders>
              <w:top w:val="nil"/>
              <w:left w:val="nil"/>
              <w:bottom w:val="nil"/>
              <w:right w:val="nil"/>
            </w:tcBorders>
            <w:shd w:val="clear" w:color="auto" w:fill="auto"/>
            <w:noWrap/>
            <w:vAlign w:val="center"/>
            <w:hideMark/>
          </w:tcPr>
          <w:p w14:paraId="6BDEED4A" w14:textId="540411A0"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11,686,318</w:t>
            </w:r>
          </w:p>
        </w:tc>
        <w:tc>
          <w:tcPr>
            <w:tcW w:w="920" w:type="dxa"/>
            <w:tcBorders>
              <w:top w:val="nil"/>
              <w:left w:val="nil"/>
              <w:bottom w:val="nil"/>
              <w:right w:val="nil"/>
            </w:tcBorders>
            <w:shd w:val="clear" w:color="auto" w:fill="auto"/>
            <w:noWrap/>
            <w:vAlign w:val="center"/>
            <w:hideMark/>
          </w:tcPr>
          <w:p w14:paraId="62422B5D"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96</w:t>
            </w:r>
          </w:p>
        </w:tc>
        <w:tc>
          <w:tcPr>
            <w:tcW w:w="1160" w:type="dxa"/>
            <w:tcBorders>
              <w:top w:val="nil"/>
              <w:left w:val="nil"/>
              <w:bottom w:val="nil"/>
              <w:right w:val="nil"/>
            </w:tcBorders>
            <w:shd w:val="clear" w:color="auto" w:fill="auto"/>
            <w:noWrap/>
            <w:vAlign w:val="center"/>
            <w:hideMark/>
          </w:tcPr>
          <w:p w14:paraId="1F8675D0" w14:textId="50C9C74B"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1,969</w:t>
            </w:r>
          </w:p>
        </w:tc>
      </w:tr>
      <w:tr w:rsidR="00E755FF" w:rsidRPr="00D94A25" w14:paraId="257EB5B7" w14:textId="77777777" w:rsidTr="000F0638">
        <w:trPr>
          <w:trHeight w:val="300"/>
        </w:trPr>
        <w:tc>
          <w:tcPr>
            <w:tcW w:w="1701" w:type="dxa"/>
            <w:tcBorders>
              <w:top w:val="nil"/>
              <w:left w:val="nil"/>
              <w:bottom w:val="nil"/>
              <w:right w:val="nil"/>
            </w:tcBorders>
            <w:shd w:val="clear" w:color="auto" w:fill="auto"/>
            <w:noWrap/>
            <w:vAlign w:val="center"/>
            <w:hideMark/>
          </w:tcPr>
          <w:p w14:paraId="51639F41"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Kenya (</w:t>
            </w:r>
            <w:proofErr w:type="spellStart"/>
            <w:r w:rsidRPr="00D94A25">
              <w:rPr>
                <w:rFonts w:ascii="Times New Roman" w:eastAsia="Times New Roman" w:hAnsi="Times New Roman" w:cs="Times New Roman"/>
                <w:color w:val="000000"/>
                <w:kern w:val="0"/>
                <w:lang w:eastAsia="en-AU"/>
                <w14:ligatures w14:val="none"/>
              </w:rPr>
              <w:t>ke</w:t>
            </w:r>
            <w:proofErr w:type="spellEnd"/>
            <w:r w:rsidRPr="00D94A25">
              <w:rPr>
                <w:rFonts w:ascii="Times New Roman" w:eastAsia="Times New Roman" w:hAnsi="Times New Roman" w:cs="Times New Roman"/>
                <w:color w:val="000000"/>
                <w:kern w:val="0"/>
                <w:lang w:eastAsia="en-AU"/>
                <w14:ligatures w14:val="none"/>
              </w:rPr>
              <w:t>)</w:t>
            </w:r>
          </w:p>
        </w:tc>
        <w:tc>
          <w:tcPr>
            <w:tcW w:w="1018" w:type="dxa"/>
            <w:tcBorders>
              <w:top w:val="nil"/>
              <w:left w:val="nil"/>
              <w:bottom w:val="nil"/>
              <w:right w:val="nil"/>
            </w:tcBorders>
            <w:shd w:val="clear" w:color="auto" w:fill="auto"/>
            <w:noWrap/>
            <w:vAlign w:val="center"/>
            <w:hideMark/>
          </w:tcPr>
          <w:p w14:paraId="75E16A69"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General</w:t>
            </w:r>
          </w:p>
        </w:tc>
        <w:tc>
          <w:tcPr>
            <w:tcW w:w="1070" w:type="dxa"/>
            <w:tcBorders>
              <w:top w:val="nil"/>
              <w:left w:val="nil"/>
              <w:bottom w:val="nil"/>
              <w:right w:val="nil"/>
            </w:tcBorders>
            <w:shd w:val="clear" w:color="auto" w:fill="auto"/>
            <w:noWrap/>
            <w:vAlign w:val="center"/>
            <w:hideMark/>
          </w:tcPr>
          <w:p w14:paraId="63BC2A44" w14:textId="7AA656C6"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31,165</w:t>
            </w:r>
          </w:p>
        </w:tc>
        <w:tc>
          <w:tcPr>
            <w:tcW w:w="1653" w:type="dxa"/>
            <w:tcBorders>
              <w:top w:val="nil"/>
              <w:left w:val="nil"/>
              <w:bottom w:val="nil"/>
              <w:right w:val="nil"/>
            </w:tcBorders>
            <w:shd w:val="clear" w:color="auto" w:fill="auto"/>
            <w:noWrap/>
            <w:vAlign w:val="center"/>
            <w:hideMark/>
          </w:tcPr>
          <w:p w14:paraId="44AE50BD" w14:textId="1A0CC1C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33,511</w:t>
            </w:r>
          </w:p>
        </w:tc>
        <w:tc>
          <w:tcPr>
            <w:tcW w:w="1504" w:type="dxa"/>
            <w:tcBorders>
              <w:top w:val="nil"/>
              <w:left w:val="nil"/>
              <w:bottom w:val="nil"/>
              <w:right w:val="nil"/>
            </w:tcBorders>
            <w:shd w:val="clear" w:color="auto" w:fill="auto"/>
            <w:noWrap/>
            <w:vAlign w:val="center"/>
            <w:hideMark/>
          </w:tcPr>
          <w:p w14:paraId="6E5C3AEC" w14:textId="3B25004A"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26,771,355</w:t>
            </w:r>
          </w:p>
        </w:tc>
        <w:tc>
          <w:tcPr>
            <w:tcW w:w="920" w:type="dxa"/>
            <w:tcBorders>
              <w:top w:val="nil"/>
              <w:left w:val="nil"/>
              <w:bottom w:val="nil"/>
              <w:right w:val="nil"/>
            </w:tcBorders>
            <w:shd w:val="clear" w:color="auto" w:fill="auto"/>
            <w:noWrap/>
            <w:vAlign w:val="center"/>
            <w:hideMark/>
          </w:tcPr>
          <w:p w14:paraId="634D6EE3"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99</w:t>
            </w:r>
          </w:p>
        </w:tc>
        <w:tc>
          <w:tcPr>
            <w:tcW w:w="1160" w:type="dxa"/>
            <w:tcBorders>
              <w:top w:val="nil"/>
              <w:left w:val="nil"/>
              <w:bottom w:val="nil"/>
              <w:right w:val="nil"/>
            </w:tcBorders>
            <w:shd w:val="clear" w:color="auto" w:fill="auto"/>
            <w:noWrap/>
            <w:vAlign w:val="center"/>
            <w:hideMark/>
          </w:tcPr>
          <w:p w14:paraId="2CA3DDBF" w14:textId="0C5526CF"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2,470</w:t>
            </w:r>
          </w:p>
        </w:tc>
      </w:tr>
      <w:tr w:rsidR="00E755FF" w:rsidRPr="00D94A25" w14:paraId="24D4CA09" w14:textId="77777777" w:rsidTr="000F0638">
        <w:trPr>
          <w:trHeight w:val="300"/>
        </w:trPr>
        <w:tc>
          <w:tcPr>
            <w:tcW w:w="1701" w:type="dxa"/>
            <w:tcBorders>
              <w:top w:val="nil"/>
              <w:left w:val="nil"/>
              <w:bottom w:val="nil"/>
              <w:right w:val="nil"/>
            </w:tcBorders>
            <w:shd w:val="clear" w:color="auto" w:fill="auto"/>
            <w:noWrap/>
            <w:vAlign w:val="center"/>
            <w:hideMark/>
          </w:tcPr>
          <w:p w14:paraId="090DF258"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Malaysia (my)</w:t>
            </w:r>
          </w:p>
        </w:tc>
        <w:tc>
          <w:tcPr>
            <w:tcW w:w="1018" w:type="dxa"/>
            <w:tcBorders>
              <w:top w:val="nil"/>
              <w:left w:val="nil"/>
              <w:bottom w:val="nil"/>
              <w:right w:val="nil"/>
            </w:tcBorders>
            <w:shd w:val="clear" w:color="auto" w:fill="auto"/>
            <w:noWrap/>
            <w:vAlign w:val="center"/>
            <w:hideMark/>
          </w:tcPr>
          <w:p w14:paraId="7716CAAB"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Blog</w:t>
            </w:r>
          </w:p>
        </w:tc>
        <w:tc>
          <w:tcPr>
            <w:tcW w:w="1070" w:type="dxa"/>
            <w:tcBorders>
              <w:top w:val="nil"/>
              <w:left w:val="nil"/>
              <w:bottom w:val="nil"/>
              <w:right w:val="nil"/>
            </w:tcBorders>
            <w:shd w:val="clear" w:color="auto" w:fill="auto"/>
            <w:noWrap/>
            <w:vAlign w:val="center"/>
            <w:hideMark/>
          </w:tcPr>
          <w:p w14:paraId="406A04DF" w14:textId="5A5BDAFF"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16,287</w:t>
            </w:r>
          </w:p>
        </w:tc>
        <w:tc>
          <w:tcPr>
            <w:tcW w:w="1653" w:type="dxa"/>
            <w:tcBorders>
              <w:top w:val="nil"/>
              <w:left w:val="nil"/>
              <w:bottom w:val="nil"/>
              <w:right w:val="nil"/>
            </w:tcBorders>
            <w:shd w:val="clear" w:color="auto" w:fill="auto"/>
            <w:noWrap/>
            <w:vAlign w:val="center"/>
            <w:hideMark/>
          </w:tcPr>
          <w:p w14:paraId="3E49B781" w14:textId="76729FBB"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18,651</w:t>
            </w:r>
          </w:p>
        </w:tc>
        <w:tc>
          <w:tcPr>
            <w:tcW w:w="1504" w:type="dxa"/>
            <w:tcBorders>
              <w:top w:val="nil"/>
              <w:left w:val="nil"/>
              <w:bottom w:val="nil"/>
              <w:right w:val="nil"/>
            </w:tcBorders>
            <w:shd w:val="clear" w:color="auto" w:fill="auto"/>
            <w:noWrap/>
            <w:vAlign w:val="center"/>
            <w:hideMark/>
          </w:tcPr>
          <w:p w14:paraId="2D119732" w14:textId="1588F692"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12,444,023</w:t>
            </w:r>
          </w:p>
        </w:tc>
        <w:tc>
          <w:tcPr>
            <w:tcW w:w="920" w:type="dxa"/>
            <w:tcBorders>
              <w:top w:val="nil"/>
              <w:left w:val="nil"/>
              <w:bottom w:val="nil"/>
              <w:right w:val="nil"/>
            </w:tcBorders>
            <w:shd w:val="clear" w:color="auto" w:fill="auto"/>
            <w:noWrap/>
            <w:vAlign w:val="center"/>
            <w:hideMark/>
          </w:tcPr>
          <w:p w14:paraId="16E23002"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107</w:t>
            </w:r>
          </w:p>
        </w:tc>
        <w:tc>
          <w:tcPr>
            <w:tcW w:w="1160" w:type="dxa"/>
            <w:tcBorders>
              <w:top w:val="nil"/>
              <w:left w:val="nil"/>
              <w:bottom w:val="nil"/>
              <w:right w:val="nil"/>
            </w:tcBorders>
            <w:shd w:val="clear" w:color="auto" w:fill="auto"/>
            <w:noWrap/>
            <w:vAlign w:val="center"/>
            <w:hideMark/>
          </w:tcPr>
          <w:p w14:paraId="7E588434" w14:textId="480AF235"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w:t>
            </w:r>
            <w:r w:rsidR="00993232" w:rsidRPr="00D94A25">
              <w:rPr>
                <w:rFonts w:ascii="Times New Roman" w:eastAsia="Times New Roman" w:hAnsi="Times New Roman" w:cs="Times New Roman"/>
                <w:color w:val="000000"/>
                <w:kern w:val="0"/>
                <w:lang w:eastAsia="en-AU"/>
                <w14:ligatures w14:val="none"/>
              </w:rPr>
              <w:t>,</w:t>
            </w:r>
            <w:r w:rsidRPr="00D94A25">
              <w:rPr>
                <w:rFonts w:ascii="Times New Roman" w:eastAsia="Times New Roman" w:hAnsi="Times New Roman" w:cs="Times New Roman"/>
                <w:color w:val="000000"/>
                <w:kern w:val="0"/>
                <w:lang w:eastAsia="en-AU"/>
                <w14:ligatures w14:val="none"/>
              </w:rPr>
              <w:t>208</w:t>
            </w:r>
          </w:p>
        </w:tc>
      </w:tr>
      <w:tr w:rsidR="00E755FF" w:rsidRPr="00D94A25" w14:paraId="2075EDED" w14:textId="77777777" w:rsidTr="000F0638">
        <w:trPr>
          <w:trHeight w:val="300"/>
        </w:trPr>
        <w:tc>
          <w:tcPr>
            <w:tcW w:w="1701" w:type="dxa"/>
            <w:tcBorders>
              <w:top w:val="nil"/>
              <w:left w:val="nil"/>
              <w:bottom w:val="nil"/>
              <w:right w:val="nil"/>
            </w:tcBorders>
            <w:shd w:val="clear" w:color="auto" w:fill="auto"/>
            <w:noWrap/>
            <w:vAlign w:val="center"/>
            <w:hideMark/>
          </w:tcPr>
          <w:p w14:paraId="12577A96"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Malaysia (my)</w:t>
            </w:r>
          </w:p>
        </w:tc>
        <w:tc>
          <w:tcPr>
            <w:tcW w:w="1018" w:type="dxa"/>
            <w:tcBorders>
              <w:top w:val="nil"/>
              <w:left w:val="nil"/>
              <w:bottom w:val="nil"/>
              <w:right w:val="nil"/>
            </w:tcBorders>
            <w:shd w:val="clear" w:color="auto" w:fill="auto"/>
            <w:noWrap/>
            <w:vAlign w:val="center"/>
            <w:hideMark/>
          </w:tcPr>
          <w:p w14:paraId="410692A0"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General</w:t>
            </w:r>
          </w:p>
        </w:tc>
        <w:tc>
          <w:tcPr>
            <w:tcW w:w="1070" w:type="dxa"/>
            <w:tcBorders>
              <w:top w:val="nil"/>
              <w:left w:val="nil"/>
              <w:bottom w:val="nil"/>
              <w:right w:val="nil"/>
            </w:tcBorders>
            <w:shd w:val="clear" w:color="auto" w:fill="auto"/>
            <w:noWrap/>
            <w:vAlign w:val="center"/>
            <w:hideMark/>
          </w:tcPr>
          <w:p w14:paraId="3433DE91" w14:textId="10ED463A"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28,738</w:t>
            </w:r>
          </w:p>
        </w:tc>
        <w:tc>
          <w:tcPr>
            <w:tcW w:w="1653" w:type="dxa"/>
            <w:tcBorders>
              <w:top w:val="nil"/>
              <w:left w:val="nil"/>
              <w:bottom w:val="nil"/>
              <w:right w:val="nil"/>
            </w:tcBorders>
            <w:shd w:val="clear" w:color="auto" w:fill="auto"/>
            <w:noWrap/>
            <w:vAlign w:val="center"/>
            <w:hideMark/>
          </w:tcPr>
          <w:p w14:paraId="44EE1D5E" w14:textId="2666C67A"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32,231</w:t>
            </w:r>
          </w:p>
        </w:tc>
        <w:tc>
          <w:tcPr>
            <w:tcW w:w="1504" w:type="dxa"/>
            <w:tcBorders>
              <w:top w:val="nil"/>
              <w:left w:val="nil"/>
              <w:bottom w:val="nil"/>
              <w:right w:val="nil"/>
            </w:tcBorders>
            <w:shd w:val="clear" w:color="auto" w:fill="auto"/>
            <w:noWrap/>
            <w:vAlign w:val="center"/>
            <w:hideMark/>
          </w:tcPr>
          <w:p w14:paraId="7DE97DEE" w14:textId="4267F0CB"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26,485,418</w:t>
            </w:r>
          </w:p>
        </w:tc>
        <w:tc>
          <w:tcPr>
            <w:tcW w:w="920" w:type="dxa"/>
            <w:tcBorders>
              <w:top w:val="nil"/>
              <w:left w:val="nil"/>
              <w:bottom w:val="nil"/>
              <w:right w:val="nil"/>
            </w:tcBorders>
            <w:shd w:val="clear" w:color="auto" w:fill="auto"/>
            <w:noWrap/>
            <w:vAlign w:val="center"/>
            <w:hideMark/>
          </w:tcPr>
          <w:p w14:paraId="01910B0D"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118</w:t>
            </w:r>
          </w:p>
        </w:tc>
        <w:tc>
          <w:tcPr>
            <w:tcW w:w="1160" w:type="dxa"/>
            <w:tcBorders>
              <w:top w:val="nil"/>
              <w:left w:val="nil"/>
              <w:bottom w:val="nil"/>
              <w:right w:val="nil"/>
            </w:tcBorders>
            <w:shd w:val="clear" w:color="auto" w:fill="auto"/>
            <w:noWrap/>
            <w:vAlign w:val="center"/>
            <w:hideMark/>
          </w:tcPr>
          <w:p w14:paraId="3461A14E" w14:textId="55AC914B"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4</w:t>
            </w:r>
            <w:r w:rsidR="00993232" w:rsidRPr="00D94A25">
              <w:rPr>
                <w:rFonts w:ascii="Times New Roman" w:eastAsia="Times New Roman" w:hAnsi="Times New Roman" w:cs="Times New Roman"/>
                <w:color w:val="000000"/>
                <w:kern w:val="0"/>
                <w:lang w:eastAsia="en-AU"/>
                <w14:ligatures w14:val="none"/>
              </w:rPr>
              <w:t>,7</w:t>
            </w:r>
            <w:r w:rsidRPr="00D94A25">
              <w:rPr>
                <w:rFonts w:ascii="Times New Roman" w:eastAsia="Times New Roman" w:hAnsi="Times New Roman" w:cs="Times New Roman"/>
                <w:color w:val="000000"/>
                <w:kern w:val="0"/>
                <w:lang w:eastAsia="en-AU"/>
                <w14:ligatures w14:val="none"/>
              </w:rPr>
              <w:t>85</w:t>
            </w:r>
          </w:p>
        </w:tc>
      </w:tr>
      <w:tr w:rsidR="00E755FF" w:rsidRPr="00D94A25" w14:paraId="6EAD1C60" w14:textId="77777777" w:rsidTr="000F0638">
        <w:trPr>
          <w:trHeight w:val="300"/>
        </w:trPr>
        <w:tc>
          <w:tcPr>
            <w:tcW w:w="1701" w:type="dxa"/>
            <w:tcBorders>
              <w:top w:val="nil"/>
              <w:left w:val="nil"/>
              <w:bottom w:val="nil"/>
              <w:right w:val="nil"/>
            </w:tcBorders>
            <w:shd w:val="clear" w:color="auto" w:fill="auto"/>
            <w:noWrap/>
            <w:vAlign w:val="center"/>
            <w:hideMark/>
          </w:tcPr>
          <w:p w14:paraId="6735721A"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New Zealand (</w:t>
            </w:r>
            <w:proofErr w:type="spellStart"/>
            <w:r w:rsidRPr="00D94A25">
              <w:rPr>
                <w:rFonts w:ascii="Times New Roman" w:eastAsia="Times New Roman" w:hAnsi="Times New Roman" w:cs="Times New Roman"/>
                <w:color w:val="000000"/>
                <w:kern w:val="0"/>
                <w:lang w:eastAsia="en-AU"/>
                <w14:ligatures w14:val="none"/>
              </w:rPr>
              <w:t>nz</w:t>
            </w:r>
            <w:proofErr w:type="spellEnd"/>
            <w:r w:rsidRPr="00D94A25">
              <w:rPr>
                <w:rFonts w:ascii="Times New Roman" w:eastAsia="Times New Roman" w:hAnsi="Times New Roman" w:cs="Times New Roman"/>
                <w:color w:val="000000"/>
                <w:kern w:val="0"/>
                <w:lang w:eastAsia="en-AU"/>
                <w14:ligatures w14:val="none"/>
              </w:rPr>
              <w:t>)</w:t>
            </w:r>
          </w:p>
        </w:tc>
        <w:tc>
          <w:tcPr>
            <w:tcW w:w="1018" w:type="dxa"/>
            <w:tcBorders>
              <w:top w:val="nil"/>
              <w:left w:val="nil"/>
              <w:bottom w:val="nil"/>
              <w:right w:val="nil"/>
            </w:tcBorders>
            <w:shd w:val="clear" w:color="auto" w:fill="auto"/>
            <w:noWrap/>
            <w:vAlign w:val="center"/>
            <w:hideMark/>
          </w:tcPr>
          <w:p w14:paraId="08673F34"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Blog</w:t>
            </w:r>
          </w:p>
        </w:tc>
        <w:tc>
          <w:tcPr>
            <w:tcW w:w="1070" w:type="dxa"/>
            <w:tcBorders>
              <w:top w:val="nil"/>
              <w:left w:val="nil"/>
              <w:bottom w:val="nil"/>
              <w:right w:val="nil"/>
            </w:tcBorders>
            <w:shd w:val="clear" w:color="auto" w:fill="auto"/>
            <w:noWrap/>
            <w:vAlign w:val="center"/>
            <w:hideMark/>
          </w:tcPr>
          <w:p w14:paraId="7BF07153" w14:textId="79ABCD86"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27,816</w:t>
            </w:r>
          </w:p>
        </w:tc>
        <w:tc>
          <w:tcPr>
            <w:tcW w:w="1653" w:type="dxa"/>
            <w:tcBorders>
              <w:top w:val="nil"/>
              <w:left w:val="nil"/>
              <w:bottom w:val="nil"/>
              <w:right w:val="nil"/>
            </w:tcBorders>
            <w:shd w:val="clear" w:color="auto" w:fill="auto"/>
            <w:noWrap/>
            <w:vAlign w:val="center"/>
            <w:hideMark/>
          </w:tcPr>
          <w:p w14:paraId="52386946" w14:textId="4FD90A04"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32,054</w:t>
            </w:r>
          </w:p>
        </w:tc>
        <w:tc>
          <w:tcPr>
            <w:tcW w:w="1504" w:type="dxa"/>
            <w:tcBorders>
              <w:top w:val="nil"/>
              <w:left w:val="nil"/>
              <w:bottom w:val="nil"/>
              <w:right w:val="nil"/>
            </w:tcBorders>
            <w:shd w:val="clear" w:color="auto" w:fill="auto"/>
            <w:noWrap/>
            <w:vAlign w:val="center"/>
            <w:hideMark/>
          </w:tcPr>
          <w:p w14:paraId="592B8077" w14:textId="288D669A"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21,083,227</w:t>
            </w:r>
          </w:p>
        </w:tc>
        <w:tc>
          <w:tcPr>
            <w:tcW w:w="920" w:type="dxa"/>
            <w:tcBorders>
              <w:top w:val="nil"/>
              <w:left w:val="nil"/>
              <w:bottom w:val="nil"/>
              <w:right w:val="nil"/>
            </w:tcBorders>
            <w:shd w:val="clear" w:color="auto" w:fill="auto"/>
            <w:noWrap/>
            <w:vAlign w:val="center"/>
            <w:hideMark/>
          </w:tcPr>
          <w:p w14:paraId="74EC2D7E"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139</w:t>
            </w:r>
          </w:p>
        </w:tc>
        <w:tc>
          <w:tcPr>
            <w:tcW w:w="1160" w:type="dxa"/>
            <w:tcBorders>
              <w:top w:val="nil"/>
              <w:left w:val="nil"/>
              <w:bottom w:val="nil"/>
              <w:right w:val="nil"/>
            </w:tcBorders>
            <w:shd w:val="clear" w:color="auto" w:fill="auto"/>
            <w:noWrap/>
            <w:vAlign w:val="center"/>
            <w:hideMark/>
          </w:tcPr>
          <w:p w14:paraId="239A39EE" w14:textId="360287CC"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6,833</w:t>
            </w:r>
          </w:p>
        </w:tc>
      </w:tr>
      <w:tr w:rsidR="00E755FF" w:rsidRPr="00D94A25" w14:paraId="26E98E2C" w14:textId="77777777" w:rsidTr="000F0638">
        <w:trPr>
          <w:trHeight w:val="300"/>
        </w:trPr>
        <w:tc>
          <w:tcPr>
            <w:tcW w:w="1701" w:type="dxa"/>
            <w:tcBorders>
              <w:top w:val="nil"/>
              <w:left w:val="nil"/>
              <w:bottom w:val="nil"/>
              <w:right w:val="nil"/>
            </w:tcBorders>
            <w:shd w:val="clear" w:color="auto" w:fill="auto"/>
            <w:noWrap/>
            <w:vAlign w:val="center"/>
            <w:hideMark/>
          </w:tcPr>
          <w:p w14:paraId="02268292"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New Zealand (</w:t>
            </w:r>
            <w:proofErr w:type="spellStart"/>
            <w:r w:rsidRPr="00D94A25">
              <w:rPr>
                <w:rFonts w:ascii="Times New Roman" w:eastAsia="Times New Roman" w:hAnsi="Times New Roman" w:cs="Times New Roman"/>
                <w:color w:val="000000"/>
                <w:kern w:val="0"/>
                <w:lang w:eastAsia="en-AU"/>
                <w14:ligatures w14:val="none"/>
              </w:rPr>
              <w:t>nz</w:t>
            </w:r>
            <w:proofErr w:type="spellEnd"/>
            <w:r w:rsidRPr="00D94A25">
              <w:rPr>
                <w:rFonts w:ascii="Times New Roman" w:eastAsia="Times New Roman" w:hAnsi="Times New Roman" w:cs="Times New Roman"/>
                <w:color w:val="000000"/>
                <w:kern w:val="0"/>
                <w:lang w:eastAsia="en-AU"/>
                <w14:ligatures w14:val="none"/>
              </w:rPr>
              <w:t>)</w:t>
            </w:r>
          </w:p>
        </w:tc>
        <w:tc>
          <w:tcPr>
            <w:tcW w:w="1018" w:type="dxa"/>
            <w:tcBorders>
              <w:top w:val="nil"/>
              <w:left w:val="nil"/>
              <w:bottom w:val="nil"/>
              <w:right w:val="nil"/>
            </w:tcBorders>
            <w:shd w:val="clear" w:color="auto" w:fill="auto"/>
            <w:noWrap/>
            <w:vAlign w:val="center"/>
            <w:hideMark/>
          </w:tcPr>
          <w:p w14:paraId="1A6BB98A"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General</w:t>
            </w:r>
          </w:p>
        </w:tc>
        <w:tc>
          <w:tcPr>
            <w:tcW w:w="1070" w:type="dxa"/>
            <w:tcBorders>
              <w:top w:val="nil"/>
              <w:left w:val="nil"/>
              <w:bottom w:val="nil"/>
              <w:right w:val="nil"/>
            </w:tcBorders>
            <w:shd w:val="clear" w:color="auto" w:fill="auto"/>
            <w:noWrap/>
            <w:vAlign w:val="center"/>
            <w:hideMark/>
          </w:tcPr>
          <w:p w14:paraId="31B993D7" w14:textId="4EF87F32"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54,861</w:t>
            </w:r>
          </w:p>
        </w:tc>
        <w:tc>
          <w:tcPr>
            <w:tcW w:w="1653" w:type="dxa"/>
            <w:tcBorders>
              <w:top w:val="nil"/>
              <w:left w:val="nil"/>
              <w:bottom w:val="nil"/>
              <w:right w:val="nil"/>
            </w:tcBorders>
            <w:shd w:val="clear" w:color="auto" w:fill="auto"/>
            <w:noWrap/>
            <w:vAlign w:val="center"/>
            <w:hideMark/>
          </w:tcPr>
          <w:p w14:paraId="37696C22" w14:textId="5462112C"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61,787</w:t>
            </w:r>
          </w:p>
        </w:tc>
        <w:tc>
          <w:tcPr>
            <w:tcW w:w="1504" w:type="dxa"/>
            <w:tcBorders>
              <w:top w:val="nil"/>
              <w:left w:val="nil"/>
              <w:bottom w:val="nil"/>
              <w:right w:val="nil"/>
            </w:tcBorders>
            <w:shd w:val="clear" w:color="auto" w:fill="auto"/>
            <w:noWrap/>
            <w:vAlign w:val="center"/>
            <w:hideMark/>
          </w:tcPr>
          <w:p w14:paraId="626623B3" w14:textId="53A5E70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54,890,902</w:t>
            </w:r>
          </w:p>
        </w:tc>
        <w:tc>
          <w:tcPr>
            <w:tcW w:w="920" w:type="dxa"/>
            <w:tcBorders>
              <w:top w:val="nil"/>
              <w:left w:val="nil"/>
              <w:bottom w:val="nil"/>
              <w:right w:val="nil"/>
            </w:tcBorders>
            <w:shd w:val="clear" w:color="auto" w:fill="auto"/>
            <w:noWrap/>
            <w:vAlign w:val="center"/>
            <w:hideMark/>
          </w:tcPr>
          <w:p w14:paraId="03747195"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157</w:t>
            </w:r>
          </w:p>
        </w:tc>
        <w:tc>
          <w:tcPr>
            <w:tcW w:w="1160" w:type="dxa"/>
            <w:tcBorders>
              <w:top w:val="nil"/>
              <w:left w:val="nil"/>
              <w:bottom w:val="nil"/>
              <w:right w:val="nil"/>
            </w:tcBorders>
            <w:shd w:val="clear" w:color="auto" w:fill="auto"/>
            <w:noWrap/>
            <w:vAlign w:val="center"/>
            <w:hideMark/>
          </w:tcPr>
          <w:p w14:paraId="253615A8" w14:textId="05AB9B57"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10,771</w:t>
            </w:r>
          </w:p>
        </w:tc>
      </w:tr>
      <w:tr w:rsidR="00E755FF" w:rsidRPr="00D94A25" w14:paraId="45B09B04" w14:textId="77777777" w:rsidTr="000F0638">
        <w:trPr>
          <w:trHeight w:val="300"/>
        </w:trPr>
        <w:tc>
          <w:tcPr>
            <w:tcW w:w="1701" w:type="dxa"/>
            <w:tcBorders>
              <w:top w:val="nil"/>
              <w:left w:val="nil"/>
              <w:bottom w:val="nil"/>
              <w:right w:val="nil"/>
            </w:tcBorders>
            <w:shd w:val="clear" w:color="auto" w:fill="auto"/>
            <w:noWrap/>
            <w:vAlign w:val="center"/>
            <w:hideMark/>
          </w:tcPr>
          <w:p w14:paraId="68FFF40A"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Nigeria (ng)</w:t>
            </w:r>
          </w:p>
        </w:tc>
        <w:tc>
          <w:tcPr>
            <w:tcW w:w="1018" w:type="dxa"/>
            <w:tcBorders>
              <w:top w:val="nil"/>
              <w:left w:val="nil"/>
              <w:bottom w:val="nil"/>
              <w:right w:val="nil"/>
            </w:tcBorders>
            <w:shd w:val="clear" w:color="auto" w:fill="auto"/>
            <w:noWrap/>
            <w:vAlign w:val="center"/>
            <w:hideMark/>
          </w:tcPr>
          <w:p w14:paraId="3E421D77"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Blog</w:t>
            </w:r>
          </w:p>
        </w:tc>
        <w:tc>
          <w:tcPr>
            <w:tcW w:w="1070" w:type="dxa"/>
            <w:tcBorders>
              <w:top w:val="nil"/>
              <w:left w:val="nil"/>
              <w:bottom w:val="nil"/>
              <w:right w:val="nil"/>
            </w:tcBorders>
            <w:shd w:val="clear" w:color="auto" w:fill="auto"/>
            <w:noWrap/>
            <w:vAlign w:val="center"/>
            <w:hideMark/>
          </w:tcPr>
          <w:p w14:paraId="09714569" w14:textId="2E348233"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13,956</w:t>
            </w:r>
          </w:p>
        </w:tc>
        <w:tc>
          <w:tcPr>
            <w:tcW w:w="1653" w:type="dxa"/>
            <w:tcBorders>
              <w:top w:val="nil"/>
              <w:left w:val="nil"/>
              <w:bottom w:val="nil"/>
              <w:right w:val="nil"/>
            </w:tcBorders>
            <w:shd w:val="clear" w:color="auto" w:fill="auto"/>
            <w:noWrap/>
            <w:vAlign w:val="center"/>
            <w:hideMark/>
          </w:tcPr>
          <w:p w14:paraId="59808531" w14:textId="51399708"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15,375</w:t>
            </w:r>
          </w:p>
        </w:tc>
        <w:tc>
          <w:tcPr>
            <w:tcW w:w="1504" w:type="dxa"/>
            <w:tcBorders>
              <w:top w:val="nil"/>
              <w:left w:val="nil"/>
              <w:bottom w:val="nil"/>
              <w:right w:val="nil"/>
            </w:tcBorders>
            <w:shd w:val="clear" w:color="auto" w:fill="auto"/>
            <w:noWrap/>
            <w:vAlign w:val="center"/>
            <w:hideMark/>
          </w:tcPr>
          <w:p w14:paraId="32827D8C" w14:textId="1E9CE384"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11,233,221</w:t>
            </w:r>
          </w:p>
        </w:tc>
        <w:tc>
          <w:tcPr>
            <w:tcW w:w="920" w:type="dxa"/>
            <w:tcBorders>
              <w:top w:val="nil"/>
              <w:left w:val="nil"/>
              <w:bottom w:val="nil"/>
              <w:right w:val="nil"/>
            </w:tcBorders>
            <w:shd w:val="clear" w:color="auto" w:fill="auto"/>
            <w:noWrap/>
            <w:vAlign w:val="center"/>
            <w:hideMark/>
          </w:tcPr>
          <w:p w14:paraId="5317280B"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79</w:t>
            </w:r>
          </w:p>
        </w:tc>
        <w:tc>
          <w:tcPr>
            <w:tcW w:w="1160" w:type="dxa"/>
            <w:tcBorders>
              <w:top w:val="nil"/>
              <w:left w:val="nil"/>
              <w:bottom w:val="nil"/>
              <w:right w:val="nil"/>
            </w:tcBorders>
            <w:shd w:val="clear" w:color="auto" w:fill="auto"/>
            <w:noWrap/>
            <w:vAlign w:val="center"/>
            <w:hideMark/>
          </w:tcPr>
          <w:p w14:paraId="3A681313" w14:textId="2F6AD7CD"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1,538</w:t>
            </w:r>
          </w:p>
        </w:tc>
      </w:tr>
      <w:tr w:rsidR="00E755FF" w:rsidRPr="00D94A25" w14:paraId="157E03EB" w14:textId="77777777" w:rsidTr="000F0638">
        <w:trPr>
          <w:trHeight w:val="300"/>
        </w:trPr>
        <w:tc>
          <w:tcPr>
            <w:tcW w:w="1701" w:type="dxa"/>
            <w:tcBorders>
              <w:top w:val="nil"/>
              <w:left w:val="nil"/>
              <w:bottom w:val="nil"/>
              <w:right w:val="nil"/>
            </w:tcBorders>
            <w:shd w:val="clear" w:color="auto" w:fill="auto"/>
            <w:noWrap/>
            <w:vAlign w:val="center"/>
            <w:hideMark/>
          </w:tcPr>
          <w:p w14:paraId="2337BD80"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Nigeria (ng)</w:t>
            </w:r>
          </w:p>
        </w:tc>
        <w:tc>
          <w:tcPr>
            <w:tcW w:w="1018" w:type="dxa"/>
            <w:tcBorders>
              <w:top w:val="nil"/>
              <w:left w:val="nil"/>
              <w:bottom w:val="nil"/>
              <w:right w:val="nil"/>
            </w:tcBorders>
            <w:shd w:val="clear" w:color="auto" w:fill="auto"/>
            <w:noWrap/>
            <w:vAlign w:val="center"/>
            <w:hideMark/>
          </w:tcPr>
          <w:p w14:paraId="2C6D9132"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General</w:t>
            </w:r>
          </w:p>
        </w:tc>
        <w:tc>
          <w:tcPr>
            <w:tcW w:w="1070" w:type="dxa"/>
            <w:tcBorders>
              <w:top w:val="nil"/>
              <w:left w:val="nil"/>
              <w:bottom w:val="nil"/>
              <w:right w:val="nil"/>
            </w:tcBorders>
            <w:shd w:val="clear" w:color="auto" w:fill="auto"/>
            <w:noWrap/>
            <w:vAlign w:val="center"/>
            <w:hideMark/>
          </w:tcPr>
          <w:p w14:paraId="0267FFC3" w14:textId="2F739A9F"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23,329</w:t>
            </w:r>
          </w:p>
        </w:tc>
        <w:tc>
          <w:tcPr>
            <w:tcW w:w="1653" w:type="dxa"/>
            <w:tcBorders>
              <w:top w:val="nil"/>
              <w:left w:val="nil"/>
              <w:bottom w:val="nil"/>
              <w:right w:val="nil"/>
            </w:tcBorders>
            <w:shd w:val="clear" w:color="auto" w:fill="auto"/>
            <w:noWrap/>
            <w:vAlign w:val="center"/>
            <w:hideMark/>
          </w:tcPr>
          <w:p w14:paraId="6ACB9216" w14:textId="2963E3C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26,736</w:t>
            </w:r>
          </w:p>
        </w:tc>
        <w:tc>
          <w:tcPr>
            <w:tcW w:w="1504" w:type="dxa"/>
            <w:tcBorders>
              <w:top w:val="nil"/>
              <w:left w:val="nil"/>
              <w:bottom w:val="nil"/>
              <w:right w:val="nil"/>
            </w:tcBorders>
            <w:shd w:val="clear" w:color="auto" w:fill="auto"/>
            <w:noWrap/>
            <w:vAlign w:val="center"/>
            <w:hideMark/>
          </w:tcPr>
          <w:p w14:paraId="1EB04351" w14:textId="03D10EFB"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28,762,438</w:t>
            </w:r>
          </w:p>
        </w:tc>
        <w:tc>
          <w:tcPr>
            <w:tcW w:w="920" w:type="dxa"/>
            <w:tcBorders>
              <w:top w:val="nil"/>
              <w:left w:val="nil"/>
              <w:bottom w:val="nil"/>
              <w:right w:val="nil"/>
            </w:tcBorders>
            <w:shd w:val="clear" w:color="auto" w:fill="auto"/>
            <w:noWrap/>
            <w:vAlign w:val="center"/>
            <w:hideMark/>
          </w:tcPr>
          <w:p w14:paraId="6B13456D"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127</w:t>
            </w:r>
          </w:p>
        </w:tc>
        <w:tc>
          <w:tcPr>
            <w:tcW w:w="1160" w:type="dxa"/>
            <w:tcBorders>
              <w:top w:val="nil"/>
              <w:left w:val="nil"/>
              <w:bottom w:val="nil"/>
              <w:right w:val="nil"/>
            </w:tcBorders>
            <w:shd w:val="clear" w:color="auto" w:fill="auto"/>
            <w:noWrap/>
            <w:vAlign w:val="center"/>
            <w:hideMark/>
          </w:tcPr>
          <w:p w14:paraId="5D5B5FFB" w14:textId="2A4B95C8"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4,816</w:t>
            </w:r>
          </w:p>
        </w:tc>
      </w:tr>
      <w:tr w:rsidR="00E755FF" w:rsidRPr="00D94A25" w14:paraId="73368F82" w14:textId="77777777" w:rsidTr="000F0638">
        <w:trPr>
          <w:trHeight w:val="300"/>
        </w:trPr>
        <w:tc>
          <w:tcPr>
            <w:tcW w:w="1701" w:type="dxa"/>
            <w:tcBorders>
              <w:top w:val="nil"/>
              <w:left w:val="nil"/>
              <w:bottom w:val="nil"/>
              <w:right w:val="nil"/>
            </w:tcBorders>
            <w:shd w:val="clear" w:color="auto" w:fill="auto"/>
            <w:noWrap/>
            <w:vAlign w:val="center"/>
            <w:hideMark/>
          </w:tcPr>
          <w:p w14:paraId="1E68F8C8"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Pakistan (pk)</w:t>
            </w:r>
          </w:p>
        </w:tc>
        <w:tc>
          <w:tcPr>
            <w:tcW w:w="1018" w:type="dxa"/>
            <w:tcBorders>
              <w:top w:val="nil"/>
              <w:left w:val="nil"/>
              <w:bottom w:val="nil"/>
              <w:right w:val="nil"/>
            </w:tcBorders>
            <w:shd w:val="clear" w:color="auto" w:fill="auto"/>
            <w:noWrap/>
            <w:vAlign w:val="center"/>
            <w:hideMark/>
          </w:tcPr>
          <w:p w14:paraId="3C1CE327"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Blog</w:t>
            </w:r>
          </w:p>
        </w:tc>
        <w:tc>
          <w:tcPr>
            <w:tcW w:w="1070" w:type="dxa"/>
            <w:tcBorders>
              <w:top w:val="nil"/>
              <w:left w:val="nil"/>
              <w:bottom w:val="nil"/>
              <w:right w:val="nil"/>
            </w:tcBorders>
            <w:shd w:val="clear" w:color="auto" w:fill="auto"/>
            <w:noWrap/>
            <w:vAlign w:val="center"/>
            <w:hideMark/>
          </w:tcPr>
          <w:p w14:paraId="3B43287C" w14:textId="00FF932B"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16,917</w:t>
            </w:r>
          </w:p>
        </w:tc>
        <w:tc>
          <w:tcPr>
            <w:tcW w:w="1653" w:type="dxa"/>
            <w:tcBorders>
              <w:top w:val="nil"/>
              <w:left w:val="nil"/>
              <w:bottom w:val="nil"/>
              <w:right w:val="nil"/>
            </w:tcBorders>
            <w:shd w:val="clear" w:color="auto" w:fill="auto"/>
            <w:noWrap/>
            <w:vAlign w:val="center"/>
            <w:hideMark/>
          </w:tcPr>
          <w:p w14:paraId="1A74E44E" w14:textId="782602E9"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18,338</w:t>
            </w:r>
          </w:p>
        </w:tc>
        <w:tc>
          <w:tcPr>
            <w:tcW w:w="1504" w:type="dxa"/>
            <w:tcBorders>
              <w:top w:val="nil"/>
              <w:left w:val="nil"/>
              <w:bottom w:val="nil"/>
              <w:right w:val="nil"/>
            </w:tcBorders>
            <w:shd w:val="clear" w:color="auto" w:fill="auto"/>
            <w:noWrap/>
            <w:vAlign w:val="center"/>
            <w:hideMark/>
          </w:tcPr>
          <w:p w14:paraId="11675436" w14:textId="0638665D"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12,484,910</w:t>
            </w:r>
          </w:p>
        </w:tc>
        <w:tc>
          <w:tcPr>
            <w:tcW w:w="920" w:type="dxa"/>
            <w:tcBorders>
              <w:top w:val="nil"/>
              <w:left w:val="nil"/>
              <w:bottom w:val="nil"/>
              <w:right w:val="nil"/>
            </w:tcBorders>
            <w:shd w:val="clear" w:color="auto" w:fill="auto"/>
            <w:noWrap/>
            <w:vAlign w:val="center"/>
            <w:hideMark/>
          </w:tcPr>
          <w:p w14:paraId="44166738"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84</w:t>
            </w:r>
          </w:p>
        </w:tc>
        <w:tc>
          <w:tcPr>
            <w:tcW w:w="1160" w:type="dxa"/>
            <w:tcBorders>
              <w:top w:val="nil"/>
              <w:left w:val="nil"/>
              <w:bottom w:val="nil"/>
              <w:right w:val="nil"/>
            </w:tcBorders>
            <w:shd w:val="clear" w:color="auto" w:fill="auto"/>
            <w:noWrap/>
            <w:vAlign w:val="center"/>
            <w:hideMark/>
          </w:tcPr>
          <w:p w14:paraId="2A82B3C0" w14:textId="11BA9276"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1,382</w:t>
            </w:r>
          </w:p>
        </w:tc>
      </w:tr>
      <w:tr w:rsidR="00E755FF" w:rsidRPr="00D94A25" w14:paraId="59DCF7F7" w14:textId="77777777" w:rsidTr="000F0638">
        <w:trPr>
          <w:trHeight w:val="300"/>
        </w:trPr>
        <w:tc>
          <w:tcPr>
            <w:tcW w:w="1701" w:type="dxa"/>
            <w:tcBorders>
              <w:top w:val="nil"/>
              <w:left w:val="nil"/>
              <w:bottom w:val="nil"/>
              <w:right w:val="nil"/>
            </w:tcBorders>
            <w:shd w:val="clear" w:color="auto" w:fill="auto"/>
            <w:noWrap/>
            <w:vAlign w:val="center"/>
            <w:hideMark/>
          </w:tcPr>
          <w:p w14:paraId="0F2C685D"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Pakistan (pk)</w:t>
            </w:r>
          </w:p>
        </w:tc>
        <w:tc>
          <w:tcPr>
            <w:tcW w:w="1018" w:type="dxa"/>
            <w:tcBorders>
              <w:top w:val="nil"/>
              <w:left w:val="nil"/>
              <w:bottom w:val="nil"/>
              <w:right w:val="nil"/>
            </w:tcBorders>
            <w:shd w:val="clear" w:color="auto" w:fill="auto"/>
            <w:noWrap/>
            <w:vAlign w:val="center"/>
            <w:hideMark/>
          </w:tcPr>
          <w:p w14:paraId="35AC6E42"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General</w:t>
            </w:r>
          </w:p>
        </w:tc>
        <w:tc>
          <w:tcPr>
            <w:tcW w:w="1070" w:type="dxa"/>
            <w:tcBorders>
              <w:top w:val="nil"/>
              <w:left w:val="nil"/>
              <w:bottom w:val="nil"/>
              <w:right w:val="nil"/>
            </w:tcBorders>
            <w:shd w:val="clear" w:color="auto" w:fill="auto"/>
            <w:noWrap/>
            <w:vAlign w:val="center"/>
            <w:hideMark/>
          </w:tcPr>
          <w:p w14:paraId="330EB5D7" w14:textId="67BD7E15"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25,852</w:t>
            </w:r>
          </w:p>
        </w:tc>
        <w:tc>
          <w:tcPr>
            <w:tcW w:w="1653" w:type="dxa"/>
            <w:tcBorders>
              <w:top w:val="nil"/>
              <w:left w:val="nil"/>
              <w:bottom w:val="nil"/>
              <w:right w:val="nil"/>
            </w:tcBorders>
            <w:shd w:val="clear" w:color="auto" w:fill="auto"/>
            <w:noWrap/>
            <w:vAlign w:val="center"/>
            <w:hideMark/>
          </w:tcPr>
          <w:p w14:paraId="5662C71B" w14:textId="654A98A2"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29,239</w:t>
            </w:r>
          </w:p>
        </w:tc>
        <w:tc>
          <w:tcPr>
            <w:tcW w:w="1504" w:type="dxa"/>
            <w:tcBorders>
              <w:top w:val="nil"/>
              <w:left w:val="nil"/>
              <w:bottom w:val="nil"/>
              <w:right w:val="nil"/>
            </w:tcBorders>
            <w:shd w:val="clear" w:color="auto" w:fill="auto"/>
            <w:noWrap/>
            <w:vAlign w:val="center"/>
            <w:hideMark/>
          </w:tcPr>
          <w:p w14:paraId="267D3405" w14:textId="3CBBB396"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35,704,698</w:t>
            </w:r>
          </w:p>
        </w:tc>
        <w:tc>
          <w:tcPr>
            <w:tcW w:w="920" w:type="dxa"/>
            <w:tcBorders>
              <w:top w:val="nil"/>
              <w:left w:val="nil"/>
              <w:bottom w:val="nil"/>
              <w:right w:val="nil"/>
            </w:tcBorders>
            <w:shd w:val="clear" w:color="auto" w:fill="auto"/>
            <w:noWrap/>
            <w:vAlign w:val="center"/>
            <w:hideMark/>
          </w:tcPr>
          <w:p w14:paraId="2C417C29"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101</w:t>
            </w:r>
          </w:p>
        </w:tc>
        <w:tc>
          <w:tcPr>
            <w:tcW w:w="1160" w:type="dxa"/>
            <w:tcBorders>
              <w:top w:val="nil"/>
              <w:left w:val="nil"/>
              <w:bottom w:val="nil"/>
              <w:right w:val="nil"/>
            </w:tcBorders>
            <w:shd w:val="clear" w:color="auto" w:fill="auto"/>
            <w:noWrap/>
            <w:vAlign w:val="center"/>
            <w:hideMark/>
          </w:tcPr>
          <w:p w14:paraId="6744EA4A" w14:textId="7E04CB74"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w:t>
            </w:r>
            <w:r w:rsidR="00993232" w:rsidRPr="00D94A25">
              <w:rPr>
                <w:rFonts w:ascii="Times New Roman" w:eastAsia="Times New Roman" w:hAnsi="Times New Roman" w:cs="Times New Roman"/>
                <w:color w:val="000000"/>
                <w:kern w:val="0"/>
                <w:lang w:eastAsia="en-AU"/>
                <w14:ligatures w14:val="none"/>
              </w:rPr>
              <w:t>,7</w:t>
            </w:r>
            <w:r w:rsidRPr="00D94A25">
              <w:rPr>
                <w:rFonts w:ascii="Times New Roman" w:eastAsia="Times New Roman" w:hAnsi="Times New Roman" w:cs="Times New Roman"/>
                <w:color w:val="000000"/>
                <w:kern w:val="0"/>
                <w:lang w:eastAsia="en-AU"/>
                <w14:ligatures w14:val="none"/>
              </w:rPr>
              <w:t>95</w:t>
            </w:r>
          </w:p>
        </w:tc>
      </w:tr>
      <w:tr w:rsidR="00E755FF" w:rsidRPr="00D94A25" w14:paraId="5183589F" w14:textId="77777777" w:rsidTr="000F0638">
        <w:trPr>
          <w:trHeight w:val="300"/>
        </w:trPr>
        <w:tc>
          <w:tcPr>
            <w:tcW w:w="1701" w:type="dxa"/>
            <w:tcBorders>
              <w:top w:val="nil"/>
              <w:left w:val="nil"/>
              <w:bottom w:val="nil"/>
              <w:right w:val="nil"/>
            </w:tcBorders>
            <w:shd w:val="clear" w:color="auto" w:fill="auto"/>
            <w:noWrap/>
            <w:vAlign w:val="center"/>
            <w:hideMark/>
          </w:tcPr>
          <w:p w14:paraId="0D21ABD4"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Philippines (</w:t>
            </w:r>
            <w:proofErr w:type="spellStart"/>
            <w:r w:rsidRPr="00D94A25">
              <w:rPr>
                <w:rFonts w:ascii="Times New Roman" w:eastAsia="Times New Roman" w:hAnsi="Times New Roman" w:cs="Times New Roman"/>
                <w:color w:val="000000"/>
                <w:kern w:val="0"/>
                <w:lang w:eastAsia="en-AU"/>
                <w14:ligatures w14:val="none"/>
              </w:rPr>
              <w:t>ph</w:t>
            </w:r>
            <w:proofErr w:type="spellEnd"/>
            <w:r w:rsidRPr="00D94A25">
              <w:rPr>
                <w:rFonts w:ascii="Times New Roman" w:eastAsia="Times New Roman" w:hAnsi="Times New Roman" w:cs="Times New Roman"/>
                <w:color w:val="000000"/>
                <w:kern w:val="0"/>
                <w:lang w:eastAsia="en-AU"/>
                <w14:ligatures w14:val="none"/>
              </w:rPr>
              <w:t>)</w:t>
            </w:r>
          </w:p>
        </w:tc>
        <w:tc>
          <w:tcPr>
            <w:tcW w:w="1018" w:type="dxa"/>
            <w:tcBorders>
              <w:top w:val="nil"/>
              <w:left w:val="nil"/>
              <w:bottom w:val="nil"/>
              <w:right w:val="nil"/>
            </w:tcBorders>
            <w:shd w:val="clear" w:color="auto" w:fill="auto"/>
            <w:noWrap/>
            <w:vAlign w:val="center"/>
            <w:hideMark/>
          </w:tcPr>
          <w:p w14:paraId="5FC9A979"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Blog</w:t>
            </w:r>
          </w:p>
        </w:tc>
        <w:tc>
          <w:tcPr>
            <w:tcW w:w="1070" w:type="dxa"/>
            <w:tcBorders>
              <w:top w:val="nil"/>
              <w:left w:val="nil"/>
              <w:bottom w:val="nil"/>
              <w:right w:val="nil"/>
            </w:tcBorders>
            <w:shd w:val="clear" w:color="auto" w:fill="auto"/>
            <w:noWrap/>
            <w:vAlign w:val="center"/>
            <w:hideMark/>
          </w:tcPr>
          <w:p w14:paraId="56776F68" w14:textId="6B9AE4F0"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17,949</w:t>
            </w:r>
          </w:p>
        </w:tc>
        <w:tc>
          <w:tcPr>
            <w:tcW w:w="1653" w:type="dxa"/>
            <w:tcBorders>
              <w:top w:val="nil"/>
              <w:left w:val="nil"/>
              <w:bottom w:val="nil"/>
              <w:right w:val="nil"/>
            </w:tcBorders>
            <w:shd w:val="clear" w:color="auto" w:fill="auto"/>
            <w:noWrap/>
            <w:vAlign w:val="center"/>
            <w:hideMark/>
          </w:tcPr>
          <w:p w14:paraId="3EF9CA90" w14:textId="79CE5F95"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19,782</w:t>
            </w:r>
          </w:p>
        </w:tc>
        <w:tc>
          <w:tcPr>
            <w:tcW w:w="1504" w:type="dxa"/>
            <w:tcBorders>
              <w:top w:val="nil"/>
              <w:left w:val="nil"/>
              <w:bottom w:val="nil"/>
              <w:right w:val="nil"/>
            </w:tcBorders>
            <w:shd w:val="clear" w:color="auto" w:fill="auto"/>
            <w:noWrap/>
            <w:vAlign w:val="center"/>
            <w:hideMark/>
          </w:tcPr>
          <w:p w14:paraId="0FDCD1BA" w14:textId="07E54502"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12,574,833</w:t>
            </w:r>
          </w:p>
        </w:tc>
        <w:tc>
          <w:tcPr>
            <w:tcW w:w="920" w:type="dxa"/>
            <w:tcBorders>
              <w:top w:val="nil"/>
              <w:left w:val="nil"/>
              <w:bottom w:val="nil"/>
              <w:right w:val="nil"/>
            </w:tcBorders>
            <w:shd w:val="clear" w:color="auto" w:fill="auto"/>
            <w:noWrap/>
            <w:vAlign w:val="center"/>
            <w:hideMark/>
          </w:tcPr>
          <w:p w14:paraId="25669720"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102</w:t>
            </w:r>
          </w:p>
        </w:tc>
        <w:tc>
          <w:tcPr>
            <w:tcW w:w="1160" w:type="dxa"/>
            <w:tcBorders>
              <w:top w:val="nil"/>
              <w:left w:val="nil"/>
              <w:bottom w:val="nil"/>
              <w:right w:val="nil"/>
            </w:tcBorders>
            <w:shd w:val="clear" w:color="auto" w:fill="auto"/>
            <w:noWrap/>
            <w:vAlign w:val="center"/>
            <w:hideMark/>
          </w:tcPr>
          <w:p w14:paraId="6BC07632" w14:textId="6C5B8B9E"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1,913</w:t>
            </w:r>
          </w:p>
        </w:tc>
      </w:tr>
      <w:tr w:rsidR="00E755FF" w:rsidRPr="00D94A25" w14:paraId="0F2FF6A7" w14:textId="77777777" w:rsidTr="000F0638">
        <w:trPr>
          <w:trHeight w:val="300"/>
        </w:trPr>
        <w:tc>
          <w:tcPr>
            <w:tcW w:w="1701" w:type="dxa"/>
            <w:tcBorders>
              <w:top w:val="nil"/>
              <w:left w:val="nil"/>
              <w:bottom w:val="nil"/>
              <w:right w:val="nil"/>
            </w:tcBorders>
            <w:shd w:val="clear" w:color="auto" w:fill="auto"/>
            <w:noWrap/>
            <w:vAlign w:val="center"/>
            <w:hideMark/>
          </w:tcPr>
          <w:p w14:paraId="36EB9A5D"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Philippines (</w:t>
            </w:r>
            <w:proofErr w:type="spellStart"/>
            <w:r w:rsidRPr="00D94A25">
              <w:rPr>
                <w:rFonts w:ascii="Times New Roman" w:eastAsia="Times New Roman" w:hAnsi="Times New Roman" w:cs="Times New Roman"/>
                <w:color w:val="000000"/>
                <w:kern w:val="0"/>
                <w:lang w:eastAsia="en-AU"/>
                <w14:ligatures w14:val="none"/>
              </w:rPr>
              <w:t>ph</w:t>
            </w:r>
            <w:proofErr w:type="spellEnd"/>
            <w:r w:rsidRPr="00D94A25">
              <w:rPr>
                <w:rFonts w:ascii="Times New Roman" w:eastAsia="Times New Roman" w:hAnsi="Times New Roman" w:cs="Times New Roman"/>
                <w:color w:val="000000"/>
                <w:kern w:val="0"/>
                <w:lang w:eastAsia="en-AU"/>
                <w14:ligatures w14:val="none"/>
              </w:rPr>
              <w:t>)</w:t>
            </w:r>
          </w:p>
        </w:tc>
        <w:tc>
          <w:tcPr>
            <w:tcW w:w="1018" w:type="dxa"/>
            <w:tcBorders>
              <w:top w:val="nil"/>
              <w:left w:val="nil"/>
              <w:bottom w:val="nil"/>
              <w:right w:val="nil"/>
            </w:tcBorders>
            <w:shd w:val="clear" w:color="auto" w:fill="auto"/>
            <w:noWrap/>
            <w:vAlign w:val="center"/>
            <w:hideMark/>
          </w:tcPr>
          <w:p w14:paraId="078DAA05"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General</w:t>
            </w:r>
          </w:p>
        </w:tc>
        <w:tc>
          <w:tcPr>
            <w:tcW w:w="1070" w:type="dxa"/>
            <w:tcBorders>
              <w:top w:val="nil"/>
              <w:left w:val="nil"/>
              <w:bottom w:val="nil"/>
              <w:right w:val="nil"/>
            </w:tcBorders>
            <w:shd w:val="clear" w:color="auto" w:fill="auto"/>
            <w:noWrap/>
            <w:vAlign w:val="center"/>
            <w:hideMark/>
          </w:tcPr>
          <w:p w14:paraId="60C03930" w14:textId="304DB36A"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28,391</w:t>
            </w:r>
          </w:p>
        </w:tc>
        <w:tc>
          <w:tcPr>
            <w:tcW w:w="1653" w:type="dxa"/>
            <w:tcBorders>
              <w:top w:val="nil"/>
              <w:left w:val="nil"/>
              <w:bottom w:val="nil"/>
              <w:right w:val="nil"/>
            </w:tcBorders>
            <w:shd w:val="clear" w:color="auto" w:fill="auto"/>
            <w:noWrap/>
            <w:vAlign w:val="center"/>
            <w:hideMark/>
          </w:tcPr>
          <w:p w14:paraId="495EC931" w14:textId="7D35C412"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31,676</w:t>
            </w:r>
          </w:p>
        </w:tc>
        <w:tc>
          <w:tcPr>
            <w:tcW w:w="1504" w:type="dxa"/>
            <w:tcBorders>
              <w:top w:val="nil"/>
              <w:left w:val="nil"/>
              <w:bottom w:val="nil"/>
              <w:right w:val="nil"/>
            </w:tcBorders>
            <w:shd w:val="clear" w:color="auto" w:fill="auto"/>
            <w:noWrap/>
            <w:vAlign w:val="center"/>
            <w:hideMark/>
          </w:tcPr>
          <w:p w14:paraId="54594613" w14:textId="01950418"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27,868,201</w:t>
            </w:r>
          </w:p>
        </w:tc>
        <w:tc>
          <w:tcPr>
            <w:tcW w:w="920" w:type="dxa"/>
            <w:tcBorders>
              <w:top w:val="nil"/>
              <w:left w:val="nil"/>
              <w:bottom w:val="nil"/>
              <w:right w:val="nil"/>
            </w:tcBorders>
            <w:shd w:val="clear" w:color="auto" w:fill="auto"/>
            <w:noWrap/>
            <w:vAlign w:val="center"/>
            <w:hideMark/>
          </w:tcPr>
          <w:p w14:paraId="7FE2289B"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114</w:t>
            </w:r>
          </w:p>
        </w:tc>
        <w:tc>
          <w:tcPr>
            <w:tcW w:w="1160" w:type="dxa"/>
            <w:tcBorders>
              <w:top w:val="nil"/>
              <w:left w:val="nil"/>
              <w:bottom w:val="nil"/>
              <w:right w:val="nil"/>
            </w:tcBorders>
            <w:shd w:val="clear" w:color="auto" w:fill="auto"/>
            <w:noWrap/>
            <w:vAlign w:val="center"/>
            <w:hideMark/>
          </w:tcPr>
          <w:p w14:paraId="223CBD1E" w14:textId="36EB31BF"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4,596</w:t>
            </w:r>
          </w:p>
        </w:tc>
      </w:tr>
      <w:tr w:rsidR="00E755FF" w:rsidRPr="00D94A25" w14:paraId="64B65A14" w14:textId="77777777" w:rsidTr="000F0638">
        <w:trPr>
          <w:trHeight w:val="300"/>
        </w:trPr>
        <w:tc>
          <w:tcPr>
            <w:tcW w:w="1701" w:type="dxa"/>
            <w:tcBorders>
              <w:top w:val="nil"/>
              <w:left w:val="nil"/>
              <w:bottom w:val="nil"/>
              <w:right w:val="nil"/>
            </w:tcBorders>
            <w:shd w:val="clear" w:color="auto" w:fill="auto"/>
            <w:noWrap/>
            <w:vAlign w:val="center"/>
            <w:hideMark/>
          </w:tcPr>
          <w:p w14:paraId="3E161479"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Singapore (sg)</w:t>
            </w:r>
          </w:p>
        </w:tc>
        <w:tc>
          <w:tcPr>
            <w:tcW w:w="1018" w:type="dxa"/>
            <w:tcBorders>
              <w:top w:val="nil"/>
              <w:left w:val="nil"/>
              <w:bottom w:val="nil"/>
              <w:right w:val="nil"/>
            </w:tcBorders>
            <w:shd w:val="clear" w:color="auto" w:fill="auto"/>
            <w:noWrap/>
            <w:vAlign w:val="center"/>
            <w:hideMark/>
          </w:tcPr>
          <w:p w14:paraId="701C3B73"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Blog</w:t>
            </w:r>
          </w:p>
        </w:tc>
        <w:tc>
          <w:tcPr>
            <w:tcW w:w="1070" w:type="dxa"/>
            <w:tcBorders>
              <w:top w:val="nil"/>
              <w:left w:val="nil"/>
              <w:bottom w:val="nil"/>
              <w:right w:val="nil"/>
            </w:tcBorders>
            <w:shd w:val="clear" w:color="auto" w:fill="auto"/>
            <w:noWrap/>
            <w:vAlign w:val="center"/>
            <w:hideMark/>
          </w:tcPr>
          <w:p w14:paraId="06218E49" w14:textId="2FE8B676"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17,127</w:t>
            </w:r>
          </w:p>
        </w:tc>
        <w:tc>
          <w:tcPr>
            <w:tcW w:w="1653" w:type="dxa"/>
            <w:tcBorders>
              <w:top w:val="nil"/>
              <w:left w:val="nil"/>
              <w:bottom w:val="nil"/>
              <w:right w:val="nil"/>
            </w:tcBorders>
            <w:shd w:val="clear" w:color="auto" w:fill="auto"/>
            <w:noWrap/>
            <w:vAlign w:val="center"/>
            <w:hideMark/>
          </w:tcPr>
          <w:p w14:paraId="505C4263" w14:textId="12AFEAF1"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19,555</w:t>
            </w:r>
          </w:p>
        </w:tc>
        <w:tc>
          <w:tcPr>
            <w:tcW w:w="1504" w:type="dxa"/>
            <w:tcBorders>
              <w:top w:val="nil"/>
              <w:left w:val="nil"/>
              <w:bottom w:val="nil"/>
              <w:right w:val="nil"/>
            </w:tcBorders>
            <w:shd w:val="clear" w:color="auto" w:fill="auto"/>
            <w:noWrap/>
            <w:vAlign w:val="center"/>
            <w:hideMark/>
          </w:tcPr>
          <w:p w14:paraId="7E6BAED2" w14:textId="4CCAC032"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12,804,269</w:t>
            </w:r>
          </w:p>
        </w:tc>
        <w:tc>
          <w:tcPr>
            <w:tcW w:w="920" w:type="dxa"/>
            <w:tcBorders>
              <w:top w:val="nil"/>
              <w:left w:val="nil"/>
              <w:bottom w:val="nil"/>
              <w:right w:val="nil"/>
            </w:tcBorders>
            <w:shd w:val="clear" w:color="auto" w:fill="auto"/>
            <w:noWrap/>
            <w:vAlign w:val="center"/>
            <w:hideMark/>
          </w:tcPr>
          <w:p w14:paraId="041EACD9"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99</w:t>
            </w:r>
          </w:p>
        </w:tc>
        <w:tc>
          <w:tcPr>
            <w:tcW w:w="1160" w:type="dxa"/>
            <w:tcBorders>
              <w:top w:val="nil"/>
              <w:left w:val="nil"/>
              <w:bottom w:val="nil"/>
              <w:right w:val="nil"/>
            </w:tcBorders>
            <w:shd w:val="clear" w:color="auto" w:fill="auto"/>
            <w:noWrap/>
            <w:vAlign w:val="center"/>
            <w:hideMark/>
          </w:tcPr>
          <w:p w14:paraId="27D9AC5E" w14:textId="48FD0E49"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3,083</w:t>
            </w:r>
          </w:p>
        </w:tc>
      </w:tr>
      <w:tr w:rsidR="00E755FF" w:rsidRPr="00D94A25" w14:paraId="1F1C9CDC" w14:textId="77777777" w:rsidTr="000F0638">
        <w:trPr>
          <w:trHeight w:val="300"/>
        </w:trPr>
        <w:tc>
          <w:tcPr>
            <w:tcW w:w="1701" w:type="dxa"/>
            <w:tcBorders>
              <w:top w:val="nil"/>
              <w:left w:val="nil"/>
              <w:bottom w:val="nil"/>
              <w:right w:val="nil"/>
            </w:tcBorders>
            <w:shd w:val="clear" w:color="auto" w:fill="auto"/>
            <w:noWrap/>
            <w:vAlign w:val="center"/>
            <w:hideMark/>
          </w:tcPr>
          <w:p w14:paraId="42AA997E"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Singapore (sg)</w:t>
            </w:r>
          </w:p>
        </w:tc>
        <w:tc>
          <w:tcPr>
            <w:tcW w:w="1018" w:type="dxa"/>
            <w:tcBorders>
              <w:top w:val="nil"/>
              <w:left w:val="nil"/>
              <w:bottom w:val="nil"/>
              <w:right w:val="nil"/>
            </w:tcBorders>
            <w:shd w:val="clear" w:color="auto" w:fill="auto"/>
            <w:noWrap/>
            <w:vAlign w:val="center"/>
            <w:hideMark/>
          </w:tcPr>
          <w:p w14:paraId="25CF43A7"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General</w:t>
            </w:r>
          </w:p>
        </w:tc>
        <w:tc>
          <w:tcPr>
            <w:tcW w:w="1070" w:type="dxa"/>
            <w:tcBorders>
              <w:top w:val="nil"/>
              <w:left w:val="nil"/>
              <w:bottom w:val="nil"/>
              <w:right w:val="nil"/>
            </w:tcBorders>
            <w:shd w:val="clear" w:color="auto" w:fill="auto"/>
            <w:noWrap/>
            <w:vAlign w:val="center"/>
            <w:hideMark/>
          </w:tcPr>
          <w:p w14:paraId="1B631F15" w14:textId="0DAC9540"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28,329</w:t>
            </w:r>
          </w:p>
        </w:tc>
        <w:tc>
          <w:tcPr>
            <w:tcW w:w="1653" w:type="dxa"/>
            <w:tcBorders>
              <w:top w:val="nil"/>
              <w:left w:val="nil"/>
              <w:bottom w:val="nil"/>
              <w:right w:val="nil"/>
            </w:tcBorders>
            <w:shd w:val="clear" w:color="auto" w:fill="auto"/>
            <w:noWrap/>
            <w:vAlign w:val="center"/>
            <w:hideMark/>
          </w:tcPr>
          <w:p w14:paraId="44AC320F" w14:textId="01D4D188"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32,202</w:t>
            </w:r>
          </w:p>
        </w:tc>
        <w:tc>
          <w:tcPr>
            <w:tcW w:w="1504" w:type="dxa"/>
            <w:tcBorders>
              <w:top w:val="nil"/>
              <w:left w:val="nil"/>
              <w:bottom w:val="nil"/>
              <w:right w:val="nil"/>
            </w:tcBorders>
            <w:shd w:val="clear" w:color="auto" w:fill="auto"/>
            <w:noWrap/>
            <w:vAlign w:val="center"/>
            <w:hideMark/>
          </w:tcPr>
          <w:p w14:paraId="1D094397" w14:textId="193C0FD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27,324,427</w:t>
            </w:r>
          </w:p>
        </w:tc>
        <w:tc>
          <w:tcPr>
            <w:tcW w:w="920" w:type="dxa"/>
            <w:tcBorders>
              <w:top w:val="nil"/>
              <w:left w:val="nil"/>
              <w:bottom w:val="nil"/>
              <w:right w:val="nil"/>
            </w:tcBorders>
            <w:shd w:val="clear" w:color="auto" w:fill="auto"/>
            <w:noWrap/>
            <w:vAlign w:val="center"/>
            <w:hideMark/>
          </w:tcPr>
          <w:p w14:paraId="0772BF0B"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126</w:t>
            </w:r>
          </w:p>
        </w:tc>
        <w:tc>
          <w:tcPr>
            <w:tcW w:w="1160" w:type="dxa"/>
            <w:tcBorders>
              <w:top w:val="nil"/>
              <w:left w:val="nil"/>
              <w:bottom w:val="nil"/>
              <w:right w:val="nil"/>
            </w:tcBorders>
            <w:shd w:val="clear" w:color="auto" w:fill="auto"/>
            <w:noWrap/>
            <w:vAlign w:val="center"/>
            <w:hideMark/>
          </w:tcPr>
          <w:p w14:paraId="5817AB89" w14:textId="35851B6A"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6,574</w:t>
            </w:r>
          </w:p>
        </w:tc>
      </w:tr>
      <w:tr w:rsidR="00E755FF" w:rsidRPr="00D94A25" w14:paraId="0685B052" w14:textId="77777777" w:rsidTr="000F0638">
        <w:trPr>
          <w:trHeight w:val="300"/>
        </w:trPr>
        <w:tc>
          <w:tcPr>
            <w:tcW w:w="1701" w:type="dxa"/>
            <w:tcBorders>
              <w:top w:val="nil"/>
              <w:left w:val="nil"/>
              <w:bottom w:val="nil"/>
              <w:right w:val="nil"/>
            </w:tcBorders>
            <w:shd w:val="clear" w:color="auto" w:fill="auto"/>
            <w:noWrap/>
            <w:vAlign w:val="center"/>
            <w:hideMark/>
          </w:tcPr>
          <w:p w14:paraId="27BA6197"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South Africa (za)</w:t>
            </w:r>
          </w:p>
        </w:tc>
        <w:tc>
          <w:tcPr>
            <w:tcW w:w="1018" w:type="dxa"/>
            <w:tcBorders>
              <w:top w:val="nil"/>
              <w:left w:val="nil"/>
              <w:bottom w:val="nil"/>
              <w:right w:val="nil"/>
            </w:tcBorders>
            <w:shd w:val="clear" w:color="auto" w:fill="auto"/>
            <w:noWrap/>
            <w:vAlign w:val="center"/>
            <w:hideMark/>
          </w:tcPr>
          <w:p w14:paraId="343EA424"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Blog</w:t>
            </w:r>
          </w:p>
        </w:tc>
        <w:tc>
          <w:tcPr>
            <w:tcW w:w="1070" w:type="dxa"/>
            <w:tcBorders>
              <w:top w:val="nil"/>
              <w:left w:val="nil"/>
              <w:bottom w:val="nil"/>
              <w:right w:val="nil"/>
            </w:tcBorders>
            <w:shd w:val="clear" w:color="auto" w:fill="auto"/>
            <w:noWrap/>
            <w:vAlign w:val="center"/>
            <w:hideMark/>
          </w:tcPr>
          <w:p w14:paraId="622BBB17" w14:textId="30E67D8F"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16,995</w:t>
            </w:r>
          </w:p>
        </w:tc>
        <w:tc>
          <w:tcPr>
            <w:tcW w:w="1653" w:type="dxa"/>
            <w:tcBorders>
              <w:top w:val="nil"/>
              <w:left w:val="nil"/>
              <w:bottom w:val="nil"/>
              <w:right w:val="nil"/>
            </w:tcBorders>
            <w:shd w:val="clear" w:color="auto" w:fill="auto"/>
            <w:noWrap/>
            <w:vAlign w:val="center"/>
            <w:hideMark/>
          </w:tcPr>
          <w:p w14:paraId="42B53C2B" w14:textId="5C7707CD"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19,002</w:t>
            </w:r>
          </w:p>
        </w:tc>
        <w:tc>
          <w:tcPr>
            <w:tcW w:w="1504" w:type="dxa"/>
            <w:tcBorders>
              <w:top w:val="nil"/>
              <w:left w:val="nil"/>
              <w:bottom w:val="nil"/>
              <w:right w:val="nil"/>
            </w:tcBorders>
            <w:shd w:val="clear" w:color="auto" w:fill="auto"/>
            <w:noWrap/>
            <w:vAlign w:val="center"/>
            <w:hideMark/>
          </w:tcPr>
          <w:p w14:paraId="3DD21D28" w14:textId="30386999"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12,753,616</w:t>
            </w:r>
          </w:p>
        </w:tc>
        <w:tc>
          <w:tcPr>
            <w:tcW w:w="920" w:type="dxa"/>
            <w:tcBorders>
              <w:top w:val="nil"/>
              <w:left w:val="nil"/>
              <w:bottom w:val="nil"/>
              <w:right w:val="nil"/>
            </w:tcBorders>
            <w:shd w:val="clear" w:color="auto" w:fill="auto"/>
            <w:noWrap/>
            <w:vAlign w:val="center"/>
            <w:hideMark/>
          </w:tcPr>
          <w:p w14:paraId="40B551B6"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96</w:t>
            </w:r>
          </w:p>
        </w:tc>
        <w:tc>
          <w:tcPr>
            <w:tcW w:w="1160" w:type="dxa"/>
            <w:tcBorders>
              <w:top w:val="nil"/>
              <w:left w:val="nil"/>
              <w:bottom w:val="nil"/>
              <w:right w:val="nil"/>
            </w:tcBorders>
            <w:shd w:val="clear" w:color="auto" w:fill="auto"/>
            <w:noWrap/>
            <w:vAlign w:val="center"/>
            <w:hideMark/>
          </w:tcPr>
          <w:p w14:paraId="070C8637" w14:textId="02C629B6"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2,540</w:t>
            </w:r>
          </w:p>
        </w:tc>
      </w:tr>
      <w:tr w:rsidR="00E755FF" w:rsidRPr="00D94A25" w14:paraId="4AF1BD84" w14:textId="77777777" w:rsidTr="000F0638">
        <w:trPr>
          <w:trHeight w:val="300"/>
        </w:trPr>
        <w:tc>
          <w:tcPr>
            <w:tcW w:w="1701" w:type="dxa"/>
            <w:tcBorders>
              <w:top w:val="nil"/>
              <w:left w:val="nil"/>
              <w:bottom w:val="nil"/>
              <w:right w:val="nil"/>
            </w:tcBorders>
            <w:shd w:val="clear" w:color="auto" w:fill="auto"/>
            <w:noWrap/>
            <w:vAlign w:val="center"/>
            <w:hideMark/>
          </w:tcPr>
          <w:p w14:paraId="51C9E014"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South Africa (za)</w:t>
            </w:r>
          </w:p>
        </w:tc>
        <w:tc>
          <w:tcPr>
            <w:tcW w:w="1018" w:type="dxa"/>
            <w:tcBorders>
              <w:top w:val="nil"/>
              <w:left w:val="nil"/>
              <w:bottom w:val="nil"/>
              <w:right w:val="nil"/>
            </w:tcBorders>
            <w:shd w:val="clear" w:color="auto" w:fill="auto"/>
            <w:noWrap/>
            <w:vAlign w:val="center"/>
            <w:hideMark/>
          </w:tcPr>
          <w:p w14:paraId="48A63223"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General</w:t>
            </w:r>
          </w:p>
        </w:tc>
        <w:tc>
          <w:tcPr>
            <w:tcW w:w="1070" w:type="dxa"/>
            <w:tcBorders>
              <w:top w:val="nil"/>
              <w:left w:val="nil"/>
              <w:bottom w:val="nil"/>
              <w:right w:val="nil"/>
            </w:tcBorders>
            <w:shd w:val="clear" w:color="auto" w:fill="auto"/>
            <w:noWrap/>
            <w:vAlign w:val="center"/>
            <w:hideMark/>
          </w:tcPr>
          <w:p w14:paraId="2ADE3E82" w14:textId="156BB1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25,312</w:t>
            </w:r>
          </w:p>
        </w:tc>
        <w:tc>
          <w:tcPr>
            <w:tcW w:w="1653" w:type="dxa"/>
            <w:tcBorders>
              <w:top w:val="nil"/>
              <w:left w:val="nil"/>
              <w:bottom w:val="nil"/>
              <w:right w:val="nil"/>
            </w:tcBorders>
            <w:shd w:val="clear" w:color="auto" w:fill="auto"/>
            <w:noWrap/>
            <w:vAlign w:val="center"/>
            <w:hideMark/>
          </w:tcPr>
          <w:p w14:paraId="2B10DA3E" w14:textId="5D73228F"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27,991</w:t>
            </w:r>
          </w:p>
        </w:tc>
        <w:tc>
          <w:tcPr>
            <w:tcW w:w="1504" w:type="dxa"/>
            <w:tcBorders>
              <w:top w:val="nil"/>
              <w:left w:val="nil"/>
              <w:bottom w:val="nil"/>
              <w:right w:val="nil"/>
            </w:tcBorders>
            <w:shd w:val="clear" w:color="auto" w:fill="auto"/>
            <w:noWrap/>
            <w:vAlign w:val="center"/>
            <w:hideMark/>
          </w:tcPr>
          <w:p w14:paraId="40914E45" w14:textId="7F37D8C9"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31,725,376</w:t>
            </w:r>
          </w:p>
        </w:tc>
        <w:tc>
          <w:tcPr>
            <w:tcW w:w="920" w:type="dxa"/>
            <w:tcBorders>
              <w:top w:val="nil"/>
              <w:left w:val="nil"/>
              <w:bottom w:val="nil"/>
              <w:right w:val="nil"/>
            </w:tcBorders>
            <w:shd w:val="clear" w:color="auto" w:fill="auto"/>
            <w:noWrap/>
            <w:vAlign w:val="center"/>
            <w:hideMark/>
          </w:tcPr>
          <w:p w14:paraId="21748D6D"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101</w:t>
            </w:r>
          </w:p>
        </w:tc>
        <w:tc>
          <w:tcPr>
            <w:tcW w:w="1160" w:type="dxa"/>
            <w:tcBorders>
              <w:top w:val="nil"/>
              <w:left w:val="nil"/>
              <w:bottom w:val="nil"/>
              <w:right w:val="nil"/>
            </w:tcBorders>
            <w:shd w:val="clear" w:color="auto" w:fill="auto"/>
            <w:noWrap/>
            <w:vAlign w:val="center"/>
            <w:hideMark/>
          </w:tcPr>
          <w:p w14:paraId="0F6258B4" w14:textId="767881C7"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w:t>
            </w:r>
            <w:r w:rsidR="00993232" w:rsidRPr="00D94A25">
              <w:rPr>
                <w:rFonts w:ascii="Times New Roman" w:eastAsia="Times New Roman" w:hAnsi="Times New Roman" w:cs="Times New Roman"/>
                <w:color w:val="000000"/>
                <w:kern w:val="0"/>
                <w:lang w:eastAsia="en-AU"/>
                <w14:ligatures w14:val="none"/>
              </w:rPr>
              <w:t>,</w:t>
            </w:r>
            <w:r w:rsidRPr="00D94A25">
              <w:rPr>
                <w:rFonts w:ascii="Times New Roman" w:eastAsia="Times New Roman" w:hAnsi="Times New Roman" w:cs="Times New Roman"/>
                <w:color w:val="000000"/>
                <w:kern w:val="0"/>
                <w:lang w:eastAsia="en-AU"/>
                <w14:ligatures w14:val="none"/>
              </w:rPr>
              <w:t>790</w:t>
            </w:r>
          </w:p>
        </w:tc>
      </w:tr>
      <w:tr w:rsidR="00E755FF" w:rsidRPr="00D94A25" w14:paraId="75B01786" w14:textId="77777777" w:rsidTr="000F0638">
        <w:trPr>
          <w:trHeight w:val="300"/>
        </w:trPr>
        <w:tc>
          <w:tcPr>
            <w:tcW w:w="1701" w:type="dxa"/>
            <w:tcBorders>
              <w:top w:val="nil"/>
              <w:left w:val="nil"/>
              <w:bottom w:val="nil"/>
              <w:right w:val="nil"/>
            </w:tcBorders>
            <w:shd w:val="clear" w:color="auto" w:fill="auto"/>
            <w:noWrap/>
            <w:vAlign w:val="center"/>
            <w:hideMark/>
          </w:tcPr>
          <w:p w14:paraId="37005FC6"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Sri Lanka (</w:t>
            </w:r>
            <w:proofErr w:type="spellStart"/>
            <w:r w:rsidRPr="00D94A25">
              <w:rPr>
                <w:rFonts w:ascii="Times New Roman" w:eastAsia="Times New Roman" w:hAnsi="Times New Roman" w:cs="Times New Roman"/>
                <w:color w:val="000000"/>
                <w:kern w:val="0"/>
                <w:lang w:eastAsia="en-AU"/>
                <w14:ligatures w14:val="none"/>
              </w:rPr>
              <w:t>lk</w:t>
            </w:r>
            <w:proofErr w:type="spellEnd"/>
            <w:r w:rsidRPr="00D94A25">
              <w:rPr>
                <w:rFonts w:ascii="Times New Roman" w:eastAsia="Times New Roman" w:hAnsi="Times New Roman" w:cs="Times New Roman"/>
                <w:color w:val="000000"/>
                <w:kern w:val="0"/>
                <w:lang w:eastAsia="en-AU"/>
                <w14:ligatures w14:val="none"/>
              </w:rPr>
              <w:t>)</w:t>
            </w:r>
          </w:p>
        </w:tc>
        <w:tc>
          <w:tcPr>
            <w:tcW w:w="1018" w:type="dxa"/>
            <w:tcBorders>
              <w:top w:val="nil"/>
              <w:left w:val="nil"/>
              <w:bottom w:val="nil"/>
              <w:right w:val="nil"/>
            </w:tcBorders>
            <w:shd w:val="clear" w:color="auto" w:fill="auto"/>
            <w:noWrap/>
            <w:vAlign w:val="center"/>
            <w:hideMark/>
          </w:tcPr>
          <w:p w14:paraId="2466FB35"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Blog</w:t>
            </w:r>
          </w:p>
        </w:tc>
        <w:tc>
          <w:tcPr>
            <w:tcW w:w="1070" w:type="dxa"/>
            <w:tcBorders>
              <w:top w:val="nil"/>
              <w:left w:val="nil"/>
              <w:bottom w:val="nil"/>
              <w:right w:val="nil"/>
            </w:tcBorders>
            <w:shd w:val="clear" w:color="auto" w:fill="auto"/>
            <w:noWrap/>
            <w:vAlign w:val="center"/>
            <w:hideMark/>
          </w:tcPr>
          <w:p w14:paraId="1DBFF6A6" w14:textId="5F83E5E4"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13,079</w:t>
            </w:r>
          </w:p>
        </w:tc>
        <w:tc>
          <w:tcPr>
            <w:tcW w:w="1653" w:type="dxa"/>
            <w:tcBorders>
              <w:top w:val="nil"/>
              <w:left w:val="nil"/>
              <w:bottom w:val="nil"/>
              <w:right w:val="nil"/>
            </w:tcBorders>
            <w:shd w:val="clear" w:color="auto" w:fill="auto"/>
            <w:noWrap/>
            <w:vAlign w:val="center"/>
            <w:hideMark/>
          </w:tcPr>
          <w:p w14:paraId="68660256" w14:textId="2501A5B0"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14,465</w:t>
            </w:r>
          </w:p>
        </w:tc>
        <w:tc>
          <w:tcPr>
            <w:tcW w:w="1504" w:type="dxa"/>
            <w:tcBorders>
              <w:top w:val="nil"/>
              <w:left w:val="nil"/>
              <w:bottom w:val="nil"/>
              <w:right w:val="nil"/>
            </w:tcBorders>
            <w:shd w:val="clear" w:color="auto" w:fill="auto"/>
            <w:noWrap/>
            <w:vAlign w:val="center"/>
            <w:hideMark/>
          </w:tcPr>
          <w:p w14:paraId="2C749AC0" w14:textId="1C849ECB"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11,959,198</w:t>
            </w:r>
          </w:p>
        </w:tc>
        <w:tc>
          <w:tcPr>
            <w:tcW w:w="920" w:type="dxa"/>
            <w:tcBorders>
              <w:top w:val="nil"/>
              <w:left w:val="nil"/>
              <w:bottom w:val="nil"/>
              <w:right w:val="nil"/>
            </w:tcBorders>
            <w:shd w:val="clear" w:color="auto" w:fill="auto"/>
            <w:noWrap/>
            <w:vAlign w:val="center"/>
            <w:hideMark/>
          </w:tcPr>
          <w:p w14:paraId="106174BF"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89</w:t>
            </w:r>
          </w:p>
        </w:tc>
        <w:tc>
          <w:tcPr>
            <w:tcW w:w="1160" w:type="dxa"/>
            <w:tcBorders>
              <w:top w:val="nil"/>
              <w:left w:val="nil"/>
              <w:bottom w:val="nil"/>
              <w:right w:val="nil"/>
            </w:tcBorders>
            <w:shd w:val="clear" w:color="auto" w:fill="auto"/>
            <w:noWrap/>
            <w:vAlign w:val="center"/>
            <w:hideMark/>
          </w:tcPr>
          <w:p w14:paraId="05C87152" w14:textId="7D6CCBC2"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2,044</w:t>
            </w:r>
          </w:p>
        </w:tc>
      </w:tr>
      <w:tr w:rsidR="00E755FF" w:rsidRPr="00D94A25" w14:paraId="6A6555D5" w14:textId="77777777" w:rsidTr="000F0638">
        <w:trPr>
          <w:trHeight w:val="300"/>
        </w:trPr>
        <w:tc>
          <w:tcPr>
            <w:tcW w:w="1701" w:type="dxa"/>
            <w:tcBorders>
              <w:top w:val="nil"/>
              <w:left w:val="nil"/>
              <w:bottom w:val="nil"/>
              <w:right w:val="nil"/>
            </w:tcBorders>
            <w:shd w:val="clear" w:color="auto" w:fill="auto"/>
            <w:noWrap/>
            <w:vAlign w:val="center"/>
            <w:hideMark/>
          </w:tcPr>
          <w:p w14:paraId="7F836D7B"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Sri Lanka (</w:t>
            </w:r>
            <w:proofErr w:type="spellStart"/>
            <w:r w:rsidRPr="00D94A25">
              <w:rPr>
                <w:rFonts w:ascii="Times New Roman" w:eastAsia="Times New Roman" w:hAnsi="Times New Roman" w:cs="Times New Roman"/>
                <w:color w:val="000000"/>
                <w:kern w:val="0"/>
                <w:lang w:eastAsia="en-AU"/>
                <w14:ligatures w14:val="none"/>
              </w:rPr>
              <w:t>lk</w:t>
            </w:r>
            <w:proofErr w:type="spellEnd"/>
            <w:r w:rsidRPr="00D94A25">
              <w:rPr>
                <w:rFonts w:ascii="Times New Roman" w:eastAsia="Times New Roman" w:hAnsi="Times New Roman" w:cs="Times New Roman"/>
                <w:color w:val="000000"/>
                <w:kern w:val="0"/>
                <w:lang w:eastAsia="en-AU"/>
                <w14:ligatures w14:val="none"/>
              </w:rPr>
              <w:t>)</w:t>
            </w:r>
          </w:p>
        </w:tc>
        <w:tc>
          <w:tcPr>
            <w:tcW w:w="1018" w:type="dxa"/>
            <w:tcBorders>
              <w:top w:val="nil"/>
              <w:left w:val="nil"/>
              <w:bottom w:val="nil"/>
              <w:right w:val="nil"/>
            </w:tcBorders>
            <w:shd w:val="clear" w:color="auto" w:fill="auto"/>
            <w:noWrap/>
            <w:vAlign w:val="center"/>
            <w:hideMark/>
          </w:tcPr>
          <w:p w14:paraId="700C06FC"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General</w:t>
            </w:r>
          </w:p>
        </w:tc>
        <w:tc>
          <w:tcPr>
            <w:tcW w:w="1070" w:type="dxa"/>
            <w:tcBorders>
              <w:top w:val="nil"/>
              <w:left w:val="nil"/>
              <w:bottom w:val="nil"/>
              <w:right w:val="nil"/>
            </w:tcBorders>
            <w:shd w:val="clear" w:color="auto" w:fill="auto"/>
            <w:noWrap/>
            <w:vAlign w:val="center"/>
            <w:hideMark/>
          </w:tcPr>
          <w:p w14:paraId="1874E2C4" w14:textId="6217367D"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25,312</w:t>
            </w:r>
          </w:p>
        </w:tc>
        <w:tc>
          <w:tcPr>
            <w:tcW w:w="1653" w:type="dxa"/>
            <w:tcBorders>
              <w:top w:val="nil"/>
              <w:left w:val="nil"/>
              <w:bottom w:val="nil"/>
              <w:right w:val="nil"/>
            </w:tcBorders>
            <w:shd w:val="clear" w:color="auto" w:fill="auto"/>
            <w:noWrap/>
            <w:vAlign w:val="center"/>
            <w:hideMark/>
          </w:tcPr>
          <w:p w14:paraId="572C3E5C" w14:textId="4B3E0D54"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27,990</w:t>
            </w:r>
          </w:p>
        </w:tc>
        <w:tc>
          <w:tcPr>
            <w:tcW w:w="1504" w:type="dxa"/>
            <w:tcBorders>
              <w:top w:val="nil"/>
              <w:left w:val="nil"/>
              <w:bottom w:val="nil"/>
              <w:right w:val="nil"/>
            </w:tcBorders>
            <w:shd w:val="clear" w:color="auto" w:fill="auto"/>
            <w:noWrap/>
            <w:vAlign w:val="center"/>
            <w:hideMark/>
          </w:tcPr>
          <w:p w14:paraId="5761425C" w14:textId="3A80AB81"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31,725,376</w:t>
            </w:r>
          </w:p>
        </w:tc>
        <w:tc>
          <w:tcPr>
            <w:tcW w:w="920" w:type="dxa"/>
            <w:tcBorders>
              <w:top w:val="nil"/>
              <w:left w:val="nil"/>
              <w:bottom w:val="nil"/>
              <w:right w:val="nil"/>
            </w:tcBorders>
            <w:shd w:val="clear" w:color="auto" w:fill="auto"/>
            <w:noWrap/>
            <w:vAlign w:val="center"/>
            <w:hideMark/>
          </w:tcPr>
          <w:p w14:paraId="493BB5B0"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101</w:t>
            </w:r>
          </w:p>
        </w:tc>
        <w:tc>
          <w:tcPr>
            <w:tcW w:w="1160" w:type="dxa"/>
            <w:tcBorders>
              <w:top w:val="nil"/>
              <w:left w:val="nil"/>
              <w:bottom w:val="nil"/>
              <w:right w:val="nil"/>
            </w:tcBorders>
            <w:shd w:val="clear" w:color="auto" w:fill="auto"/>
            <w:noWrap/>
            <w:vAlign w:val="center"/>
            <w:hideMark/>
          </w:tcPr>
          <w:p w14:paraId="12B5FADB" w14:textId="4E85411E"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w:t>
            </w:r>
            <w:r w:rsidR="00993232" w:rsidRPr="00D94A25">
              <w:rPr>
                <w:rFonts w:ascii="Times New Roman" w:eastAsia="Times New Roman" w:hAnsi="Times New Roman" w:cs="Times New Roman"/>
                <w:color w:val="000000"/>
                <w:kern w:val="0"/>
                <w:lang w:eastAsia="en-AU"/>
                <w14:ligatures w14:val="none"/>
              </w:rPr>
              <w:t>,</w:t>
            </w:r>
            <w:r w:rsidRPr="00D94A25">
              <w:rPr>
                <w:rFonts w:ascii="Times New Roman" w:eastAsia="Times New Roman" w:hAnsi="Times New Roman" w:cs="Times New Roman"/>
                <w:color w:val="000000"/>
                <w:kern w:val="0"/>
                <w:lang w:eastAsia="en-AU"/>
                <w14:ligatures w14:val="none"/>
              </w:rPr>
              <w:t>797</w:t>
            </w:r>
          </w:p>
        </w:tc>
      </w:tr>
      <w:tr w:rsidR="00E755FF" w:rsidRPr="00D94A25" w14:paraId="2C88BC52" w14:textId="77777777" w:rsidTr="000F0638">
        <w:trPr>
          <w:trHeight w:val="300"/>
        </w:trPr>
        <w:tc>
          <w:tcPr>
            <w:tcW w:w="1701" w:type="dxa"/>
            <w:tcBorders>
              <w:top w:val="nil"/>
              <w:left w:val="nil"/>
              <w:bottom w:val="nil"/>
              <w:right w:val="nil"/>
            </w:tcBorders>
            <w:shd w:val="clear" w:color="auto" w:fill="auto"/>
            <w:noWrap/>
            <w:vAlign w:val="center"/>
            <w:hideMark/>
          </w:tcPr>
          <w:p w14:paraId="4C9AC803"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Tanzania (</w:t>
            </w:r>
            <w:proofErr w:type="spellStart"/>
            <w:r w:rsidRPr="00D94A25">
              <w:rPr>
                <w:rFonts w:ascii="Times New Roman" w:eastAsia="Times New Roman" w:hAnsi="Times New Roman" w:cs="Times New Roman"/>
                <w:color w:val="000000"/>
                <w:kern w:val="0"/>
                <w:lang w:eastAsia="en-AU"/>
                <w14:ligatures w14:val="none"/>
              </w:rPr>
              <w:t>tz</w:t>
            </w:r>
            <w:proofErr w:type="spellEnd"/>
            <w:r w:rsidRPr="00D94A25">
              <w:rPr>
                <w:rFonts w:ascii="Times New Roman" w:eastAsia="Times New Roman" w:hAnsi="Times New Roman" w:cs="Times New Roman"/>
                <w:color w:val="000000"/>
                <w:kern w:val="0"/>
                <w:lang w:eastAsia="en-AU"/>
                <w14:ligatures w14:val="none"/>
              </w:rPr>
              <w:t>)</w:t>
            </w:r>
          </w:p>
        </w:tc>
        <w:tc>
          <w:tcPr>
            <w:tcW w:w="1018" w:type="dxa"/>
            <w:tcBorders>
              <w:top w:val="nil"/>
              <w:left w:val="nil"/>
              <w:bottom w:val="nil"/>
              <w:right w:val="nil"/>
            </w:tcBorders>
            <w:shd w:val="clear" w:color="auto" w:fill="auto"/>
            <w:noWrap/>
            <w:vAlign w:val="center"/>
            <w:hideMark/>
          </w:tcPr>
          <w:p w14:paraId="68F7E9B0"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Blog</w:t>
            </w:r>
          </w:p>
        </w:tc>
        <w:tc>
          <w:tcPr>
            <w:tcW w:w="1070" w:type="dxa"/>
            <w:tcBorders>
              <w:top w:val="nil"/>
              <w:left w:val="nil"/>
              <w:bottom w:val="nil"/>
              <w:right w:val="nil"/>
            </w:tcBorders>
            <w:shd w:val="clear" w:color="auto" w:fill="auto"/>
            <w:noWrap/>
            <w:vAlign w:val="center"/>
            <w:hideMark/>
          </w:tcPr>
          <w:p w14:paraId="09CCF389" w14:textId="2F92515F"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13,820</w:t>
            </w:r>
          </w:p>
        </w:tc>
        <w:tc>
          <w:tcPr>
            <w:tcW w:w="1653" w:type="dxa"/>
            <w:tcBorders>
              <w:top w:val="nil"/>
              <w:left w:val="nil"/>
              <w:bottom w:val="nil"/>
              <w:right w:val="nil"/>
            </w:tcBorders>
            <w:shd w:val="clear" w:color="auto" w:fill="auto"/>
            <w:noWrap/>
            <w:vAlign w:val="center"/>
            <w:hideMark/>
          </w:tcPr>
          <w:p w14:paraId="16A78625" w14:textId="269238CB"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14,804</w:t>
            </w:r>
          </w:p>
        </w:tc>
        <w:tc>
          <w:tcPr>
            <w:tcW w:w="1504" w:type="dxa"/>
            <w:tcBorders>
              <w:top w:val="nil"/>
              <w:left w:val="nil"/>
              <w:bottom w:val="nil"/>
              <w:right w:val="nil"/>
            </w:tcBorders>
            <w:shd w:val="clear" w:color="auto" w:fill="auto"/>
            <w:noWrap/>
            <w:vAlign w:val="center"/>
            <w:hideMark/>
          </w:tcPr>
          <w:p w14:paraId="33D1F5D6" w14:textId="75403652"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9,581,162</w:t>
            </w:r>
          </w:p>
        </w:tc>
        <w:tc>
          <w:tcPr>
            <w:tcW w:w="920" w:type="dxa"/>
            <w:tcBorders>
              <w:top w:val="nil"/>
              <w:left w:val="nil"/>
              <w:bottom w:val="nil"/>
              <w:right w:val="nil"/>
            </w:tcBorders>
            <w:shd w:val="clear" w:color="auto" w:fill="auto"/>
            <w:noWrap/>
            <w:vAlign w:val="center"/>
            <w:hideMark/>
          </w:tcPr>
          <w:p w14:paraId="18D0D5A8"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87</w:t>
            </w:r>
          </w:p>
        </w:tc>
        <w:tc>
          <w:tcPr>
            <w:tcW w:w="1160" w:type="dxa"/>
            <w:tcBorders>
              <w:top w:val="nil"/>
              <w:left w:val="nil"/>
              <w:bottom w:val="nil"/>
              <w:right w:val="nil"/>
            </w:tcBorders>
            <w:shd w:val="clear" w:color="auto" w:fill="auto"/>
            <w:noWrap/>
            <w:vAlign w:val="center"/>
            <w:hideMark/>
          </w:tcPr>
          <w:p w14:paraId="1EA14960" w14:textId="0B47E7AF"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1,195</w:t>
            </w:r>
          </w:p>
        </w:tc>
      </w:tr>
      <w:tr w:rsidR="00E755FF" w:rsidRPr="00D94A25" w14:paraId="7AFD5F11" w14:textId="77777777" w:rsidTr="000F0638">
        <w:trPr>
          <w:trHeight w:val="300"/>
        </w:trPr>
        <w:tc>
          <w:tcPr>
            <w:tcW w:w="1701" w:type="dxa"/>
            <w:tcBorders>
              <w:top w:val="nil"/>
              <w:left w:val="nil"/>
              <w:bottom w:val="nil"/>
              <w:right w:val="nil"/>
            </w:tcBorders>
            <w:shd w:val="clear" w:color="auto" w:fill="auto"/>
            <w:noWrap/>
            <w:vAlign w:val="center"/>
            <w:hideMark/>
          </w:tcPr>
          <w:p w14:paraId="14AD6477"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Tanzania (</w:t>
            </w:r>
            <w:proofErr w:type="spellStart"/>
            <w:r w:rsidRPr="00D94A25">
              <w:rPr>
                <w:rFonts w:ascii="Times New Roman" w:eastAsia="Times New Roman" w:hAnsi="Times New Roman" w:cs="Times New Roman"/>
                <w:color w:val="000000"/>
                <w:kern w:val="0"/>
                <w:lang w:eastAsia="en-AU"/>
                <w14:ligatures w14:val="none"/>
              </w:rPr>
              <w:t>tz</w:t>
            </w:r>
            <w:proofErr w:type="spellEnd"/>
            <w:r w:rsidRPr="00D94A25">
              <w:rPr>
                <w:rFonts w:ascii="Times New Roman" w:eastAsia="Times New Roman" w:hAnsi="Times New Roman" w:cs="Times New Roman"/>
                <w:color w:val="000000"/>
                <w:kern w:val="0"/>
                <w:lang w:eastAsia="en-AU"/>
                <w14:ligatures w14:val="none"/>
              </w:rPr>
              <w:t>)</w:t>
            </w:r>
          </w:p>
        </w:tc>
        <w:tc>
          <w:tcPr>
            <w:tcW w:w="1018" w:type="dxa"/>
            <w:tcBorders>
              <w:top w:val="nil"/>
              <w:left w:val="nil"/>
              <w:bottom w:val="nil"/>
              <w:right w:val="nil"/>
            </w:tcBorders>
            <w:shd w:val="clear" w:color="auto" w:fill="auto"/>
            <w:noWrap/>
            <w:vAlign w:val="center"/>
            <w:hideMark/>
          </w:tcPr>
          <w:p w14:paraId="5AF3F86E"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General</w:t>
            </w:r>
          </w:p>
        </w:tc>
        <w:tc>
          <w:tcPr>
            <w:tcW w:w="1070" w:type="dxa"/>
            <w:tcBorders>
              <w:top w:val="nil"/>
              <w:left w:val="nil"/>
              <w:bottom w:val="nil"/>
              <w:right w:val="nil"/>
            </w:tcBorders>
            <w:shd w:val="clear" w:color="auto" w:fill="auto"/>
            <w:noWrap/>
            <w:vAlign w:val="center"/>
            <w:hideMark/>
          </w:tcPr>
          <w:p w14:paraId="5C8E6D93" w14:textId="1B487BEF"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27,533</w:t>
            </w:r>
          </w:p>
        </w:tc>
        <w:tc>
          <w:tcPr>
            <w:tcW w:w="1653" w:type="dxa"/>
            <w:tcBorders>
              <w:top w:val="nil"/>
              <w:left w:val="nil"/>
              <w:bottom w:val="nil"/>
              <w:right w:val="nil"/>
            </w:tcBorders>
            <w:shd w:val="clear" w:color="auto" w:fill="auto"/>
            <w:noWrap/>
            <w:vAlign w:val="center"/>
            <w:hideMark/>
          </w:tcPr>
          <w:p w14:paraId="5F0E8388" w14:textId="52997F1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29,250</w:t>
            </w:r>
          </w:p>
        </w:tc>
        <w:tc>
          <w:tcPr>
            <w:tcW w:w="1504" w:type="dxa"/>
            <w:tcBorders>
              <w:top w:val="nil"/>
              <w:left w:val="nil"/>
              <w:bottom w:val="nil"/>
              <w:right w:val="nil"/>
            </w:tcBorders>
            <w:shd w:val="clear" w:color="auto" w:fill="auto"/>
            <w:noWrap/>
            <w:vAlign w:val="center"/>
            <w:hideMark/>
          </w:tcPr>
          <w:p w14:paraId="4AD8DE29" w14:textId="3B70EC6A"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23,340,175</w:t>
            </w:r>
          </w:p>
        </w:tc>
        <w:tc>
          <w:tcPr>
            <w:tcW w:w="920" w:type="dxa"/>
            <w:tcBorders>
              <w:top w:val="nil"/>
              <w:left w:val="nil"/>
              <w:bottom w:val="nil"/>
              <w:right w:val="nil"/>
            </w:tcBorders>
            <w:shd w:val="clear" w:color="auto" w:fill="auto"/>
            <w:noWrap/>
            <w:vAlign w:val="center"/>
            <w:hideMark/>
          </w:tcPr>
          <w:p w14:paraId="7CCF97FE"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96</w:t>
            </w:r>
          </w:p>
        </w:tc>
        <w:tc>
          <w:tcPr>
            <w:tcW w:w="1160" w:type="dxa"/>
            <w:tcBorders>
              <w:top w:val="nil"/>
              <w:left w:val="nil"/>
              <w:bottom w:val="nil"/>
              <w:right w:val="nil"/>
            </w:tcBorders>
            <w:shd w:val="clear" w:color="auto" w:fill="auto"/>
            <w:noWrap/>
            <w:vAlign w:val="center"/>
            <w:hideMark/>
          </w:tcPr>
          <w:p w14:paraId="4306E7F4" w14:textId="47188B34"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w:t>
            </w:r>
            <w:r w:rsidR="00993232" w:rsidRPr="00D94A25">
              <w:rPr>
                <w:rFonts w:ascii="Times New Roman" w:eastAsia="Times New Roman" w:hAnsi="Times New Roman" w:cs="Times New Roman"/>
                <w:color w:val="000000"/>
                <w:kern w:val="0"/>
                <w:lang w:eastAsia="en-AU"/>
                <w14:ligatures w14:val="none"/>
              </w:rPr>
              <w:t>8</w:t>
            </w:r>
            <w:r w:rsidRPr="00D94A25">
              <w:rPr>
                <w:rFonts w:ascii="Times New Roman" w:eastAsia="Times New Roman" w:hAnsi="Times New Roman" w:cs="Times New Roman"/>
                <w:color w:val="000000"/>
                <w:kern w:val="0"/>
                <w:lang w:eastAsia="en-AU"/>
                <w14:ligatures w14:val="none"/>
              </w:rPr>
              <w:t>47</w:t>
            </w:r>
          </w:p>
        </w:tc>
      </w:tr>
      <w:tr w:rsidR="00E755FF" w:rsidRPr="00D94A25" w14:paraId="48DCB536" w14:textId="77777777" w:rsidTr="000F0638">
        <w:trPr>
          <w:trHeight w:val="300"/>
        </w:trPr>
        <w:tc>
          <w:tcPr>
            <w:tcW w:w="1701" w:type="dxa"/>
            <w:tcBorders>
              <w:top w:val="nil"/>
              <w:left w:val="nil"/>
              <w:bottom w:val="nil"/>
              <w:right w:val="nil"/>
            </w:tcBorders>
            <w:shd w:val="clear" w:color="auto" w:fill="auto"/>
            <w:noWrap/>
            <w:vAlign w:val="center"/>
            <w:hideMark/>
          </w:tcPr>
          <w:p w14:paraId="653510CD"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United States (us)</w:t>
            </w:r>
          </w:p>
        </w:tc>
        <w:tc>
          <w:tcPr>
            <w:tcW w:w="1018" w:type="dxa"/>
            <w:tcBorders>
              <w:top w:val="nil"/>
              <w:left w:val="nil"/>
              <w:bottom w:val="nil"/>
              <w:right w:val="nil"/>
            </w:tcBorders>
            <w:shd w:val="clear" w:color="auto" w:fill="auto"/>
            <w:noWrap/>
            <w:vAlign w:val="center"/>
            <w:hideMark/>
          </w:tcPr>
          <w:p w14:paraId="3FD26B9A"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Blog</w:t>
            </w:r>
          </w:p>
        </w:tc>
        <w:tc>
          <w:tcPr>
            <w:tcW w:w="1070" w:type="dxa"/>
            <w:tcBorders>
              <w:top w:val="nil"/>
              <w:left w:val="nil"/>
              <w:bottom w:val="nil"/>
              <w:right w:val="nil"/>
            </w:tcBorders>
            <w:shd w:val="clear" w:color="auto" w:fill="auto"/>
            <w:noWrap/>
            <w:vAlign w:val="center"/>
            <w:hideMark/>
          </w:tcPr>
          <w:p w14:paraId="0676D8B4" w14:textId="46C7522C"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106,389</w:t>
            </w:r>
          </w:p>
        </w:tc>
        <w:tc>
          <w:tcPr>
            <w:tcW w:w="1653" w:type="dxa"/>
            <w:tcBorders>
              <w:top w:val="nil"/>
              <w:left w:val="nil"/>
              <w:bottom w:val="nil"/>
              <w:right w:val="nil"/>
            </w:tcBorders>
            <w:shd w:val="clear" w:color="auto" w:fill="auto"/>
            <w:noWrap/>
            <w:vAlign w:val="center"/>
            <w:hideMark/>
          </w:tcPr>
          <w:p w14:paraId="18641822" w14:textId="65AD69CC"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125,776</w:t>
            </w:r>
          </w:p>
        </w:tc>
        <w:tc>
          <w:tcPr>
            <w:tcW w:w="1504" w:type="dxa"/>
            <w:tcBorders>
              <w:top w:val="nil"/>
              <w:left w:val="nil"/>
              <w:bottom w:val="nil"/>
              <w:right w:val="nil"/>
            </w:tcBorders>
            <w:shd w:val="clear" w:color="auto" w:fill="auto"/>
            <w:noWrap/>
            <w:vAlign w:val="center"/>
            <w:hideMark/>
          </w:tcPr>
          <w:p w14:paraId="52FE804E" w14:textId="762A6576"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124,180,889</w:t>
            </w:r>
          </w:p>
        </w:tc>
        <w:tc>
          <w:tcPr>
            <w:tcW w:w="920" w:type="dxa"/>
            <w:tcBorders>
              <w:top w:val="nil"/>
              <w:left w:val="nil"/>
              <w:bottom w:val="nil"/>
              <w:right w:val="nil"/>
            </w:tcBorders>
            <w:shd w:val="clear" w:color="auto" w:fill="auto"/>
            <w:noWrap/>
            <w:vAlign w:val="center"/>
            <w:hideMark/>
          </w:tcPr>
          <w:p w14:paraId="088D13C5"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189</w:t>
            </w:r>
          </w:p>
        </w:tc>
        <w:tc>
          <w:tcPr>
            <w:tcW w:w="1160" w:type="dxa"/>
            <w:tcBorders>
              <w:top w:val="nil"/>
              <w:left w:val="nil"/>
              <w:bottom w:val="nil"/>
              <w:right w:val="nil"/>
            </w:tcBorders>
            <w:shd w:val="clear" w:color="auto" w:fill="auto"/>
            <w:noWrap/>
            <w:vAlign w:val="center"/>
            <w:hideMark/>
          </w:tcPr>
          <w:p w14:paraId="273C2178" w14:textId="1A827FBB"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54,279</w:t>
            </w:r>
          </w:p>
        </w:tc>
      </w:tr>
      <w:tr w:rsidR="00E755FF" w:rsidRPr="00D94A25" w14:paraId="0E89AF3C" w14:textId="77777777" w:rsidTr="000F0638">
        <w:trPr>
          <w:trHeight w:val="300"/>
        </w:trPr>
        <w:tc>
          <w:tcPr>
            <w:tcW w:w="1701" w:type="dxa"/>
            <w:tcBorders>
              <w:top w:val="nil"/>
              <w:left w:val="nil"/>
              <w:bottom w:val="single" w:sz="2" w:space="0" w:color="auto"/>
              <w:right w:val="nil"/>
            </w:tcBorders>
            <w:shd w:val="clear" w:color="auto" w:fill="auto"/>
            <w:noWrap/>
            <w:vAlign w:val="center"/>
            <w:hideMark/>
          </w:tcPr>
          <w:p w14:paraId="5620B06F"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United States (us)</w:t>
            </w:r>
          </w:p>
        </w:tc>
        <w:tc>
          <w:tcPr>
            <w:tcW w:w="1018" w:type="dxa"/>
            <w:tcBorders>
              <w:top w:val="nil"/>
              <w:left w:val="nil"/>
              <w:bottom w:val="single" w:sz="2" w:space="0" w:color="auto"/>
              <w:right w:val="nil"/>
            </w:tcBorders>
            <w:shd w:val="clear" w:color="auto" w:fill="auto"/>
            <w:noWrap/>
            <w:vAlign w:val="center"/>
            <w:hideMark/>
          </w:tcPr>
          <w:p w14:paraId="3F1D67AB"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General</w:t>
            </w:r>
          </w:p>
        </w:tc>
        <w:tc>
          <w:tcPr>
            <w:tcW w:w="1070" w:type="dxa"/>
            <w:tcBorders>
              <w:top w:val="nil"/>
              <w:left w:val="nil"/>
              <w:bottom w:val="single" w:sz="2" w:space="0" w:color="auto"/>
              <w:right w:val="nil"/>
            </w:tcBorders>
            <w:shd w:val="clear" w:color="auto" w:fill="auto"/>
            <w:noWrap/>
            <w:vAlign w:val="center"/>
            <w:hideMark/>
          </w:tcPr>
          <w:p w14:paraId="661EE0B0" w14:textId="67A82D5C"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168,757</w:t>
            </w:r>
          </w:p>
        </w:tc>
        <w:tc>
          <w:tcPr>
            <w:tcW w:w="1653" w:type="dxa"/>
            <w:tcBorders>
              <w:top w:val="nil"/>
              <w:left w:val="nil"/>
              <w:bottom w:val="single" w:sz="2" w:space="0" w:color="auto"/>
              <w:right w:val="nil"/>
            </w:tcBorders>
            <w:shd w:val="clear" w:color="auto" w:fill="auto"/>
            <w:noWrap/>
            <w:vAlign w:val="center"/>
            <w:hideMark/>
          </w:tcPr>
          <w:p w14:paraId="499EAA69" w14:textId="48C0AC26"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197,330</w:t>
            </w:r>
          </w:p>
        </w:tc>
        <w:tc>
          <w:tcPr>
            <w:tcW w:w="1504" w:type="dxa"/>
            <w:tcBorders>
              <w:top w:val="nil"/>
              <w:left w:val="nil"/>
              <w:bottom w:val="single" w:sz="2" w:space="0" w:color="auto"/>
              <w:right w:val="nil"/>
            </w:tcBorders>
            <w:shd w:val="clear" w:color="auto" w:fill="auto"/>
            <w:noWrap/>
            <w:vAlign w:val="center"/>
            <w:hideMark/>
          </w:tcPr>
          <w:p w14:paraId="66FC5C41" w14:textId="53836098"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237,094,745</w:t>
            </w:r>
          </w:p>
        </w:tc>
        <w:tc>
          <w:tcPr>
            <w:tcW w:w="920" w:type="dxa"/>
            <w:tcBorders>
              <w:top w:val="nil"/>
              <w:left w:val="nil"/>
              <w:bottom w:val="single" w:sz="2" w:space="0" w:color="auto"/>
              <w:right w:val="nil"/>
            </w:tcBorders>
            <w:shd w:val="clear" w:color="auto" w:fill="auto"/>
            <w:noWrap/>
            <w:vAlign w:val="center"/>
            <w:hideMark/>
          </w:tcPr>
          <w:p w14:paraId="7A6C08D8" w14:textId="77777777"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204</w:t>
            </w:r>
          </w:p>
        </w:tc>
        <w:tc>
          <w:tcPr>
            <w:tcW w:w="1160" w:type="dxa"/>
            <w:tcBorders>
              <w:top w:val="nil"/>
              <w:left w:val="nil"/>
              <w:bottom w:val="single" w:sz="2" w:space="0" w:color="auto"/>
              <w:right w:val="nil"/>
            </w:tcBorders>
            <w:shd w:val="clear" w:color="auto" w:fill="auto"/>
            <w:noWrap/>
            <w:vAlign w:val="center"/>
            <w:hideMark/>
          </w:tcPr>
          <w:p w14:paraId="1D9C4181" w14:textId="211D286E"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76,305</w:t>
            </w:r>
          </w:p>
        </w:tc>
      </w:tr>
      <w:tr w:rsidR="00E755FF" w:rsidRPr="00D94A25" w14:paraId="4A42A574" w14:textId="77777777" w:rsidTr="000F0638">
        <w:trPr>
          <w:trHeight w:val="300"/>
        </w:trPr>
        <w:tc>
          <w:tcPr>
            <w:tcW w:w="1701" w:type="dxa"/>
            <w:tcBorders>
              <w:top w:val="single" w:sz="2" w:space="0" w:color="auto"/>
              <w:left w:val="nil"/>
              <w:bottom w:val="single" w:sz="18" w:space="0" w:color="auto"/>
              <w:right w:val="nil"/>
            </w:tcBorders>
            <w:shd w:val="clear" w:color="auto" w:fill="auto"/>
            <w:noWrap/>
            <w:vAlign w:val="center"/>
            <w:hideMark/>
          </w:tcPr>
          <w:p w14:paraId="53143B35" w14:textId="77777777" w:rsidR="00993232" w:rsidRPr="00D94A25" w:rsidRDefault="00993232" w:rsidP="00993232">
            <w:pPr>
              <w:spacing w:after="0" w:line="240" w:lineRule="auto"/>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Total</w:t>
            </w:r>
          </w:p>
        </w:tc>
        <w:tc>
          <w:tcPr>
            <w:tcW w:w="1018" w:type="dxa"/>
            <w:tcBorders>
              <w:top w:val="single" w:sz="2" w:space="0" w:color="auto"/>
              <w:left w:val="nil"/>
              <w:bottom w:val="single" w:sz="18" w:space="0" w:color="auto"/>
              <w:right w:val="nil"/>
            </w:tcBorders>
            <w:shd w:val="clear" w:color="auto" w:fill="auto"/>
            <w:noWrap/>
            <w:vAlign w:val="center"/>
            <w:hideMark/>
          </w:tcPr>
          <w:p w14:paraId="4A3032C0" w14:textId="0D2AB850"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p>
        </w:tc>
        <w:tc>
          <w:tcPr>
            <w:tcW w:w="1070" w:type="dxa"/>
            <w:tcBorders>
              <w:top w:val="single" w:sz="2" w:space="0" w:color="auto"/>
              <w:left w:val="nil"/>
              <w:bottom w:val="single" w:sz="18" w:space="0" w:color="auto"/>
              <w:right w:val="nil"/>
            </w:tcBorders>
            <w:shd w:val="clear" w:color="auto" w:fill="auto"/>
            <w:noWrap/>
            <w:vAlign w:val="center"/>
            <w:hideMark/>
          </w:tcPr>
          <w:p w14:paraId="3617C911" w14:textId="0B6D77A6"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1,740,873</w:t>
            </w:r>
          </w:p>
        </w:tc>
        <w:tc>
          <w:tcPr>
            <w:tcW w:w="1653" w:type="dxa"/>
            <w:tcBorders>
              <w:top w:val="single" w:sz="2" w:space="0" w:color="auto"/>
              <w:left w:val="nil"/>
              <w:bottom w:val="single" w:sz="18" w:space="0" w:color="auto"/>
              <w:right w:val="nil"/>
            </w:tcBorders>
            <w:shd w:val="clear" w:color="auto" w:fill="auto"/>
            <w:noWrap/>
            <w:vAlign w:val="center"/>
            <w:hideMark/>
          </w:tcPr>
          <w:p w14:paraId="4989586F" w14:textId="033F7903"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1,965,087</w:t>
            </w:r>
          </w:p>
        </w:tc>
        <w:tc>
          <w:tcPr>
            <w:tcW w:w="1504" w:type="dxa"/>
            <w:tcBorders>
              <w:top w:val="single" w:sz="2" w:space="0" w:color="auto"/>
              <w:left w:val="nil"/>
              <w:bottom w:val="single" w:sz="18" w:space="0" w:color="auto"/>
              <w:right w:val="nil"/>
            </w:tcBorders>
            <w:shd w:val="clear" w:color="auto" w:fill="auto"/>
            <w:noWrap/>
            <w:vAlign w:val="center"/>
            <w:hideMark/>
          </w:tcPr>
          <w:p w14:paraId="35126A33" w14:textId="3155EF68"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1,721,737,545</w:t>
            </w:r>
          </w:p>
        </w:tc>
        <w:tc>
          <w:tcPr>
            <w:tcW w:w="920" w:type="dxa"/>
            <w:tcBorders>
              <w:top w:val="single" w:sz="2" w:space="0" w:color="auto"/>
              <w:left w:val="nil"/>
              <w:bottom w:val="single" w:sz="18" w:space="0" w:color="auto"/>
              <w:right w:val="nil"/>
            </w:tcBorders>
            <w:shd w:val="clear" w:color="auto" w:fill="auto"/>
            <w:noWrap/>
            <w:vAlign w:val="center"/>
            <w:hideMark/>
          </w:tcPr>
          <w:p w14:paraId="1E80F222" w14:textId="7148E9FB" w:rsidR="00993232" w:rsidRPr="00D94A25" w:rsidRDefault="00993232" w:rsidP="0099323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4,743</w:t>
            </w:r>
          </w:p>
        </w:tc>
        <w:tc>
          <w:tcPr>
            <w:tcW w:w="1160" w:type="dxa"/>
            <w:tcBorders>
              <w:top w:val="single" w:sz="2" w:space="0" w:color="auto"/>
              <w:left w:val="nil"/>
              <w:bottom w:val="single" w:sz="18" w:space="0" w:color="auto"/>
              <w:right w:val="nil"/>
            </w:tcBorders>
            <w:shd w:val="clear" w:color="auto" w:fill="auto"/>
            <w:noWrap/>
            <w:vAlign w:val="center"/>
            <w:hideMark/>
          </w:tcPr>
          <w:p w14:paraId="53D5C064" w14:textId="73FA4370" w:rsidR="00993232" w:rsidRPr="00D94A25" w:rsidRDefault="00E755FF" w:rsidP="0099323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400,661</w:t>
            </w:r>
          </w:p>
        </w:tc>
      </w:tr>
    </w:tbl>
    <w:p w14:paraId="507731DE" w14:textId="77777777" w:rsidR="00993232" w:rsidRPr="00D94A25" w:rsidRDefault="00993232">
      <w:pPr>
        <w:rPr>
          <w:rFonts w:ascii="Times New Roman" w:hAnsi="Times New Roman" w:cs="Times New Roman"/>
        </w:rPr>
      </w:pPr>
    </w:p>
    <w:p w14:paraId="13098159" w14:textId="4FA20E95" w:rsidR="00F75766" w:rsidRPr="00D94A25" w:rsidRDefault="001A15F9">
      <w:pPr>
        <w:rPr>
          <w:rFonts w:ascii="Times New Roman" w:hAnsi="Times New Roman" w:cs="Times New Roman"/>
        </w:rPr>
      </w:pPr>
      <w:r w:rsidRPr="00D94A25">
        <w:rPr>
          <w:rFonts w:ascii="Times New Roman" w:hAnsi="Times New Roman" w:cs="Times New Roman"/>
        </w:rPr>
        <w:t>We now turn to the statistical methods that we used to analyse the data.</w:t>
      </w:r>
    </w:p>
    <w:p w14:paraId="23B81798" w14:textId="15F98BF7" w:rsidR="002D7BE1" w:rsidRPr="00D94A25" w:rsidRDefault="003C17AA" w:rsidP="00FB0C2E">
      <w:pPr>
        <w:pStyle w:val="Heading2"/>
        <w:numPr>
          <w:ilvl w:val="1"/>
          <w:numId w:val="16"/>
        </w:numPr>
        <w:rPr>
          <w:rFonts w:cs="Times New Roman"/>
          <w:sz w:val="22"/>
          <w:szCs w:val="22"/>
        </w:rPr>
      </w:pPr>
      <w:r w:rsidRPr="00D94A25">
        <w:rPr>
          <w:rFonts w:cs="Times New Roman"/>
          <w:sz w:val="22"/>
          <w:szCs w:val="22"/>
        </w:rPr>
        <w:t xml:space="preserve">Statistical </w:t>
      </w:r>
      <w:r w:rsidR="002D7BE1" w:rsidRPr="00D94A25">
        <w:rPr>
          <w:rFonts w:cs="Times New Roman"/>
          <w:sz w:val="22"/>
          <w:szCs w:val="22"/>
        </w:rPr>
        <w:t>Method</w:t>
      </w:r>
      <w:r w:rsidRPr="00D94A25">
        <w:rPr>
          <w:rFonts w:cs="Times New Roman"/>
          <w:sz w:val="22"/>
          <w:szCs w:val="22"/>
        </w:rPr>
        <w:t>s</w:t>
      </w:r>
    </w:p>
    <w:p w14:paraId="647E20D3" w14:textId="3F2FA8F7" w:rsidR="00294B93" w:rsidRPr="00D94A25" w:rsidRDefault="002B7235">
      <w:pPr>
        <w:rPr>
          <w:rFonts w:ascii="Times New Roman" w:hAnsi="Times New Roman" w:cs="Times New Roman"/>
        </w:rPr>
      </w:pPr>
      <w:r w:rsidRPr="00D94A25">
        <w:rPr>
          <w:rFonts w:ascii="Times New Roman" w:hAnsi="Times New Roman" w:cs="Times New Roman"/>
        </w:rPr>
        <w:t xml:space="preserve">This study makes use of simple frequency tabulation paired with </w:t>
      </w:r>
      <w:r w:rsidR="00294B93" w:rsidRPr="00D94A25">
        <w:rPr>
          <w:rFonts w:ascii="Times New Roman" w:hAnsi="Times New Roman" w:cs="Times New Roman"/>
        </w:rPr>
        <w:t xml:space="preserve">corrected type-token ratios (CTTR) and </w:t>
      </w:r>
      <w:r w:rsidRPr="00D94A25">
        <w:rPr>
          <w:rFonts w:ascii="Times New Roman" w:hAnsi="Times New Roman" w:cs="Times New Roman"/>
        </w:rPr>
        <w:t>configural frequency analysis (CFA) to ascertain distributional differences</w:t>
      </w:r>
      <w:r w:rsidR="00294B93" w:rsidRPr="00D94A25">
        <w:rPr>
          <w:rFonts w:ascii="Times New Roman" w:hAnsi="Times New Roman" w:cs="Times New Roman"/>
        </w:rPr>
        <w:t xml:space="preserve"> in the use of vulgarity across English-speaking regions</w:t>
      </w:r>
      <w:r w:rsidRPr="00D94A25">
        <w:rPr>
          <w:rFonts w:ascii="Times New Roman" w:hAnsi="Times New Roman" w:cs="Times New Roman"/>
        </w:rPr>
        <w:t xml:space="preserve">. </w:t>
      </w:r>
      <w:r w:rsidR="00294B93" w:rsidRPr="00D94A25">
        <w:rPr>
          <w:rFonts w:ascii="Times New Roman" w:hAnsi="Times New Roman" w:cs="Times New Roman"/>
        </w:rPr>
        <w:t>The following provides details on the methods and how they are calculated to better understand how these methods work and what their results show.</w:t>
      </w:r>
    </w:p>
    <w:p w14:paraId="0011A081" w14:textId="287BD666" w:rsidR="001A15F9" w:rsidRPr="00D94A25" w:rsidRDefault="001A15F9">
      <w:pPr>
        <w:rPr>
          <w:rFonts w:ascii="Times New Roman" w:hAnsi="Times New Roman" w:cs="Times New Roman"/>
        </w:rPr>
      </w:pPr>
      <w:r w:rsidRPr="00D94A25">
        <w:rPr>
          <w:rFonts w:ascii="Times New Roman" w:hAnsi="Times New Roman" w:cs="Times New Roman"/>
        </w:rPr>
        <w:lastRenderedPageBreak/>
        <w:t>Frequency Tabulation</w:t>
      </w:r>
    </w:p>
    <w:p w14:paraId="708F27C3" w14:textId="346E10A7" w:rsidR="001A15F9" w:rsidRPr="00D94A25" w:rsidRDefault="001A15F9">
      <w:pPr>
        <w:rPr>
          <w:rFonts w:ascii="Times New Roman" w:hAnsi="Times New Roman" w:cs="Times New Roman"/>
        </w:rPr>
      </w:pPr>
      <w:r w:rsidRPr="00D94A25">
        <w:rPr>
          <w:rFonts w:ascii="Times New Roman" w:hAnsi="Times New Roman" w:cs="Times New Roman"/>
        </w:rPr>
        <w:t xml:space="preserve">Frequency tabulation involved extracting the raw frequencies of vulgar elements for the regional components, sometimes subdivided by discourse types. To then normalise these raw frequencies, the relative frequencies (either percentages or per-million-word frequencies) were calculated by extracting the frequencies of all elements in the respective subsections of the data and then dividing the raw frequencies of the vulgar elements by the size of the subsection multiplied by 100 (for percentages) or by one million (for per-million-word frequencies). The results represented the normalised frequencies used in the visualisations. </w:t>
      </w:r>
    </w:p>
    <w:p w14:paraId="6A13F0D2" w14:textId="43640E8E" w:rsidR="00294B93" w:rsidRPr="00D94A25" w:rsidRDefault="00C45FD9">
      <w:pPr>
        <w:rPr>
          <w:rFonts w:ascii="Times New Roman" w:hAnsi="Times New Roman" w:cs="Times New Roman"/>
        </w:rPr>
      </w:pPr>
      <w:r w:rsidRPr="00D94A25">
        <w:rPr>
          <w:rFonts w:ascii="Times New Roman" w:hAnsi="Times New Roman" w:cs="Times New Roman"/>
        </w:rPr>
        <w:t>Corrected Type-Token Ratio (</w:t>
      </w:r>
      <w:r w:rsidR="00294B93" w:rsidRPr="00D94A25">
        <w:rPr>
          <w:rFonts w:ascii="Times New Roman" w:hAnsi="Times New Roman" w:cs="Times New Roman"/>
        </w:rPr>
        <w:t>CTTR</w:t>
      </w:r>
      <w:r w:rsidRPr="00D94A25">
        <w:rPr>
          <w:rFonts w:ascii="Times New Roman" w:hAnsi="Times New Roman" w:cs="Times New Roman"/>
        </w:rPr>
        <w:t>)</w:t>
      </w:r>
    </w:p>
    <w:p w14:paraId="3E62F9A1" w14:textId="3C891DD2" w:rsidR="00C45FD9" w:rsidRPr="00D94A25" w:rsidRDefault="00C45FD9" w:rsidP="00C45FD9">
      <w:pPr>
        <w:rPr>
          <w:rFonts w:ascii="Times New Roman" w:hAnsi="Times New Roman" w:cs="Times New Roman"/>
        </w:rPr>
      </w:pPr>
      <w:r w:rsidRPr="00D94A25">
        <w:rPr>
          <w:rFonts w:ascii="Times New Roman" w:hAnsi="Times New Roman" w:cs="Times New Roman"/>
        </w:rPr>
        <w:t>The Corrected Type Token Ratio (CTTR) is a measure of lexical diversity that adjusts for text length to provide a more standardized metric of vocabulary richness, particularly useful when comparing texts of different lengths (Malvern et al., 2004). Unlike the simple Type Token Ratio (TTR), which divides the number of unique words (types) by the total number of words (tokens), CTTR corrects for text length by normalizing this ratio as shown below.</w:t>
      </w:r>
    </w:p>
    <w:p w14:paraId="7E1578E8" w14:textId="4EB0CFFE" w:rsidR="00C45FD9" w:rsidRPr="00D94A25" w:rsidRDefault="00C45FD9" w:rsidP="00C45FD9">
      <w:pPr>
        <w:rPr>
          <w:rFonts w:ascii="Times New Roman" w:hAnsi="Times New Roman" w:cs="Times New Roman"/>
        </w:rPr>
      </w:pPr>
      <w:r w:rsidRPr="00D94A25">
        <w:rPr>
          <w:rFonts w:ascii="Times New Roman" w:hAnsi="Times New Roman" w:cs="Times New Roman"/>
        </w:rPr>
        <w:t xml:space="preserve">The CTTR is calculated as the number of types divided by the square root of twice the number of tokens: </w:t>
      </w:r>
    </w:p>
    <w:p w14:paraId="5C2866BB" w14:textId="63FE5B81" w:rsidR="00C45FD9" w:rsidRPr="00D94A25" w:rsidRDefault="00C45FD9" w:rsidP="00C45FD9">
      <w:pPr>
        <w:rPr>
          <w:rFonts w:ascii="Times New Roman" w:hAnsi="Times New Roman" w:cs="Times New Roman"/>
        </w:rPr>
      </w:pPr>
      <m:oMathPara>
        <m:oMath>
          <m:r>
            <w:rPr>
              <w:rFonts w:ascii="Cambria Math" w:hAnsi="Cambria Math" w:cs="Times New Roman"/>
            </w:rPr>
            <m:t>CTTR</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Number of Types</m:t>
              </m:r>
            </m:num>
            <m:den>
              <m:rad>
                <m:radPr>
                  <m:degHide m:val="1"/>
                  <m:ctrlPr>
                    <w:rPr>
                      <w:rFonts w:ascii="Cambria Math" w:hAnsi="Cambria Math" w:cs="Times New Roman"/>
                    </w:rPr>
                  </m:ctrlPr>
                </m:radPr>
                <m:deg>
                  <m:ctrlPr>
                    <w:rPr>
                      <w:rFonts w:ascii="Cambria Math" w:hAnsi="Cambria Math" w:cs="Times New Roman"/>
                      <w:i/>
                    </w:rPr>
                  </m:ctrlPr>
                </m:deg>
                <m:e>
                  <m:r>
                    <m:rPr>
                      <m:sty m:val="p"/>
                    </m:rPr>
                    <w:rPr>
                      <w:rFonts w:ascii="Cambria Math" w:hAnsi="Cambria Math" w:cs="Times New Roman"/>
                    </w:rPr>
                    <m:t>2×Number of Tokens</m:t>
                  </m:r>
                </m:e>
              </m:rad>
            </m:den>
          </m:f>
        </m:oMath>
      </m:oMathPara>
    </w:p>
    <w:p w14:paraId="72F9F088" w14:textId="264F9B06" w:rsidR="00294B93" w:rsidRPr="00D94A25" w:rsidRDefault="00C45FD9" w:rsidP="00C45FD9">
      <w:pPr>
        <w:rPr>
          <w:rFonts w:ascii="Times New Roman" w:hAnsi="Times New Roman" w:cs="Times New Roman"/>
        </w:rPr>
      </w:pPr>
      <w:r w:rsidRPr="00D94A25">
        <w:rPr>
          <w:rFonts w:ascii="Times New Roman" w:hAnsi="Times New Roman" w:cs="Times New Roman"/>
        </w:rPr>
        <w:t>By normalizing the ratio against the square root of twice the number of tokens, CTTR controls for variations in text length, making it a better comparison across regions. In this study, CTTR is used to evaluate the variability in the use of vulgar words across different regions. Regions with higher CTTRs indicate greater diversity in the use of vulgar types, while lower CTTRs suggest less diversity.</w:t>
      </w:r>
    </w:p>
    <w:p w14:paraId="6B4A3588" w14:textId="77777777" w:rsidR="0018356F" w:rsidRPr="00D94A25" w:rsidRDefault="0018356F" w:rsidP="00C45FD9">
      <w:pPr>
        <w:rPr>
          <w:rFonts w:ascii="Times New Roman" w:hAnsi="Times New Roman" w:cs="Times New Roman"/>
        </w:rPr>
      </w:pPr>
      <w:r w:rsidRPr="00D94A25">
        <w:rPr>
          <w:rFonts w:ascii="Times New Roman" w:hAnsi="Times New Roman" w:cs="Times New Roman"/>
        </w:rPr>
        <w:t xml:space="preserve">Configural Frequency Analysis (CFA) </w:t>
      </w:r>
    </w:p>
    <w:p w14:paraId="2526F40F" w14:textId="3D7A9B34" w:rsidR="00294B93" w:rsidRPr="00D94A25" w:rsidRDefault="00C45FD9" w:rsidP="00C45FD9">
      <w:pPr>
        <w:rPr>
          <w:rFonts w:ascii="Times New Roman" w:hAnsi="Times New Roman" w:cs="Times New Roman"/>
        </w:rPr>
      </w:pPr>
      <w:r w:rsidRPr="00D94A25">
        <w:rPr>
          <w:rFonts w:ascii="Times New Roman" w:hAnsi="Times New Roman" w:cs="Times New Roman"/>
        </w:rPr>
        <w:t>Configural Frequency Analysis (CFA) is a statistical method used to detect patterns of association or disassociation within categorical data</w:t>
      </w:r>
      <w:r w:rsidR="0018356F" w:rsidRPr="00D94A25">
        <w:rPr>
          <w:rFonts w:ascii="Times New Roman" w:hAnsi="Times New Roman" w:cs="Times New Roman"/>
        </w:rPr>
        <w:t xml:space="preserve"> (Bortz et al., 2008; Lienert &amp; Krauth, 1975)</w:t>
      </w:r>
      <w:r w:rsidRPr="00D94A25">
        <w:rPr>
          <w:rFonts w:ascii="Times New Roman" w:hAnsi="Times New Roman" w:cs="Times New Roman"/>
        </w:rPr>
        <w:t xml:space="preserve">. The CFA </w:t>
      </w:r>
      <w:r w:rsidR="0018356F" w:rsidRPr="00D94A25">
        <w:rPr>
          <w:rFonts w:ascii="Times New Roman" w:hAnsi="Times New Roman" w:cs="Times New Roman"/>
        </w:rPr>
        <w:t>can be considered</w:t>
      </w:r>
      <w:r w:rsidRPr="00D94A25">
        <w:rPr>
          <w:rFonts w:ascii="Times New Roman" w:hAnsi="Times New Roman" w:cs="Times New Roman"/>
        </w:rPr>
        <w:t xml:space="preserve"> a</w:t>
      </w:r>
      <w:r w:rsidR="0018356F" w:rsidRPr="00D94A25">
        <w:rPr>
          <w:rFonts w:ascii="Times New Roman" w:hAnsi="Times New Roman" w:cs="Times New Roman"/>
        </w:rPr>
        <w:t xml:space="preserve"> multivariate </w:t>
      </w:r>
      <w:r w:rsidRPr="00D94A25">
        <w:rPr>
          <w:rFonts w:ascii="Times New Roman" w:hAnsi="Times New Roman" w:cs="Times New Roman"/>
        </w:rPr>
        <w:t>extension to</w:t>
      </w:r>
      <w:r w:rsidR="0018356F" w:rsidRPr="00D94A25">
        <w:rPr>
          <w:rFonts w:ascii="Times New Roman" w:hAnsi="Times New Roman" w:cs="Times New Roman"/>
        </w:rPr>
        <w:t xml:space="preserve"> Pearson’s</w:t>
      </w:r>
      <w:r w:rsidRPr="00D94A25">
        <w:rPr>
          <w:rFonts w:ascii="Times New Roman" w:hAnsi="Times New Roman" w:cs="Times New Roman"/>
        </w:rPr>
        <w:t xml:space="preserve"> χ2-test (chi-square test)</w:t>
      </w:r>
      <w:r w:rsidR="0018356F" w:rsidRPr="00D94A25">
        <w:rPr>
          <w:rFonts w:ascii="Times New Roman" w:hAnsi="Times New Roman" w:cs="Times New Roman"/>
        </w:rPr>
        <w:t>. In contrast to Pearson’s χ2-test which only informs that somewhere in a table with more than two rows and/or two columns there is at least one cell where the expected value differs significantly for the observed value, a</w:t>
      </w:r>
      <w:r w:rsidRPr="00D94A25">
        <w:rPr>
          <w:rFonts w:ascii="Times New Roman" w:hAnsi="Times New Roman" w:cs="Times New Roman"/>
        </w:rPr>
        <w:t xml:space="preserve"> CFA identifies specific configurations (combinations of variables or categories) that occur more or less frequently than expected by chance, highlighting significant preferences or aversions in the data.</w:t>
      </w:r>
      <w:r w:rsidR="0018356F" w:rsidRPr="00D94A25">
        <w:rPr>
          <w:rFonts w:ascii="Times New Roman" w:hAnsi="Times New Roman" w:cs="Times New Roman"/>
        </w:rPr>
        <w:t xml:space="preserve"> </w:t>
      </w:r>
      <w:r w:rsidRPr="00D94A25">
        <w:rPr>
          <w:rFonts w:ascii="Times New Roman" w:hAnsi="Times New Roman" w:cs="Times New Roman"/>
        </w:rPr>
        <w:t xml:space="preserve">In </w:t>
      </w:r>
      <w:r w:rsidR="0018356F" w:rsidRPr="00D94A25">
        <w:rPr>
          <w:rFonts w:ascii="Times New Roman" w:hAnsi="Times New Roman" w:cs="Times New Roman"/>
        </w:rPr>
        <w:t>this</w:t>
      </w:r>
      <w:r w:rsidRPr="00D94A25">
        <w:rPr>
          <w:rFonts w:ascii="Times New Roman" w:hAnsi="Times New Roman" w:cs="Times New Roman"/>
        </w:rPr>
        <w:t xml:space="preserve"> study, CFA is used to identify whether speakers in different regions have a statistically significant preference or aversion to specific vulgar forms. This method allows for a </w:t>
      </w:r>
      <w:r w:rsidR="0018356F" w:rsidRPr="00D94A25">
        <w:rPr>
          <w:rFonts w:ascii="Times New Roman" w:hAnsi="Times New Roman" w:cs="Times New Roman"/>
        </w:rPr>
        <w:t>more detailed</w:t>
      </w:r>
      <w:r w:rsidRPr="00D94A25">
        <w:rPr>
          <w:rFonts w:ascii="Times New Roman" w:hAnsi="Times New Roman" w:cs="Times New Roman"/>
        </w:rPr>
        <w:t xml:space="preserve"> analysis of vulgarity usage patterns that goes beyond raw frequency counts</w:t>
      </w:r>
      <w:r w:rsidR="0018356F" w:rsidRPr="00D94A25">
        <w:rPr>
          <w:rFonts w:ascii="Times New Roman" w:hAnsi="Times New Roman" w:cs="Times New Roman"/>
        </w:rPr>
        <w:t xml:space="preserve"> or what Pearson’s χ2-tests would be able to show</w:t>
      </w:r>
      <w:r w:rsidRPr="00D94A25">
        <w:rPr>
          <w:rFonts w:ascii="Times New Roman" w:hAnsi="Times New Roman" w:cs="Times New Roman"/>
        </w:rPr>
        <w:t>.</w:t>
      </w:r>
    </w:p>
    <w:p w14:paraId="30DB2D27" w14:textId="13DE8CB8" w:rsidR="002D7BE1" w:rsidRPr="00D94A25" w:rsidRDefault="002D7BE1" w:rsidP="0054014A">
      <w:pPr>
        <w:pStyle w:val="Heading1"/>
        <w:rPr>
          <w:rFonts w:cs="Times New Roman"/>
          <w:sz w:val="22"/>
          <w:szCs w:val="22"/>
        </w:rPr>
      </w:pPr>
      <w:r w:rsidRPr="00D94A25">
        <w:rPr>
          <w:rFonts w:cs="Times New Roman"/>
          <w:sz w:val="22"/>
          <w:szCs w:val="22"/>
        </w:rPr>
        <w:t>Findings</w:t>
      </w:r>
    </w:p>
    <w:p w14:paraId="671B0EA6" w14:textId="04870427" w:rsidR="002D7BE1" w:rsidRPr="00D94A25" w:rsidRDefault="00206D74">
      <w:pPr>
        <w:rPr>
          <w:rFonts w:ascii="Times New Roman" w:hAnsi="Times New Roman" w:cs="Times New Roman"/>
        </w:rPr>
      </w:pPr>
      <w:r w:rsidRPr="00D94A25">
        <w:rPr>
          <w:rFonts w:ascii="Times New Roman" w:hAnsi="Times New Roman" w:cs="Times New Roman"/>
        </w:rPr>
        <w:t xml:space="preserve">The following section presents the findings of the analysis. We start by reviewing the relative frequency (percentage) of vulgar tokens among all tokens across regions represented in the </w:t>
      </w:r>
      <w:proofErr w:type="spellStart"/>
      <w:r w:rsidRPr="00D94A25">
        <w:rPr>
          <w:rFonts w:ascii="Times New Roman" w:hAnsi="Times New Roman" w:cs="Times New Roman"/>
        </w:rPr>
        <w:t>GloWbE</w:t>
      </w:r>
      <w:proofErr w:type="spellEnd"/>
      <w:r w:rsidRPr="00D94A25">
        <w:rPr>
          <w:rFonts w:ascii="Times New Roman" w:hAnsi="Times New Roman" w:cs="Times New Roman"/>
        </w:rPr>
        <w:t xml:space="preserve"> data (see Figure 1).  </w:t>
      </w:r>
    </w:p>
    <w:tbl>
      <w:tblPr>
        <w:tblStyle w:val="TableGrid"/>
        <w:tblW w:w="0" w:type="auto"/>
        <w:tblLook w:val="04A0" w:firstRow="1" w:lastRow="0" w:firstColumn="1" w:lastColumn="0" w:noHBand="0" w:noVBand="1"/>
      </w:tblPr>
      <w:tblGrid>
        <w:gridCol w:w="9016"/>
      </w:tblGrid>
      <w:tr w:rsidR="009869CB" w:rsidRPr="00D94A25" w14:paraId="76CE05B2" w14:textId="77777777" w:rsidTr="009869CB">
        <w:tc>
          <w:tcPr>
            <w:tcW w:w="9016" w:type="dxa"/>
          </w:tcPr>
          <w:p w14:paraId="6C8A15EF" w14:textId="2A3ED779" w:rsidR="009869CB" w:rsidRPr="00D94A25" w:rsidRDefault="00206D74" w:rsidP="009869CB">
            <w:pPr>
              <w:keepNext/>
              <w:rPr>
                <w:rFonts w:ascii="Times New Roman" w:hAnsi="Times New Roman" w:cs="Times New Roman"/>
              </w:rPr>
            </w:pPr>
            <w:r w:rsidRPr="00D94A25">
              <w:rPr>
                <w:rFonts w:ascii="Times New Roman" w:hAnsi="Times New Roman" w:cs="Times New Roman"/>
                <w:noProof/>
              </w:rPr>
              <w:lastRenderedPageBreak/>
              <w:drawing>
                <wp:inline distT="0" distB="0" distL="0" distR="0" wp14:anchorId="60501973" wp14:editId="79F0841B">
                  <wp:extent cx="5486400" cy="4572000"/>
                  <wp:effectExtent l="0" t="0" r="0" b="0"/>
                  <wp:docPr id="1187727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3D94214B" w14:textId="56CF0D44" w:rsidR="009869CB" w:rsidRPr="00D94A25" w:rsidRDefault="009869CB" w:rsidP="009869CB">
            <w:pPr>
              <w:pStyle w:val="Caption"/>
              <w:rPr>
                <w:rFonts w:cs="Times New Roman"/>
                <w:sz w:val="22"/>
                <w:szCs w:val="22"/>
              </w:rPr>
            </w:pPr>
            <w:r w:rsidRPr="00D94A25">
              <w:rPr>
                <w:rFonts w:cs="Times New Roman"/>
                <w:sz w:val="22"/>
                <w:szCs w:val="22"/>
              </w:rPr>
              <w:t xml:space="preserve">Figure </w:t>
            </w:r>
            <w:r w:rsidRPr="00D94A25">
              <w:rPr>
                <w:rFonts w:cs="Times New Roman"/>
                <w:sz w:val="22"/>
                <w:szCs w:val="22"/>
              </w:rPr>
              <w:fldChar w:fldCharType="begin"/>
            </w:r>
            <w:r w:rsidRPr="00D94A25">
              <w:rPr>
                <w:rFonts w:cs="Times New Roman"/>
                <w:sz w:val="22"/>
                <w:szCs w:val="22"/>
              </w:rPr>
              <w:instrText xml:space="preserve"> SEQ Figure \* ARABIC </w:instrText>
            </w:r>
            <w:r w:rsidRPr="00D94A25">
              <w:rPr>
                <w:rFonts w:cs="Times New Roman"/>
                <w:sz w:val="22"/>
                <w:szCs w:val="22"/>
              </w:rPr>
              <w:fldChar w:fldCharType="separate"/>
            </w:r>
            <w:r w:rsidR="00CB3986" w:rsidRPr="00D94A25">
              <w:rPr>
                <w:rFonts w:cs="Times New Roman"/>
                <w:noProof/>
                <w:sz w:val="22"/>
                <w:szCs w:val="22"/>
              </w:rPr>
              <w:t>1</w:t>
            </w:r>
            <w:r w:rsidRPr="00D94A25">
              <w:rPr>
                <w:rFonts w:cs="Times New Roman"/>
                <w:sz w:val="22"/>
                <w:szCs w:val="22"/>
              </w:rPr>
              <w:fldChar w:fldCharType="end"/>
            </w:r>
            <w:r w:rsidRPr="00D94A25">
              <w:rPr>
                <w:rFonts w:cs="Times New Roman"/>
                <w:sz w:val="22"/>
                <w:szCs w:val="22"/>
              </w:rPr>
              <w:t xml:space="preserve">: Percentage of vulgar elements (vulgar tokens) in </w:t>
            </w:r>
            <w:proofErr w:type="spellStart"/>
            <w:r w:rsidRPr="00D94A25">
              <w:rPr>
                <w:rFonts w:cs="Times New Roman"/>
                <w:sz w:val="22"/>
                <w:szCs w:val="22"/>
              </w:rPr>
              <w:t>GloWbE</w:t>
            </w:r>
            <w:proofErr w:type="spellEnd"/>
            <w:r w:rsidRPr="00D94A25">
              <w:rPr>
                <w:rFonts w:cs="Times New Roman"/>
                <w:sz w:val="22"/>
                <w:szCs w:val="22"/>
              </w:rPr>
              <w:t xml:space="preserve"> across English-speaking regions.</w:t>
            </w:r>
          </w:p>
        </w:tc>
      </w:tr>
    </w:tbl>
    <w:p w14:paraId="73302AEE" w14:textId="77777777" w:rsidR="009869CB" w:rsidRPr="00D94A25" w:rsidRDefault="009869CB">
      <w:pPr>
        <w:rPr>
          <w:rFonts w:ascii="Times New Roman" w:hAnsi="Times New Roman" w:cs="Times New Roman"/>
        </w:rPr>
      </w:pPr>
    </w:p>
    <w:p w14:paraId="49F842DB" w14:textId="7B85CCFD" w:rsidR="009869CB" w:rsidRPr="00D94A25" w:rsidRDefault="00206D74">
      <w:pPr>
        <w:rPr>
          <w:rFonts w:ascii="Times New Roman" w:hAnsi="Times New Roman" w:cs="Times New Roman"/>
        </w:rPr>
      </w:pPr>
      <w:r w:rsidRPr="00D94A25">
        <w:rPr>
          <w:rFonts w:ascii="Times New Roman" w:hAnsi="Times New Roman" w:cs="Times New Roman"/>
        </w:rPr>
        <w:t xml:space="preserve">Figure 1 shows that vulgarity is most common in the United Sates, Great Britain, and Australia. Overall, the bar plot indicates that vulgarity in English using English expressions is more common in </w:t>
      </w:r>
      <w:r w:rsidR="00120A71" w:rsidRPr="00D94A25">
        <w:rPr>
          <w:rFonts w:ascii="Times New Roman" w:hAnsi="Times New Roman" w:cs="Times New Roman"/>
        </w:rPr>
        <w:t xml:space="preserve">Kachru’s (1988, 1991) </w:t>
      </w:r>
      <w:r w:rsidRPr="00D94A25">
        <w:rPr>
          <w:rFonts w:ascii="Times New Roman" w:hAnsi="Times New Roman" w:cs="Times New Roman"/>
        </w:rPr>
        <w:t xml:space="preserve">inner circle varieties or </w:t>
      </w:r>
      <w:r w:rsidR="00B838CF" w:rsidRPr="00D94A25">
        <w:rPr>
          <w:rFonts w:ascii="Times New Roman" w:hAnsi="Times New Roman" w:cs="Times New Roman"/>
        </w:rPr>
        <w:t>endonormative, differentiating varieties</w:t>
      </w:r>
      <w:r w:rsidRPr="00D94A25">
        <w:rPr>
          <w:rFonts w:ascii="Times New Roman" w:hAnsi="Times New Roman" w:cs="Times New Roman"/>
        </w:rPr>
        <w:t xml:space="preserve"> (Schneider, 2007), compared with </w:t>
      </w:r>
      <w:r w:rsidR="001B2715" w:rsidRPr="00D94A25">
        <w:rPr>
          <w:rFonts w:ascii="Times New Roman" w:hAnsi="Times New Roman" w:cs="Times New Roman"/>
        </w:rPr>
        <w:t xml:space="preserve">outer </w:t>
      </w:r>
      <w:r w:rsidRPr="00D94A25">
        <w:rPr>
          <w:rFonts w:ascii="Times New Roman" w:hAnsi="Times New Roman" w:cs="Times New Roman"/>
        </w:rPr>
        <w:t>circle</w:t>
      </w:r>
      <w:r w:rsidR="00B838CF" w:rsidRPr="00D94A25">
        <w:rPr>
          <w:rFonts w:ascii="Times New Roman" w:hAnsi="Times New Roman" w:cs="Times New Roman"/>
        </w:rPr>
        <w:t>,</w:t>
      </w:r>
      <w:r w:rsidRPr="00D94A25">
        <w:rPr>
          <w:rFonts w:ascii="Times New Roman" w:hAnsi="Times New Roman" w:cs="Times New Roman"/>
        </w:rPr>
        <w:t xml:space="preserve"> nativizing</w:t>
      </w:r>
      <w:r w:rsidR="00B838CF" w:rsidRPr="00D94A25">
        <w:rPr>
          <w:rFonts w:ascii="Times New Roman" w:hAnsi="Times New Roman" w:cs="Times New Roman"/>
        </w:rPr>
        <w:t>, or L2 varieties</w:t>
      </w:r>
      <w:r w:rsidRPr="00D94A25">
        <w:rPr>
          <w:rFonts w:ascii="Times New Roman" w:hAnsi="Times New Roman" w:cs="Times New Roman"/>
        </w:rPr>
        <w:t>.</w:t>
      </w:r>
    </w:p>
    <w:p w14:paraId="174D0EC3" w14:textId="22EF5162" w:rsidR="00CA62AF" w:rsidRPr="00D94A25" w:rsidRDefault="00B838CF" w:rsidP="004205E0">
      <w:pPr>
        <w:tabs>
          <w:tab w:val="left" w:pos="8364"/>
        </w:tabs>
        <w:rPr>
          <w:rFonts w:ascii="Times New Roman" w:hAnsi="Times New Roman" w:cs="Times New Roman"/>
        </w:rPr>
      </w:pPr>
      <w:r w:rsidRPr="00D94A25">
        <w:rPr>
          <w:rFonts w:ascii="Times New Roman" w:hAnsi="Times New Roman" w:cs="Times New Roman"/>
        </w:rPr>
        <w:t>This patter</w:t>
      </w:r>
      <w:r w:rsidR="001B2715" w:rsidRPr="00D94A25">
        <w:rPr>
          <w:rFonts w:ascii="Times New Roman" w:hAnsi="Times New Roman" w:cs="Times New Roman"/>
        </w:rPr>
        <w:t>n</w:t>
      </w:r>
      <w:r w:rsidRPr="00D94A25">
        <w:rPr>
          <w:rFonts w:ascii="Times New Roman" w:hAnsi="Times New Roman" w:cs="Times New Roman"/>
        </w:rPr>
        <w:t xml:space="preserve"> is reproduced in Figure 2 which offers additional detail by differentiating between discourse type. In most varieties, blog data contains higher frequencies of vulgar elements compared to other online genres and text types (here referred to as general web). The only exemptions are</w:t>
      </w:r>
      <w:r w:rsidR="00CA62AF" w:rsidRPr="00D94A25">
        <w:rPr>
          <w:rFonts w:ascii="Times New Roman" w:hAnsi="Times New Roman" w:cs="Times New Roman"/>
        </w:rPr>
        <w:t>:</w:t>
      </w:r>
      <w:r w:rsidRPr="00D94A25">
        <w:rPr>
          <w:rFonts w:ascii="Times New Roman" w:hAnsi="Times New Roman" w:cs="Times New Roman"/>
        </w:rPr>
        <w:t xml:space="preserve"> </w:t>
      </w:r>
    </w:p>
    <w:p w14:paraId="05528072" w14:textId="591F30B8" w:rsidR="00CA62AF" w:rsidRPr="00D94A25" w:rsidRDefault="00B838CF" w:rsidP="00CA62AF">
      <w:pPr>
        <w:pStyle w:val="ListParagraph"/>
        <w:numPr>
          <w:ilvl w:val="0"/>
          <w:numId w:val="20"/>
        </w:numPr>
        <w:tabs>
          <w:tab w:val="left" w:pos="8364"/>
        </w:tabs>
        <w:rPr>
          <w:rFonts w:ascii="Times New Roman" w:hAnsi="Times New Roman" w:cs="Times New Roman"/>
        </w:rPr>
      </w:pPr>
      <w:r w:rsidRPr="00D94A25">
        <w:rPr>
          <w:rFonts w:ascii="Times New Roman" w:hAnsi="Times New Roman" w:cs="Times New Roman"/>
        </w:rPr>
        <w:t>Australia</w:t>
      </w:r>
      <w:r w:rsidR="007675EB" w:rsidRPr="00D94A25">
        <w:rPr>
          <w:rFonts w:ascii="Times New Roman" w:hAnsi="Times New Roman" w:cs="Times New Roman"/>
        </w:rPr>
        <w:t>,</w:t>
      </w:r>
      <w:r w:rsidRPr="00D94A25">
        <w:rPr>
          <w:rFonts w:ascii="Times New Roman" w:hAnsi="Times New Roman" w:cs="Times New Roman"/>
        </w:rPr>
        <w:t xml:space="preserve"> for </w:t>
      </w:r>
      <w:r w:rsidR="00CA62AF" w:rsidRPr="00D94A25">
        <w:rPr>
          <w:rFonts w:ascii="Times New Roman" w:hAnsi="Times New Roman" w:cs="Times New Roman"/>
        </w:rPr>
        <w:t xml:space="preserve">which </w:t>
      </w:r>
      <w:r w:rsidRPr="00D94A25">
        <w:rPr>
          <w:rFonts w:ascii="Times New Roman" w:hAnsi="Times New Roman" w:cs="Times New Roman"/>
        </w:rPr>
        <w:t xml:space="preserve">the </w:t>
      </w:r>
      <w:proofErr w:type="spellStart"/>
      <w:r w:rsidRPr="00D94A25">
        <w:rPr>
          <w:rFonts w:ascii="Times New Roman" w:hAnsi="Times New Roman" w:cs="Times New Roman"/>
        </w:rPr>
        <w:t>GloWbE</w:t>
      </w:r>
      <w:proofErr w:type="spellEnd"/>
      <w:r w:rsidRPr="00D94A25">
        <w:rPr>
          <w:rFonts w:ascii="Times New Roman" w:hAnsi="Times New Roman" w:cs="Times New Roman"/>
        </w:rPr>
        <w:t xml:space="preserve"> does not contain blog data and where we th</w:t>
      </w:r>
      <w:r w:rsidR="003C17AA" w:rsidRPr="00D94A25">
        <w:rPr>
          <w:rFonts w:ascii="Times New Roman" w:hAnsi="Times New Roman" w:cs="Times New Roman"/>
        </w:rPr>
        <w:t>erefore</w:t>
      </w:r>
      <w:r w:rsidRPr="00D94A25">
        <w:rPr>
          <w:rFonts w:ascii="Times New Roman" w:hAnsi="Times New Roman" w:cs="Times New Roman"/>
        </w:rPr>
        <w:t xml:space="preserve"> </w:t>
      </w:r>
      <w:r w:rsidR="003C17AA" w:rsidRPr="00D94A25">
        <w:rPr>
          <w:rFonts w:ascii="Times New Roman" w:hAnsi="Times New Roman" w:cs="Times New Roman"/>
        </w:rPr>
        <w:t>must</w:t>
      </w:r>
      <w:r w:rsidRPr="00D94A25">
        <w:rPr>
          <w:rFonts w:ascii="Times New Roman" w:hAnsi="Times New Roman" w:cs="Times New Roman"/>
        </w:rPr>
        <w:t xml:space="preserve"> rely solely on general web </w:t>
      </w:r>
      <w:proofErr w:type="gramStart"/>
      <w:r w:rsidRPr="00D94A25">
        <w:rPr>
          <w:rFonts w:ascii="Times New Roman" w:hAnsi="Times New Roman" w:cs="Times New Roman"/>
        </w:rPr>
        <w:t>data</w:t>
      </w:r>
      <w:r w:rsidR="00FB1283" w:rsidRPr="00D94A25">
        <w:rPr>
          <w:rFonts w:ascii="Times New Roman" w:hAnsi="Times New Roman" w:cs="Times New Roman"/>
        </w:rPr>
        <w:t>;</w:t>
      </w:r>
      <w:proofErr w:type="gramEnd"/>
      <w:r w:rsidRPr="00D94A25">
        <w:rPr>
          <w:rFonts w:ascii="Times New Roman" w:hAnsi="Times New Roman" w:cs="Times New Roman"/>
        </w:rPr>
        <w:t xml:space="preserve"> </w:t>
      </w:r>
    </w:p>
    <w:p w14:paraId="6291A085" w14:textId="6334D557" w:rsidR="00CA62AF" w:rsidRPr="00D94A25" w:rsidRDefault="00B838CF" w:rsidP="00CA62AF">
      <w:pPr>
        <w:pStyle w:val="ListParagraph"/>
        <w:numPr>
          <w:ilvl w:val="0"/>
          <w:numId w:val="20"/>
        </w:numPr>
        <w:tabs>
          <w:tab w:val="left" w:pos="8364"/>
        </w:tabs>
        <w:rPr>
          <w:rFonts w:ascii="Times New Roman" w:hAnsi="Times New Roman" w:cs="Times New Roman"/>
        </w:rPr>
      </w:pPr>
      <w:r w:rsidRPr="00D94A25">
        <w:rPr>
          <w:rFonts w:ascii="Times New Roman" w:hAnsi="Times New Roman" w:cs="Times New Roman"/>
        </w:rPr>
        <w:t xml:space="preserve">Singapore and Pakistan, where there is no difference between blog and general web </w:t>
      </w:r>
      <w:proofErr w:type="gramStart"/>
      <w:r w:rsidRPr="00D94A25">
        <w:rPr>
          <w:rFonts w:ascii="Times New Roman" w:hAnsi="Times New Roman" w:cs="Times New Roman"/>
        </w:rPr>
        <w:t>data</w:t>
      </w:r>
      <w:r w:rsidR="00CA62AF" w:rsidRPr="00D94A25">
        <w:rPr>
          <w:rFonts w:ascii="Times New Roman" w:hAnsi="Times New Roman" w:cs="Times New Roman"/>
        </w:rPr>
        <w:t>;</w:t>
      </w:r>
      <w:proofErr w:type="gramEnd"/>
    </w:p>
    <w:p w14:paraId="74B8148A" w14:textId="2F4D75A6" w:rsidR="00B838CF" w:rsidRPr="00D94A25" w:rsidRDefault="00B838CF" w:rsidP="00CA62AF">
      <w:pPr>
        <w:pStyle w:val="ListParagraph"/>
        <w:numPr>
          <w:ilvl w:val="0"/>
          <w:numId w:val="20"/>
        </w:numPr>
        <w:tabs>
          <w:tab w:val="left" w:pos="8364"/>
        </w:tabs>
        <w:rPr>
          <w:rFonts w:ascii="Times New Roman" w:hAnsi="Times New Roman" w:cs="Times New Roman"/>
        </w:rPr>
      </w:pPr>
      <w:r w:rsidRPr="00D94A25">
        <w:rPr>
          <w:rFonts w:ascii="Times New Roman" w:hAnsi="Times New Roman" w:cs="Times New Roman"/>
        </w:rPr>
        <w:t>Nigeria</w:t>
      </w:r>
      <w:r w:rsidR="00CA62AF" w:rsidRPr="00D94A25">
        <w:rPr>
          <w:rFonts w:ascii="Times New Roman" w:hAnsi="Times New Roman" w:cs="Times New Roman"/>
        </w:rPr>
        <w:t xml:space="preserve"> and the Philippines,</w:t>
      </w:r>
      <w:r w:rsidRPr="00D94A25">
        <w:rPr>
          <w:rFonts w:ascii="Times New Roman" w:hAnsi="Times New Roman" w:cs="Times New Roman"/>
        </w:rPr>
        <w:t xml:space="preserve"> where we find higher frequencies of vulgar elements in the general web content compared to the blog data. </w:t>
      </w:r>
    </w:p>
    <w:p w14:paraId="78457186" w14:textId="77777777" w:rsidR="009869CB" w:rsidRPr="00D94A25" w:rsidRDefault="009869CB">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9869CB" w:rsidRPr="00D94A25" w14:paraId="0403BDFB" w14:textId="77777777" w:rsidTr="009869CB">
        <w:tc>
          <w:tcPr>
            <w:tcW w:w="9016" w:type="dxa"/>
          </w:tcPr>
          <w:p w14:paraId="75E1A781" w14:textId="141A096F" w:rsidR="009869CB" w:rsidRPr="00D94A25" w:rsidRDefault="009869CB" w:rsidP="009869CB">
            <w:pPr>
              <w:keepNext/>
              <w:rPr>
                <w:rFonts w:ascii="Times New Roman" w:hAnsi="Times New Roman" w:cs="Times New Roman"/>
              </w:rPr>
            </w:pPr>
            <w:r w:rsidRPr="00D94A25">
              <w:rPr>
                <w:rFonts w:ascii="Times New Roman" w:hAnsi="Times New Roman" w:cs="Times New Roman"/>
                <w:noProof/>
              </w:rPr>
              <w:lastRenderedPageBreak/>
              <w:drawing>
                <wp:inline distT="0" distB="0" distL="0" distR="0" wp14:anchorId="71AD1D1F" wp14:editId="311D14A8">
                  <wp:extent cx="5486400" cy="6400800"/>
                  <wp:effectExtent l="0" t="0" r="0" b="0"/>
                  <wp:docPr id="16091097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14:paraId="5ADA4E89" w14:textId="61BE85B3" w:rsidR="009869CB" w:rsidRPr="00D94A25" w:rsidRDefault="009869CB" w:rsidP="009869CB">
            <w:pPr>
              <w:pStyle w:val="Caption"/>
              <w:rPr>
                <w:rFonts w:cs="Times New Roman"/>
                <w:sz w:val="22"/>
                <w:szCs w:val="22"/>
              </w:rPr>
            </w:pPr>
            <w:r w:rsidRPr="00D94A25">
              <w:rPr>
                <w:rFonts w:cs="Times New Roman"/>
                <w:sz w:val="22"/>
                <w:szCs w:val="22"/>
              </w:rPr>
              <w:t xml:space="preserve">Figure </w:t>
            </w:r>
            <w:r w:rsidRPr="00D94A25">
              <w:rPr>
                <w:rFonts w:cs="Times New Roman"/>
                <w:sz w:val="22"/>
                <w:szCs w:val="22"/>
              </w:rPr>
              <w:fldChar w:fldCharType="begin"/>
            </w:r>
            <w:r w:rsidRPr="00D94A25">
              <w:rPr>
                <w:rFonts w:cs="Times New Roman"/>
                <w:sz w:val="22"/>
                <w:szCs w:val="22"/>
              </w:rPr>
              <w:instrText xml:space="preserve"> SEQ Figure \* ARABIC </w:instrText>
            </w:r>
            <w:r w:rsidRPr="00D94A25">
              <w:rPr>
                <w:rFonts w:cs="Times New Roman"/>
                <w:sz w:val="22"/>
                <w:szCs w:val="22"/>
              </w:rPr>
              <w:fldChar w:fldCharType="separate"/>
            </w:r>
            <w:r w:rsidR="00CB3986" w:rsidRPr="00D94A25">
              <w:rPr>
                <w:rFonts w:cs="Times New Roman"/>
                <w:noProof/>
                <w:sz w:val="22"/>
                <w:szCs w:val="22"/>
              </w:rPr>
              <w:t>2</w:t>
            </w:r>
            <w:r w:rsidRPr="00D94A25">
              <w:rPr>
                <w:rFonts w:cs="Times New Roman"/>
                <w:sz w:val="22"/>
                <w:szCs w:val="22"/>
              </w:rPr>
              <w:fldChar w:fldCharType="end"/>
            </w:r>
            <w:r w:rsidRPr="00D94A25">
              <w:rPr>
                <w:rFonts w:cs="Times New Roman"/>
                <w:sz w:val="22"/>
                <w:szCs w:val="22"/>
              </w:rPr>
              <w:t xml:space="preserve">: Percentage of vulgar elements (vulgar tokens) in </w:t>
            </w:r>
            <w:proofErr w:type="spellStart"/>
            <w:r w:rsidRPr="00D94A25">
              <w:rPr>
                <w:rFonts w:cs="Times New Roman"/>
                <w:sz w:val="22"/>
                <w:szCs w:val="22"/>
              </w:rPr>
              <w:t>GloWbE</w:t>
            </w:r>
            <w:proofErr w:type="spellEnd"/>
            <w:r w:rsidRPr="00D94A25">
              <w:rPr>
                <w:rFonts w:cs="Times New Roman"/>
                <w:sz w:val="22"/>
                <w:szCs w:val="22"/>
              </w:rPr>
              <w:t xml:space="preserve"> across English-speaking regions and discourse type</w:t>
            </w:r>
            <w:r w:rsidR="009E3DF7" w:rsidRPr="00D94A25">
              <w:rPr>
                <w:rFonts w:cs="Times New Roman"/>
                <w:sz w:val="22"/>
                <w:szCs w:val="22"/>
              </w:rPr>
              <w:t>s</w:t>
            </w:r>
            <w:r w:rsidRPr="00D94A25">
              <w:rPr>
                <w:rFonts w:cs="Times New Roman"/>
                <w:sz w:val="22"/>
                <w:szCs w:val="22"/>
              </w:rPr>
              <w:t>.</w:t>
            </w:r>
          </w:p>
        </w:tc>
      </w:tr>
    </w:tbl>
    <w:p w14:paraId="16F42AC4" w14:textId="77777777" w:rsidR="009869CB" w:rsidRPr="00D94A25" w:rsidRDefault="009869CB">
      <w:pPr>
        <w:rPr>
          <w:rFonts w:ascii="Times New Roman" w:hAnsi="Times New Roman" w:cs="Times New Roman"/>
        </w:rPr>
      </w:pPr>
    </w:p>
    <w:p w14:paraId="796B11C7" w14:textId="79715464" w:rsidR="009869CB" w:rsidRPr="00D94A25" w:rsidRDefault="00D12B5C">
      <w:pPr>
        <w:rPr>
          <w:rFonts w:ascii="Times New Roman" w:hAnsi="Times New Roman" w:cs="Times New Roman"/>
        </w:rPr>
      </w:pPr>
      <w:r w:rsidRPr="00D94A25">
        <w:rPr>
          <w:rFonts w:ascii="Times New Roman" w:hAnsi="Times New Roman" w:cs="Times New Roman"/>
        </w:rPr>
        <w:t>Despite the overall relative sparsity of vulgar elements (</w:t>
      </w:r>
      <w:r w:rsidR="00743618" w:rsidRPr="00D94A25">
        <w:rPr>
          <w:rFonts w:ascii="Times New Roman" w:hAnsi="Times New Roman" w:cs="Times New Roman"/>
        </w:rPr>
        <w:t xml:space="preserve">again, </w:t>
      </w:r>
      <w:r w:rsidRPr="00D94A25">
        <w:rPr>
          <w:rFonts w:ascii="Times New Roman" w:hAnsi="Times New Roman" w:cs="Times New Roman"/>
        </w:rPr>
        <w:t>they only amount to 0.023 percent of all tokens), the use of vulgarity is notably widespread: Figure 3 shows that between 6.2 percent of texts in general web data from Tanzania and 18.2 percent of US blog texts contain at least one token that can be considered vulgar.</w:t>
      </w:r>
      <w:r w:rsidR="00743618" w:rsidRPr="00D94A25">
        <w:rPr>
          <w:rFonts w:ascii="Times New Roman" w:hAnsi="Times New Roman" w:cs="Times New Roman"/>
        </w:rPr>
        <w:t xml:space="preserve"> This finding is quite notable as it suggests that while people use vulgarity very sparingly, the use of vulgar elements in language is highly common with speakers being aware of the discursive functions that the use of vulgarity fulfills.</w:t>
      </w:r>
    </w:p>
    <w:tbl>
      <w:tblPr>
        <w:tblStyle w:val="TableGrid"/>
        <w:tblW w:w="0" w:type="auto"/>
        <w:tblLook w:val="04A0" w:firstRow="1" w:lastRow="0" w:firstColumn="1" w:lastColumn="0" w:noHBand="0" w:noVBand="1"/>
      </w:tblPr>
      <w:tblGrid>
        <w:gridCol w:w="9016"/>
      </w:tblGrid>
      <w:tr w:rsidR="001D0AA9" w:rsidRPr="00D94A25" w14:paraId="1E64E4BC" w14:textId="77777777" w:rsidTr="001D0AA9">
        <w:tc>
          <w:tcPr>
            <w:tcW w:w="9016" w:type="dxa"/>
          </w:tcPr>
          <w:p w14:paraId="3C1DC608" w14:textId="77777777" w:rsidR="001D0AA9" w:rsidRPr="00D94A25" w:rsidRDefault="001D0AA9" w:rsidP="001D0AA9">
            <w:pPr>
              <w:keepNext/>
              <w:rPr>
                <w:rFonts w:ascii="Times New Roman" w:hAnsi="Times New Roman" w:cs="Times New Roman"/>
              </w:rPr>
            </w:pPr>
            <w:r w:rsidRPr="00D94A25">
              <w:rPr>
                <w:rFonts w:ascii="Times New Roman" w:hAnsi="Times New Roman" w:cs="Times New Roman"/>
                <w:noProof/>
              </w:rPr>
              <w:lastRenderedPageBreak/>
              <w:drawing>
                <wp:inline distT="0" distB="0" distL="0" distR="0" wp14:anchorId="6FD2E3DF" wp14:editId="4587B2E6">
                  <wp:extent cx="5486400" cy="6400800"/>
                  <wp:effectExtent l="0" t="0" r="0" b="0"/>
                  <wp:docPr id="3107441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14:paraId="0421C3E5" w14:textId="740D19BB" w:rsidR="001D0AA9" w:rsidRPr="00D94A25" w:rsidRDefault="001D0AA9" w:rsidP="001D0AA9">
            <w:pPr>
              <w:pStyle w:val="Caption"/>
              <w:rPr>
                <w:rFonts w:cs="Times New Roman"/>
                <w:sz w:val="22"/>
                <w:szCs w:val="22"/>
              </w:rPr>
            </w:pPr>
            <w:r w:rsidRPr="00D94A25">
              <w:rPr>
                <w:rFonts w:cs="Times New Roman"/>
                <w:sz w:val="22"/>
                <w:szCs w:val="22"/>
              </w:rPr>
              <w:t xml:space="preserve">Figure </w:t>
            </w:r>
            <w:r w:rsidRPr="00D94A25">
              <w:rPr>
                <w:rFonts w:cs="Times New Roman"/>
                <w:sz w:val="22"/>
                <w:szCs w:val="22"/>
              </w:rPr>
              <w:fldChar w:fldCharType="begin"/>
            </w:r>
            <w:r w:rsidRPr="00D94A25">
              <w:rPr>
                <w:rFonts w:cs="Times New Roman"/>
                <w:sz w:val="22"/>
                <w:szCs w:val="22"/>
              </w:rPr>
              <w:instrText xml:space="preserve"> SEQ Figure \* ARABIC </w:instrText>
            </w:r>
            <w:r w:rsidRPr="00D94A25">
              <w:rPr>
                <w:rFonts w:cs="Times New Roman"/>
                <w:sz w:val="22"/>
                <w:szCs w:val="22"/>
              </w:rPr>
              <w:fldChar w:fldCharType="separate"/>
            </w:r>
            <w:r w:rsidR="00CB3986" w:rsidRPr="00D94A25">
              <w:rPr>
                <w:rFonts w:cs="Times New Roman"/>
                <w:noProof/>
                <w:sz w:val="22"/>
                <w:szCs w:val="22"/>
              </w:rPr>
              <w:t>3</w:t>
            </w:r>
            <w:r w:rsidRPr="00D94A25">
              <w:rPr>
                <w:rFonts w:cs="Times New Roman"/>
                <w:sz w:val="22"/>
                <w:szCs w:val="22"/>
              </w:rPr>
              <w:fldChar w:fldCharType="end"/>
            </w:r>
            <w:r w:rsidRPr="00D94A25">
              <w:rPr>
                <w:rFonts w:cs="Times New Roman"/>
                <w:sz w:val="22"/>
                <w:szCs w:val="22"/>
              </w:rPr>
              <w:t xml:space="preserve">: Percentage of files containing vulgar elements in </w:t>
            </w:r>
            <w:proofErr w:type="spellStart"/>
            <w:r w:rsidRPr="00D94A25">
              <w:rPr>
                <w:rFonts w:cs="Times New Roman"/>
                <w:sz w:val="22"/>
                <w:szCs w:val="22"/>
              </w:rPr>
              <w:t>GloWbE</w:t>
            </w:r>
            <w:proofErr w:type="spellEnd"/>
            <w:r w:rsidRPr="00D94A25">
              <w:rPr>
                <w:rFonts w:cs="Times New Roman"/>
                <w:sz w:val="22"/>
                <w:szCs w:val="22"/>
              </w:rPr>
              <w:t xml:space="preserve"> across English-speaking regions and discourse types. </w:t>
            </w:r>
          </w:p>
        </w:tc>
      </w:tr>
    </w:tbl>
    <w:p w14:paraId="702A5E21" w14:textId="77777777" w:rsidR="001D0AA9" w:rsidRPr="00D94A25" w:rsidRDefault="001D0AA9">
      <w:pPr>
        <w:rPr>
          <w:rFonts w:ascii="Times New Roman" w:hAnsi="Times New Roman" w:cs="Times New Roman"/>
        </w:rPr>
      </w:pPr>
    </w:p>
    <w:p w14:paraId="13B3729F" w14:textId="42EB2A11" w:rsidR="001D0AA9" w:rsidRPr="00D94A25" w:rsidRDefault="00743618">
      <w:pPr>
        <w:rPr>
          <w:rFonts w:ascii="Times New Roman" w:hAnsi="Times New Roman" w:cs="Times New Roman"/>
        </w:rPr>
      </w:pPr>
      <w:r w:rsidRPr="00D94A25">
        <w:rPr>
          <w:rFonts w:ascii="Times New Roman" w:hAnsi="Times New Roman" w:cs="Times New Roman"/>
        </w:rPr>
        <w:t xml:space="preserve">We now turn to results regarding the variability in the use of vulgar language. </w:t>
      </w:r>
      <w:r w:rsidR="00FB1283" w:rsidRPr="00D94A25">
        <w:rPr>
          <w:rFonts w:ascii="Times New Roman" w:hAnsi="Times New Roman" w:cs="Times New Roman"/>
        </w:rPr>
        <w:t>This v</w:t>
      </w:r>
      <w:r w:rsidRPr="00D94A25">
        <w:rPr>
          <w:rFonts w:ascii="Times New Roman" w:hAnsi="Times New Roman" w:cs="Times New Roman"/>
        </w:rPr>
        <w:t xml:space="preserve">ariability can reflect linguistic </w:t>
      </w:r>
      <w:proofErr w:type="gramStart"/>
      <w:r w:rsidRPr="00D94A25">
        <w:rPr>
          <w:rFonts w:ascii="Times New Roman" w:hAnsi="Times New Roman" w:cs="Times New Roman"/>
        </w:rPr>
        <w:t>creativity</w:t>
      </w:r>
      <w:proofErr w:type="gramEnd"/>
      <w:r w:rsidRPr="00D94A25">
        <w:rPr>
          <w:rFonts w:ascii="Times New Roman" w:hAnsi="Times New Roman" w:cs="Times New Roman"/>
        </w:rPr>
        <w:t xml:space="preserve"> and it shows that speakers have access to a wide repertoire of forms deemed vulgar for stylistic reasons, for emphasis, or to fulfill other functions in discourse. To ascertain if there are regional differences in creativity associated with variability in using different types of vulgar language, Figure 4 displays the corrected type-token ratio (CTTR) across English-speaking regions and discourse types in the </w:t>
      </w:r>
      <w:proofErr w:type="spellStart"/>
      <w:r w:rsidRPr="00D94A25">
        <w:rPr>
          <w:rFonts w:ascii="Times New Roman" w:hAnsi="Times New Roman" w:cs="Times New Roman"/>
        </w:rPr>
        <w:t>GloWbE</w:t>
      </w:r>
      <w:proofErr w:type="spellEnd"/>
      <w:r w:rsidRPr="00D94A25">
        <w:rPr>
          <w:rFonts w:ascii="Times New Roman" w:hAnsi="Times New Roman" w:cs="Times New Roman"/>
        </w:rPr>
        <w:t xml:space="preserve"> data. The lower the CTTR value, the higher the variability and diversity of forms used. </w:t>
      </w:r>
    </w:p>
    <w:p w14:paraId="20B2DD22" w14:textId="79BB1CAF" w:rsidR="00743618" w:rsidRPr="00D94A25" w:rsidRDefault="00743618">
      <w:pPr>
        <w:rPr>
          <w:rFonts w:ascii="Times New Roman" w:hAnsi="Times New Roman" w:cs="Times New Roman"/>
        </w:rPr>
      </w:pPr>
    </w:p>
    <w:p w14:paraId="59AB0932" w14:textId="77777777" w:rsidR="001D0AA9" w:rsidRPr="00D94A25" w:rsidRDefault="001D0AA9">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9869CB" w:rsidRPr="00D94A25" w14:paraId="330C7B08" w14:textId="77777777" w:rsidTr="009869CB">
        <w:tc>
          <w:tcPr>
            <w:tcW w:w="9016" w:type="dxa"/>
          </w:tcPr>
          <w:p w14:paraId="4F696A16" w14:textId="77777777" w:rsidR="009E3DF7" w:rsidRPr="00D94A25" w:rsidRDefault="009E3DF7" w:rsidP="009E3DF7">
            <w:pPr>
              <w:keepNext/>
              <w:rPr>
                <w:rFonts w:ascii="Times New Roman" w:hAnsi="Times New Roman" w:cs="Times New Roman"/>
              </w:rPr>
            </w:pPr>
            <w:r w:rsidRPr="00D94A25">
              <w:rPr>
                <w:rFonts w:ascii="Times New Roman" w:hAnsi="Times New Roman" w:cs="Times New Roman"/>
                <w:noProof/>
              </w:rPr>
              <w:drawing>
                <wp:inline distT="0" distB="0" distL="0" distR="0" wp14:anchorId="70E4EECB" wp14:editId="270C69EA">
                  <wp:extent cx="5486400" cy="6400800"/>
                  <wp:effectExtent l="0" t="0" r="0" b="0"/>
                  <wp:docPr id="19796009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14:paraId="2AD47154" w14:textId="6B599A26" w:rsidR="009869CB" w:rsidRPr="00D94A25" w:rsidRDefault="009E3DF7" w:rsidP="009E3DF7">
            <w:pPr>
              <w:pStyle w:val="Caption"/>
              <w:rPr>
                <w:rFonts w:cs="Times New Roman"/>
                <w:sz w:val="22"/>
                <w:szCs w:val="22"/>
              </w:rPr>
            </w:pPr>
            <w:r w:rsidRPr="00D94A25">
              <w:rPr>
                <w:rFonts w:cs="Times New Roman"/>
                <w:sz w:val="22"/>
                <w:szCs w:val="22"/>
              </w:rPr>
              <w:t xml:space="preserve">Figure </w:t>
            </w:r>
            <w:r w:rsidRPr="00D94A25">
              <w:rPr>
                <w:rFonts w:cs="Times New Roman"/>
                <w:sz w:val="22"/>
                <w:szCs w:val="22"/>
              </w:rPr>
              <w:fldChar w:fldCharType="begin"/>
            </w:r>
            <w:r w:rsidRPr="00D94A25">
              <w:rPr>
                <w:rFonts w:cs="Times New Roman"/>
                <w:sz w:val="22"/>
                <w:szCs w:val="22"/>
              </w:rPr>
              <w:instrText xml:space="preserve"> SEQ Figure \* ARABIC </w:instrText>
            </w:r>
            <w:r w:rsidRPr="00D94A25">
              <w:rPr>
                <w:rFonts w:cs="Times New Roman"/>
                <w:sz w:val="22"/>
                <w:szCs w:val="22"/>
              </w:rPr>
              <w:fldChar w:fldCharType="separate"/>
            </w:r>
            <w:r w:rsidR="00CB3986" w:rsidRPr="00D94A25">
              <w:rPr>
                <w:rFonts w:cs="Times New Roman"/>
                <w:noProof/>
                <w:sz w:val="22"/>
                <w:szCs w:val="22"/>
              </w:rPr>
              <w:t>4</w:t>
            </w:r>
            <w:r w:rsidRPr="00D94A25">
              <w:rPr>
                <w:rFonts w:cs="Times New Roman"/>
                <w:sz w:val="22"/>
                <w:szCs w:val="22"/>
              </w:rPr>
              <w:fldChar w:fldCharType="end"/>
            </w:r>
            <w:r w:rsidR="00743618" w:rsidRPr="00D94A25">
              <w:rPr>
                <w:rFonts w:cs="Times New Roman"/>
                <w:sz w:val="22"/>
                <w:szCs w:val="22"/>
              </w:rPr>
              <w:t xml:space="preserve">: </w:t>
            </w:r>
            <w:r w:rsidRPr="00D94A25">
              <w:rPr>
                <w:rFonts w:cs="Times New Roman"/>
                <w:sz w:val="22"/>
                <w:szCs w:val="22"/>
              </w:rPr>
              <w:t xml:space="preserve">Corrected Type-Token Ratio of Vulgar Types and Tokens in </w:t>
            </w:r>
            <w:proofErr w:type="spellStart"/>
            <w:r w:rsidRPr="00D94A25">
              <w:rPr>
                <w:rFonts w:cs="Times New Roman"/>
                <w:sz w:val="22"/>
                <w:szCs w:val="22"/>
              </w:rPr>
              <w:t>GloWbE</w:t>
            </w:r>
            <w:proofErr w:type="spellEnd"/>
            <w:r w:rsidRPr="00D94A25">
              <w:rPr>
                <w:rFonts w:cs="Times New Roman"/>
                <w:sz w:val="22"/>
                <w:szCs w:val="22"/>
              </w:rPr>
              <w:t xml:space="preserve"> across English-speaking regions and discourse types. </w:t>
            </w:r>
          </w:p>
        </w:tc>
      </w:tr>
    </w:tbl>
    <w:p w14:paraId="6A5C46C8" w14:textId="77777777" w:rsidR="009869CB" w:rsidRPr="00D94A25" w:rsidRDefault="009869CB">
      <w:pPr>
        <w:rPr>
          <w:rFonts w:ascii="Times New Roman" w:hAnsi="Times New Roman" w:cs="Times New Roman"/>
        </w:rPr>
      </w:pPr>
    </w:p>
    <w:p w14:paraId="181A4704" w14:textId="613ADDE5" w:rsidR="00294B93" w:rsidRPr="00D94A25" w:rsidRDefault="00294B93">
      <w:pPr>
        <w:rPr>
          <w:rFonts w:ascii="Times New Roman" w:hAnsi="Times New Roman" w:cs="Times New Roman"/>
        </w:rPr>
      </w:pPr>
      <w:r w:rsidRPr="00D94A25">
        <w:rPr>
          <w:rFonts w:ascii="Times New Roman" w:hAnsi="Times New Roman" w:cs="Times New Roman"/>
        </w:rPr>
        <w:t xml:space="preserve">Figure 4 shows that regions associated with inner circle varieties of English have substantively lower CTTR values compared to outer circle varieties. This strongly suggests that in online discourse speakers of inner circle varieties use a higher diversity of vulgar forms compared to outer circle variety speakers.  </w:t>
      </w:r>
    </w:p>
    <w:p w14:paraId="20496B0C" w14:textId="1E4D5749" w:rsidR="009869CB" w:rsidRPr="00D94A25" w:rsidRDefault="00294B93">
      <w:pPr>
        <w:rPr>
          <w:rFonts w:ascii="Times New Roman" w:hAnsi="Times New Roman" w:cs="Times New Roman"/>
        </w:rPr>
      </w:pPr>
      <w:r w:rsidRPr="00D94A25">
        <w:rPr>
          <w:rFonts w:ascii="Times New Roman" w:hAnsi="Times New Roman" w:cs="Times New Roman"/>
        </w:rPr>
        <w:t xml:space="preserve">To get a better understanding of how this variability is linked to the use of different forms of vulgarity, Figure 5 shows the relative frequency of vulgar forms that have been used at least 10 times per million words across the regions represented by the </w:t>
      </w:r>
      <w:proofErr w:type="spellStart"/>
      <w:r w:rsidRPr="00D94A25">
        <w:rPr>
          <w:rFonts w:ascii="Times New Roman" w:hAnsi="Times New Roman" w:cs="Times New Roman"/>
        </w:rPr>
        <w:t>GloWbE</w:t>
      </w:r>
      <w:proofErr w:type="spellEnd"/>
      <w:r w:rsidRPr="00D94A25">
        <w:rPr>
          <w:rFonts w:ascii="Times New Roman" w:hAnsi="Times New Roman" w:cs="Times New Roman"/>
        </w:rPr>
        <w:t xml:space="preserve"> data.</w:t>
      </w:r>
    </w:p>
    <w:tbl>
      <w:tblPr>
        <w:tblStyle w:val="TableGrid"/>
        <w:tblW w:w="0" w:type="auto"/>
        <w:tblLook w:val="04A0" w:firstRow="1" w:lastRow="0" w:firstColumn="1" w:lastColumn="0" w:noHBand="0" w:noVBand="1"/>
      </w:tblPr>
      <w:tblGrid>
        <w:gridCol w:w="9016"/>
      </w:tblGrid>
      <w:tr w:rsidR="00B9630C" w:rsidRPr="00D94A25" w14:paraId="5AE1C82B" w14:textId="77777777" w:rsidTr="00B9630C">
        <w:tc>
          <w:tcPr>
            <w:tcW w:w="9016" w:type="dxa"/>
          </w:tcPr>
          <w:p w14:paraId="769EC135" w14:textId="77777777" w:rsidR="00B9630C" w:rsidRPr="00D94A25" w:rsidRDefault="00B9630C" w:rsidP="00B9630C">
            <w:pPr>
              <w:keepNext/>
              <w:rPr>
                <w:rFonts w:ascii="Times New Roman" w:hAnsi="Times New Roman" w:cs="Times New Roman"/>
              </w:rPr>
            </w:pPr>
            <w:r w:rsidRPr="00D94A25">
              <w:rPr>
                <w:rFonts w:ascii="Times New Roman" w:hAnsi="Times New Roman" w:cs="Times New Roman"/>
                <w:noProof/>
              </w:rPr>
              <w:lastRenderedPageBreak/>
              <w:drawing>
                <wp:inline distT="0" distB="0" distL="0" distR="0" wp14:anchorId="48A6F3A8" wp14:editId="5FF74E6E">
                  <wp:extent cx="5731510" cy="4912995"/>
                  <wp:effectExtent l="0" t="0" r="2540" b="1905"/>
                  <wp:docPr id="855880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02964BAC" w14:textId="13B473AC" w:rsidR="00B9630C" w:rsidRPr="00D94A25" w:rsidRDefault="00B9630C" w:rsidP="00B9630C">
            <w:pPr>
              <w:pStyle w:val="Caption"/>
              <w:rPr>
                <w:rFonts w:cs="Times New Roman"/>
                <w:sz w:val="22"/>
                <w:szCs w:val="22"/>
              </w:rPr>
            </w:pPr>
            <w:r w:rsidRPr="00D94A25">
              <w:rPr>
                <w:rFonts w:cs="Times New Roman"/>
                <w:sz w:val="22"/>
                <w:szCs w:val="22"/>
              </w:rPr>
              <w:t xml:space="preserve">Figure </w:t>
            </w:r>
            <w:r w:rsidRPr="00D94A25">
              <w:rPr>
                <w:rFonts w:cs="Times New Roman"/>
                <w:sz w:val="22"/>
                <w:szCs w:val="22"/>
              </w:rPr>
              <w:fldChar w:fldCharType="begin"/>
            </w:r>
            <w:r w:rsidRPr="00D94A25">
              <w:rPr>
                <w:rFonts w:cs="Times New Roman"/>
                <w:sz w:val="22"/>
                <w:szCs w:val="22"/>
              </w:rPr>
              <w:instrText xml:space="preserve"> SEQ Figure \* ARABIC </w:instrText>
            </w:r>
            <w:r w:rsidRPr="00D94A25">
              <w:rPr>
                <w:rFonts w:cs="Times New Roman"/>
                <w:sz w:val="22"/>
                <w:szCs w:val="22"/>
              </w:rPr>
              <w:fldChar w:fldCharType="separate"/>
            </w:r>
            <w:r w:rsidR="00CB3986" w:rsidRPr="00D94A25">
              <w:rPr>
                <w:rFonts w:cs="Times New Roman"/>
                <w:noProof/>
                <w:sz w:val="22"/>
                <w:szCs w:val="22"/>
              </w:rPr>
              <w:t>5</w:t>
            </w:r>
            <w:r w:rsidRPr="00D94A25">
              <w:rPr>
                <w:rFonts w:cs="Times New Roman"/>
                <w:sz w:val="22"/>
                <w:szCs w:val="22"/>
              </w:rPr>
              <w:fldChar w:fldCharType="end"/>
            </w:r>
            <w:r w:rsidRPr="00D94A25">
              <w:rPr>
                <w:rFonts w:cs="Times New Roman"/>
                <w:sz w:val="22"/>
                <w:szCs w:val="22"/>
              </w:rPr>
              <w:t xml:space="preserve">: Relative frequency (per million words) of vulgar lemmas in </w:t>
            </w:r>
            <w:proofErr w:type="spellStart"/>
            <w:r w:rsidRPr="00D94A25">
              <w:rPr>
                <w:rFonts w:cs="Times New Roman"/>
                <w:sz w:val="22"/>
                <w:szCs w:val="22"/>
              </w:rPr>
              <w:t>GloWbE</w:t>
            </w:r>
            <w:proofErr w:type="spellEnd"/>
            <w:r w:rsidRPr="00D94A25">
              <w:rPr>
                <w:rFonts w:cs="Times New Roman"/>
                <w:sz w:val="22"/>
                <w:szCs w:val="22"/>
              </w:rPr>
              <w:t xml:space="preserve"> across English-speaking regions (with lemmas having a relative frequency lower than 10 per million being collapsed into a single </w:t>
            </w:r>
            <w:r w:rsidR="00FD1D57" w:rsidRPr="00D94A25">
              <w:rPr>
                <w:rFonts w:cs="Times New Roman"/>
                <w:sz w:val="22"/>
                <w:szCs w:val="22"/>
              </w:rPr>
              <w:t xml:space="preserve">bin </w:t>
            </w:r>
            <w:r w:rsidRPr="00D94A25">
              <w:rPr>
                <w:rFonts w:cs="Times New Roman"/>
                <w:sz w:val="22"/>
                <w:szCs w:val="22"/>
              </w:rPr>
              <w:t>category, other).</w:t>
            </w:r>
          </w:p>
        </w:tc>
      </w:tr>
    </w:tbl>
    <w:p w14:paraId="09BFA789" w14:textId="77777777" w:rsidR="00B9630C" w:rsidRPr="00D94A25" w:rsidRDefault="00B9630C">
      <w:pPr>
        <w:rPr>
          <w:rFonts w:ascii="Times New Roman" w:hAnsi="Times New Roman" w:cs="Times New Roman"/>
        </w:rPr>
      </w:pPr>
    </w:p>
    <w:p w14:paraId="3DFBD27B" w14:textId="23F0EC30" w:rsidR="00B9630C" w:rsidRPr="00D94A25" w:rsidRDefault="00294B93">
      <w:pPr>
        <w:rPr>
          <w:rFonts w:ascii="Times New Roman" w:hAnsi="Times New Roman" w:cs="Times New Roman"/>
        </w:rPr>
      </w:pPr>
      <w:r w:rsidRPr="00D94A25">
        <w:rPr>
          <w:rFonts w:ascii="Times New Roman" w:hAnsi="Times New Roman" w:cs="Times New Roman"/>
        </w:rPr>
        <w:t xml:space="preserve">Figure 5 </w:t>
      </w:r>
      <w:r w:rsidR="0018356F" w:rsidRPr="00D94A25">
        <w:rPr>
          <w:rFonts w:ascii="Times New Roman" w:hAnsi="Times New Roman" w:cs="Times New Roman"/>
        </w:rPr>
        <w:t xml:space="preserve">reveals some interesting differences in the patterning of vulgar forms across English-speaking regions. There are three particularly noteworthy results emerging from Figure 5: </w:t>
      </w:r>
    </w:p>
    <w:p w14:paraId="2E4C8B2E" w14:textId="77777777" w:rsidR="00316D2B" w:rsidRPr="00D94A25" w:rsidRDefault="0018356F" w:rsidP="00477BF8">
      <w:pPr>
        <w:pStyle w:val="ListParagraph"/>
        <w:numPr>
          <w:ilvl w:val="0"/>
          <w:numId w:val="18"/>
        </w:numPr>
        <w:rPr>
          <w:rFonts w:ascii="Times New Roman" w:hAnsi="Times New Roman" w:cs="Times New Roman"/>
        </w:rPr>
      </w:pPr>
      <w:r w:rsidRPr="00D94A25">
        <w:rPr>
          <w:rFonts w:ascii="Times New Roman" w:hAnsi="Times New Roman" w:cs="Times New Roman"/>
        </w:rPr>
        <w:t>Speakers from Great Britain have the highest rate of low frequency vulgar forms suggesting that</w:t>
      </w:r>
      <w:r w:rsidR="00316D2B" w:rsidRPr="00D94A25">
        <w:rPr>
          <w:rFonts w:ascii="Times New Roman" w:hAnsi="Times New Roman" w:cs="Times New Roman"/>
        </w:rPr>
        <w:t xml:space="preserve">, compared to speakers from other regions, </w:t>
      </w:r>
      <w:r w:rsidRPr="00D94A25">
        <w:rPr>
          <w:rFonts w:ascii="Times New Roman" w:hAnsi="Times New Roman" w:cs="Times New Roman"/>
        </w:rPr>
        <w:t>they make use of the widest repertoire of vulgar forms</w:t>
      </w:r>
      <w:r w:rsidR="00316D2B" w:rsidRPr="00D94A25">
        <w:rPr>
          <w:rFonts w:ascii="Times New Roman" w:hAnsi="Times New Roman" w:cs="Times New Roman"/>
        </w:rPr>
        <w:t xml:space="preserve"> in online language</w:t>
      </w:r>
      <w:r w:rsidRPr="00D94A25">
        <w:rPr>
          <w:rFonts w:ascii="Times New Roman" w:hAnsi="Times New Roman" w:cs="Times New Roman"/>
        </w:rPr>
        <w:t xml:space="preserve">. </w:t>
      </w:r>
    </w:p>
    <w:p w14:paraId="617B7104" w14:textId="1024A89A" w:rsidR="0018356F" w:rsidRPr="00D94A25" w:rsidRDefault="00316D2B" w:rsidP="00477BF8">
      <w:pPr>
        <w:pStyle w:val="ListParagraph"/>
        <w:numPr>
          <w:ilvl w:val="0"/>
          <w:numId w:val="18"/>
        </w:numPr>
        <w:rPr>
          <w:rFonts w:ascii="Times New Roman" w:hAnsi="Times New Roman" w:cs="Times New Roman"/>
        </w:rPr>
      </w:pPr>
      <w:r w:rsidRPr="00D94A25">
        <w:rPr>
          <w:rFonts w:ascii="Times New Roman" w:hAnsi="Times New Roman" w:cs="Times New Roman"/>
        </w:rPr>
        <w:t xml:space="preserve">Speakers from the United States show by far the highest rates for </w:t>
      </w:r>
      <w:r w:rsidRPr="00D94A25">
        <w:rPr>
          <w:rFonts w:ascii="Times New Roman" w:hAnsi="Times New Roman" w:cs="Times New Roman"/>
          <w:i/>
          <w:iCs/>
        </w:rPr>
        <w:t>fuck</w:t>
      </w:r>
      <w:r w:rsidRPr="00D94A25">
        <w:rPr>
          <w:rFonts w:ascii="Times New Roman" w:hAnsi="Times New Roman" w:cs="Times New Roman"/>
        </w:rPr>
        <w:t xml:space="preserve">, </w:t>
      </w:r>
      <w:r w:rsidRPr="00D94A25">
        <w:rPr>
          <w:rFonts w:ascii="Times New Roman" w:hAnsi="Times New Roman" w:cs="Times New Roman"/>
          <w:i/>
          <w:iCs/>
        </w:rPr>
        <w:t>damn</w:t>
      </w:r>
      <w:r w:rsidRPr="00D94A25">
        <w:rPr>
          <w:rFonts w:ascii="Times New Roman" w:hAnsi="Times New Roman" w:cs="Times New Roman"/>
        </w:rPr>
        <w:t xml:space="preserve">, and </w:t>
      </w:r>
      <w:r w:rsidRPr="00D94A25">
        <w:rPr>
          <w:rFonts w:ascii="Times New Roman" w:hAnsi="Times New Roman" w:cs="Times New Roman"/>
          <w:i/>
          <w:iCs/>
        </w:rPr>
        <w:t>shit</w:t>
      </w:r>
      <w:r w:rsidRPr="00D94A25">
        <w:rPr>
          <w:rFonts w:ascii="Times New Roman" w:hAnsi="Times New Roman" w:cs="Times New Roman"/>
        </w:rPr>
        <w:t xml:space="preserve"> </w:t>
      </w:r>
      <w:r w:rsidR="00EE7C29" w:rsidRPr="00D94A25">
        <w:rPr>
          <w:rFonts w:ascii="Times New Roman" w:hAnsi="Times New Roman" w:cs="Times New Roman"/>
        </w:rPr>
        <w:t>with relatively fewer low frequency forms.</w:t>
      </w:r>
    </w:p>
    <w:p w14:paraId="0F78153C" w14:textId="18713F38" w:rsidR="00CB3986" w:rsidRPr="00D94A25" w:rsidRDefault="00CB3986">
      <w:pPr>
        <w:rPr>
          <w:rFonts w:ascii="Times New Roman" w:hAnsi="Times New Roman" w:cs="Times New Roman"/>
        </w:rPr>
      </w:pPr>
      <w:r w:rsidRPr="00D94A25">
        <w:rPr>
          <w:rFonts w:ascii="Times New Roman" w:hAnsi="Times New Roman" w:cs="Times New Roman"/>
        </w:rPr>
        <w:t>Figure 6 reports significant deviances between observed frequencies and the frequencies that would be expected if the lemma was distributed evenly across regions. The measure displayed is the phi-values, an effect size measure. If the phi value is positive, this shows a lemma used more often than would be expected (i.e., the lemma is preferred in that region) while blue indicates that the lemma occurs less often than would be expected (indicating that the lemma is avoided in the lemma in that region).</w:t>
      </w:r>
    </w:p>
    <w:tbl>
      <w:tblPr>
        <w:tblStyle w:val="TableGrid"/>
        <w:tblW w:w="0" w:type="auto"/>
        <w:tblLook w:val="04A0" w:firstRow="1" w:lastRow="0" w:firstColumn="1" w:lastColumn="0" w:noHBand="0" w:noVBand="1"/>
      </w:tblPr>
      <w:tblGrid>
        <w:gridCol w:w="9016"/>
      </w:tblGrid>
      <w:tr w:rsidR="00CB3986" w:rsidRPr="00D94A25" w14:paraId="668E3924" w14:textId="77777777" w:rsidTr="00CB3986">
        <w:tc>
          <w:tcPr>
            <w:tcW w:w="9016" w:type="dxa"/>
          </w:tcPr>
          <w:p w14:paraId="61C14530" w14:textId="2FB9D715" w:rsidR="00CB3986" w:rsidRPr="00D94A25" w:rsidRDefault="00AB598F" w:rsidP="00CB3986">
            <w:pPr>
              <w:keepNext/>
              <w:rPr>
                <w:rFonts w:ascii="Times New Roman" w:hAnsi="Times New Roman" w:cs="Times New Roman"/>
              </w:rPr>
            </w:pPr>
            <w:r w:rsidRPr="00D94A25">
              <w:rPr>
                <w:rFonts w:ascii="Times New Roman" w:hAnsi="Times New Roman" w:cs="Times New Roman"/>
                <w:noProof/>
              </w:rPr>
              <w:lastRenderedPageBreak/>
              <w:drawing>
                <wp:inline distT="0" distB="0" distL="0" distR="0" wp14:anchorId="1F85BBC4" wp14:editId="53F0C28D">
                  <wp:extent cx="5486400" cy="8229600"/>
                  <wp:effectExtent l="0" t="0" r="0" b="0"/>
                  <wp:docPr id="1753529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11E703EC" w14:textId="4219D3FE" w:rsidR="00CB3986" w:rsidRPr="00D94A25" w:rsidRDefault="00CB3986" w:rsidP="00CB3986">
            <w:pPr>
              <w:pStyle w:val="Caption"/>
              <w:rPr>
                <w:rFonts w:cs="Times New Roman"/>
                <w:sz w:val="22"/>
                <w:szCs w:val="22"/>
              </w:rPr>
            </w:pPr>
            <w:r w:rsidRPr="00D94A25">
              <w:rPr>
                <w:rFonts w:cs="Times New Roman"/>
                <w:sz w:val="22"/>
                <w:szCs w:val="22"/>
              </w:rPr>
              <w:t xml:space="preserve">Figure </w:t>
            </w:r>
            <w:r w:rsidRPr="00D94A25">
              <w:rPr>
                <w:rFonts w:cs="Times New Roman"/>
                <w:sz w:val="22"/>
                <w:szCs w:val="22"/>
              </w:rPr>
              <w:fldChar w:fldCharType="begin"/>
            </w:r>
            <w:r w:rsidRPr="00D94A25">
              <w:rPr>
                <w:rFonts w:cs="Times New Roman"/>
                <w:sz w:val="22"/>
                <w:szCs w:val="22"/>
              </w:rPr>
              <w:instrText xml:space="preserve"> SEQ Figure \* ARABIC </w:instrText>
            </w:r>
            <w:r w:rsidRPr="00D94A25">
              <w:rPr>
                <w:rFonts w:cs="Times New Roman"/>
                <w:sz w:val="22"/>
                <w:szCs w:val="22"/>
              </w:rPr>
              <w:fldChar w:fldCharType="separate"/>
            </w:r>
            <w:r w:rsidRPr="00D94A25">
              <w:rPr>
                <w:rFonts w:cs="Times New Roman"/>
                <w:noProof/>
                <w:sz w:val="22"/>
                <w:szCs w:val="22"/>
              </w:rPr>
              <w:t>6</w:t>
            </w:r>
            <w:r w:rsidRPr="00D94A25">
              <w:rPr>
                <w:rFonts w:cs="Times New Roman"/>
                <w:sz w:val="22"/>
                <w:szCs w:val="22"/>
              </w:rPr>
              <w:fldChar w:fldCharType="end"/>
            </w:r>
            <w:r w:rsidRPr="00D94A25">
              <w:rPr>
                <w:rFonts w:cs="Times New Roman"/>
                <w:sz w:val="22"/>
                <w:szCs w:val="22"/>
              </w:rPr>
              <w:t>: Association plot showing preferred and dispreferred vulgar lemmas across regions based on the phi-value (red = preferred, blue = dispreferred, grey = no trend, white = absent).</w:t>
            </w:r>
            <w:r w:rsidR="00AB598F" w:rsidRPr="00D94A25">
              <w:rPr>
                <w:rFonts w:cs="Times New Roman"/>
                <w:sz w:val="22"/>
                <w:szCs w:val="22"/>
              </w:rPr>
              <w:t xml:space="preserve"> Colouring only shown if the phi-value is greater than 5 or smaller than -5.</w:t>
            </w:r>
          </w:p>
        </w:tc>
      </w:tr>
    </w:tbl>
    <w:p w14:paraId="4DD327BD" w14:textId="77777777" w:rsidR="00CB3986" w:rsidRPr="00D94A25" w:rsidRDefault="00CB3986">
      <w:pPr>
        <w:rPr>
          <w:rFonts w:ascii="Times New Roman" w:hAnsi="Times New Roman" w:cs="Times New Roman"/>
        </w:rPr>
      </w:pPr>
    </w:p>
    <w:p w14:paraId="4069B353" w14:textId="2FF23429" w:rsidR="00EE7C29" w:rsidRPr="00D94A25" w:rsidRDefault="00AB598F">
      <w:pPr>
        <w:rPr>
          <w:rFonts w:ascii="Times New Roman" w:hAnsi="Times New Roman" w:cs="Times New Roman"/>
        </w:rPr>
      </w:pPr>
      <w:r w:rsidRPr="00D94A25">
        <w:rPr>
          <w:rFonts w:ascii="Times New Roman" w:hAnsi="Times New Roman" w:cs="Times New Roman"/>
        </w:rPr>
        <w:t>To statistically evaluate the visualisation shown in Figure 5, w</w:t>
      </w:r>
      <w:r w:rsidR="00EE7C29" w:rsidRPr="00D94A25">
        <w:rPr>
          <w:rFonts w:ascii="Times New Roman" w:hAnsi="Times New Roman" w:cs="Times New Roman"/>
        </w:rPr>
        <w:t xml:space="preserve">e now turn to the results of the CFA which was used to determine if speakers from specific regions show significant preferences for certain vulgar forms. The results of the CFA are summarised in Table </w:t>
      </w:r>
      <w:r w:rsidR="003D5D50" w:rsidRPr="00D94A25">
        <w:rPr>
          <w:rFonts w:ascii="Times New Roman" w:hAnsi="Times New Roman" w:cs="Times New Roman"/>
        </w:rPr>
        <w:t>2</w:t>
      </w:r>
      <w:r w:rsidR="00EE7C29" w:rsidRPr="00D94A25">
        <w:rPr>
          <w:rFonts w:ascii="Times New Roman" w:hAnsi="Times New Roman" w:cs="Times New Roman"/>
        </w:rPr>
        <w:t>.</w:t>
      </w:r>
      <w:r w:rsidR="004F3285" w:rsidRPr="00D94A25">
        <w:rPr>
          <w:rFonts w:ascii="Times New Roman" w:hAnsi="Times New Roman" w:cs="Times New Roman"/>
        </w:rPr>
        <w:t xml:space="preserve"> Only significant associations between vulgar lemmas and region are shown the phi-value, a measure of association strength, is greater than 0.05.</w:t>
      </w:r>
    </w:p>
    <w:p w14:paraId="238CB92D" w14:textId="60D1F6B8" w:rsidR="004F3285" w:rsidRPr="00D94A25" w:rsidRDefault="004F3285" w:rsidP="004F3285">
      <w:pPr>
        <w:pStyle w:val="Caption"/>
        <w:keepNext/>
        <w:rPr>
          <w:rFonts w:cs="Times New Roman"/>
          <w:sz w:val="22"/>
          <w:szCs w:val="22"/>
        </w:rPr>
      </w:pPr>
      <w:r w:rsidRPr="00D94A25">
        <w:rPr>
          <w:rFonts w:cs="Times New Roman"/>
          <w:sz w:val="22"/>
          <w:szCs w:val="22"/>
        </w:rPr>
        <w:t xml:space="preserve">Table </w:t>
      </w:r>
      <w:r w:rsidR="003D5D50" w:rsidRPr="00D94A25">
        <w:rPr>
          <w:rFonts w:cs="Times New Roman"/>
          <w:sz w:val="22"/>
          <w:szCs w:val="22"/>
        </w:rPr>
        <w:t>2</w:t>
      </w:r>
      <w:r w:rsidRPr="00D94A25">
        <w:rPr>
          <w:rFonts w:cs="Times New Roman"/>
          <w:sz w:val="22"/>
          <w:szCs w:val="22"/>
        </w:rPr>
        <w:t xml:space="preserve">: Results of the CFA analysing significant preferences (types) for and avoidance (antitypes) of vulgar lemmas across English-speaking regions. </w:t>
      </w:r>
    </w:p>
    <w:tbl>
      <w:tblPr>
        <w:tblW w:w="9240" w:type="dxa"/>
        <w:tblLook w:val="04A0" w:firstRow="1" w:lastRow="0" w:firstColumn="1" w:lastColumn="0" w:noHBand="0" w:noVBand="1"/>
      </w:tblPr>
      <w:tblGrid>
        <w:gridCol w:w="1360"/>
        <w:gridCol w:w="1180"/>
        <w:gridCol w:w="1096"/>
        <w:gridCol w:w="1096"/>
        <w:gridCol w:w="931"/>
        <w:gridCol w:w="1041"/>
        <w:gridCol w:w="1255"/>
        <w:gridCol w:w="925"/>
        <w:gridCol w:w="860"/>
      </w:tblGrid>
      <w:tr w:rsidR="000F4002" w:rsidRPr="00D94A25" w14:paraId="331E6718" w14:textId="77777777" w:rsidTr="000F4002">
        <w:trPr>
          <w:trHeight w:val="345"/>
        </w:trPr>
        <w:tc>
          <w:tcPr>
            <w:tcW w:w="1360" w:type="dxa"/>
            <w:tcBorders>
              <w:top w:val="single" w:sz="12" w:space="0" w:color="auto"/>
              <w:left w:val="nil"/>
              <w:bottom w:val="single" w:sz="8" w:space="0" w:color="auto"/>
              <w:right w:val="nil"/>
            </w:tcBorders>
            <w:shd w:val="clear" w:color="auto" w:fill="auto"/>
            <w:noWrap/>
            <w:vAlign w:val="center"/>
            <w:hideMark/>
          </w:tcPr>
          <w:p w14:paraId="45238440" w14:textId="77777777" w:rsidR="000F4002" w:rsidRPr="00D94A25" w:rsidRDefault="000F4002" w:rsidP="000F4002">
            <w:pPr>
              <w:spacing w:after="0" w:line="240" w:lineRule="auto"/>
              <w:jc w:val="both"/>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Region</w:t>
            </w:r>
          </w:p>
        </w:tc>
        <w:tc>
          <w:tcPr>
            <w:tcW w:w="1180" w:type="dxa"/>
            <w:tcBorders>
              <w:top w:val="single" w:sz="12" w:space="0" w:color="auto"/>
              <w:left w:val="nil"/>
              <w:bottom w:val="single" w:sz="8" w:space="0" w:color="auto"/>
              <w:right w:val="nil"/>
            </w:tcBorders>
            <w:shd w:val="clear" w:color="auto" w:fill="auto"/>
            <w:noWrap/>
            <w:vAlign w:val="center"/>
            <w:hideMark/>
          </w:tcPr>
          <w:p w14:paraId="7E956144"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Vulgar lemma</w:t>
            </w:r>
          </w:p>
        </w:tc>
        <w:tc>
          <w:tcPr>
            <w:tcW w:w="980" w:type="dxa"/>
            <w:tcBorders>
              <w:top w:val="single" w:sz="12" w:space="0" w:color="auto"/>
              <w:left w:val="nil"/>
              <w:bottom w:val="single" w:sz="8" w:space="0" w:color="auto"/>
              <w:right w:val="nil"/>
            </w:tcBorders>
            <w:shd w:val="clear" w:color="auto" w:fill="auto"/>
            <w:noWrap/>
            <w:vAlign w:val="center"/>
            <w:hideMark/>
          </w:tcPr>
          <w:p w14:paraId="43C15B9F"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Observed frequency</w:t>
            </w:r>
          </w:p>
        </w:tc>
        <w:tc>
          <w:tcPr>
            <w:tcW w:w="1020" w:type="dxa"/>
            <w:tcBorders>
              <w:top w:val="single" w:sz="12" w:space="0" w:color="auto"/>
              <w:left w:val="nil"/>
              <w:bottom w:val="single" w:sz="8" w:space="0" w:color="auto"/>
              <w:right w:val="nil"/>
            </w:tcBorders>
            <w:shd w:val="clear" w:color="auto" w:fill="auto"/>
            <w:noWrap/>
            <w:vAlign w:val="center"/>
            <w:hideMark/>
          </w:tcPr>
          <w:p w14:paraId="6BE4CE95"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Expected frequency</w:t>
            </w:r>
          </w:p>
        </w:tc>
        <w:tc>
          <w:tcPr>
            <w:tcW w:w="840" w:type="dxa"/>
            <w:tcBorders>
              <w:top w:val="single" w:sz="12" w:space="0" w:color="auto"/>
              <w:left w:val="nil"/>
              <w:bottom w:val="single" w:sz="8" w:space="0" w:color="auto"/>
              <w:right w:val="nil"/>
            </w:tcBorders>
            <w:shd w:val="clear" w:color="auto" w:fill="auto"/>
            <w:noWrap/>
            <w:vAlign w:val="center"/>
            <w:hideMark/>
          </w:tcPr>
          <w:p w14:paraId="43D61294"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Q-value</w:t>
            </w:r>
          </w:p>
        </w:tc>
        <w:tc>
          <w:tcPr>
            <w:tcW w:w="940" w:type="dxa"/>
            <w:tcBorders>
              <w:top w:val="single" w:sz="12" w:space="0" w:color="auto"/>
              <w:left w:val="nil"/>
              <w:bottom w:val="single" w:sz="8" w:space="0" w:color="auto"/>
              <w:right w:val="nil"/>
            </w:tcBorders>
            <w:shd w:val="clear" w:color="auto" w:fill="auto"/>
            <w:noWrap/>
            <w:vAlign w:val="center"/>
            <w:hideMark/>
          </w:tcPr>
          <w:p w14:paraId="069399B3"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X</w:t>
            </w:r>
            <w:r w:rsidRPr="00D94A25">
              <w:rPr>
                <w:rFonts w:ascii="Times New Roman" w:eastAsia="Times New Roman" w:hAnsi="Times New Roman" w:cs="Times New Roman"/>
                <w:color w:val="000000"/>
                <w:kern w:val="0"/>
                <w:vertAlign w:val="superscript"/>
                <w:lang w:eastAsia="en-AU"/>
                <w14:ligatures w14:val="none"/>
              </w:rPr>
              <w:t>2</w:t>
            </w:r>
            <w:r w:rsidRPr="00D94A25">
              <w:rPr>
                <w:rFonts w:ascii="Times New Roman" w:eastAsia="Times New Roman" w:hAnsi="Times New Roman" w:cs="Times New Roman"/>
                <w:color w:val="000000"/>
                <w:kern w:val="0"/>
                <w:lang w:eastAsia="en-AU"/>
                <w14:ligatures w14:val="none"/>
              </w:rPr>
              <w:t>-value</w:t>
            </w:r>
          </w:p>
        </w:tc>
        <w:tc>
          <w:tcPr>
            <w:tcW w:w="1180" w:type="dxa"/>
            <w:tcBorders>
              <w:top w:val="single" w:sz="12" w:space="0" w:color="auto"/>
              <w:left w:val="nil"/>
              <w:bottom w:val="single" w:sz="8" w:space="0" w:color="auto"/>
              <w:right w:val="nil"/>
            </w:tcBorders>
            <w:shd w:val="clear" w:color="auto" w:fill="auto"/>
            <w:noWrap/>
            <w:vAlign w:val="center"/>
            <w:hideMark/>
          </w:tcPr>
          <w:p w14:paraId="677C2B03" w14:textId="282EC1C9"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 xml:space="preserve">Bonferroni-corrected </w:t>
            </w:r>
            <w:r w:rsidRPr="00D94A25">
              <w:rPr>
                <w:rFonts w:ascii="Times New Roman" w:eastAsia="Times New Roman" w:hAnsi="Times New Roman" w:cs="Times New Roman"/>
                <w:color w:val="000000"/>
                <w:kern w:val="0"/>
                <w:lang w:eastAsia="en-AU"/>
                <w14:ligatures w14:val="none"/>
              </w:rPr>
              <w:br/>
              <w:t>p-value</w:t>
            </w:r>
          </w:p>
        </w:tc>
        <w:tc>
          <w:tcPr>
            <w:tcW w:w="880" w:type="dxa"/>
            <w:tcBorders>
              <w:top w:val="single" w:sz="12" w:space="0" w:color="auto"/>
              <w:left w:val="nil"/>
              <w:bottom w:val="single" w:sz="8" w:space="0" w:color="auto"/>
              <w:right w:val="nil"/>
            </w:tcBorders>
            <w:shd w:val="clear" w:color="auto" w:fill="auto"/>
            <w:noWrap/>
            <w:vAlign w:val="center"/>
            <w:hideMark/>
          </w:tcPr>
          <w:p w14:paraId="218AFAC4"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Type</w:t>
            </w:r>
          </w:p>
        </w:tc>
        <w:tc>
          <w:tcPr>
            <w:tcW w:w="860" w:type="dxa"/>
            <w:tcBorders>
              <w:top w:val="single" w:sz="12" w:space="0" w:color="auto"/>
              <w:left w:val="nil"/>
              <w:bottom w:val="single" w:sz="8" w:space="0" w:color="auto"/>
              <w:right w:val="nil"/>
            </w:tcBorders>
            <w:shd w:val="clear" w:color="auto" w:fill="auto"/>
            <w:noWrap/>
            <w:vAlign w:val="center"/>
            <w:hideMark/>
          </w:tcPr>
          <w:p w14:paraId="6BC30186" w14:textId="77777777" w:rsidR="000F4002" w:rsidRPr="00D94A25" w:rsidRDefault="000F4002" w:rsidP="000F400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Phi-value</w:t>
            </w:r>
          </w:p>
        </w:tc>
      </w:tr>
      <w:tr w:rsidR="000F4002" w:rsidRPr="00D94A25" w14:paraId="7D63421F" w14:textId="77777777" w:rsidTr="000F4002">
        <w:trPr>
          <w:trHeight w:val="300"/>
        </w:trPr>
        <w:tc>
          <w:tcPr>
            <w:tcW w:w="1360" w:type="dxa"/>
            <w:tcBorders>
              <w:top w:val="nil"/>
              <w:left w:val="nil"/>
              <w:bottom w:val="nil"/>
              <w:right w:val="nil"/>
            </w:tcBorders>
            <w:shd w:val="clear" w:color="auto" w:fill="auto"/>
            <w:noWrap/>
            <w:vAlign w:val="center"/>
            <w:hideMark/>
          </w:tcPr>
          <w:p w14:paraId="3065CF79" w14:textId="77777777" w:rsidR="000F4002" w:rsidRPr="00D94A25" w:rsidRDefault="000F4002" w:rsidP="000F4002">
            <w:pPr>
              <w:spacing w:after="0" w:line="240" w:lineRule="auto"/>
              <w:jc w:val="both"/>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United States</w:t>
            </w:r>
          </w:p>
        </w:tc>
        <w:tc>
          <w:tcPr>
            <w:tcW w:w="1180" w:type="dxa"/>
            <w:tcBorders>
              <w:top w:val="nil"/>
              <w:left w:val="nil"/>
              <w:bottom w:val="nil"/>
              <w:right w:val="nil"/>
            </w:tcBorders>
            <w:shd w:val="clear" w:color="auto" w:fill="auto"/>
            <w:noWrap/>
            <w:vAlign w:val="center"/>
            <w:hideMark/>
          </w:tcPr>
          <w:p w14:paraId="4CD520EF"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fuck</w:t>
            </w:r>
          </w:p>
        </w:tc>
        <w:tc>
          <w:tcPr>
            <w:tcW w:w="980" w:type="dxa"/>
            <w:tcBorders>
              <w:top w:val="nil"/>
              <w:left w:val="nil"/>
              <w:bottom w:val="nil"/>
              <w:right w:val="nil"/>
            </w:tcBorders>
            <w:shd w:val="clear" w:color="auto" w:fill="auto"/>
            <w:noWrap/>
            <w:vAlign w:val="center"/>
            <w:hideMark/>
          </w:tcPr>
          <w:p w14:paraId="275D51B5"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25419</w:t>
            </w:r>
          </w:p>
        </w:tc>
        <w:tc>
          <w:tcPr>
            <w:tcW w:w="1020" w:type="dxa"/>
            <w:tcBorders>
              <w:top w:val="nil"/>
              <w:left w:val="nil"/>
              <w:bottom w:val="nil"/>
              <w:right w:val="nil"/>
            </w:tcBorders>
            <w:shd w:val="clear" w:color="auto" w:fill="auto"/>
            <w:noWrap/>
            <w:vAlign w:val="center"/>
            <w:hideMark/>
          </w:tcPr>
          <w:p w14:paraId="42146146"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20674.56</w:t>
            </w:r>
          </w:p>
        </w:tc>
        <w:tc>
          <w:tcPr>
            <w:tcW w:w="840" w:type="dxa"/>
            <w:tcBorders>
              <w:top w:val="nil"/>
              <w:left w:val="nil"/>
              <w:bottom w:val="nil"/>
              <w:right w:val="nil"/>
            </w:tcBorders>
            <w:shd w:val="clear" w:color="auto" w:fill="auto"/>
            <w:noWrap/>
            <w:vAlign w:val="center"/>
            <w:hideMark/>
          </w:tcPr>
          <w:p w14:paraId="22E49013"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0.01251</w:t>
            </w:r>
          </w:p>
        </w:tc>
        <w:tc>
          <w:tcPr>
            <w:tcW w:w="940" w:type="dxa"/>
            <w:tcBorders>
              <w:top w:val="nil"/>
              <w:left w:val="nil"/>
              <w:bottom w:val="nil"/>
              <w:right w:val="nil"/>
            </w:tcBorders>
            <w:shd w:val="clear" w:color="auto" w:fill="auto"/>
            <w:noWrap/>
            <w:vAlign w:val="center"/>
            <w:hideMark/>
          </w:tcPr>
          <w:p w14:paraId="3577F3FB"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1088.77</w:t>
            </w:r>
          </w:p>
        </w:tc>
        <w:tc>
          <w:tcPr>
            <w:tcW w:w="1180" w:type="dxa"/>
            <w:tcBorders>
              <w:top w:val="nil"/>
              <w:left w:val="nil"/>
              <w:bottom w:val="nil"/>
              <w:right w:val="nil"/>
            </w:tcBorders>
            <w:shd w:val="clear" w:color="auto" w:fill="auto"/>
            <w:noWrap/>
            <w:vAlign w:val="center"/>
            <w:hideMark/>
          </w:tcPr>
          <w:p w14:paraId="55D7BE2C"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&lt; .001***</w:t>
            </w:r>
          </w:p>
        </w:tc>
        <w:tc>
          <w:tcPr>
            <w:tcW w:w="880" w:type="dxa"/>
            <w:tcBorders>
              <w:top w:val="nil"/>
              <w:left w:val="nil"/>
              <w:bottom w:val="nil"/>
              <w:right w:val="nil"/>
            </w:tcBorders>
            <w:shd w:val="clear" w:color="auto" w:fill="auto"/>
            <w:noWrap/>
            <w:vAlign w:val="center"/>
            <w:hideMark/>
          </w:tcPr>
          <w:p w14:paraId="50A77D98"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type</w:t>
            </w:r>
          </w:p>
        </w:tc>
        <w:tc>
          <w:tcPr>
            <w:tcW w:w="860" w:type="dxa"/>
            <w:tcBorders>
              <w:top w:val="nil"/>
              <w:left w:val="nil"/>
              <w:bottom w:val="nil"/>
              <w:right w:val="nil"/>
            </w:tcBorders>
            <w:shd w:val="clear" w:color="auto" w:fill="auto"/>
            <w:noWrap/>
            <w:vAlign w:val="center"/>
            <w:hideMark/>
          </w:tcPr>
          <w:p w14:paraId="448A015E" w14:textId="77777777" w:rsidR="000F4002" w:rsidRPr="00D94A25" w:rsidRDefault="000F4002" w:rsidP="000F400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0.052</w:t>
            </w:r>
          </w:p>
        </w:tc>
      </w:tr>
      <w:tr w:rsidR="000F4002" w:rsidRPr="00D94A25" w14:paraId="127F8075" w14:textId="77777777" w:rsidTr="000F4002">
        <w:trPr>
          <w:trHeight w:val="300"/>
        </w:trPr>
        <w:tc>
          <w:tcPr>
            <w:tcW w:w="1360" w:type="dxa"/>
            <w:tcBorders>
              <w:top w:val="nil"/>
              <w:left w:val="nil"/>
              <w:bottom w:val="nil"/>
              <w:right w:val="nil"/>
            </w:tcBorders>
            <w:shd w:val="clear" w:color="auto" w:fill="auto"/>
            <w:noWrap/>
            <w:vAlign w:val="center"/>
            <w:hideMark/>
          </w:tcPr>
          <w:p w14:paraId="63EC8A55" w14:textId="77777777" w:rsidR="000F4002" w:rsidRPr="00D94A25" w:rsidRDefault="000F4002" w:rsidP="000F4002">
            <w:pPr>
              <w:spacing w:after="0" w:line="240" w:lineRule="auto"/>
              <w:jc w:val="both"/>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United States</w:t>
            </w:r>
          </w:p>
        </w:tc>
        <w:tc>
          <w:tcPr>
            <w:tcW w:w="1180" w:type="dxa"/>
            <w:tcBorders>
              <w:top w:val="nil"/>
              <w:left w:val="nil"/>
              <w:bottom w:val="nil"/>
              <w:right w:val="nil"/>
            </w:tcBorders>
            <w:shd w:val="clear" w:color="auto" w:fill="auto"/>
            <w:noWrap/>
            <w:vAlign w:val="center"/>
            <w:hideMark/>
          </w:tcPr>
          <w:p w14:paraId="0483CE73"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asshole</w:t>
            </w:r>
          </w:p>
        </w:tc>
        <w:tc>
          <w:tcPr>
            <w:tcW w:w="980" w:type="dxa"/>
            <w:tcBorders>
              <w:top w:val="nil"/>
              <w:left w:val="nil"/>
              <w:bottom w:val="nil"/>
              <w:right w:val="nil"/>
            </w:tcBorders>
            <w:shd w:val="clear" w:color="auto" w:fill="auto"/>
            <w:noWrap/>
            <w:vAlign w:val="center"/>
            <w:hideMark/>
          </w:tcPr>
          <w:p w14:paraId="4F93D703"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2995</w:t>
            </w:r>
          </w:p>
        </w:tc>
        <w:tc>
          <w:tcPr>
            <w:tcW w:w="1020" w:type="dxa"/>
            <w:tcBorders>
              <w:top w:val="nil"/>
              <w:left w:val="nil"/>
              <w:bottom w:val="nil"/>
              <w:right w:val="nil"/>
            </w:tcBorders>
            <w:shd w:val="clear" w:color="auto" w:fill="auto"/>
            <w:noWrap/>
            <w:vAlign w:val="center"/>
            <w:hideMark/>
          </w:tcPr>
          <w:p w14:paraId="75AC61A2"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1400.66</w:t>
            </w:r>
          </w:p>
        </w:tc>
        <w:tc>
          <w:tcPr>
            <w:tcW w:w="840" w:type="dxa"/>
            <w:tcBorders>
              <w:top w:val="nil"/>
              <w:left w:val="nil"/>
              <w:bottom w:val="nil"/>
              <w:right w:val="nil"/>
            </w:tcBorders>
            <w:shd w:val="clear" w:color="auto" w:fill="auto"/>
            <w:noWrap/>
            <w:vAlign w:val="center"/>
            <w:hideMark/>
          </w:tcPr>
          <w:p w14:paraId="712A71FE"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0.004</w:t>
            </w:r>
          </w:p>
        </w:tc>
        <w:tc>
          <w:tcPr>
            <w:tcW w:w="940" w:type="dxa"/>
            <w:tcBorders>
              <w:top w:val="nil"/>
              <w:left w:val="nil"/>
              <w:bottom w:val="nil"/>
              <w:right w:val="nil"/>
            </w:tcBorders>
            <w:shd w:val="clear" w:color="auto" w:fill="auto"/>
            <w:noWrap/>
            <w:vAlign w:val="center"/>
            <w:hideMark/>
          </w:tcPr>
          <w:p w14:paraId="04641E14"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1814.79</w:t>
            </w:r>
          </w:p>
        </w:tc>
        <w:tc>
          <w:tcPr>
            <w:tcW w:w="1180" w:type="dxa"/>
            <w:tcBorders>
              <w:top w:val="nil"/>
              <w:left w:val="nil"/>
              <w:bottom w:val="nil"/>
              <w:right w:val="nil"/>
            </w:tcBorders>
            <w:shd w:val="clear" w:color="auto" w:fill="auto"/>
            <w:noWrap/>
            <w:vAlign w:val="center"/>
            <w:hideMark/>
          </w:tcPr>
          <w:p w14:paraId="0FE2A209"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&lt; .001***</w:t>
            </w:r>
          </w:p>
        </w:tc>
        <w:tc>
          <w:tcPr>
            <w:tcW w:w="880" w:type="dxa"/>
            <w:tcBorders>
              <w:top w:val="nil"/>
              <w:left w:val="nil"/>
              <w:bottom w:val="nil"/>
              <w:right w:val="nil"/>
            </w:tcBorders>
            <w:shd w:val="clear" w:color="auto" w:fill="auto"/>
            <w:noWrap/>
            <w:vAlign w:val="center"/>
            <w:hideMark/>
          </w:tcPr>
          <w:p w14:paraId="046EF2AA"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type</w:t>
            </w:r>
          </w:p>
        </w:tc>
        <w:tc>
          <w:tcPr>
            <w:tcW w:w="860" w:type="dxa"/>
            <w:tcBorders>
              <w:top w:val="nil"/>
              <w:left w:val="nil"/>
              <w:bottom w:val="nil"/>
              <w:right w:val="nil"/>
            </w:tcBorders>
            <w:shd w:val="clear" w:color="auto" w:fill="auto"/>
            <w:noWrap/>
            <w:vAlign w:val="center"/>
            <w:hideMark/>
          </w:tcPr>
          <w:p w14:paraId="2F600A7F" w14:textId="77777777" w:rsidR="000F4002" w:rsidRPr="00D94A25" w:rsidRDefault="000F4002" w:rsidP="000F400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0.067</w:t>
            </w:r>
          </w:p>
        </w:tc>
      </w:tr>
      <w:tr w:rsidR="000F4002" w:rsidRPr="00D94A25" w14:paraId="5D396316" w14:textId="77777777" w:rsidTr="000F4002">
        <w:trPr>
          <w:trHeight w:val="300"/>
        </w:trPr>
        <w:tc>
          <w:tcPr>
            <w:tcW w:w="1360" w:type="dxa"/>
            <w:tcBorders>
              <w:top w:val="nil"/>
              <w:left w:val="nil"/>
              <w:bottom w:val="nil"/>
              <w:right w:val="nil"/>
            </w:tcBorders>
            <w:shd w:val="clear" w:color="auto" w:fill="auto"/>
            <w:noWrap/>
            <w:vAlign w:val="center"/>
            <w:hideMark/>
          </w:tcPr>
          <w:p w14:paraId="406FC592" w14:textId="77777777" w:rsidR="000F4002" w:rsidRPr="00D94A25" w:rsidRDefault="000F4002" w:rsidP="000F4002">
            <w:pPr>
              <w:spacing w:after="0" w:line="240" w:lineRule="auto"/>
              <w:jc w:val="both"/>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Great Britain</w:t>
            </w:r>
          </w:p>
        </w:tc>
        <w:tc>
          <w:tcPr>
            <w:tcW w:w="1180" w:type="dxa"/>
            <w:tcBorders>
              <w:top w:val="nil"/>
              <w:left w:val="nil"/>
              <w:bottom w:val="nil"/>
              <w:right w:val="nil"/>
            </w:tcBorders>
            <w:shd w:val="clear" w:color="auto" w:fill="auto"/>
            <w:noWrap/>
            <w:vAlign w:val="center"/>
            <w:hideMark/>
          </w:tcPr>
          <w:p w14:paraId="1AFB4D4E"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arse</w:t>
            </w:r>
          </w:p>
        </w:tc>
        <w:tc>
          <w:tcPr>
            <w:tcW w:w="980" w:type="dxa"/>
            <w:tcBorders>
              <w:top w:val="nil"/>
              <w:left w:val="nil"/>
              <w:bottom w:val="nil"/>
              <w:right w:val="nil"/>
            </w:tcBorders>
            <w:shd w:val="clear" w:color="auto" w:fill="auto"/>
            <w:noWrap/>
            <w:vAlign w:val="center"/>
            <w:hideMark/>
          </w:tcPr>
          <w:p w14:paraId="35D165F4"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3238</w:t>
            </w:r>
          </w:p>
        </w:tc>
        <w:tc>
          <w:tcPr>
            <w:tcW w:w="1020" w:type="dxa"/>
            <w:tcBorders>
              <w:top w:val="nil"/>
              <w:left w:val="nil"/>
              <w:bottom w:val="nil"/>
              <w:right w:val="nil"/>
            </w:tcBorders>
            <w:shd w:val="clear" w:color="auto" w:fill="auto"/>
            <w:noWrap/>
            <w:vAlign w:val="center"/>
            <w:hideMark/>
          </w:tcPr>
          <w:p w14:paraId="3D411975"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1474.81</w:t>
            </w:r>
          </w:p>
        </w:tc>
        <w:tc>
          <w:tcPr>
            <w:tcW w:w="840" w:type="dxa"/>
            <w:tcBorders>
              <w:top w:val="nil"/>
              <w:left w:val="nil"/>
              <w:bottom w:val="nil"/>
              <w:right w:val="nil"/>
            </w:tcBorders>
            <w:shd w:val="clear" w:color="auto" w:fill="auto"/>
            <w:noWrap/>
            <w:vAlign w:val="center"/>
            <w:hideMark/>
          </w:tcPr>
          <w:p w14:paraId="057A72DA"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0.00443</w:t>
            </w:r>
          </w:p>
        </w:tc>
        <w:tc>
          <w:tcPr>
            <w:tcW w:w="940" w:type="dxa"/>
            <w:tcBorders>
              <w:top w:val="nil"/>
              <w:left w:val="nil"/>
              <w:bottom w:val="nil"/>
              <w:right w:val="nil"/>
            </w:tcBorders>
            <w:shd w:val="clear" w:color="auto" w:fill="auto"/>
            <w:noWrap/>
            <w:vAlign w:val="center"/>
            <w:hideMark/>
          </w:tcPr>
          <w:p w14:paraId="4594C466"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2107.97</w:t>
            </w:r>
          </w:p>
        </w:tc>
        <w:tc>
          <w:tcPr>
            <w:tcW w:w="1180" w:type="dxa"/>
            <w:tcBorders>
              <w:top w:val="nil"/>
              <w:left w:val="nil"/>
              <w:bottom w:val="nil"/>
              <w:right w:val="nil"/>
            </w:tcBorders>
            <w:shd w:val="clear" w:color="auto" w:fill="auto"/>
            <w:noWrap/>
            <w:vAlign w:val="center"/>
            <w:hideMark/>
          </w:tcPr>
          <w:p w14:paraId="773F6786"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&lt; .001***</w:t>
            </w:r>
          </w:p>
        </w:tc>
        <w:tc>
          <w:tcPr>
            <w:tcW w:w="880" w:type="dxa"/>
            <w:tcBorders>
              <w:top w:val="nil"/>
              <w:left w:val="nil"/>
              <w:bottom w:val="nil"/>
              <w:right w:val="nil"/>
            </w:tcBorders>
            <w:shd w:val="clear" w:color="auto" w:fill="auto"/>
            <w:noWrap/>
            <w:vAlign w:val="center"/>
            <w:hideMark/>
          </w:tcPr>
          <w:p w14:paraId="56738427"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type</w:t>
            </w:r>
          </w:p>
        </w:tc>
        <w:tc>
          <w:tcPr>
            <w:tcW w:w="860" w:type="dxa"/>
            <w:tcBorders>
              <w:top w:val="nil"/>
              <w:left w:val="nil"/>
              <w:bottom w:val="nil"/>
              <w:right w:val="nil"/>
            </w:tcBorders>
            <w:shd w:val="clear" w:color="auto" w:fill="auto"/>
            <w:noWrap/>
            <w:vAlign w:val="center"/>
            <w:hideMark/>
          </w:tcPr>
          <w:p w14:paraId="28A1AB67" w14:textId="77777777" w:rsidR="000F4002" w:rsidRPr="00D94A25" w:rsidRDefault="000F4002" w:rsidP="000F400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0.073</w:t>
            </w:r>
          </w:p>
        </w:tc>
      </w:tr>
      <w:tr w:rsidR="000F4002" w:rsidRPr="00D94A25" w14:paraId="1D37F2A2" w14:textId="77777777" w:rsidTr="000F4002">
        <w:trPr>
          <w:trHeight w:val="300"/>
        </w:trPr>
        <w:tc>
          <w:tcPr>
            <w:tcW w:w="1360" w:type="dxa"/>
            <w:tcBorders>
              <w:top w:val="nil"/>
              <w:left w:val="nil"/>
              <w:bottom w:val="nil"/>
              <w:right w:val="nil"/>
            </w:tcBorders>
            <w:shd w:val="clear" w:color="auto" w:fill="auto"/>
            <w:noWrap/>
            <w:vAlign w:val="center"/>
            <w:hideMark/>
          </w:tcPr>
          <w:p w14:paraId="7D9B2692" w14:textId="77777777" w:rsidR="000F4002" w:rsidRPr="00D94A25" w:rsidRDefault="000F4002" w:rsidP="000F4002">
            <w:pPr>
              <w:spacing w:after="0" w:line="240" w:lineRule="auto"/>
              <w:jc w:val="both"/>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Great Britain</w:t>
            </w:r>
          </w:p>
        </w:tc>
        <w:tc>
          <w:tcPr>
            <w:tcW w:w="1180" w:type="dxa"/>
            <w:tcBorders>
              <w:top w:val="nil"/>
              <w:left w:val="nil"/>
              <w:bottom w:val="nil"/>
              <w:right w:val="nil"/>
            </w:tcBorders>
            <w:shd w:val="clear" w:color="auto" w:fill="auto"/>
            <w:noWrap/>
            <w:vAlign w:val="center"/>
            <w:hideMark/>
          </w:tcPr>
          <w:p w14:paraId="4423983D"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bollocks</w:t>
            </w:r>
          </w:p>
        </w:tc>
        <w:tc>
          <w:tcPr>
            <w:tcW w:w="980" w:type="dxa"/>
            <w:tcBorders>
              <w:top w:val="nil"/>
              <w:left w:val="nil"/>
              <w:bottom w:val="nil"/>
              <w:right w:val="nil"/>
            </w:tcBorders>
            <w:shd w:val="clear" w:color="auto" w:fill="auto"/>
            <w:noWrap/>
            <w:vAlign w:val="center"/>
            <w:hideMark/>
          </w:tcPr>
          <w:p w14:paraId="249436E6"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1051</w:t>
            </w:r>
          </w:p>
        </w:tc>
        <w:tc>
          <w:tcPr>
            <w:tcW w:w="1020" w:type="dxa"/>
            <w:tcBorders>
              <w:top w:val="nil"/>
              <w:left w:val="nil"/>
              <w:bottom w:val="nil"/>
              <w:right w:val="nil"/>
            </w:tcBorders>
            <w:shd w:val="clear" w:color="auto" w:fill="auto"/>
            <w:noWrap/>
            <w:vAlign w:val="center"/>
            <w:hideMark/>
          </w:tcPr>
          <w:p w14:paraId="650AEE1E"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357.96</w:t>
            </w:r>
          </w:p>
        </w:tc>
        <w:tc>
          <w:tcPr>
            <w:tcW w:w="840" w:type="dxa"/>
            <w:tcBorders>
              <w:top w:val="nil"/>
              <w:left w:val="nil"/>
              <w:bottom w:val="nil"/>
              <w:right w:val="nil"/>
            </w:tcBorders>
            <w:shd w:val="clear" w:color="auto" w:fill="auto"/>
            <w:noWrap/>
            <w:vAlign w:val="center"/>
            <w:hideMark/>
          </w:tcPr>
          <w:p w14:paraId="6F5DE98F"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0.00173</w:t>
            </w:r>
          </w:p>
        </w:tc>
        <w:tc>
          <w:tcPr>
            <w:tcW w:w="940" w:type="dxa"/>
            <w:tcBorders>
              <w:top w:val="nil"/>
              <w:left w:val="nil"/>
              <w:bottom w:val="nil"/>
              <w:right w:val="nil"/>
            </w:tcBorders>
            <w:shd w:val="clear" w:color="auto" w:fill="auto"/>
            <w:noWrap/>
            <w:vAlign w:val="center"/>
            <w:hideMark/>
          </w:tcPr>
          <w:p w14:paraId="00D60C0A"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1341.76</w:t>
            </w:r>
          </w:p>
        </w:tc>
        <w:tc>
          <w:tcPr>
            <w:tcW w:w="1180" w:type="dxa"/>
            <w:tcBorders>
              <w:top w:val="nil"/>
              <w:left w:val="nil"/>
              <w:bottom w:val="nil"/>
              <w:right w:val="nil"/>
            </w:tcBorders>
            <w:shd w:val="clear" w:color="auto" w:fill="auto"/>
            <w:noWrap/>
            <w:vAlign w:val="center"/>
            <w:hideMark/>
          </w:tcPr>
          <w:p w14:paraId="2E987D21"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&lt; .001***</w:t>
            </w:r>
          </w:p>
        </w:tc>
        <w:tc>
          <w:tcPr>
            <w:tcW w:w="880" w:type="dxa"/>
            <w:tcBorders>
              <w:top w:val="nil"/>
              <w:left w:val="nil"/>
              <w:bottom w:val="nil"/>
              <w:right w:val="nil"/>
            </w:tcBorders>
            <w:shd w:val="clear" w:color="auto" w:fill="auto"/>
            <w:noWrap/>
            <w:vAlign w:val="center"/>
            <w:hideMark/>
          </w:tcPr>
          <w:p w14:paraId="2B0515E2"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type</w:t>
            </w:r>
          </w:p>
        </w:tc>
        <w:tc>
          <w:tcPr>
            <w:tcW w:w="860" w:type="dxa"/>
            <w:tcBorders>
              <w:top w:val="nil"/>
              <w:left w:val="nil"/>
              <w:bottom w:val="nil"/>
              <w:right w:val="nil"/>
            </w:tcBorders>
            <w:shd w:val="clear" w:color="auto" w:fill="auto"/>
            <w:noWrap/>
            <w:vAlign w:val="center"/>
            <w:hideMark/>
          </w:tcPr>
          <w:p w14:paraId="7D255B99" w14:textId="77777777" w:rsidR="000F4002" w:rsidRPr="00D94A25" w:rsidRDefault="000F4002" w:rsidP="000F400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0.058</w:t>
            </w:r>
          </w:p>
        </w:tc>
      </w:tr>
      <w:tr w:rsidR="000F4002" w:rsidRPr="00D94A25" w14:paraId="5997867B" w14:textId="77777777" w:rsidTr="000F4002">
        <w:trPr>
          <w:trHeight w:val="300"/>
        </w:trPr>
        <w:tc>
          <w:tcPr>
            <w:tcW w:w="1360" w:type="dxa"/>
            <w:tcBorders>
              <w:top w:val="nil"/>
              <w:left w:val="nil"/>
              <w:bottom w:val="nil"/>
              <w:right w:val="nil"/>
            </w:tcBorders>
            <w:shd w:val="clear" w:color="auto" w:fill="auto"/>
            <w:noWrap/>
            <w:vAlign w:val="center"/>
            <w:hideMark/>
          </w:tcPr>
          <w:p w14:paraId="0663FE42" w14:textId="77777777" w:rsidR="000F4002" w:rsidRPr="00D94A25" w:rsidRDefault="000F4002" w:rsidP="000F4002">
            <w:pPr>
              <w:spacing w:after="0" w:line="240" w:lineRule="auto"/>
              <w:jc w:val="both"/>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Ireland</w:t>
            </w:r>
          </w:p>
        </w:tc>
        <w:tc>
          <w:tcPr>
            <w:tcW w:w="1180" w:type="dxa"/>
            <w:tcBorders>
              <w:top w:val="nil"/>
              <w:left w:val="nil"/>
              <w:bottom w:val="nil"/>
              <w:right w:val="nil"/>
            </w:tcBorders>
            <w:shd w:val="clear" w:color="auto" w:fill="auto"/>
            <w:noWrap/>
            <w:vAlign w:val="center"/>
            <w:hideMark/>
          </w:tcPr>
          <w:p w14:paraId="451DCF71"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feck</w:t>
            </w:r>
          </w:p>
        </w:tc>
        <w:tc>
          <w:tcPr>
            <w:tcW w:w="980" w:type="dxa"/>
            <w:tcBorders>
              <w:top w:val="nil"/>
              <w:left w:val="nil"/>
              <w:bottom w:val="nil"/>
              <w:right w:val="nil"/>
            </w:tcBorders>
            <w:shd w:val="clear" w:color="auto" w:fill="auto"/>
            <w:noWrap/>
            <w:vAlign w:val="center"/>
            <w:hideMark/>
          </w:tcPr>
          <w:p w14:paraId="23ABF500"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448</w:t>
            </w:r>
          </w:p>
        </w:tc>
        <w:tc>
          <w:tcPr>
            <w:tcW w:w="1020" w:type="dxa"/>
            <w:tcBorders>
              <w:top w:val="nil"/>
              <w:left w:val="nil"/>
              <w:bottom w:val="nil"/>
              <w:right w:val="nil"/>
            </w:tcBorders>
            <w:shd w:val="clear" w:color="auto" w:fill="auto"/>
            <w:noWrap/>
            <w:vAlign w:val="center"/>
            <w:hideMark/>
          </w:tcPr>
          <w:p w14:paraId="16E2B767"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51.63</w:t>
            </w:r>
          </w:p>
        </w:tc>
        <w:tc>
          <w:tcPr>
            <w:tcW w:w="840" w:type="dxa"/>
            <w:tcBorders>
              <w:top w:val="nil"/>
              <w:left w:val="nil"/>
              <w:bottom w:val="nil"/>
              <w:right w:val="nil"/>
            </w:tcBorders>
            <w:shd w:val="clear" w:color="auto" w:fill="auto"/>
            <w:noWrap/>
            <w:vAlign w:val="center"/>
            <w:hideMark/>
          </w:tcPr>
          <w:p w14:paraId="12A298F4"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0.00099</w:t>
            </w:r>
          </w:p>
        </w:tc>
        <w:tc>
          <w:tcPr>
            <w:tcW w:w="940" w:type="dxa"/>
            <w:tcBorders>
              <w:top w:val="nil"/>
              <w:left w:val="nil"/>
              <w:bottom w:val="nil"/>
              <w:right w:val="nil"/>
            </w:tcBorders>
            <w:shd w:val="clear" w:color="auto" w:fill="auto"/>
            <w:noWrap/>
            <w:vAlign w:val="center"/>
            <w:hideMark/>
          </w:tcPr>
          <w:p w14:paraId="02D27467"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3042.73</w:t>
            </w:r>
          </w:p>
        </w:tc>
        <w:tc>
          <w:tcPr>
            <w:tcW w:w="1180" w:type="dxa"/>
            <w:tcBorders>
              <w:top w:val="nil"/>
              <w:left w:val="nil"/>
              <w:bottom w:val="nil"/>
              <w:right w:val="nil"/>
            </w:tcBorders>
            <w:shd w:val="clear" w:color="auto" w:fill="auto"/>
            <w:noWrap/>
            <w:vAlign w:val="center"/>
            <w:hideMark/>
          </w:tcPr>
          <w:p w14:paraId="5EC849E4"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&lt; .001***</w:t>
            </w:r>
          </w:p>
        </w:tc>
        <w:tc>
          <w:tcPr>
            <w:tcW w:w="880" w:type="dxa"/>
            <w:tcBorders>
              <w:top w:val="nil"/>
              <w:left w:val="nil"/>
              <w:bottom w:val="nil"/>
              <w:right w:val="nil"/>
            </w:tcBorders>
            <w:shd w:val="clear" w:color="auto" w:fill="auto"/>
            <w:noWrap/>
            <w:vAlign w:val="center"/>
            <w:hideMark/>
          </w:tcPr>
          <w:p w14:paraId="44C78BB1"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type</w:t>
            </w:r>
          </w:p>
        </w:tc>
        <w:tc>
          <w:tcPr>
            <w:tcW w:w="860" w:type="dxa"/>
            <w:tcBorders>
              <w:top w:val="nil"/>
              <w:left w:val="nil"/>
              <w:bottom w:val="nil"/>
              <w:right w:val="nil"/>
            </w:tcBorders>
            <w:shd w:val="clear" w:color="auto" w:fill="auto"/>
            <w:noWrap/>
            <w:vAlign w:val="center"/>
            <w:hideMark/>
          </w:tcPr>
          <w:p w14:paraId="3646EA4E" w14:textId="77777777" w:rsidR="000F4002" w:rsidRPr="00D94A25" w:rsidRDefault="000F4002" w:rsidP="000F400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0.087</w:t>
            </w:r>
          </w:p>
        </w:tc>
      </w:tr>
      <w:tr w:rsidR="000F4002" w:rsidRPr="00D94A25" w14:paraId="3856F3B3" w14:textId="77777777" w:rsidTr="000F4002">
        <w:trPr>
          <w:trHeight w:val="300"/>
        </w:trPr>
        <w:tc>
          <w:tcPr>
            <w:tcW w:w="1360" w:type="dxa"/>
            <w:tcBorders>
              <w:top w:val="nil"/>
              <w:left w:val="nil"/>
              <w:bottom w:val="nil"/>
              <w:right w:val="nil"/>
            </w:tcBorders>
            <w:shd w:val="clear" w:color="auto" w:fill="auto"/>
            <w:noWrap/>
            <w:vAlign w:val="center"/>
            <w:hideMark/>
          </w:tcPr>
          <w:p w14:paraId="250EF5DA" w14:textId="77777777" w:rsidR="000F4002" w:rsidRPr="00D94A25" w:rsidRDefault="000F4002" w:rsidP="000F4002">
            <w:pPr>
              <w:spacing w:after="0" w:line="240" w:lineRule="auto"/>
              <w:jc w:val="both"/>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New Zealand</w:t>
            </w:r>
          </w:p>
        </w:tc>
        <w:tc>
          <w:tcPr>
            <w:tcW w:w="1180" w:type="dxa"/>
            <w:tcBorders>
              <w:top w:val="nil"/>
              <w:left w:val="nil"/>
              <w:bottom w:val="nil"/>
              <w:right w:val="nil"/>
            </w:tcBorders>
            <w:shd w:val="clear" w:color="auto" w:fill="auto"/>
            <w:noWrap/>
            <w:vAlign w:val="center"/>
            <w:hideMark/>
          </w:tcPr>
          <w:p w14:paraId="49FA6584"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hooker</w:t>
            </w:r>
          </w:p>
        </w:tc>
        <w:tc>
          <w:tcPr>
            <w:tcW w:w="980" w:type="dxa"/>
            <w:tcBorders>
              <w:top w:val="nil"/>
              <w:left w:val="nil"/>
              <w:bottom w:val="nil"/>
              <w:right w:val="nil"/>
            </w:tcBorders>
            <w:shd w:val="clear" w:color="auto" w:fill="auto"/>
            <w:noWrap/>
            <w:vAlign w:val="center"/>
            <w:hideMark/>
          </w:tcPr>
          <w:p w14:paraId="26155112"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416</w:t>
            </w:r>
          </w:p>
        </w:tc>
        <w:tc>
          <w:tcPr>
            <w:tcW w:w="1020" w:type="dxa"/>
            <w:tcBorders>
              <w:top w:val="nil"/>
              <w:left w:val="nil"/>
              <w:bottom w:val="nil"/>
              <w:right w:val="nil"/>
            </w:tcBorders>
            <w:shd w:val="clear" w:color="auto" w:fill="auto"/>
            <w:noWrap/>
            <w:vAlign w:val="center"/>
            <w:hideMark/>
          </w:tcPr>
          <w:p w14:paraId="1AD3EA65"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93.95</w:t>
            </w:r>
          </w:p>
        </w:tc>
        <w:tc>
          <w:tcPr>
            <w:tcW w:w="840" w:type="dxa"/>
            <w:tcBorders>
              <w:top w:val="nil"/>
              <w:left w:val="nil"/>
              <w:bottom w:val="nil"/>
              <w:right w:val="nil"/>
            </w:tcBorders>
            <w:shd w:val="clear" w:color="auto" w:fill="auto"/>
            <w:noWrap/>
            <w:vAlign w:val="center"/>
            <w:hideMark/>
          </w:tcPr>
          <w:p w14:paraId="4ED3E9C6"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0.00081</w:t>
            </w:r>
          </w:p>
        </w:tc>
        <w:tc>
          <w:tcPr>
            <w:tcW w:w="940" w:type="dxa"/>
            <w:tcBorders>
              <w:top w:val="nil"/>
              <w:left w:val="nil"/>
              <w:bottom w:val="nil"/>
              <w:right w:val="nil"/>
            </w:tcBorders>
            <w:shd w:val="clear" w:color="auto" w:fill="auto"/>
            <w:noWrap/>
            <w:vAlign w:val="center"/>
            <w:hideMark/>
          </w:tcPr>
          <w:p w14:paraId="32BC3CE7"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1103.96</w:t>
            </w:r>
          </w:p>
        </w:tc>
        <w:tc>
          <w:tcPr>
            <w:tcW w:w="1180" w:type="dxa"/>
            <w:tcBorders>
              <w:top w:val="nil"/>
              <w:left w:val="nil"/>
              <w:bottom w:val="nil"/>
              <w:right w:val="nil"/>
            </w:tcBorders>
            <w:shd w:val="clear" w:color="auto" w:fill="auto"/>
            <w:noWrap/>
            <w:vAlign w:val="center"/>
            <w:hideMark/>
          </w:tcPr>
          <w:p w14:paraId="7A7939F0"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&lt; .001***</w:t>
            </w:r>
          </w:p>
        </w:tc>
        <w:tc>
          <w:tcPr>
            <w:tcW w:w="880" w:type="dxa"/>
            <w:tcBorders>
              <w:top w:val="nil"/>
              <w:left w:val="nil"/>
              <w:bottom w:val="nil"/>
              <w:right w:val="nil"/>
            </w:tcBorders>
            <w:shd w:val="clear" w:color="auto" w:fill="auto"/>
            <w:noWrap/>
            <w:vAlign w:val="center"/>
            <w:hideMark/>
          </w:tcPr>
          <w:p w14:paraId="17B0AC18"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type</w:t>
            </w:r>
          </w:p>
        </w:tc>
        <w:tc>
          <w:tcPr>
            <w:tcW w:w="860" w:type="dxa"/>
            <w:tcBorders>
              <w:top w:val="nil"/>
              <w:left w:val="nil"/>
              <w:bottom w:val="nil"/>
              <w:right w:val="nil"/>
            </w:tcBorders>
            <w:shd w:val="clear" w:color="auto" w:fill="auto"/>
            <w:noWrap/>
            <w:vAlign w:val="center"/>
            <w:hideMark/>
          </w:tcPr>
          <w:p w14:paraId="6FC6CA97" w14:textId="77777777" w:rsidR="000F4002" w:rsidRPr="00D94A25" w:rsidRDefault="000F4002" w:rsidP="000F400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0.053</w:t>
            </w:r>
          </w:p>
        </w:tc>
      </w:tr>
      <w:tr w:rsidR="000F4002" w:rsidRPr="00D94A25" w14:paraId="0221DF6C" w14:textId="77777777" w:rsidTr="000F4002">
        <w:trPr>
          <w:trHeight w:val="300"/>
        </w:trPr>
        <w:tc>
          <w:tcPr>
            <w:tcW w:w="1360" w:type="dxa"/>
            <w:tcBorders>
              <w:top w:val="nil"/>
              <w:left w:val="nil"/>
              <w:bottom w:val="nil"/>
              <w:right w:val="nil"/>
            </w:tcBorders>
            <w:shd w:val="clear" w:color="auto" w:fill="auto"/>
            <w:noWrap/>
            <w:vAlign w:val="center"/>
            <w:hideMark/>
          </w:tcPr>
          <w:p w14:paraId="7ACFE2C8" w14:textId="77777777" w:rsidR="000F4002" w:rsidRPr="00D94A25" w:rsidRDefault="000F4002" w:rsidP="000F4002">
            <w:pPr>
              <w:spacing w:after="0" w:line="240" w:lineRule="auto"/>
              <w:jc w:val="both"/>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Pakistan</w:t>
            </w:r>
          </w:p>
        </w:tc>
        <w:tc>
          <w:tcPr>
            <w:tcW w:w="1180" w:type="dxa"/>
            <w:tcBorders>
              <w:top w:val="nil"/>
              <w:left w:val="nil"/>
              <w:bottom w:val="nil"/>
              <w:right w:val="nil"/>
            </w:tcBorders>
            <w:shd w:val="clear" w:color="auto" w:fill="auto"/>
            <w:noWrap/>
            <w:vAlign w:val="center"/>
            <w:hideMark/>
          </w:tcPr>
          <w:p w14:paraId="143BFACF"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bint</w:t>
            </w:r>
          </w:p>
        </w:tc>
        <w:tc>
          <w:tcPr>
            <w:tcW w:w="980" w:type="dxa"/>
            <w:tcBorders>
              <w:top w:val="nil"/>
              <w:left w:val="nil"/>
              <w:bottom w:val="nil"/>
              <w:right w:val="nil"/>
            </w:tcBorders>
            <w:shd w:val="clear" w:color="auto" w:fill="auto"/>
            <w:noWrap/>
            <w:vAlign w:val="center"/>
            <w:hideMark/>
          </w:tcPr>
          <w:p w14:paraId="5C119D41"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571</w:t>
            </w:r>
          </w:p>
        </w:tc>
        <w:tc>
          <w:tcPr>
            <w:tcW w:w="1020" w:type="dxa"/>
            <w:tcBorders>
              <w:top w:val="nil"/>
              <w:left w:val="nil"/>
              <w:bottom w:val="nil"/>
              <w:right w:val="nil"/>
            </w:tcBorders>
            <w:shd w:val="clear" w:color="auto" w:fill="auto"/>
            <w:noWrap/>
            <w:vAlign w:val="center"/>
            <w:hideMark/>
          </w:tcPr>
          <w:p w14:paraId="2ACAC073"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15.83</w:t>
            </w:r>
          </w:p>
        </w:tc>
        <w:tc>
          <w:tcPr>
            <w:tcW w:w="840" w:type="dxa"/>
            <w:tcBorders>
              <w:top w:val="nil"/>
              <w:left w:val="nil"/>
              <w:bottom w:val="nil"/>
              <w:right w:val="nil"/>
            </w:tcBorders>
            <w:shd w:val="clear" w:color="auto" w:fill="auto"/>
            <w:noWrap/>
            <w:vAlign w:val="center"/>
            <w:hideMark/>
          </w:tcPr>
          <w:p w14:paraId="3F45BC97"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0.00139</w:t>
            </w:r>
          </w:p>
        </w:tc>
        <w:tc>
          <w:tcPr>
            <w:tcW w:w="940" w:type="dxa"/>
            <w:tcBorders>
              <w:top w:val="nil"/>
              <w:left w:val="nil"/>
              <w:bottom w:val="nil"/>
              <w:right w:val="nil"/>
            </w:tcBorders>
            <w:shd w:val="clear" w:color="auto" w:fill="auto"/>
            <w:noWrap/>
            <w:vAlign w:val="center"/>
            <w:hideMark/>
          </w:tcPr>
          <w:p w14:paraId="7160CB43"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19469.15</w:t>
            </w:r>
          </w:p>
        </w:tc>
        <w:tc>
          <w:tcPr>
            <w:tcW w:w="1180" w:type="dxa"/>
            <w:tcBorders>
              <w:top w:val="nil"/>
              <w:left w:val="nil"/>
              <w:bottom w:val="nil"/>
              <w:right w:val="nil"/>
            </w:tcBorders>
            <w:shd w:val="clear" w:color="auto" w:fill="auto"/>
            <w:noWrap/>
            <w:vAlign w:val="center"/>
            <w:hideMark/>
          </w:tcPr>
          <w:p w14:paraId="2962C473"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&lt; .001***</w:t>
            </w:r>
          </w:p>
        </w:tc>
        <w:tc>
          <w:tcPr>
            <w:tcW w:w="880" w:type="dxa"/>
            <w:tcBorders>
              <w:top w:val="nil"/>
              <w:left w:val="nil"/>
              <w:bottom w:val="nil"/>
              <w:right w:val="nil"/>
            </w:tcBorders>
            <w:shd w:val="clear" w:color="auto" w:fill="auto"/>
            <w:noWrap/>
            <w:vAlign w:val="center"/>
            <w:hideMark/>
          </w:tcPr>
          <w:p w14:paraId="4D173409"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type</w:t>
            </w:r>
          </w:p>
        </w:tc>
        <w:tc>
          <w:tcPr>
            <w:tcW w:w="860" w:type="dxa"/>
            <w:tcBorders>
              <w:top w:val="nil"/>
              <w:left w:val="nil"/>
              <w:bottom w:val="nil"/>
              <w:right w:val="nil"/>
            </w:tcBorders>
            <w:shd w:val="clear" w:color="auto" w:fill="auto"/>
            <w:noWrap/>
            <w:vAlign w:val="center"/>
            <w:hideMark/>
          </w:tcPr>
          <w:p w14:paraId="0E342952" w14:textId="77777777" w:rsidR="000F4002" w:rsidRPr="00D94A25" w:rsidRDefault="000F4002" w:rsidP="000F400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0.221</w:t>
            </w:r>
          </w:p>
        </w:tc>
      </w:tr>
      <w:tr w:rsidR="000F4002" w:rsidRPr="00D94A25" w14:paraId="0CDCCDF7" w14:textId="77777777" w:rsidTr="000F4002">
        <w:trPr>
          <w:trHeight w:val="300"/>
        </w:trPr>
        <w:tc>
          <w:tcPr>
            <w:tcW w:w="1360" w:type="dxa"/>
            <w:tcBorders>
              <w:top w:val="nil"/>
              <w:left w:val="nil"/>
              <w:bottom w:val="nil"/>
              <w:right w:val="nil"/>
            </w:tcBorders>
            <w:shd w:val="clear" w:color="auto" w:fill="auto"/>
            <w:noWrap/>
            <w:vAlign w:val="center"/>
            <w:hideMark/>
          </w:tcPr>
          <w:p w14:paraId="6884E14A" w14:textId="77777777" w:rsidR="000F4002" w:rsidRPr="00D94A25" w:rsidRDefault="000F4002" w:rsidP="000F4002">
            <w:pPr>
              <w:spacing w:after="0" w:line="240" w:lineRule="auto"/>
              <w:jc w:val="both"/>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Jamaica</w:t>
            </w:r>
          </w:p>
        </w:tc>
        <w:tc>
          <w:tcPr>
            <w:tcW w:w="1180" w:type="dxa"/>
            <w:tcBorders>
              <w:top w:val="nil"/>
              <w:left w:val="nil"/>
              <w:bottom w:val="nil"/>
              <w:right w:val="nil"/>
            </w:tcBorders>
            <w:shd w:val="clear" w:color="auto" w:fill="auto"/>
            <w:noWrap/>
            <w:vAlign w:val="center"/>
            <w:hideMark/>
          </w:tcPr>
          <w:p w14:paraId="4CC3B06C"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jerk</w:t>
            </w:r>
          </w:p>
        </w:tc>
        <w:tc>
          <w:tcPr>
            <w:tcW w:w="980" w:type="dxa"/>
            <w:tcBorders>
              <w:top w:val="nil"/>
              <w:left w:val="nil"/>
              <w:bottom w:val="nil"/>
              <w:right w:val="nil"/>
            </w:tcBorders>
            <w:shd w:val="clear" w:color="auto" w:fill="auto"/>
            <w:noWrap/>
            <w:vAlign w:val="center"/>
            <w:hideMark/>
          </w:tcPr>
          <w:p w14:paraId="0A53F63B"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1395</w:t>
            </w:r>
          </w:p>
        </w:tc>
        <w:tc>
          <w:tcPr>
            <w:tcW w:w="1020" w:type="dxa"/>
            <w:tcBorders>
              <w:top w:val="nil"/>
              <w:left w:val="nil"/>
              <w:bottom w:val="nil"/>
              <w:right w:val="nil"/>
            </w:tcBorders>
            <w:shd w:val="clear" w:color="auto" w:fill="auto"/>
            <w:noWrap/>
            <w:vAlign w:val="center"/>
            <w:hideMark/>
          </w:tcPr>
          <w:p w14:paraId="5219E47D"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148.83</w:t>
            </w:r>
          </w:p>
        </w:tc>
        <w:tc>
          <w:tcPr>
            <w:tcW w:w="840" w:type="dxa"/>
            <w:tcBorders>
              <w:top w:val="nil"/>
              <w:left w:val="nil"/>
              <w:bottom w:val="nil"/>
              <w:right w:val="nil"/>
            </w:tcBorders>
            <w:shd w:val="clear" w:color="auto" w:fill="auto"/>
            <w:noWrap/>
            <w:vAlign w:val="center"/>
            <w:hideMark/>
          </w:tcPr>
          <w:p w14:paraId="465F6BF2"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0.00312</w:t>
            </w:r>
          </w:p>
        </w:tc>
        <w:tc>
          <w:tcPr>
            <w:tcW w:w="940" w:type="dxa"/>
            <w:tcBorders>
              <w:top w:val="nil"/>
              <w:left w:val="nil"/>
              <w:bottom w:val="nil"/>
              <w:right w:val="nil"/>
            </w:tcBorders>
            <w:shd w:val="clear" w:color="auto" w:fill="auto"/>
            <w:noWrap/>
            <w:vAlign w:val="center"/>
            <w:hideMark/>
          </w:tcPr>
          <w:p w14:paraId="55BD0944"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10434.32</w:t>
            </w:r>
          </w:p>
        </w:tc>
        <w:tc>
          <w:tcPr>
            <w:tcW w:w="1180" w:type="dxa"/>
            <w:tcBorders>
              <w:top w:val="nil"/>
              <w:left w:val="nil"/>
              <w:bottom w:val="nil"/>
              <w:right w:val="nil"/>
            </w:tcBorders>
            <w:shd w:val="clear" w:color="auto" w:fill="auto"/>
            <w:noWrap/>
            <w:vAlign w:val="center"/>
            <w:hideMark/>
          </w:tcPr>
          <w:p w14:paraId="50195430"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&lt; .001***</w:t>
            </w:r>
          </w:p>
        </w:tc>
        <w:tc>
          <w:tcPr>
            <w:tcW w:w="880" w:type="dxa"/>
            <w:tcBorders>
              <w:top w:val="nil"/>
              <w:left w:val="nil"/>
              <w:bottom w:val="nil"/>
              <w:right w:val="nil"/>
            </w:tcBorders>
            <w:shd w:val="clear" w:color="auto" w:fill="auto"/>
            <w:noWrap/>
            <w:vAlign w:val="center"/>
            <w:hideMark/>
          </w:tcPr>
          <w:p w14:paraId="76BF9126"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type</w:t>
            </w:r>
          </w:p>
        </w:tc>
        <w:tc>
          <w:tcPr>
            <w:tcW w:w="860" w:type="dxa"/>
            <w:tcBorders>
              <w:top w:val="nil"/>
              <w:left w:val="nil"/>
              <w:bottom w:val="nil"/>
              <w:right w:val="nil"/>
            </w:tcBorders>
            <w:shd w:val="clear" w:color="auto" w:fill="auto"/>
            <w:noWrap/>
            <w:vAlign w:val="center"/>
            <w:hideMark/>
          </w:tcPr>
          <w:p w14:paraId="2E30453C" w14:textId="77777777" w:rsidR="000F4002" w:rsidRPr="00D94A25" w:rsidRDefault="000F4002" w:rsidP="000F400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0.162</w:t>
            </w:r>
          </w:p>
        </w:tc>
      </w:tr>
      <w:tr w:rsidR="000F4002" w:rsidRPr="00D94A25" w14:paraId="48EADF1A" w14:textId="77777777" w:rsidTr="000F4002">
        <w:trPr>
          <w:trHeight w:val="300"/>
        </w:trPr>
        <w:tc>
          <w:tcPr>
            <w:tcW w:w="1360" w:type="dxa"/>
            <w:tcBorders>
              <w:top w:val="nil"/>
              <w:left w:val="nil"/>
              <w:bottom w:val="nil"/>
              <w:right w:val="nil"/>
            </w:tcBorders>
            <w:shd w:val="clear" w:color="auto" w:fill="auto"/>
            <w:noWrap/>
            <w:vAlign w:val="center"/>
            <w:hideMark/>
          </w:tcPr>
          <w:p w14:paraId="0DD634EE" w14:textId="77777777" w:rsidR="000F4002" w:rsidRPr="00D94A25" w:rsidRDefault="000F4002" w:rsidP="000F4002">
            <w:pPr>
              <w:spacing w:after="0" w:line="240" w:lineRule="auto"/>
              <w:jc w:val="both"/>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India</w:t>
            </w:r>
          </w:p>
        </w:tc>
        <w:tc>
          <w:tcPr>
            <w:tcW w:w="1180" w:type="dxa"/>
            <w:tcBorders>
              <w:top w:val="nil"/>
              <w:left w:val="nil"/>
              <w:bottom w:val="nil"/>
              <w:right w:val="nil"/>
            </w:tcBorders>
            <w:shd w:val="clear" w:color="auto" w:fill="auto"/>
            <w:noWrap/>
            <w:vAlign w:val="center"/>
            <w:hideMark/>
          </w:tcPr>
          <w:p w14:paraId="6DB94AC7"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jizz</w:t>
            </w:r>
          </w:p>
        </w:tc>
        <w:tc>
          <w:tcPr>
            <w:tcW w:w="980" w:type="dxa"/>
            <w:tcBorders>
              <w:top w:val="nil"/>
              <w:left w:val="nil"/>
              <w:bottom w:val="nil"/>
              <w:right w:val="nil"/>
            </w:tcBorders>
            <w:shd w:val="clear" w:color="auto" w:fill="auto"/>
            <w:noWrap/>
            <w:vAlign w:val="center"/>
            <w:hideMark/>
          </w:tcPr>
          <w:p w14:paraId="78769699"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276</w:t>
            </w:r>
          </w:p>
        </w:tc>
        <w:tc>
          <w:tcPr>
            <w:tcW w:w="1020" w:type="dxa"/>
            <w:tcBorders>
              <w:top w:val="nil"/>
              <w:left w:val="nil"/>
              <w:bottom w:val="nil"/>
              <w:right w:val="nil"/>
            </w:tcBorders>
            <w:shd w:val="clear" w:color="auto" w:fill="auto"/>
            <w:noWrap/>
            <w:vAlign w:val="center"/>
            <w:hideMark/>
          </w:tcPr>
          <w:p w14:paraId="787C5168"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10.26</w:t>
            </w:r>
          </w:p>
        </w:tc>
        <w:tc>
          <w:tcPr>
            <w:tcW w:w="840" w:type="dxa"/>
            <w:tcBorders>
              <w:top w:val="nil"/>
              <w:left w:val="nil"/>
              <w:bottom w:val="nil"/>
              <w:right w:val="nil"/>
            </w:tcBorders>
            <w:shd w:val="clear" w:color="auto" w:fill="auto"/>
            <w:noWrap/>
            <w:vAlign w:val="center"/>
            <w:hideMark/>
          </w:tcPr>
          <w:p w14:paraId="544BFD4A"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0.00066</w:t>
            </w:r>
          </w:p>
        </w:tc>
        <w:tc>
          <w:tcPr>
            <w:tcW w:w="940" w:type="dxa"/>
            <w:tcBorders>
              <w:top w:val="nil"/>
              <w:left w:val="nil"/>
              <w:bottom w:val="nil"/>
              <w:right w:val="nil"/>
            </w:tcBorders>
            <w:shd w:val="clear" w:color="auto" w:fill="auto"/>
            <w:noWrap/>
            <w:vAlign w:val="center"/>
            <w:hideMark/>
          </w:tcPr>
          <w:p w14:paraId="0240D920"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6880.46</w:t>
            </w:r>
          </w:p>
        </w:tc>
        <w:tc>
          <w:tcPr>
            <w:tcW w:w="1180" w:type="dxa"/>
            <w:tcBorders>
              <w:top w:val="nil"/>
              <w:left w:val="nil"/>
              <w:bottom w:val="nil"/>
              <w:right w:val="nil"/>
            </w:tcBorders>
            <w:shd w:val="clear" w:color="auto" w:fill="auto"/>
            <w:noWrap/>
            <w:vAlign w:val="center"/>
            <w:hideMark/>
          </w:tcPr>
          <w:p w14:paraId="0CD660EB"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&lt; .001***</w:t>
            </w:r>
          </w:p>
        </w:tc>
        <w:tc>
          <w:tcPr>
            <w:tcW w:w="880" w:type="dxa"/>
            <w:tcBorders>
              <w:top w:val="nil"/>
              <w:left w:val="nil"/>
              <w:bottom w:val="nil"/>
              <w:right w:val="nil"/>
            </w:tcBorders>
            <w:shd w:val="clear" w:color="auto" w:fill="auto"/>
            <w:noWrap/>
            <w:vAlign w:val="center"/>
            <w:hideMark/>
          </w:tcPr>
          <w:p w14:paraId="1750C502"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type</w:t>
            </w:r>
          </w:p>
        </w:tc>
        <w:tc>
          <w:tcPr>
            <w:tcW w:w="860" w:type="dxa"/>
            <w:tcBorders>
              <w:top w:val="nil"/>
              <w:left w:val="nil"/>
              <w:bottom w:val="nil"/>
              <w:right w:val="nil"/>
            </w:tcBorders>
            <w:shd w:val="clear" w:color="auto" w:fill="auto"/>
            <w:noWrap/>
            <w:vAlign w:val="center"/>
            <w:hideMark/>
          </w:tcPr>
          <w:p w14:paraId="10A29997" w14:textId="77777777" w:rsidR="000F4002" w:rsidRPr="00D94A25" w:rsidRDefault="000F4002" w:rsidP="000F400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0.131</w:t>
            </w:r>
          </w:p>
        </w:tc>
      </w:tr>
      <w:tr w:rsidR="000F4002" w:rsidRPr="00D94A25" w14:paraId="15F6059F" w14:textId="77777777" w:rsidTr="000F4002">
        <w:trPr>
          <w:trHeight w:val="300"/>
        </w:trPr>
        <w:tc>
          <w:tcPr>
            <w:tcW w:w="1360" w:type="dxa"/>
            <w:tcBorders>
              <w:top w:val="nil"/>
              <w:left w:val="nil"/>
              <w:bottom w:val="nil"/>
              <w:right w:val="nil"/>
            </w:tcBorders>
            <w:shd w:val="clear" w:color="auto" w:fill="auto"/>
            <w:noWrap/>
            <w:vAlign w:val="center"/>
            <w:hideMark/>
          </w:tcPr>
          <w:p w14:paraId="757DD533" w14:textId="77777777" w:rsidR="000F4002" w:rsidRPr="00D94A25" w:rsidRDefault="000F4002" w:rsidP="000F4002">
            <w:pPr>
              <w:spacing w:after="0" w:line="240" w:lineRule="auto"/>
              <w:jc w:val="both"/>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Hong Kong</w:t>
            </w:r>
          </w:p>
        </w:tc>
        <w:tc>
          <w:tcPr>
            <w:tcW w:w="1180" w:type="dxa"/>
            <w:tcBorders>
              <w:top w:val="nil"/>
              <w:left w:val="nil"/>
              <w:bottom w:val="nil"/>
              <w:right w:val="nil"/>
            </w:tcBorders>
            <w:shd w:val="clear" w:color="auto" w:fill="auto"/>
            <w:noWrap/>
            <w:vAlign w:val="center"/>
            <w:hideMark/>
          </w:tcPr>
          <w:p w14:paraId="77690B7F"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hoe</w:t>
            </w:r>
          </w:p>
        </w:tc>
        <w:tc>
          <w:tcPr>
            <w:tcW w:w="980" w:type="dxa"/>
            <w:tcBorders>
              <w:top w:val="nil"/>
              <w:left w:val="nil"/>
              <w:bottom w:val="nil"/>
              <w:right w:val="nil"/>
            </w:tcBorders>
            <w:shd w:val="clear" w:color="auto" w:fill="auto"/>
            <w:noWrap/>
            <w:vAlign w:val="center"/>
            <w:hideMark/>
          </w:tcPr>
          <w:p w14:paraId="13EAFEA6"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1063</w:t>
            </w:r>
          </w:p>
        </w:tc>
        <w:tc>
          <w:tcPr>
            <w:tcW w:w="1020" w:type="dxa"/>
            <w:tcBorders>
              <w:top w:val="nil"/>
              <w:left w:val="nil"/>
              <w:bottom w:val="nil"/>
              <w:right w:val="nil"/>
            </w:tcBorders>
            <w:shd w:val="clear" w:color="auto" w:fill="auto"/>
            <w:noWrap/>
            <w:vAlign w:val="center"/>
            <w:hideMark/>
          </w:tcPr>
          <w:p w14:paraId="3937F55B"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158.58</w:t>
            </w:r>
          </w:p>
        </w:tc>
        <w:tc>
          <w:tcPr>
            <w:tcW w:w="840" w:type="dxa"/>
            <w:tcBorders>
              <w:top w:val="nil"/>
              <w:left w:val="nil"/>
              <w:bottom w:val="nil"/>
              <w:right w:val="nil"/>
            </w:tcBorders>
            <w:shd w:val="clear" w:color="auto" w:fill="auto"/>
            <w:noWrap/>
            <w:vAlign w:val="center"/>
            <w:hideMark/>
          </w:tcPr>
          <w:p w14:paraId="32CC6FBD"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0.00226</w:t>
            </w:r>
          </w:p>
        </w:tc>
        <w:tc>
          <w:tcPr>
            <w:tcW w:w="940" w:type="dxa"/>
            <w:tcBorders>
              <w:top w:val="nil"/>
              <w:left w:val="nil"/>
              <w:bottom w:val="nil"/>
              <w:right w:val="nil"/>
            </w:tcBorders>
            <w:shd w:val="clear" w:color="auto" w:fill="auto"/>
            <w:noWrap/>
            <w:vAlign w:val="center"/>
            <w:hideMark/>
          </w:tcPr>
          <w:p w14:paraId="67E76AAB"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5158.26</w:t>
            </w:r>
          </w:p>
        </w:tc>
        <w:tc>
          <w:tcPr>
            <w:tcW w:w="1180" w:type="dxa"/>
            <w:tcBorders>
              <w:top w:val="nil"/>
              <w:left w:val="nil"/>
              <w:bottom w:val="nil"/>
              <w:right w:val="nil"/>
            </w:tcBorders>
            <w:shd w:val="clear" w:color="auto" w:fill="auto"/>
            <w:noWrap/>
            <w:vAlign w:val="center"/>
            <w:hideMark/>
          </w:tcPr>
          <w:p w14:paraId="33F40720"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&lt; .001***</w:t>
            </w:r>
          </w:p>
        </w:tc>
        <w:tc>
          <w:tcPr>
            <w:tcW w:w="880" w:type="dxa"/>
            <w:tcBorders>
              <w:top w:val="nil"/>
              <w:left w:val="nil"/>
              <w:bottom w:val="nil"/>
              <w:right w:val="nil"/>
            </w:tcBorders>
            <w:shd w:val="clear" w:color="auto" w:fill="auto"/>
            <w:noWrap/>
            <w:vAlign w:val="center"/>
            <w:hideMark/>
          </w:tcPr>
          <w:p w14:paraId="33C22AC5"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type</w:t>
            </w:r>
          </w:p>
        </w:tc>
        <w:tc>
          <w:tcPr>
            <w:tcW w:w="860" w:type="dxa"/>
            <w:tcBorders>
              <w:top w:val="nil"/>
              <w:left w:val="nil"/>
              <w:bottom w:val="nil"/>
              <w:right w:val="nil"/>
            </w:tcBorders>
            <w:shd w:val="clear" w:color="auto" w:fill="auto"/>
            <w:noWrap/>
            <w:vAlign w:val="center"/>
            <w:hideMark/>
          </w:tcPr>
          <w:p w14:paraId="3AEFA0BB" w14:textId="77777777" w:rsidR="000F4002" w:rsidRPr="00D94A25" w:rsidRDefault="000F4002" w:rsidP="000F400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0.114</w:t>
            </w:r>
          </w:p>
        </w:tc>
      </w:tr>
      <w:tr w:rsidR="000F4002" w:rsidRPr="00D94A25" w14:paraId="3CF27293" w14:textId="77777777" w:rsidTr="000F4002">
        <w:trPr>
          <w:trHeight w:val="300"/>
        </w:trPr>
        <w:tc>
          <w:tcPr>
            <w:tcW w:w="1360" w:type="dxa"/>
            <w:tcBorders>
              <w:top w:val="nil"/>
              <w:left w:val="nil"/>
              <w:bottom w:val="nil"/>
              <w:right w:val="nil"/>
            </w:tcBorders>
            <w:shd w:val="clear" w:color="auto" w:fill="auto"/>
            <w:noWrap/>
            <w:vAlign w:val="center"/>
            <w:hideMark/>
          </w:tcPr>
          <w:p w14:paraId="1A425684" w14:textId="77777777" w:rsidR="000F4002" w:rsidRPr="00D94A25" w:rsidRDefault="000F4002" w:rsidP="000F4002">
            <w:pPr>
              <w:spacing w:after="0" w:line="240" w:lineRule="auto"/>
              <w:jc w:val="both"/>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Singapore</w:t>
            </w:r>
          </w:p>
        </w:tc>
        <w:tc>
          <w:tcPr>
            <w:tcW w:w="1180" w:type="dxa"/>
            <w:tcBorders>
              <w:top w:val="nil"/>
              <w:left w:val="nil"/>
              <w:bottom w:val="nil"/>
              <w:right w:val="nil"/>
            </w:tcBorders>
            <w:shd w:val="clear" w:color="auto" w:fill="auto"/>
            <w:noWrap/>
            <w:vAlign w:val="center"/>
            <w:hideMark/>
          </w:tcPr>
          <w:p w14:paraId="7DFDD0CE"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hoe</w:t>
            </w:r>
          </w:p>
        </w:tc>
        <w:tc>
          <w:tcPr>
            <w:tcW w:w="980" w:type="dxa"/>
            <w:tcBorders>
              <w:top w:val="nil"/>
              <w:left w:val="nil"/>
              <w:bottom w:val="nil"/>
              <w:right w:val="nil"/>
            </w:tcBorders>
            <w:shd w:val="clear" w:color="auto" w:fill="auto"/>
            <w:noWrap/>
            <w:vAlign w:val="center"/>
            <w:hideMark/>
          </w:tcPr>
          <w:p w14:paraId="0D405A49"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1233</w:t>
            </w:r>
          </w:p>
        </w:tc>
        <w:tc>
          <w:tcPr>
            <w:tcW w:w="1020" w:type="dxa"/>
            <w:tcBorders>
              <w:top w:val="nil"/>
              <w:left w:val="nil"/>
              <w:bottom w:val="nil"/>
              <w:right w:val="nil"/>
            </w:tcBorders>
            <w:shd w:val="clear" w:color="auto" w:fill="auto"/>
            <w:noWrap/>
            <w:vAlign w:val="center"/>
            <w:hideMark/>
          </w:tcPr>
          <w:p w14:paraId="78D46846"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284.4</w:t>
            </w:r>
          </w:p>
        </w:tc>
        <w:tc>
          <w:tcPr>
            <w:tcW w:w="840" w:type="dxa"/>
            <w:tcBorders>
              <w:top w:val="nil"/>
              <w:left w:val="nil"/>
              <w:bottom w:val="nil"/>
              <w:right w:val="nil"/>
            </w:tcBorders>
            <w:shd w:val="clear" w:color="auto" w:fill="auto"/>
            <w:noWrap/>
            <w:vAlign w:val="center"/>
            <w:hideMark/>
          </w:tcPr>
          <w:p w14:paraId="07B149C2"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0.00237</w:t>
            </w:r>
          </w:p>
        </w:tc>
        <w:tc>
          <w:tcPr>
            <w:tcW w:w="940" w:type="dxa"/>
            <w:tcBorders>
              <w:top w:val="nil"/>
              <w:left w:val="nil"/>
              <w:bottom w:val="nil"/>
              <w:right w:val="nil"/>
            </w:tcBorders>
            <w:shd w:val="clear" w:color="auto" w:fill="auto"/>
            <w:noWrap/>
            <w:vAlign w:val="center"/>
            <w:hideMark/>
          </w:tcPr>
          <w:p w14:paraId="37674290"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3164.08</w:t>
            </w:r>
          </w:p>
        </w:tc>
        <w:tc>
          <w:tcPr>
            <w:tcW w:w="1180" w:type="dxa"/>
            <w:tcBorders>
              <w:top w:val="nil"/>
              <w:left w:val="nil"/>
              <w:bottom w:val="nil"/>
              <w:right w:val="nil"/>
            </w:tcBorders>
            <w:shd w:val="clear" w:color="auto" w:fill="auto"/>
            <w:noWrap/>
            <w:vAlign w:val="center"/>
            <w:hideMark/>
          </w:tcPr>
          <w:p w14:paraId="0F7152CD"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&lt; .001***</w:t>
            </w:r>
          </w:p>
        </w:tc>
        <w:tc>
          <w:tcPr>
            <w:tcW w:w="880" w:type="dxa"/>
            <w:tcBorders>
              <w:top w:val="nil"/>
              <w:left w:val="nil"/>
              <w:bottom w:val="nil"/>
              <w:right w:val="nil"/>
            </w:tcBorders>
            <w:shd w:val="clear" w:color="auto" w:fill="auto"/>
            <w:noWrap/>
            <w:vAlign w:val="center"/>
            <w:hideMark/>
          </w:tcPr>
          <w:p w14:paraId="098236B4"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type</w:t>
            </w:r>
          </w:p>
        </w:tc>
        <w:tc>
          <w:tcPr>
            <w:tcW w:w="860" w:type="dxa"/>
            <w:tcBorders>
              <w:top w:val="nil"/>
              <w:left w:val="nil"/>
              <w:bottom w:val="nil"/>
              <w:right w:val="nil"/>
            </w:tcBorders>
            <w:shd w:val="clear" w:color="auto" w:fill="auto"/>
            <w:noWrap/>
            <w:vAlign w:val="center"/>
            <w:hideMark/>
          </w:tcPr>
          <w:p w14:paraId="63793BA7" w14:textId="77777777" w:rsidR="000F4002" w:rsidRPr="00D94A25" w:rsidRDefault="000F4002" w:rsidP="000F400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0.089</w:t>
            </w:r>
          </w:p>
        </w:tc>
      </w:tr>
      <w:tr w:rsidR="000F4002" w:rsidRPr="00D94A25" w14:paraId="72F346EF" w14:textId="77777777" w:rsidTr="000F4002">
        <w:trPr>
          <w:trHeight w:val="300"/>
        </w:trPr>
        <w:tc>
          <w:tcPr>
            <w:tcW w:w="1360" w:type="dxa"/>
            <w:tcBorders>
              <w:top w:val="nil"/>
              <w:left w:val="nil"/>
              <w:bottom w:val="nil"/>
              <w:right w:val="nil"/>
            </w:tcBorders>
            <w:shd w:val="clear" w:color="auto" w:fill="auto"/>
            <w:noWrap/>
            <w:vAlign w:val="center"/>
            <w:hideMark/>
          </w:tcPr>
          <w:p w14:paraId="3C224360" w14:textId="77777777" w:rsidR="000F4002" w:rsidRPr="00D94A25" w:rsidRDefault="000F4002" w:rsidP="000F4002">
            <w:pPr>
              <w:spacing w:after="0" w:line="240" w:lineRule="auto"/>
              <w:jc w:val="both"/>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Ghana</w:t>
            </w:r>
          </w:p>
        </w:tc>
        <w:tc>
          <w:tcPr>
            <w:tcW w:w="1180" w:type="dxa"/>
            <w:tcBorders>
              <w:top w:val="nil"/>
              <w:left w:val="nil"/>
              <w:bottom w:val="nil"/>
              <w:right w:val="nil"/>
            </w:tcBorders>
            <w:shd w:val="clear" w:color="auto" w:fill="auto"/>
            <w:noWrap/>
            <w:vAlign w:val="center"/>
            <w:hideMark/>
          </w:tcPr>
          <w:p w14:paraId="097F88C7"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hoe</w:t>
            </w:r>
          </w:p>
        </w:tc>
        <w:tc>
          <w:tcPr>
            <w:tcW w:w="980" w:type="dxa"/>
            <w:tcBorders>
              <w:top w:val="nil"/>
              <w:left w:val="nil"/>
              <w:bottom w:val="nil"/>
              <w:right w:val="nil"/>
            </w:tcBorders>
            <w:shd w:val="clear" w:color="auto" w:fill="auto"/>
            <w:noWrap/>
            <w:vAlign w:val="center"/>
            <w:hideMark/>
          </w:tcPr>
          <w:p w14:paraId="7CAEF808"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575</w:t>
            </w:r>
          </w:p>
        </w:tc>
        <w:tc>
          <w:tcPr>
            <w:tcW w:w="1020" w:type="dxa"/>
            <w:tcBorders>
              <w:top w:val="nil"/>
              <w:left w:val="nil"/>
              <w:bottom w:val="nil"/>
              <w:right w:val="nil"/>
            </w:tcBorders>
            <w:shd w:val="clear" w:color="auto" w:fill="auto"/>
            <w:noWrap/>
            <w:vAlign w:val="center"/>
            <w:hideMark/>
          </w:tcPr>
          <w:p w14:paraId="5F6E3E85"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101.04</w:t>
            </w:r>
          </w:p>
        </w:tc>
        <w:tc>
          <w:tcPr>
            <w:tcW w:w="840" w:type="dxa"/>
            <w:tcBorders>
              <w:top w:val="nil"/>
              <w:left w:val="nil"/>
              <w:bottom w:val="nil"/>
              <w:right w:val="nil"/>
            </w:tcBorders>
            <w:shd w:val="clear" w:color="auto" w:fill="auto"/>
            <w:noWrap/>
            <w:vAlign w:val="center"/>
            <w:hideMark/>
          </w:tcPr>
          <w:p w14:paraId="236158A6"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0.00119</w:t>
            </w:r>
          </w:p>
        </w:tc>
        <w:tc>
          <w:tcPr>
            <w:tcW w:w="940" w:type="dxa"/>
            <w:tcBorders>
              <w:top w:val="nil"/>
              <w:left w:val="nil"/>
              <w:bottom w:val="nil"/>
              <w:right w:val="nil"/>
            </w:tcBorders>
            <w:shd w:val="clear" w:color="auto" w:fill="auto"/>
            <w:noWrap/>
            <w:vAlign w:val="center"/>
            <w:hideMark/>
          </w:tcPr>
          <w:p w14:paraId="68929418"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2223.14</w:t>
            </w:r>
          </w:p>
        </w:tc>
        <w:tc>
          <w:tcPr>
            <w:tcW w:w="1180" w:type="dxa"/>
            <w:tcBorders>
              <w:top w:val="nil"/>
              <w:left w:val="nil"/>
              <w:bottom w:val="nil"/>
              <w:right w:val="nil"/>
            </w:tcBorders>
            <w:shd w:val="clear" w:color="auto" w:fill="auto"/>
            <w:noWrap/>
            <w:vAlign w:val="center"/>
            <w:hideMark/>
          </w:tcPr>
          <w:p w14:paraId="5A485AF9"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&lt; .001***</w:t>
            </w:r>
          </w:p>
        </w:tc>
        <w:tc>
          <w:tcPr>
            <w:tcW w:w="880" w:type="dxa"/>
            <w:tcBorders>
              <w:top w:val="nil"/>
              <w:left w:val="nil"/>
              <w:bottom w:val="nil"/>
              <w:right w:val="nil"/>
            </w:tcBorders>
            <w:shd w:val="clear" w:color="auto" w:fill="auto"/>
            <w:noWrap/>
            <w:vAlign w:val="center"/>
            <w:hideMark/>
          </w:tcPr>
          <w:p w14:paraId="24D6DEC5"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type</w:t>
            </w:r>
          </w:p>
        </w:tc>
        <w:tc>
          <w:tcPr>
            <w:tcW w:w="860" w:type="dxa"/>
            <w:tcBorders>
              <w:top w:val="nil"/>
              <w:left w:val="nil"/>
              <w:bottom w:val="nil"/>
              <w:right w:val="nil"/>
            </w:tcBorders>
            <w:shd w:val="clear" w:color="auto" w:fill="auto"/>
            <w:noWrap/>
            <w:vAlign w:val="center"/>
            <w:hideMark/>
          </w:tcPr>
          <w:p w14:paraId="622CFD03" w14:textId="77777777" w:rsidR="000F4002" w:rsidRPr="00D94A25" w:rsidRDefault="000F4002" w:rsidP="000F400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0.075</w:t>
            </w:r>
          </w:p>
        </w:tc>
      </w:tr>
      <w:tr w:rsidR="000F4002" w:rsidRPr="00D94A25" w14:paraId="2BD9D292" w14:textId="77777777" w:rsidTr="000F4002">
        <w:trPr>
          <w:trHeight w:val="300"/>
        </w:trPr>
        <w:tc>
          <w:tcPr>
            <w:tcW w:w="1360" w:type="dxa"/>
            <w:tcBorders>
              <w:top w:val="nil"/>
              <w:left w:val="nil"/>
              <w:bottom w:val="nil"/>
              <w:right w:val="nil"/>
            </w:tcBorders>
            <w:shd w:val="clear" w:color="auto" w:fill="auto"/>
            <w:noWrap/>
            <w:vAlign w:val="center"/>
            <w:hideMark/>
          </w:tcPr>
          <w:p w14:paraId="79F53FC6" w14:textId="77777777" w:rsidR="000F4002" w:rsidRPr="00D94A25" w:rsidRDefault="000F4002" w:rsidP="000F4002">
            <w:pPr>
              <w:spacing w:after="0" w:line="240" w:lineRule="auto"/>
              <w:jc w:val="both"/>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Sri Lanka</w:t>
            </w:r>
          </w:p>
        </w:tc>
        <w:tc>
          <w:tcPr>
            <w:tcW w:w="1180" w:type="dxa"/>
            <w:tcBorders>
              <w:top w:val="nil"/>
              <w:left w:val="nil"/>
              <w:bottom w:val="nil"/>
              <w:right w:val="nil"/>
            </w:tcBorders>
            <w:shd w:val="clear" w:color="auto" w:fill="auto"/>
            <w:noWrap/>
            <w:vAlign w:val="center"/>
            <w:hideMark/>
          </w:tcPr>
          <w:p w14:paraId="509C7FFF"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bloody</w:t>
            </w:r>
          </w:p>
        </w:tc>
        <w:tc>
          <w:tcPr>
            <w:tcW w:w="980" w:type="dxa"/>
            <w:tcBorders>
              <w:top w:val="nil"/>
              <w:left w:val="nil"/>
              <w:bottom w:val="nil"/>
              <w:right w:val="nil"/>
            </w:tcBorders>
            <w:shd w:val="clear" w:color="auto" w:fill="auto"/>
            <w:noWrap/>
            <w:vAlign w:val="center"/>
            <w:hideMark/>
          </w:tcPr>
          <w:p w14:paraId="1EE73739"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1485</w:t>
            </w:r>
          </w:p>
        </w:tc>
        <w:tc>
          <w:tcPr>
            <w:tcW w:w="1020" w:type="dxa"/>
            <w:tcBorders>
              <w:top w:val="nil"/>
              <w:left w:val="nil"/>
              <w:bottom w:val="nil"/>
              <w:right w:val="nil"/>
            </w:tcBorders>
            <w:shd w:val="clear" w:color="auto" w:fill="auto"/>
            <w:noWrap/>
            <w:vAlign w:val="center"/>
            <w:hideMark/>
          </w:tcPr>
          <w:p w14:paraId="273E5A87"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529.89</w:t>
            </w:r>
          </w:p>
        </w:tc>
        <w:tc>
          <w:tcPr>
            <w:tcW w:w="840" w:type="dxa"/>
            <w:tcBorders>
              <w:top w:val="nil"/>
              <w:left w:val="nil"/>
              <w:bottom w:val="nil"/>
              <w:right w:val="nil"/>
            </w:tcBorders>
            <w:shd w:val="clear" w:color="auto" w:fill="auto"/>
            <w:noWrap/>
            <w:vAlign w:val="center"/>
            <w:hideMark/>
          </w:tcPr>
          <w:p w14:paraId="1E23B833"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0.00239</w:t>
            </w:r>
          </w:p>
        </w:tc>
        <w:tc>
          <w:tcPr>
            <w:tcW w:w="940" w:type="dxa"/>
            <w:tcBorders>
              <w:top w:val="nil"/>
              <w:left w:val="nil"/>
              <w:bottom w:val="nil"/>
              <w:right w:val="nil"/>
            </w:tcBorders>
            <w:shd w:val="clear" w:color="auto" w:fill="auto"/>
            <w:noWrap/>
            <w:vAlign w:val="center"/>
            <w:hideMark/>
          </w:tcPr>
          <w:p w14:paraId="5B5E371F"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1721.53</w:t>
            </w:r>
          </w:p>
        </w:tc>
        <w:tc>
          <w:tcPr>
            <w:tcW w:w="1180" w:type="dxa"/>
            <w:tcBorders>
              <w:top w:val="nil"/>
              <w:left w:val="nil"/>
              <w:bottom w:val="nil"/>
              <w:right w:val="nil"/>
            </w:tcBorders>
            <w:shd w:val="clear" w:color="auto" w:fill="auto"/>
            <w:noWrap/>
            <w:vAlign w:val="center"/>
            <w:hideMark/>
          </w:tcPr>
          <w:p w14:paraId="48757BC0"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&lt; .001***</w:t>
            </w:r>
          </w:p>
        </w:tc>
        <w:tc>
          <w:tcPr>
            <w:tcW w:w="880" w:type="dxa"/>
            <w:tcBorders>
              <w:top w:val="nil"/>
              <w:left w:val="nil"/>
              <w:bottom w:val="nil"/>
              <w:right w:val="nil"/>
            </w:tcBorders>
            <w:shd w:val="clear" w:color="auto" w:fill="auto"/>
            <w:noWrap/>
            <w:vAlign w:val="center"/>
            <w:hideMark/>
          </w:tcPr>
          <w:p w14:paraId="5E194645"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type</w:t>
            </w:r>
          </w:p>
        </w:tc>
        <w:tc>
          <w:tcPr>
            <w:tcW w:w="860" w:type="dxa"/>
            <w:tcBorders>
              <w:top w:val="nil"/>
              <w:left w:val="nil"/>
              <w:bottom w:val="nil"/>
              <w:right w:val="nil"/>
            </w:tcBorders>
            <w:shd w:val="clear" w:color="auto" w:fill="auto"/>
            <w:noWrap/>
            <w:vAlign w:val="center"/>
            <w:hideMark/>
          </w:tcPr>
          <w:p w14:paraId="0AA9B6E3" w14:textId="77777777" w:rsidR="000F4002" w:rsidRPr="00D94A25" w:rsidRDefault="000F4002" w:rsidP="000F400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0.066</w:t>
            </w:r>
          </w:p>
        </w:tc>
      </w:tr>
      <w:tr w:rsidR="000F4002" w:rsidRPr="00D94A25" w14:paraId="1BA57A70" w14:textId="77777777" w:rsidTr="000F4002">
        <w:trPr>
          <w:trHeight w:val="300"/>
        </w:trPr>
        <w:tc>
          <w:tcPr>
            <w:tcW w:w="1360" w:type="dxa"/>
            <w:tcBorders>
              <w:top w:val="nil"/>
              <w:left w:val="nil"/>
              <w:bottom w:val="nil"/>
              <w:right w:val="nil"/>
            </w:tcBorders>
            <w:shd w:val="clear" w:color="auto" w:fill="auto"/>
            <w:noWrap/>
            <w:vAlign w:val="center"/>
            <w:hideMark/>
          </w:tcPr>
          <w:p w14:paraId="5E6FF60A" w14:textId="77777777" w:rsidR="000F4002" w:rsidRPr="00D94A25" w:rsidRDefault="000F4002" w:rsidP="000F4002">
            <w:pPr>
              <w:spacing w:after="0" w:line="240" w:lineRule="auto"/>
              <w:jc w:val="both"/>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Bangladesh</w:t>
            </w:r>
          </w:p>
        </w:tc>
        <w:tc>
          <w:tcPr>
            <w:tcW w:w="1180" w:type="dxa"/>
            <w:tcBorders>
              <w:top w:val="nil"/>
              <w:left w:val="nil"/>
              <w:bottom w:val="nil"/>
              <w:right w:val="nil"/>
            </w:tcBorders>
            <w:shd w:val="clear" w:color="auto" w:fill="auto"/>
            <w:noWrap/>
            <w:vAlign w:val="center"/>
            <w:hideMark/>
          </w:tcPr>
          <w:p w14:paraId="083ED705"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proofErr w:type="spellStart"/>
            <w:r w:rsidRPr="00D94A25">
              <w:rPr>
                <w:rFonts w:ascii="Times New Roman" w:eastAsia="Times New Roman" w:hAnsi="Times New Roman" w:cs="Times New Roman"/>
                <w:color w:val="000000"/>
                <w:kern w:val="0"/>
                <w:lang w:eastAsia="en-AU"/>
                <w14:ligatures w14:val="none"/>
              </w:rPr>
              <w:t>paki</w:t>
            </w:r>
            <w:proofErr w:type="spellEnd"/>
          </w:p>
        </w:tc>
        <w:tc>
          <w:tcPr>
            <w:tcW w:w="980" w:type="dxa"/>
            <w:tcBorders>
              <w:top w:val="nil"/>
              <w:left w:val="nil"/>
              <w:bottom w:val="nil"/>
              <w:right w:val="nil"/>
            </w:tcBorders>
            <w:shd w:val="clear" w:color="auto" w:fill="auto"/>
            <w:noWrap/>
            <w:vAlign w:val="center"/>
            <w:hideMark/>
          </w:tcPr>
          <w:p w14:paraId="6DCB982E"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96</w:t>
            </w:r>
          </w:p>
        </w:tc>
        <w:tc>
          <w:tcPr>
            <w:tcW w:w="1020" w:type="dxa"/>
            <w:tcBorders>
              <w:top w:val="nil"/>
              <w:left w:val="nil"/>
              <w:bottom w:val="nil"/>
              <w:right w:val="nil"/>
            </w:tcBorders>
            <w:shd w:val="clear" w:color="auto" w:fill="auto"/>
            <w:noWrap/>
            <w:vAlign w:val="center"/>
            <w:hideMark/>
          </w:tcPr>
          <w:p w14:paraId="369A13D9"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5.32</w:t>
            </w:r>
          </w:p>
        </w:tc>
        <w:tc>
          <w:tcPr>
            <w:tcW w:w="840" w:type="dxa"/>
            <w:tcBorders>
              <w:top w:val="nil"/>
              <w:left w:val="nil"/>
              <w:bottom w:val="nil"/>
              <w:right w:val="nil"/>
            </w:tcBorders>
            <w:shd w:val="clear" w:color="auto" w:fill="auto"/>
            <w:noWrap/>
            <w:vAlign w:val="center"/>
            <w:hideMark/>
          </w:tcPr>
          <w:p w14:paraId="4FF83E7A"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0.00023</w:t>
            </w:r>
          </w:p>
        </w:tc>
        <w:tc>
          <w:tcPr>
            <w:tcW w:w="940" w:type="dxa"/>
            <w:tcBorders>
              <w:top w:val="nil"/>
              <w:left w:val="nil"/>
              <w:bottom w:val="nil"/>
              <w:right w:val="nil"/>
            </w:tcBorders>
            <w:shd w:val="clear" w:color="auto" w:fill="auto"/>
            <w:noWrap/>
            <w:vAlign w:val="center"/>
            <w:hideMark/>
          </w:tcPr>
          <w:p w14:paraId="0181B593"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1544.19</w:t>
            </w:r>
          </w:p>
        </w:tc>
        <w:tc>
          <w:tcPr>
            <w:tcW w:w="1180" w:type="dxa"/>
            <w:tcBorders>
              <w:top w:val="nil"/>
              <w:left w:val="nil"/>
              <w:bottom w:val="nil"/>
              <w:right w:val="nil"/>
            </w:tcBorders>
            <w:shd w:val="clear" w:color="auto" w:fill="auto"/>
            <w:noWrap/>
            <w:vAlign w:val="center"/>
            <w:hideMark/>
          </w:tcPr>
          <w:p w14:paraId="681F876A"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&lt; .001***</w:t>
            </w:r>
          </w:p>
        </w:tc>
        <w:tc>
          <w:tcPr>
            <w:tcW w:w="880" w:type="dxa"/>
            <w:tcBorders>
              <w:top w:val="nil"/>
              <w:left w:val="nil"/>
              <w:bottom w:val="nil"/>
              <w:right w:val="nil"/>
            </w:tcBorders>
            <w:shd w:val="clear" w:color="auto" w:fill="auto"/>
            <w:noWrap/>
            <w:vAlign w:val="center"/>
            <w:hideMark/>
          </w:tcPr>
          <w:p w14:paraId="1C9AE47F"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type</w:t>
            </w:r>
          </w:p>
        </w:tc>
        <w:tc>
          <w:tcPr>
            <w:tcW w:w="860" w:type="dxa"/>
            <w:tcBorders>
              <w:top w:val="nil"/>
              <w:left w:val="nil"/>
              <w:bottom w:val="nil"/>
              <w:right w:val="nil"/>
            </w:tcBorders>
            <w:shd w:val="clear" w:color="auto" w:fill="auto"/>
            <w:noWrap/>
            <w:vAlign w:val="center"/>
            <w:hideMark/>
          </w:tcPr>
          <w:p w14:paraId="7D3CAC28" w14:textId="77777777" w:rsidR="000F4002" w:rsidRPr="00D94A25" w:rsidRDefault="000F4002" w:rsidP="000F400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0.062</w:t>
            </w:r>
          </w:p>
        </w:tc>
      </w:tr>
      <w:tr w:rsidR="000F4002" w:rsidRPr="00D94A25" w14:paraId="318E36D0" w14:textId="77777777" w:rsidTr="000F4002">
        <w:trPr>
          <w:trHeight w:val="300"/>
        </w:trPr>
        <w:tc>
          <w:tcPr>
            <w:tcW w:w="1360" w:type="dxa"/>
            <w:tcBorders>
              <w:top w:val="nil"/>
              <w:left w:val="nil"/>
              <w:right w:val="nil"/>
            </w:tcBorders>
            <w:shd w:val="clear" w:color="auto" w:fill="auto"/>
            <w:noWrap/>
            <w:vAlign w:val="center"/>
            <w:hideMark/>
          </w:tcPr>
          <w:p w14:paraId="3656D090" w14:textId="77777777" w:rsidR="000F4002" w:rsidRPr="00D94A25" w:rsidRDefault="000F4002" w:rsidP="000F4002">
            <w:pPr>
              <w:spacing w:after="0" w:line="240" w:lineRule="auto"/>
              <w:jc w:val="both"/>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Malaysia</w:t>
            </w:r>
          </w:p>
        </w:tc>
        <w:tc>
          <w:tcPr>
            <w:tcW w:w="1180" w:type="dxa"/>
            <w:tcBorders>
              <w:top w:val="nil"/>
              <w:left w:val="nil"/>
              <w:right w:val="nil"/>
            </w:tcBorders>
            <w:shd w:val="clear" w:color="auto" w:fill="auto"/>
            <w:noWrap/>
            <w:vAlign w:val="center"/>
            <w:hideMark/>
          </w:tcPr>
          <w:p w14:paraId="3B8BEECB"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hoe</w:t>
            </w:r>
          </w:p>
        </w:tc>
        <w:tc>
          <w:tcPr>
            <w:tcW w:w="980" w:type="dxa"/>
            <w:tcBorders>
              <w:top w:val="nil"/>
              <w:left w:val="nil"/>
              <w:right w:val="nil"/>
            </w:tcBorders>
            <w:shd w:val="clear" w:color="auto" w:fill="auto"/>
            <w:noWrap/>
            <w:vAlign w:val="center"/>
            <w:hideMark/>
          </w:tcPr>
          <w:p w14:paraId="0254AA5B"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829</w:t>
            </w:r>
          </w:p>
        </w:tc>
        <w:tc>
          <w:tcPr>
            <w:tcW w:w="1020" w:type="dxa"/>
            <w:tcBorders>
              <w:top w:val="nil"/>
              <w:left w:val="nil"/>
              <w:right w:val="nil"/>
            </w:tcBorders>
            <w:shd w:val="clear" w:color="auto" w:fill="auto"/>
            <w:noWrap/>
            <w:vAlign w:val="center"/>
            <w:hideMark/>
          </w:tcPr>
          <w:p w14:paraId="051818EA"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234.79</w:t>
            </w:r>
          </w:p>
        </w:tc>
        <w:tc>
          <w:tcPr>
            <w:tcW w:w="840" w:type="dxa"/>
            <w:tcBorders>
              <w:top w:val="nil"/>
              <w:left w:val="nil"/>
              <w:right w:val="nil"/>
            </w:tcBorders>
            <w:shd w:val="clear" w:color="auto" w:fill="auto"/>
            <w:noWrap/>
            <w:vAlign w:val="center"/>
            <w:hideMark/>
          </w:tcPr>
          <w:p w14:paraId="088070CD"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0.00149</w:t>
            </w:r>
          </w:p>
        </w:tc>
        <w:tc>
          <w:tcPr>
            <w:tcW w:w="940" w:type="dxa"/>
            <w:tcBorders>
              <w:top w:val="nil"/>
              <w:left w:val="nil"/>
              <w:right w:val="nil"/>
            </w:tcBorders>
            <w:shd w:val="clear" w:color="auto" w:fill="auto"/>
            <w:noWrap/>
            <w:vAlign w:val="center"/>
            <w:hideMark/>
          </w:tcPr>
          <w:p w14:paraId="42741DE3"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1503.87</w:t>
            </w:r>
          </w:p>
        </w:tc>
        <w:tc>
          <w:tcPr>
            <w:tcW w:w="1180" w:type="dxa"/>
            <w:tcBorders>
              <w:top w:val="nil"/>
              <w:left w:val="nil"/>
              <w:right w:val="nil"/>
            </w:tcBorders>
            <w:shd w:val="clear" w:color="auto" w:fill="auto"/>
            <w:noWrap/>
            <w:vAlign w:val="center"/>
            <w:hideMark/>
          </w:tcPr>
          <w:p w14:paraId="7BAB6B99"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&lt; .001***</w:t>
            </w:r>
          </w:p>
        </w:tc>
        <w:tc>
          <w:tcPr>
            <w:tcW w:w="880" w:type="dxa"/>
            <w:tcBorders>
              <w:top w:val="nil"/>
              <w:left w:val="nil"/>
              <w:right w:val="nil"/>
            </w:tcBorders>
            <w:shd w:val="clear" w:color="auto" w:fill="auto"/>
            <w:noWrap/>
            <w:vAlign w:val="center"/>
            <w:hideMark/>
          </w:tcPr>
          <w:p w14:paraId="7A4BD998"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type</w:t>
            </w:r>
          </w:p>
        </w:tc>
        <w:tc>
          <w:tcPr>
            <w:tcW w:w="860" w:type="dxa"/>
            <w:tcBorders>
              <w:top w:val="nil"/>
              <w:left w:val="nil"/>
              <w:right w:val="nil"/>
            </w:tcBorders>
            <w:shd w:val="clear" w:color="auto" w:fill="auto"/>
            <w:noWrap/>
            <w:vAlign w:val="center"/>
            <w:hideMark/>
          </w:tcPr>
          <w:p w14:paraId="4AE796BA" w14:textId="77777777" w:rsidR="000F4002" w:rsidRPr="00D94A25" w:rsidRDefault="000F4002" w:rsidP="000F400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0.061</w:t>
            </w:r>
          </w:p>
        </w:tc>
      </w:tr>
      <w:tr w:rsidR="000F4002" w:rsidRPr="00D94A25" w14:paraId="6A50C7B9" w14:textId="77777777" w:rsidTr="000F4002">
        <w:trPr>
          <w:trHeight w:val="300"/>
        </w:trPr>
        <w:tc>
          <w:tcPr>
            <w:tcW w:w="1360" w:type="dxa"/>
            <w:tcBorders>
              <w:top w:val="nil"/>
              <w:left w:val="nil"/>
              <w:bottom w:val="single" w:sz="2" w:space="0" w:color="auto"/>
              <w:right w:val="nil"/>
            </w:tcBorders>
            <w:shd w:val="clear" w:color="auto" w:fill="auto"/>
            <w:noWrap/>
            <w:vAlign w:val="center"/>
            <w:hideMark/>
          </w:tcPr>
          <w:p w14:paraId="37D989DA" w14:textId="77777777" w:rsidR="000F4002" w:rsidRPr="00D94A25" w:rsidRDefault="000F4002" w:rsidP="000F4002">
            <w:pPr>
              <w:spacing w:after="0" w:line="240" w:lineRule="auto"/>
              <w:jc w:val="both"/>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Philippines</w:t>
            </w:r>
          </w:p>
        </w:tc>
        <w:tc>
          <w:tcPr>
            <w:tcW w:w="1180" w:type="dxa"/>
            <w:tcBorders>
              <w:top w:val="nil"/>
              <w:left w:val="nil"/>
              <w:bottom w:val="single" w:sz="2" w:space="0" w:color="auto"/>
              <w:right w:val="nil"/>
            </w:tcBorders>
            <w:shd w:val="clear" w:color="auto" w:fill="auto"/>
            <w:noWrap/>
            <w:vAlign w:val="center"/>
            <w:hideMark/>
          </w:tcPr>
          <w:p w14:paraId="2F8A4431"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nigger</w:t>
            </w:r>
          </w:p>
        </w:tc>
        <w:tc>
          <w:tcPr>
            <w:tcW w:w="980" w:type="dxa"/>
            <w:tcBorders>
              <w:top w:val="nil"/>
              <w:left w:val="nil"/>
              <w:bottom w:val="single" w:sz="2" w:space="0" w:color="auto"/>
              <w:right w:val="nil"/>
            </w:tcBorders>
            <w:shd w:val="clear" w:color="auto" w:fill="auto"/>
            <w:noWrap/>
            <w:vAlign w:val="center"/>
            <w:hideMark/>
          </w:tcPr>
          <w:p w14:paraId="6666D707"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327</w:t>
            </w:r>
          </w:p>
        </w:tc>
        <w:tc>
          <w:tcPr>
            <w:tcW w:w="1020" w:type="dxa"/>
            <w:tcBorders>
              <w:top w:val="nil"/>
              <w:left w:val="nil"/>
              <w:bottom w:val="single" w:sz="2" w:space="0" w:color="auto"/>
              <w:right w:val="nil"/>
            </w:tcBorders>
            <w:shd w:val="clear" w:color="auto" w:fill="auto"/>
            <w:noWrap/>
            <w:vAlign w:val="center"/>
            <w:hideMark/>
          </w:tcPr>
          <w:p w14:paraId="12540F79"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52.06</w:t>
            </w:r>
          </w:p>
        </w:tc>
        <w:tc>
          <w:tcPr>
            <w:tcW w:w="840" w:type="dxa"/>
            <w:tcBorders>
              <w:top w:val="nil"/>
              <w:left w:val="nil"/>
              <w:bottom w:val="single" w:sz="2" w:space="0" w:color="auto"/>
              <w:right w:val="nil"/>
            </w:tcBorders>
            <w:shd w:val="clear" w:color="auto" w:fill="auto"/>
            <w:noWrap/>
            <w:vAlign w:val="center"/>
            <w:hideMark/>
          </w:tcPr>
          <w:p w14:paraId="3DE245F6"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0.00069</w:t>
            </w:r>
          </w:p>
        </w:tc>
        <w:tc>
          <w:tcPr>
            <w:tcW w:w="940" w:type="dxa"/>
            <w:tcBorders>
              <w:top w:val="nil"/>
              <w:left w:val="nil"/>
              <w:bottom w:val="single" w:sz="2" w:space="0" w:color="auto"/>
              <w:right w:val="nil"/>
            </w:tcBorders>
            <w:shd w:val="clear" w:color="auto" w:fill="auto"/>
            <w:noWrap/>
            <w:vAlign w:val="center"/>
            <w:hideMark/>
          </w:tcPr>
          <w:p w14:paraId="2CA2C044"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1451.84</w:t>
            </w:r>
          </w:p>
        </w:tc>
        <w:tc>
          <w:tcPr>
            <w:tcW w:w="1180" w:type="dxa"/>
            <w:tcBorders>
              <w:top w:val="nil"/>
              <w:left w:val="nil"/>
              <w:bottom w:val="single" w:sz="2" w:space="0" w:color="auto"/>
              <w:right w:val="nil"/>
            </w:tcBorders>
            <w:shd w:val="clear" w:color="auto" w:fill="auto"/>
            <w:noWrap/>
            <w:vAlign w:val="center"/>
            <w:hideMark/>
          </w:tcPr>
          <w:p w14:paraId="7AB6B8A2"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&lt; .001***</w:t>
            </w:r>
          </w:p>
        </w:tc>
        <w:tc>
          <w:tcPr>
            <w:tcW w:w="880" w:type="dxa"/>
            <w:tcBorders>
              <w:top w:val="nil"/>
              <w:left w:val="nil"/>
              <w:bottom w:val="single" w:sz="2" w:space="0" w:color="auto"/>
              <w:right w:val="nil"/>
            </w:tcBorders>
            <w:shd w:val="clear" w:color="auto" w:fill="auto"/>
            <w:noWrap/>
            <w:vAlign w:val="center"/>
            <w:hideMark/>
          </w:tcPr>
          <w:p w14:paraId="4ED60714"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type</w:t>
            </w:r>
          </w:p>
        </w:tc>
        <w:tc>
          <w:tcPr>
            <w:tcW w:w="860" w:type="dxa"/>
            <w:tcBorders>
              <w:top w:val="nil"/>
              <w:left w:val="nil"/>
              <w:bottom w:val="single" w:sz="2" w:space="0" w:color="auto"/>
              <w:right w:val="nil"/>
            </w:tcBorders>
            <w:shd w:val="clear" w:color="auto" w:fill="auto"/>
            <w:noWrap/>
            <w:vAlign w:val="center"/>
            <w:hideMark/>
          </w:tcPr>
          <w:p w14:paraId="03DA5739" w14:textId="77777777" w:rsidR="000F4002" w:rsidRPr="00D94A25" w:rsidRDefault="000F4002" w:rsidP="000F400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0.06</w:t>
            </w:r>
          </w:p>
        </w:tc>
      </w:tr>
      <w:tr w:rsidR="000F4002" w:rsidRPr="00D94A25" w14:paraId="189271FC" w14:textId="77777777" w:rsidTr="000F4002">
        <w:trPr>
          <w:trHeight w:val="300"/>
        </w:trPr>
        <w:tc>
          <w:tcPr>
            <w:tcW w:w="1360" w:type="dxa"/>
            <w:tcBorders>
              <w:top w:val="single" w:sz="2" w:space="0" w:color="auto"/>
              <w:left w:val="nil"/>
              <w:bottom w:val="nil"/>
              <w:right w:val="nil"/>
            </w:tcBorders>
            <w:shd w:val="clear" w:color="auto" w:fill="auto"/>
            <w:noWrap/>
            <w:vAlign w:val="center"/>
            <w:hideMark/>
          </w:tcPr>
          <w:p w14:paraId="380AEFE1" w14:textId="77777777" w:rsidR="000F4002" w:rsidRPr="00D94A25" w:rsidRDefault="000F4002" w:rsidP="000F4002">
            <w:pPr>
              <w:spacing w:after="0" w:line="240" w:lineRule="auto"/>
              <w:jc w:val="both"/>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United States</w:t>
            </w:r>
          </w:p>
        </w:tc>
        <w:tc>
          <w:tcPr>
            <w:tcW w:w="1180" w:type="dxa"/>
            <w:tcBorders>
              <w:top w:val="single" w:sz="2" w:space="0" w:color="auto"/>
              <w:left w:val="nil"/>
              <w:bottom w:val="nil"/>
              <w:right w:val="nil"/>
            </w:tcBorders>
            <w:shd w:val="clear" w:color="auto" w:fill="auto"/>
            <w:noWrap/>
            <w:vAlign w:val="center"/>
            <w:hideMark/>
          </w:tcPr>
          <w:p w14:paraId="16A16541"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arse</w:t>
            </w:r>
          </w:p>
        </w:tc>
        <w:tc>
          <w:tcPr>
            <w:tcW w:w="980" w:type="dxa"/>
            <w:tcBorders>
              <w:top w:val="single" w:sz="2" w:space="0" w:color="auto"/>
              <w:left w:val="nil"/>
              <w:bottom w:val="nil"/>
              <w:right w:val="nil"/>
            </w:tcBorders>
            <w:shd w:val="clear" w:color="auto" w:fill="auto"/>
            <w:noWrap/>
            <w:vAlign w:val="center"/>
            <w:hideMark/>
          </w:tcPr>
          <w:p w14:paraId="48B63246"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409</w:t>
            </w:r>
          </w:p>
        </w:tc>
        <w:tc>
          <w:tcPr>
            <w:tcW w:w="1020" w:type="dxa"/>
            <w:tcBorders>
              <w:top w:val="single" w:sz="2" w:space="0" w:color="auto"/>
              <w:left w:val="nil"/>
              <w:bottom w:val="nil"/>
              <w:right w:val="nil"/>
            </w:tcBorders>
            <w:shd w:val="clear" w:color="auto" w:fill="auto"/>
            <w:noWrap/>
            <w:vAlign w:val="center"/>
            <w:hideMark/>
          </w:tcPr>
          <w:p w14:paraId="10B38219"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1950.94</w:t>
            </w:r>
          </w:p>
        </w:tc>
        <w:tc>
          <w:tcPr>
            <w:tcW w:w="840" w:type="dxa"/>
            <w:tcBorders>
              <w:top w:val="single" w:sz="2" w:space="0" w:color="auto"/>
              <w:left w:val="nil"/>
              <w:bottom w:val="nil"/>
              <w:right w:val="nil"/>
            </w:tcBorders>
            <w:shd w:val="clear" w:color="auto" w:fill="auto"/>
            <w:noWrap/>
            <w:vAlign w:val="center"/>
            <w:hideMark/>
          </w:tcPr>
          <w:p w14:paraId="5192A451"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0.00388</w:t>
            </w:r>
          </w:p>
        </w:tc>
        <w:tc>
          <w:tcPr>
            <w:tcW w:w="940" w:type="dxa"/>
            <w:tcBorders>
              <w:top w:val="single" w:sz="2" w:space="0" w:color="auto"/>
              <w:left w:val="nil"/>
              <w:bottom w:val="nil"/>
              <w:right w:val="nil"/>
            </w:tcBorders>
            <w:shd w:val="clear" w:color="auto" w:fill="auto"/>
            <w:noWrap/>
            <w:vAlign w:val="center"/>
            <w:hideMark/>
          </w:tcPr>
          <w:p w14:paraId="01B689DA"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1218.68</w:t>
            </w:r>
          </w:p>
        </w:tc>
        <w:tc>
          <w:tcPr>
            <w:tcW w:w="1180" w:type="dxa"/>
            <w:tcBorders>
              <w:top w:val="single" w:sz="2" w:space="0" w:color="auto"/>
              <w:left w:val="nil"/>
              <w:bottom w:val="nil"/>
              <w:right w:val="nil"/>
            </w:tcBorders>
            <w:shd w:val="clear" w:color="auto" w:fill="auto"/>
            <w:noWrap/>
            <w:vAlign w:val="center"/>
            <w:hideMark/>
          </w:tcPr>
          <w:p w14:paraId="52D31C2D"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&lt; .001***</w:t>
            </w:r>
          </w:p>
        </w:tc>
        <w:tc>
          <w:tcPr>
            <w:tcW w:w="880" w:type="dxa"/>
            <w:tcBorders>
              <w:top w:val="single" w:sz="2" w:space="0" w:color="auto"/>
              <w:left w:val="nil"/>
              <w:bottom w:val="nil"/>
              <w:right w:val="nil"/>
            </w:tcBorders>
            <w:shd w:val="clear" w:color="auto" w:fill="auto"/>
            <w:noWrap/>
            <w:vAlign w:val="center"/>
            <w:hideMark/>
          </w:tcPr>
          <w:p w14:paraId="07ECDC18"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antitype</w:t>
            </w:r>
          </w:p>
        </w:tc>
        <w:tc>
          <w:tcPr>
            <w:tcW w:w="860" w:type="dxa"/>
            <w:tcBorders>
              <w:top w:val="single" w:sz="2" w:space="0" w:color="auto"/>
              <w:left w:val="nil"/>
              <w:bottom w:val="nil"/>
              <w:right w:val="nil"/>
            </w:tcBorders>
            <w:shd w:val="clear" w:color="auto" w:fill="auto"/>
            <w:noWrap/>
            <w:vAlign w:val="center"/>
            <w:hideMark/>
          </w:tcPr>
          <w:p w14:paraId="24C444DC" w14:textId="77777777" w:rsidR="000F4002" w:rsidRPr="00D94A25" w:rsidRDefault="000F4002" w:rsidP="000F400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-0.055</w:t>
            </w:r>
          </w:p>
        </w:tc>
      </w:tr>
      <w:tr w:rsidR="000F4002" w:rsidRPr="00D94A25" w14:paraId="6CD4C766" w14:textId="77777777" w:rsidTr="000F4002">
        <w:trPr>
          <w:trHeight w:val="300"/>
        </w:trPr>
        <w:tc>
          <w:tcPr>
            <w:tcW w:w="1360" w:type="dxa"/>
            <w:tcBorders>
              <w:top w:val="nil"/>
              <w:left w:val="nil"/>
              <w:right w:val="nil"/>
            </w:tcBorders>
            <w:shd w:val="clear" w:color="auto" w:fill="auto"/>
            <w:noWrap/>
            <w:vAlign w:val="center"/>
            <w:hideMark/>
          </w:tcPr>
          <w:p w14:paraId="452B7DA7" w14:textId="77777777" w:rsidR="000F4002" w:rsidRPr="00D94A25" w:rsidRDefault="000F4002" w:rsidP="000F4002">
            <w:pPr>
              <w:spacing w:after="0" w:line="240" w:lineRule="auto"/>
              <w:jc w:val="both"/>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United States</w:t>
            </w:r>
          </w:p>
        </w:tc>
        <w:tc>
          <w:tcPr>
            <w:tcW w:w="1180" w:type="dxa"/>
            <w:tcBorders>
              <w:top w:val="nil"/>
              <w:left w:val="nil"/>
              <w:right w:val="nil"/>
            </w:tcBorders>
            <w:shd w:val="clear" w:color="auto" w:fill="auto"/>
            <w:noWrap/>
            <w:vAlign w:val="center"/>
            <w:hideMark/>
          </w:tcPr>
          <w:p w14:paraId="308056D8"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bloody</w:t>
            </w:r>
          </w:p>
        </w:tc>
        <w:tc>
          <w:tcPr>
            <w:tcW w:w="980" w:type="dxa"/>
            <w:tcBorders>
              <w:top w:val="nil"/>
              <w:left w:val="nil"/>
              <w:right w:val="nil"/>
            </w:tcBorders>
            <w:shd w:val="clear" w:color="auto" w:fill="auto"/>
            <w:noWrap/>
            <w:vAlign w:val="center"/>
            <w:hideMark/>
          </w:tcPr>
          <w:p w14:paraId="46907AE1"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5338</w:t>
            </w:r>
          </w:p>
        </w:tc>
        <w:tc>
          <w:tcPr>
            <w:tcW w:w="1020" w:type="dxa"/>
            <w:tcBorders>
              <w:top w:val="nil"/>
              <w:left w:val="nil"/>
              <w:right w:val="nil"/>
            </w:tcBorders>
            <w:shd w:val="clear" w:color="auto" w:fill="auto"/>
            <w:noWrap/>
            <w:vAlign w:val="center"/>
            <w:hideMark/>
          </w:tcPr>
          <w:p w14:paraId="2FC6DE7C"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11889.8</w:t>
            </w:r>
          </w:p>
        </w:tc>
        <w:tc>
          <w:tcPr>
            <w:tcW w:w="840" w:type="dxa"/>
            <w:tcBorders>
              <w:top w:val="nil"/>
              <w:left w:val="nil"/>
              <w:right w:val="nil"/>
            </w:tcBorders>
            <w:shd w:val="clear" w:color="auto" w:fill="auto"/>
            <w:noWrap/>
            <w:vAlign w:val="center"/>
            <w:hideMark/>
          </w:tcPr>
          <w:p w14:paraId="7B51FF3A"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0.01689</w:t>
            </w:r>
          </w:p>
        </w:tc>
        <w:tc>
          <w:tcPr>
            <w:tcW w:w="940" w:type="dxa"/>
            <w:tcBorders>
              <w:top w:val="nil"/>
              <w:left w:val="nil"/>
              <w:right w:val="nil"/>
            </w:tcBorders>
            <w:shd w:val="clear" w:color="auto" w:fill="auto"/>
            <w:noWrap/>
            <w:vAlign w:val="center"/>
            <w:hideMark/>
          </w:tcPr>
          <w:p w14:paraId="13B95F84"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3610.33</w:t>
            </w:r>
          </w:p>
        </w:tc>
        <w:tc>
          <w:tcPr>
            <w:tcW w:w="1180" w:type="dxa"/>
            <w:tcBorders>
              <w:top w:val="nil"/>
              <w:left w:val="nil"/>
              <w:right w:val="nil"/>
            </w:tcBorders>
            <w:shd w:val="clear" w:color="auto" w:fill="auto"/>
            <w:noWrap/>
            <w:vAlign w:val="center"/>
            <w:hideMark/>
          </w:tcPr>
          <w:p w14:paraId="4991FFC7"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&lt; .001***</w:t>
            </w:r>
          </w:p>
        </w:tc>
        <w:tc>
          <w:tcPr>
            <w:tcW w:w="880" w:type="dxa"/>
            <w:tcBorders>
              <w:top w:val="nil"/>
              <w:left w:val="nil"/>
              <w:right w:val="nil"/>
            </w:tcBorders>
            <w:shd w:val="clear" w:color="auto" w:fill="auto"/>
            <w:noWrap/>
            <w:vAlign w:val="center"/>
            <w:hideMark/>
          </w:tcPr>
          <w:p w14:paraId="010E514F"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antitype</w:t>
            </w:r>
          </w:p>
        </w:tc>
        <w:tc>
          <w:tcPr>
            <w:tcW w:w="860" w:type="dxa"/>
            <w:tcBorders>
              <w:top w:val="nil"/>
              <w:left w:val="nil"/>
              <w:right w:val="nil"/>
            </w:tcBorders>
            <w:shd w:val="clear" w:color="auto" w:fill="auto"/>
            <w:noWrap/>
            <w:vAlign w:val="center"/>
            <w:hideMark/>
          </w:tcPr>
          <w:p w14:paraId="1D51F947" w14:textId="77777777" w:rsidR="000F4002" w:rsidRPr="00D94A25" w:rsidRDefault="000F4002" w:rsidP="000F400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-0.095</w:t>
            </w:r>
          </w:p>
        </w:tc>
      </w:tr>
      <w:tr w:rsidR="000F4002" w:rsidRPr="00D94A25" w14:paraId="198EE770" w14:textId="77777777" w:rsidTr="000F4002">
        <w:trPr>
          <w:trHeight w:val="300"/>
        </w:trPr>
        <w:tc>
          <w:tcPr>
            <w:tcW w:w="1360" w:type="dxa"/>
            <w:tcBorders>
              <w:top w:val="nil"/>
              <w:left w:val="nil"/>
              <w:bottom w:val="single" w:sz="18" w:space="0" w:color="auto"/>
              <w:right w:val="nil"/>
            </w:tcBorders>
            <w:shd w:val="clear" w:color="auto" w:fill="auto"/>
            <w:noWrap/>
            <w:vAlign w:val="center"/>
            <w:hideMark/>
          </w:tcPr>
          <w:p w14:paraId="39F278A6" w14:textId="77777777" w:rsidR="000F4002" w:rsidRPr="00D94A25" w:rsidRDefault="000F4002" w:rsidP="000F4002">
            <w:pPr>
              <w:spacing w:after="0" w:line="240" w:lineRule="auto"/>
              <w:jc w:val="both"/>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Great Britain</w:t>
            </w:r>
          </w:p>
        </w:tc>
        <w:tc>
          <w:tcPr>
            <w:tcW w:w="1180" w:type="dxa"/>
            <w:tcBorders>
              <w:top w:val="nil"/>
              <w:left w:val="nil"/>
              <w:bottom w:val="single" w:sz="18" w:space="0" w:color="auto"/>
              <w:right w:val="nil"/>
            </w:tcBorders>
            <w:shd w:val="clear" w:color="auto" w:fill="auto"/>
            <w:noWrap/>
            <w:vAlign w:val="center"/>
            <w:hideMark/>
          </w:tcPr>
          <w:p w14:paraId="260B396B"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ass</w:t>
            </w:r>
          </w:p>
        </w:tc>
        <w:tc>
          <w:tcPr>
            <w:tcW w:w="980" w:type="dxa"/>
            <w:tcBorders>
              <w:top w:val="nil"/>
              <w:left w:val="nil"/>
              <w:bottom w:val="single" w:sz="18" w:space="0" w:color="auto"/>
              <w:right w:val="nil"/>
            </w:tcBorders>
            <w:shd w:val="clear" w:color="auto" w:fill="auto"/>
            <w:noWrap/>
            <w:vAlign w:val="center"/>
            <w:hideMark/>
          </w:tcPr>
          <w:p w14:paraId="17A691CB"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2442</w:t>
            </w:r>
          </w:p>
        </w:tc>
        <w:tc>
          <w:tcPr>
            <w:tcW w:w="1020" w:type="dxa"/>
            <w:tcBorders>
              <w:top w:val="nil"/>
              <w:left w:val="nil"/>
              <w:bottom w:val="single" w:sz="18" w:space="0" w:color="auto"/>
              <w:right w:val="nil"/>
            </w:tcBorders>
            <w:shd w:val="clear" w:color="auto" w:fill="auto"/>
            <w:noWrap/>
            <w:vAlign w:val="center"/>
            <w:hideMark/>
          </w:tcPr>
          <w:p w14:paraId="6C33DD01"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4973.71</w:t>
            </w:r>
          </w:p>
        </w:tc>
        <w:tc>
          <w:tcPr>
            <w:tcW w:w="840" w:type="dxa"/>
            <w:tcBorders>
              <w:top w:val="nil"/>
              <w:left w:val="nil"/>
              <w:bottom w:val="single" w:sz="18" w:space="0" w:color="auto"/>
              <w:right w:val="nil"/>
            </w:tcBorders>
            <w:shd w:val="clear" w:color="auto" w:fill="auto"/>
            <w:noWrap/>
            <w:vAlign w:val="center"/>
            <w:hideMark/>
          </w:tcPr>
          <w:p w14:paraId="1CB25B6A"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0.00641</w:t>
            </w:r>
          </w:p>
        </w:tc>
        <w:tc>
          <w:tcPr>
            <w:tcW w:w="940" w:type="dxa"/>
            <w:tcBorders>
              <w:top w:val="nil"/>
              <w:left w:val="nil"/>
              <w:bottom w:val="single" w:sz="18" w:space="0" w:color="auto"/>
              <w:right w:val="nil"/>
            </w:tcBorders>
            <w:shd w:val="clear" w:color="auto" w:fill="auto"/>
            <w:noWrap/>
            <w:vAlign w:val="center"/>
            <w:hideMark/>
          </w:tcPr>
          <w:p w14:paraId="0169A24A"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1288.69</w:t>
            </w:r>
          </w:p>
        </w:tc>
        <w:tc>
          <w:tcPr>
            <w:tcW w:w="1180" w:type="dxa"/>
            <w:tcBorders>
              <w:top w:val="nil"/>
              <w:left w:val="nil"/>
              <w:bottom w:val="single" w:sz="18" w:space="0" w:color="auto"/>
              <w:right w:val="nil"/>
            </w:tcBorders>
            <w:shd w:val="clear" w:color="auto" w:fill="auto"/>
            <w:noWrap/>
            <w:vAlign w:val="center"/>
            <w:hideMark/>
          </w:tcPr>
          <w:p w14:paraId="4C83ADE0"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&lt; .001***</w:t>
            </w:r>
          </w:p>
        </w:tc>
        <w:tc>
          <w:tcPr>
            <w:tcW w:w="880" w:type="dxa"/>
            <w:tcBorders>
              <w:top w:val="nil"/>
              <w:left w:val="nil"/>
              <w:bottom w:val="single" w:sz="18" w:space="0" w:color="auto"/>
              <w:right w:val="nil"/>
            </w:tcBorders>
            <w:shd w:val="clear" w:color="auto" w:fill="auto"/>
            <w:noWrap/>
            <w:vAlign w:val="center"/>
            <w:hideMark/>
          </w:tcPr>
          <w:p w14:paraId="72B23EAB" w14:textId="77777777" w:rsidR="000F4002" w:rsidRPr="00D94A25" w:rsidRDefault="000F4002" w:rsidP="000F4002">
            <w:pPr>
              <w:spacing w:after="0" w:line="240" w:lineRule="auto"/>
              <w:jc w:val="center"/>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antitype</w:t>
            </w:r>
          </w:p>
        </w:tc>
        <w:tc>
          <w:tcPr>
            <w:tcW w:w="860" w:type="dxa"/>
            <w:tcBorders>
              <w:top w:val="nil"/>
              <w:left w:val="nil"/>
              <w:bottom w:val="single" w:sz="18" w:space="0" w:color="auto"/>
              <w:right w:val="nil"/>
            </w:tcBorders>
            <w:shd w:val="clear" w:color="auto" w:fill="auto"/>
            <w:noWrap/>
            <w:vAlign w:val="center"/>
            <w:hideMark/>
          </w:tcPr>
          <w:p w14:paraId="3B1B18B0" w14:textId="77777777" w:rsidR="000F4002" w:rsidRPr="00D94A25" w:rsidRDefault="000F4002" w:rsidP="000F4002">
            <w:pPr>
              <w:spacing w:after="0" w:line="240" w:lineRule="auto"/>
              <w:jc w:val="right"/>
              <w:rPr>
                <w:rFonts w:ascii="Times New Roman" w:eastAsia="Times New Roman" w:hAnsi="Times New Roman" w:cs="Times New Roman"/>
                <w:color w:val="000000"/>
                <w:kern w:val="0"/>
                <w:lang w:eastAsia="en-AU"/>
                <w14:ligatures w14:val="none"/>
              </w:rPr>
            </w:pPr>
            <w:r w:rsidRPr="00D94A25">
              <w:rPr>
                <w:rFonts w:ascii="Times New Roman" w:eastAsia="Times New Roman" w:hAnsi="Times New Roman" w:cs="Times New Roman"/>
                <w:color w:val="000000"/>
                <w:kern w:val="0"/>
                <w:lang w:eastAsia="en-AU"/>
                <w14:ligatures w14:val="none"/>
              </w:rPr>
              <w:t>-0.057</w:t>
            </w:r>
          </w:p>
        </w:tc>
      </w:tr>
    </w:tbl>
    <w:p w14:paraId="30FEB10D" w14:textId="77777777" w:rsidR="00115FFF" w:rsidRPr="00D94A25" w:rsidRDefault="00115FFF">
      <w:pPr>
        <w:rPr>
          <w:rFonts w:ascii="Times New Roman" w:hAnsi="Times New Roman" w:cs="Times New Roman"/>
        </w:rPr>
      </w:pPr>
    </w:p>
    <w:p w14:paraId="37175FDF" w14:textId="17E2FC2A" w:rsidR="00676F84" w:rsidRPr="00D94A25" w:rsidRDefault="004F3285" w:rsidP="00FF3461">
      <w:pPr>
        <w:rPr>
          <w:rFonts w:ascii="Times New Roman" w:hAnsi="Times New Roman" w:cs="Times New Roman"/>
        </w:rPr>
      </w:pPr>
      <w:r w:rsidRPr="00D94A25">
        <w:rPr>
          <w:rFonts w:ascii="Times New Roman" w:hAnsi="Times New Roman" w:cs="Times New Roman"/>
        </w:rPr>
        <w:t xml:space="preserve">Table </w:t>
      </w:r>
      <w:r w:rsidR="003D5D50" w:rsidRPr="00D94A25">
        <w:rPr>
          <w:rFonts w:ascii="Times New Roman" w:hAnsi="Times New Roman" w:cs="Times New Roman"/>
        </w:rPr>
        <w:t>2</w:t>
      </w:r>
      <w:r w:rsidRPr="00D94A25">
        <w:rPr>
          <w:rFonts w:ascii="Times New Roman" w:hAnsi="Times New Roman" w:cs="Times New Roman"/>
        </w:rPr>
        <w:t xml:space="preserve"> sho</w:t>
      </w:r>
      <w:r w:rsidR="000223B7" w:rsidRPr="00D94A25">
        <w:rPr>
          <w:rFonts w:ascii="Times New Roman" w:hAnsi="Times New Roman" w:cs="Times New Roman"/>
        </w:rPr>
        <w:t>w</w:t>
      </w:r>
      <w:r w:rsidRPr="00D94A25">
        <w:rPr>
          <w:rFonts w:ascii="Times New Roman" w:hAnsi="Times New Roman" w:cs="Times New Roman"/>
        </w:rPr>
        <w:t xml:space="preserve">s that there are significant </w:t>
      </w:r>
      <w:r w:rsidR="000F4002" w:rsidRPr="00D94A25">
        <w:rPr>
          <w:rFonts w:ascii="Times New Roman" w:hAnsi="Times New Roman" w:cs="Times New Roman"/>
        </w:rPr>
        <w:t>preferences for (shown as types, upper part of the table) and reservations against (shown as antitypes in the lower part of the table) using certain vulgar lemmas. The rather general vulgar lemmas</w:t>
      </w:r>
      <w:r w:rsidR="00A234CC" w:rsidRPr="00D94A25">
        <w:rPr>
          <w:rFonts w:ascii="Times New Roman" w:hAnsi="Times New Roman" w:cs="Times New Roman"/>
        </w:rPr>
        <w:t>,</w:t>
      </w:r>
      <w:r w:rsidR="000F4002" w:rsidRPr="00D94A25">
        <w:rPr>
          <w:rFonts w:ascii="Times New Roman" w:hAnsi="Times New Roman" w:cs="Times New Roman"/>
        </w:rPr>
        <w:t xml:space="preserve"> </w:t>
      </w:r>
      <w:r w:rsidR="000F4002" w:rsidRPr="00D94A25">
        <w:rPr>
          <w:rFonts w:ascii="Times New Roman" w:hAnsi="Times New Roman" w:cs="Times New Roman"/>
          <w:i/>
          <w:iCs/>
        </w:rPr>
        <w:t>fuck</w:t>
      </w:r>
      <w:r w:rsidR="000F4002" w:rsidRPr="00D94A25">
        <w:rPr>
          <w:rFonts w:ascii="Times New Roman" w:hAnsi="Times New Roman" w:cs="Times New Roman"/>
        </w:rPr>
        <w:t xml:space="preserve"> and </w:t>
      </w:r>
      <w:r w:rsidR="000F4002" w:rsidRPr="00D94A25">
        <w:rPr>
          <w:rFonts w:ascii="Times New Roman" w:hAnsi="Times New Roman" w:cs="Times New Roman"/>
          <w:i/>
          <w:iCs/>
        </w:rPr>
        <w:t>asshole</w:t>
      </w:r>
      <w:r w:rsidR="000F4002" w:rsidRPr="00D94A25">
        <w:rPr>
          <w:rFonts w:ascii="Times New Roman" w:hAnsi="Times New Roman" w:cs="Times New Roman"/>
        </w:rPr>
        <w:t xml:space="preserve"> are significantly associated (preferred) in the United States when choosing to use vulgar language. In contrast, vulgar lemmas associated with British and L2-English, </w:t>
      </w:r>
      <w:r w:rsidR="000F4002" w:rsidRPr="00D94A25">
        <w:rPr>
          <w:rFonts w:ascii="Times New Roman" w:hAnsi="Times New Roman" w:cs="Times New Roman"/>
          <w:i/>
          <w:iCs/>
        </w:rPr>
        <w:t>arse</w:t>
      </w:r>
      <w:r w:rsidR="000F4002" w:rsidRPr="00D94A25">
        <w:rPr>
          <w:rFonts w:ascii="Times New Roman" w:hAnsi="Times New Roman" w:cs="Times New Roman"/>
        </w:rPr>
        <w:t xml:space="preserve"> and </w:t>
      </w:r>
      <w:r w:rsidR="00680F92" w:rsidRPr="00D94A25">
        <w:rPr>
          <w:rFonts w:ascii="Times New Roman" w:hAnsi="Times New Roman" w:cs="Times New Roman"/>
          <w:i/>
          <w:iCs/>
        </w:rPr>
        <w:t>bloody</w:t>
      </w:r>
      <w:r w:rsidR="00680F92" w:rsidRPr="00D94A25">
        <w:rPr>
          <w:rFonts w:ascii="Times New Roman" w:hAnsi="Times New Roman" w:cs="Times New Roman"/>
        </w:rPr>
        <w:t xml:space="preserve">, are significantly dispreferred by speakers of American English. Indeed, in Great Britain speakers </w:t>
      </w:r>
      <w:r w:rsidR="00936087" w:rsidRPr="00D94A25">
        <w:rPr>
          <w:rFonts w:ascii="Times New Roman" w:hAnsi="Times New Roman" w:cs="Times New Roman"/>
        </w:rPr>
        <w:t>show a significant preference for using</w:t>
      </w:r>
      <w:r w:rsidR="00680F92" w:rsidRPr="00D94A25">
        <w:rPr>
          <w:rFonts w:ascii="Times New Roman" w:hAnsi="Times New Roman" w:cs="Times New Roman"/>
        </w:rPr>
        <w:t xml:space="preserve"> variants of the lemmas </w:t>
      </w:r>
      <w:r w:rsidR="00680F92" w:rsidRPr="00D94A25">
        <w:rPr>
          <w:rFonts w:ascii="Times New Roman" w:hAnsi="Times New Roman" w:cs="Times New Roman"/>
          <w:i/>
          <w:iCs/>
        </w:rPr>
        <w:t>arse</w:t>
      </w:r>
      <w:r w:rsidR="00680F92" w:rsidRPr="00D94A25">
        <w:rPr>
          <w:rFonts w:ascii="Times New Roman" w:hAnsi="Times New Roman" w:cs="Times New Roman"/>
        </w:rPr>
        <w:t xml:space="preserve"> and </w:t>
      </w:r>
      <w:r w:rsidR="00680F92" w:rsidRPr="00D94A25">
        <w:rPr>
          <w:rFonts w:ascii="Times New Roman" w:hAnsi="Times New Roman" w:cs="Times New Roman"/>
          <w:i/>
          <w:iCs/>
        </w:rPr>
        <w:t>bollocks</w:t>
      </w:r>
      <w:r w:rsidR="00680F92" w:rsidRPr="00D94A25">
        <w:rPr>
          <w:rFonts w:ascii="Times New Roman" w:hAnsi="Times New Roman" w:cs="Times New Roman"/>
        </w:rPr>
        <w:t xml:space="preserve"> and underuse forms of </w:t>
      </w:r>
      <w:r w:rsidR="00680F92" w:rsidRPr="00D94A25">
        <w:rPr>
          <w:rFonts w:ascii="Times New Roman" w:hAnsi="Times New Roman" w:cs="Times New Roman"/>
          <w:i/>
          <w:iCs/>
        </w:rPr>
        <w:t>ass</w:t>
      </w:r>
      <w:r w:rsidR="00680F92" w:rsidRPr="00D94A25">
        <w:rPr>
          <w:rFonts w:ascii="Times New Roman" w:hAnsi="Times New Roman" w:cs="Times New Roman"/>
        </w:rPr>
        <w:t xml:space="preserve"> compared to the use of these lemmas in other regions. Speakers in Ireland exhibit a preference for variants of the lemma </w:t>
      </w:r>
      <w:r w:rsidR="00680F92" w:rsidRPr="00D94A25">
        <w:rPr>
          <w:rFonts w:ascii="Times New Roman" w:hAnsi="Times New Roman" w:cs="Times New Roman"/>
          <w:i/>
          <w:iCs/>
        </w:rPr>
        <w:t>feck</w:t>
      </w:r>
      <w:r w:rsidR="00680F92" w:rsidRPr="00D94A25">
        <w:rPr>
          <w:rFonts w:ascii="Times New Roman" w:hAnsi="Times New Roman" w:cs="Times New Roman"/>
        </w:rPr>
        <w:t xml:space="preserve"> and New Zealanders overuse variants of </w:t>
      </w:r>
      <w:r w:rsidR="00680F92" w:rsidRPr="00D94A25">
        <w:rPr>
          <w:rFonts w:ascii="Times New Roman" w:hAnsi="Times New Roman" w:cs="Times New Roman"/>
          <w:i/>
          <w:iCs/>
        </w:rPr>
        <w:t>hooker</w:t>
      </w:r>
      <w:r w:rsidR="003F26EE" w:rsidRPr="00D94A25">
        <w:rPr>
          <w:rFonts w:ascii="Times New Roman" w:hAnsi="Times New Roman" w:cs="Times New Roman"/>
        </w:rPr>
        <w:t xml:space="preserve"> (though this </w:t>
      </w:r>
      <w:r w:rsidR="00AF3CB2" w:rsidRPr="00D94A25">
        <w:rPr>
          <w:rFonts w:ascii="Times New Roman" w:hAnsi="Times New Roman" w:cs="Times New Roman"/>
        </w:rPr>
        <w:t>preference is the likely fall</w:t>
      </w:r>
      <w:r w:rsidR="00417039" w:rsidRPr="00D94A25">
        <w:rPr>
          <w:rFonts w:ascii="Times New Roman" w:hAnsi="Times New Roman" w:cs="Times New Roman"/>
        </w:rPr>
        <w:t>-</w:t>
      </w:r>
      <w:r w:rsidR="00AF3CB2" w:rsidRPr="00D94A25">
        <w:rPr>
          <w:rFonts w:ascii="Times New Roman" w:hAnsi="Times New Roman" w:cs="Times New Roman"/>
        </w:rPr>
        <w:t>out of</w:t>
      </w:r>
      <w:r w:rsidR="003F26EE" w:rsidRPr="00D94A25">
        <w:rPr>
          <w:rFonts w:ascii="Times New Roman" w:hAnsi="Times New Roman" w:cs="Times New Roman"/>
        </w:rPr>
        <w:t xml:space="preserve"> the fact that </w:t>
      </w:r>
      <w:r w:rsidR="003F26EE" w:rsidRPr="00D94A25">
        <w:rPr>
          <w:rFonts w:ascii="Times New Roman" w:hAnsi="Times New Roman" w:cs="Times New Roman"/>
          <w:i/>
        </w:rPr>
        <w:t xml:space="preserve">hooker </w:t>
      </w:r>
      <w:r w:rsidR="00FA725E" w:rsidRPr="00D94A25">
        <w:rPr>
          <w:rFonts w:ascii="Times New Roman" w:hAnsi="Times New Roman" w:cs="Times New Roman"/>
        </w:rPr>
        <w:t>is not only</w:t>
      </w:r>
      <w:r w:rsidR="00417039" w:rsidRPr="00D94A25">
        <w:rPr>
          <w:rFonts w:ascii="Times New Roman" w:hAnsi="Times New Roman" w:cs="Times New Roman"/>
        </w:rPr>
        <w:t xml:space="preserve"> a</w:t>
      </w:r>
      <w:r w:rsidR="003F26EE" w:rsidRPr="00D94A25">
        <w:rPr>
          <w:rFonts w:ascii="Times New Roman" w:hAnsi="Times New Roman" w:cs="Times New Roman"/>
        </w:rPr>
        <w:t xml:space="preserve"> position in rugby league football, </w:t>
      </w:r>
      <w:r w:rsidR="00FA725E" w:rsidRPr="00D94A25">
        <w:rPr>
          <w:rFonts w:ascii="Times New Roman" w:hAnsi="Times New Roman" w:cs="Times New Roman"/>
        </w:rPr>
        <w:t>but</w:t>
      </w:r>
      <w:r w:rsidR="003F26EE" w:rsidRPr="00D94A25">
        <w:rPr>
          <w:rFonts w:ascii="Times New Roman" w:hAnsi="Times New Roman" w:cs="Times New Roman"/>
        </w:rPr>
        <w:t xml:space="preserve"> also a placename in various New Zealand </w:t>
      </w:r>
      <w:proofErr w:type="gramStart"/>
      <w:r w:rsidR="003F26EE" w:rsidRPr="00D94A25">
        <w:rPr>
          <w:rFonts w:ascii="Times New Roman" w:hAnsi="Times New Roman" w:cs="Times New Roman"/>
        </w:rPr>
        <w:t>regions</w:t>
      </w:r>
      <w:r w:rsidR="00FA725E" w:rsidRPr="00D94A25">
        <w:rPr>
          <w:rFonts w:ascii="Times New Roman" w:hAnsi="Times New Roman" w:cs="Times New Roman"/>
        </w:rPr>
        <w:t>;</w:t>
      </w:r>
      <w:proofErr w:type="gramEnd"/>
      <w:r w:rsidR="00FA725E" w:rsidRPr="00D94A25">
        <w:rPr>
          <w:rFonts w:ascii="Times New Roman" w:hAnsi="Times New Roman" w:cs="Times New Roman"/>
        </w:rPr>
        <w:t xml:space="preserve"> e.g.</w:t>
      </w:r>
      <w:r w:rsidR="003F26EE" w:rsidRPr="00D94A25">
        <w:rPr>
          <w:rFonts w:ascii="Times New Roman" w:hAnsi="Times New Roman" w:cs="Times New Roman"/>
        </w:rPr>
        <w:t xml:space="preserve"> Hooker Valley and Hooker Glacier). </w:t>
      </w:r>
      <w:r w:rsidR="00680F92" w:rsidRPr="00D94A25">
        <w:rPr>
          <w:rFonts w:ascii="Times New Roman" w:hAnsi="Times New Roman" w:cs="Times New Roman"/>
        </w:rPr>
        <w:t xml:space="preserve">In Hong Kong, Singapore, Ghana, and Malaysia, variants of the lemma </w:t>
      </w:r>
      <w:r w:rsidR="00680F92" w:rsidRPr="00D94A25">
        <w:rPr>
          <w:rFonts w:ascii="Times New Roman" w:hAnsi="Times New Roman" w:cs="Times New Roman"/>
          <w:i/>
          <w:iCs/>
        </w:rPr>
        <w:t>hoe</w:t>
      </w:r>
      <w:r w:rsidR="00680F92" w:rsidRPr="00D94A25">
        <w:rPr>
          <w:rFonts w:ascii="Times New Roman" w:hAnsi="Times New Roman" w:cs="Times New Roman"/>
        </w:rPr>
        <w:t xml:space="preserve"> are more popular in online discourse than in other regions while Jamaican overuse variants </w:t>
      </w:r>
      <w:r w:rsidR="00680F92" w:rsidRPr="00D94A25">
        <w:rPr>
          <w:rFonts w:ascii="Times New Roman" w:hAnsi="Times New Roman" w:cs="Times New Roman"/>
        </w:rPr>
        <w:lastRenderedPageBreak/>
        <w:t xml:space="preserve">of </w:t>
      </w:r>
      <w:r w:rsidR="00680F92" w:rsidRPr="00D94A25">
        <w:rPr>
          <w:rFonts w:ascii="Times New Roman" w:hAnsi="Times New Roman" w:cs="Times New Roman"/>
          <w:i/>
          <w:iCs/>
        </w:rPr>
        <w:t>jerk</w:t>
      </w:r>
      <w:r w:rsidR="00680F92" w:rsidRPr="00D94A25">
        <w:rPr>
          <w:rFonts w:ascii="Times New Roman" w:hAnsi="Times New Roman" w:cs="Times New Roman"/>
        </w:rPr>
        <w:t xml:space="preserve"> and Indians </w:t>
      </w:r>
      <w:r w:rsidR="00680F92" w:rsidRPr="00D94A25">
        <w:rPr>
          <w:rFonts w:ascii="Times New Roman" w:hAnsi="Times New Roman" w:cs="Times New Roman"/>
          <w:i/>
          <w:iCs/>
        </w:rPr>
        <w:t>jizz</w:t>
      </w:r>
      <w:r w:rsidR="00680F92" w:rsidRPr="00D94A25">
        <w:rPr>
          <w:rFonts w:ascii="Times New Roman" w:hAnsi="Times New Roman" w:cs="Times New Roman"/>
        </w:rPr>
        <w:t xml:space="preserve">. The use of variants of </w:t>
      </w:r>
      <w:r w:rsidR="00680F92" w:rsidRPr="00D94A25">
        <w:rPr>
          <w:rFonts w:ascii="Times New Roman" w:hAnsi="Times New Roman" w:cs="Times New Roman"/>
          <w:i/>
        </w:rPr>
        <w:t>bint</w:t>
      </w:r>
      <w:r w:rsidR="00680F92" w:rsidRPr="00D94A25">
        <w:rPr>
          <w:rFonts w:ascii="Times New Roman" w:hAnsi="Times New Roman" w:cs="Times New Roman"/>
        </w:rPr>
        <w:t xml:space="preserve"> is significantly associated with Pakistan while forms of </w:t>
      </w:r>
      <w:proofErr w:type="spellStart"/>
      <w:r w:rsidR="00680F92" w:rsidRPr="00D94A25">
        <w:rPr>
          <w:rFonts w:ascii="Times New Roman" w:hAnsi="Times New Roman" w:cs="Times New Roman"/>
          <w:i/>
          <w:iCs/>
        </w:rPr>
        <w:t>paki</w:t>
      </w:r>
      <w:proofErr w:type="spellEnd"/>
      <w:r w:rsidR="00680F92" w:rsidRPr="00D94A25">
        <w:rPr>
          <w:rFonts w:ascii="Times New Roman" w:hAnsi="Times New Roman" w:cs="Times New Roman"/>
        </w:rPr>
        <w:t xml:space="preserve"> are overused in Bangladesh. Finally, speakers in Sri Lanka overuse </w:t>
      </w:r>
      <w:r w:rsidR="00680F92" w:rsidRPr="00D94A25">
        <w:rPr>
          <w:rFonts w:ascii="Times New Roman" w:hAnsi="Times New Roman" w:cs="Times New Roman"/>
          <w:i/>
          <w:iCs/>
        </w:rPr>
        <w:t>bloody</w:t>
      </w:r>
      <w:r w:rsidR="00680F92" w:rsidRPr="00D94A25">
        <w:rPr>
          <w:rFonts w:ascii="Times New Roman" w:hAnsi="Times New Roman" w:cs="Times New Roman"/>
        </w:rPr>
        <w:t xml:space="preserve"> and speakers in the Philippines overuse forms of </w:t>
      </w:r>
      <w:r w:rsidR="00680F92" w:rsidRPr="00D94A25">
        <w:rPr>
          <w:rFonts w:ascii="Times New Roman" w:hAnsi="Times New Roman" w:cs="Times New Roman"/>
          <w:i/>
          <w:iCs/>
        </w:rPr>
        <w:t>nigger</w:t>
      </w:r>
      <w:r w:rsidR="00680F92" w:rsidRPr="00D94A25">
        <w:rPr>
          <w:rFonts w:ascii="Times New Roman" w:hAnsi="Times New Roman" w:cs="Times New Roman"/>
        </w:rPr>
        <w:t>.</w:t>
      </w:r>
      <w:r w:rsidR="00FF3461" w:rsidRPr="00D94A25">
        <w:rPr>
          <w:rFonts w:ascii="Times New Roman" w:hAnsi="Times New Roman" w:cs="Times New Roman"/>
        </w:rPr>
        <w:t xml:space="preserve"> </w:t>
      </w:r>
    </w:p>
    <w:p w14:paraId="2E2227A5" w14:textId="4AF1CBC7" w:rsidR="00284EED" w:rsidRPr="00D94A25" w:rsidRDefault="00D85A7D" w:rsidP="003D5D50">
      <w:pPr>
        <w:rPr>
          <w:rFonts w:ascii="Times New Roman" w:hAnsi="Times New Roman" w:cs="Times New Roman"/>
        </w:rPr>
      </w:pPr>
      <w:r w:rsidRPr="00D94A25">
        <w:rPr>
          <w:rFonts w:ascii="Times New Roman" w:hAnsi="Times New Roman" w:cs="Times New Roman"/>
        </w:rPr>
        <w:t xml:space="preserve">After reviewing the results, we now turn to their interpretation </w:t>
      </w:r>
      <w:proofErr w:type="gramStart"/>
      <w:r w:rsidRPr="00D94A25">
        <w:rPr>
          <w:rFonts w:ascii="Times New Roman" w:hAnsi="Times New Roman" w:cs="Times New Roman"/>
        </w:rPr>
        <w:t>in light of</w:t>
      </w:r>
      <w:proofErr w:type="gramEnd"/>
      <w:r w:rsidRPr="00D94A25">
        <w:rPr>
          <w:rFonts w:ascii="Times New Roman" w:hAnsi="Times New Roman" w:cs="Times New Roman"/>
        </w:rPr>
        <w:t xml:space="preserve"> the existing literature and (socio-)linguistic theorising.</w:t>
      </w:r>
    </w:p>
    <w:p w14:paraId="2869AC8B" w14:textId="77777777" w:rsidR="002D7BE1" w:rsidRPr="00D94A25" w:rsidRDefault="002D7BE1" w:rsidP="0054014A">
      <w:pPr>
        <w:pStyle w:val="Heading1"/>
        <w:rPr>
          <w:rFonts w:cs="Times New Roman"/>
          <w:sz w:val="22"/>
          <w:szCs w:val="22"/>
        </w:rPr>
      </w:pPr>
      <w:r w:rsidRPr="00D94A25">
        <w:rPr>
          <w:rFonts w:cs="Times New Roman"/>
          <w:sz w:val="22"/>
          <w:szCs w:val="22"/>
        </w:rPr>
        <w:t>Discussion</w:t>
      </w:r>
    </w:p>
    <w:p w14:paraId="0B65CD77" w14:textId="77F77511" w:rsidR="001A3373" w:rsidRPr="00D94A25" w:rsidRDefault="00FD1D57" w:rsidP="00037EAC">
      <w:pPr>
        <w:rPr>
          <w:rFonts w:ascii="Times New Roman" w:hAnsi="Times New Roman" w:cs="Times New Roman"/>
        </w:rPr>
      </w:pPr>
      <w:r w:rsidRPr="00D94A25">
        <w:rPr>
          <w:rFonts w:ascii="Times New Roman" w:hAnsi="Times New Roman" w:cs="Times New Roman"/>
        </w:rPr>
        <w:t xml:space="preserve">The present study set out to explore the use of vulgarity in online language across 20 English-speaking regions. </w:t>
      </w:r>
      <w:r w:rsidR="009E2E8D" w:rsidRPr="00D94A25">
        <w:rPr>
          <w:rFonts w:ascii="Times New Roman" w:hAnsi="Times New Roman" w:cs="Times New Roman"/>
        </w:rPr>
        <w:t xml:space="preserve">It </w:t>
      </w:r>
      <w:r w:rsidR="00740B3A" w:rsidRPr="00D94A25">
        <w:rPr>
          <w:rFonts w:ascii="Times New Roman" w:hAnsi="Times New Roman" w:cs="Times New Roman"/>
        </w:rPr>
        <w:t>aimed to improve retrieval of vulgar language items by combining widely used word lists with regular expressions. By combining word lists wit</w:t>
      </w:r>
      <w:r w:rsidR="00FB0C2E" w:rsidRPr="00D94A25">
        <w:rPr>
          <w:rFonts w:ascii="Times New Roman" w:hAnsi="Times New Roman" w:cs="Times New Roman"/>
        </w:rPr>
        <w:t>h</w:t>
      </w:r>
      <w:r w:rsidR="00740B3A" w:rsidRPr="00D94A25">
        <w:rPr>
          <w:rFonts w:ascii="Times New Roman" w:hAnsi="Times New Roman" w:cs="Times New Roman"/>
        </w:rPr>
        <w:t xml:space="preserve"> regular expressions</w:t>
      </w:r>
      <w:r w:rsidR="009E2E8D" w:rsidRPr="00D94A25">
        <w:rPr>
          <w:rFonts w:ascii="Times New Roman" w:hAnsi="Times New Roman" w:cs="Times New Roman"/>
        </w:rPr>
        <w:t xml:space="preserve"> in this way</w:t>
      </w:r>
      <w:r w:rsidR="00740B3A" w:rsidRPr="00D94A25">
        <w:rPr>
          <w:rFonts w:ascii="Times New Roman" w:hAnsi="Times New Roman" w:cs="Times New Roman"/>
        </w:rPr>
        <w:t xml:space="preserve">, the study </w:t>
      </w:r>
      <w:r w:rsidR="001A3373" w:rsidRPr="00D94A25">
        <w:rPr>
          <w:rFonts w:ascii="Times New Roman" w:hAnsi="Times New Roman" w:cs="Times New Roman"/>
        </w:rPr>
        <w:t>was</w:t>
      </w:r>
      <w:r w:rsidR="00740B3A" w:rsidRPr="00D94A25">
        <w:rPr>
          <w:rFonts w:ascii="Times New Roman" w:hAnsi="Times New Roman" w:cs="Times New Roman"/>
        </w:rPr>
        <w:t xml:space="preserve"> able to identify vulgar elements that would not have been detected by either word lists alone or by focusing on selected lemmas associated with vulgar language use. This was showcased by the various variants of the lemma </w:t>
      </w:r>
      <w:r w:rsidR="00740B3A" w:rsidRPr="00D94A25">
        <w:rPr>
          <w:rFonts w:ascii="Times New Roman" w:hAnsi="Times New Roman" w:cs="Times New Roman"/>
          <w:i/>
        </w:rPr>
        <w:t>fuck</w:t>
      </w:r>
      <w:r w:rsidR="00740B3A" w:rsidRPr="00D94A25">
        <w:rPr>
          <w:rFonts w:ascii="Times New Roman" w:hAnsi="Times New Roman" w:cs="Times New Roman"/>
        </w:rPr>
        <w:t xml:space="preserve"> (see Section 3).  </w:t>
      </w:r>
    </w:p>
    <w:p w14:paraId="209C91C4" w14:textId="731BADC5" w:rsidR="00B958D4" w:rsidRPr="00D94A25" w:rsidRDefault="00740B3A" w:rsidP="00B958D4">
      <w:pPr>
        <w:rPr>
          <w:rFonts w:ascii="Times New Roman" w:hAnsi="Times New Roman" w:cs="Times New Roman"/>
        </w:rPr>
      </w:pPr>
      <w:r w:rsidRPr="00D94A25">
        <w:rPr>
          <w:rFonts w:ascii="Times New Roman" w:hAnsi="Times New Roman" w:cs="Times New Roman"/>
        </w:rPr>
        <w:t>The most notable and surprising finding the study unearthed relates to the difference between inner circle varieties on the one hand and outer circle varieties on the other: inner circle varieties not only exhibit a higher rate of vulgar language (see Figures 1, 2, and 3) but also higher rates of users of vulgar language</w:t>
      </w:r>
      <w:r w:rsidR="009E2E8D" w:rsidRPr="00D94A25">
        <w:rPr>
          <w:rFonts w:ascii="Times New Roman" w:hAnsi="Times New Roman" w:cs="Times New Roman"/>
        </w:rPr>
        <w:t>,</w:t>
      </w:r>
      <w:r w:rsidRPr="00D94A25">
        <w:rPr>
          <w:rFonts w:ascii="Times New Roman" w:hAnsi="Times New Roman" w:cs="Times New Roman"/>
        </w:rPr>
        <w:t xml:space="preserve"> as well as substantively more variability in vulgar language use (see Figures 4, 5, and 6). We interpret this finding to reflect </w:t>
      </w:r>
      <w:r w:rsidR="00B958D4" w:rsidRPr="00D94A25">
        <w:rPr>
          <w:rFonts w:ascii="Times New Roman" w:hAnsi="Times New Roman" w:cs="Times New Roman"/>
        </w:rPr>
        <w:t xml:space="preserve">a more general tendency in inner circle varieties for </w:t>
      </w:r>
      <w:r w:rsidRPr="00D94A25">
        <w:rPr>
          <w:rFonts w:ascii="Times New Roman" w:hAnsi="Times New Roman" w:cs="Times New Roman"/>
        </w:rPr>
        <w:t>colloquialisation</w:t>
      </w:r>
      <w:r w:rsidR="00B958D4" w:rsidRPr="00D94A25">
        <w:rPr>
          <w:rFonts w:ascii="Times New Roman" w:hAnsi="Times New Roman" w:cs="Times New Roman"/>
        </w:rPr>
        <w:t>, “a trend towards the informal and colloquial in written communication” (Mair</w:t>
      </w:r>
      <w:r w:rsidR="00DF20D1" w:rsidRPr="00D94A25">
        <w:rPr>
          <w:rFonts w:ascii="Times New Roman" w:hAnsi="Times New Roman" w:cs="Times New Roman"/>
        </w:rPr>
        <w:t>,</w:t>
      </w:r>
      <w:r w:rsidR="00B958D4" w:rsidRPr="00D94A25">
        <w:rPr>
          <w:rFonts w:ascii="Times New Roman" w:hAnsi="Times New Roman" w:cs="Times New Roman"/>
        </w:rPr>
        <w:t xml:space="preserve"> 1998: 153), which has been shown to be less prevalent in outer circle (see Mair, 2024</w:t>
      </w:r>
      <w:r w:rsidR="00B951F3" w:rsidRPr="00D94A25">
        <w:rPr>
          <w:rFonts w:ascii="Times New Roman" w:hAnsi="Times New Roman" w:cs="Times New Roman"/>
        </w:rPr>
        <w:t>; Yao &amp; Collins</w:t>
      </w:r>
      <w:r w:rsidR="00DF20D1" w:rsidRPr="00D94A25">
        <w:rPr>
          <w:rFonts w:ascii="Times New Roman" w:hAnsi="Times New Roman" w:cs="Times New Roman"/>
        </w:rPr>
        <w:t>,</w:t>
      </w:r>
      <w:r w:rsidR="00B951F3" w:rsidRPr="00D94A25">
        <w:rPr>
          <w:rFonts w:ascii="Times New Roman" w:hAnsi="Times New Roman" w:cs="Times New Roman"/>
        </w:rPr>
        <w:t xml:space="preserve"> 2018b</w:t>
      </w:r>
      <w:r w:rsidR="00B958D4" w:rsidRPr="00D94A25">
        <w:rPr>
          <w:rFonts w:ascii="Times New Roman" w:hAnsi="Times New Roman" w:cs="Times New Roman"/>
        </w:rPr>
        <w:t xml:space="preserve">). In this context, the present study represents one of the first cross-varietal case-studies that investigate how region-specific social norms affect stylistic as well as socio-cultural norms. </w:t>
      </w:r>
    </w:p>
    <w:p w14:paraId="1A2C565D" w14:textId="6E8078F4" w:rsidR="00E25B84" w:rsidRPr="00D94A25" w:rsidRDefault="00E25B84" w:rsidP="00C95003">
      <w:pPr>
        <w:tabs>
          <w:tab w:val="left" w:pos="8364"/>
        </w:tabs>
        <w:rPr>
          <w:rFonts w:ascii="Times New Roman" w:hAnsi="Times New Roman" w:cs="Times New Roman"/>
        </w:rPr>
      </w:pPr>
      <w:r w:rsidRPr="00D94A25">
        <w:rPr>
          <w:rFonts w:ascii="Times New Roman" w:hAnsi="Times New Roman" w:cs="Times New Roman"/>
        </w:rPr>
        <w:t xml:space="preserve">The </w:t>
      </w:r>
      <w:r w:rsidR="009E2E8D" w:rsidRPr="00D94A25">
        <w:rPr>
          <w:rFonts w:ascii="Times New Roman" w:hAnsi="Times New Roman" w:cs="Times New Roman"/>
        </w:rPr>
        <w:t>relationship</w:t>
      </w:r>
      <w:r w:rsidRPr="00D94A25">
        <w:rPr>
          <w:rFonts w:ascii="Times New Roman" w:hAnsi="Times New Roman" w:cs="Times New Roman"/>
        </w:rPr>
        <w:t xml:space="preserve"> between vulgarity and informality is </w:t>
      </w:r>
      <w:r w:rsidR="009E2E8D" w:rsidRPr="00D94A25">
        <w:rPr>
          <w:rFonts w:ascii="Times New Roman" w:hAnsi="Times New Roman" w:cs="Times New Roman"/>
        </w:rPr>
        <w:t>demonstrated</w:t>
      </w:r>
      <w:r w:rsidR="00BC3301" w:rsidRPr="00D94A25">
        <w:rPr>
          <w:rFonts w:ascii="Times New Roman" w:hAnsi="Times New Roman" w:cs="Times New Roman"/>
        </w:rPr>
        <w:t xml:space="preserve"> in the findings for</w:t>
      </w:r>
      <w:r w:rsidRPr="00D94A25">
        <w:rPr>
          <w:rFonts w:ascii="Times New Roman" w:hAnsi="Times New Roman" w:cs="Times New Roman"/>
        </w:rPr>
        <w:t xml:space="preserve"> the online blogs. </w:t>
      </w:r>
      <w:r w:rsidR="00140477" w:rsidRPr="00D94A25">
        <w:rPr>
          <w:rFonts w:ascii="Times New Roman" w:hAnsi="Times New Roman" w:cs="Times New Roman"/>
        </w:rPr>
        <w:t>As Figure 2 show</w:t>
      </w:r>
      <w:r w:rsidR="00BC3301" w:rsidRPr="00D94A25">
        <w:rPr>
          <w:rFonts w:ascii="Times New Roman" w:hAnsi="Times New Roman" w:cs="Times New Roman"/>
        </w:rPr>
        <w:t>s</w:t>
      </w:r>
      <w:r w:rsidR="00140477" w:rsidRPr="00D94A25">
        <w:rPr>
          <w:rFonts w:ascii="Times New Roman" w:hAnsi="Times New Roman" w:cs="Times New Roman"/>
        </w:rPr>
        <w:t>, blog data for most varieties ha</w:t>
      </w:r>
      <w:r w:rsidR="00BC3301" w:rsidRPr="00D94A25">
        <w:rPr>
          <w:rFonts w:ascii="Times New Roman" w:hAnsi="Times New Roman" w:cs="Times New Roman"/>
        </w:rPr>
        <w:t>ve</w:t>
      </w:r>
      <w:r w:rsidR="00140477" w:rsidRPr="00D94A25">
        <w:rPr>
          <w:rFonts w:ascii="Times New Roman" w:hAnsi="Times New Roman" w:cs="Times New Roman"/>
        </w:rPr>
        <w:t xml:space="preserve"> higher frequencies of vulgar elements compared to other online genres (</w:t>
      </w:r>
      <w:proofErr w:type="gramStart"/>
      <w:r w:rsidR="00140477" w:rsidRPr="00D94A25">
        <w:rPr>
          <w:rFonts w:ascii="Times New Roman" w:hAnsi="Times New Roman" w:cs="Times New Roman"/>
        </w:rPr>
        <w:t>with the exception of</w:t>
      </w:r>
      <w:proofErr w:type="gramEnd"/>
      <w:r w:rsidR="00140477" w:rsidRPr="00D94A25">
        <w:rPr>
          <w:rFonts w:ascii="Times New Roman" w:hAnsi="Times New Roman" w:cs="Times New Roman"/>
        </w:rPr>
        <w:t xml:space="preserve"> Singapore and Pakistan with no difference</w:t>
      </w:r>
      <w:r w:rsidR="009E2E8D" w:rsidRPr="00D94A25">
        <w:rPr>
          <w:rFonts w:ascii="Times New Roman" w:hAnsi="Times New Roman" w:cs="Times New Roman"/>
        </w:rPr>
        <w:t>,</w:t>
      </w:r>
      <w:r w:rsidR="00140477" w:rsidRPr="00D94A25">
        <w:rPr>
          <w:rFonts w:ascii="Times New Roman" w:hAnsi="Times New Roman" w:cs="Times New Roman"/>
        </w:rPr>
        <w:t xml:space="preserve"> and Nigeria and the Philippines where blog data actually showed lower rates of vulgarity). Given that blogs are </w:t>
      </w:r>
      <w:r w:rsidRPr="00D94A25">
        <w:rPr>
          <w:rFonts w:ascii="Times New Roman" w:hAnsi="Times New Roman" w:cs="Times New Roman"/>
        </w:rPr>
        <w:t>used as platforms</w:t>
      </w:r>
      <w:r w:rsidR="009E2E8D" w:rsidRPr="00D94A25">
        <w:rPr>
          <w:rFonts w:ascii="Times New Roman" w:hAnsi="Times New Roman" w:cs="Times New Roman"/>
        </w:rPr>
        <w:t xml:space="preserve"> for</w:t>
      </w:r>
      <w:r w:rsidRPr="00D94A25">
        <w:rPr>
          <w:rFonts w:ascii="Times New Roman" w:hAnsi="Times New Roman" w:cs="Times New Roman"/>
        </w:rPr>
        <w:t xml:space="preserve"> personal experiences (to express opinions or offer insights), professional advice (to share expertise), or as tools for marketing or personal branding, their style is conversational and interactional — readers can interact with blog content through comments and social media, and this fosters community engagement. It is significant</w:t>
      </w:r>
      <w:r w:rsidR="00B37EE0" w:rsidRPr="00D94A25">
        <w:rPr>
          <w:rFonts w:ascii="Times New Roman" w:hAnsi="Times New Roman" w:cs="Times New Roman"/>
        </w:rPr>
        <w:t xml:space="preserve"> therefore</w:t>
      </w:r>
      <w:r w:rsidRPr="00D94A25">
        <w:rPr>
          <w:rFonts w:ascii="Times New Roman" w:hAnsi="Times New Roman" w:cs="Times New Roman"/>
        </w:rPr>
        <w:t xml:space="preserve"> </w:t>
      </w:r>
      <w:r w:rsidR="00B37EE0" w:rsidRPr="00D94A25">
        <w:rPr>
          <w:rFonts w:ascii="Times New Roman" w:hAnsi="Times New Roman" w:cs="Times New Roman"/>
        </w:rPr>
        <w:t>that</w:t>
      </w:r>
      <w:r w:rsidRPr="00D94A25">
        <w:rPr>
          <w:rFonts w:ascii="Times New Roman" w:hAnsi="Times New Roman" w:cs="Times New Roman"/>
        </w:rPr>
        <w:t xml:space="preserve"> the Australian English </w:t>
      </w:r>
      <w:r w:rsidR="000D2E53" w:rsidRPr="00D94A25">
        <w:rPr>
          <w:rFonts w:ascii="Times New Roman" w:hAnsi="Times New Roman" w:cs="Times New Roman"/>
        </w:rPr>
        <w:t xml:space="preserve">findings </w:t>
      </w:r>
      <w:r w:rsidR="00B37EE0" w:rsidRPr="00D94A25">
        <w:rPr>
          <w:rFonts w:ascii="Times New Roman" w:hAnsi="Times New Roman" w:cs="Times New Roman"/>
        </w:rPr>
        <w:t>could include</w:t>
      </w:r>
      <w:r w:rsidRPr="00D94A25">
        <w:rPr>
          <w:rFonts w:ascii="Times New Roman" w:hAnsi="Times New Roman" w:cs="Times New Roman"/>
        </w:rPr>
        <w:t xml:space="preserve"> no blog data</w:t>
      </w:r>
      <w:r w:rsidR="00B37EE0" w:rsidRPr="00D94A25">
        <w:rPr>
          <w:rFonts w:ascii="Times New Roman" w:hAnsi="Times New Roman" w:cs="Times New Roman"/>
        </w:rPr>
        <w:t xml:space="preserve"> </w:t>
      </w:r>
      <w:r w:rsidRPr="00D94A25">
        <w:rPr>
          <w:rFonts w:ascii="Times New Roman" w:hAnsi="Times New Roman" w:cs="Times New Roman"/>
        </w:rPr>
        <w:t xml:space="preserve">— </w:t>
      </w:r>
      <w:r w:rsidR="000D2E53" w:rsidRPr="00D94A25">
        <w:rPr>
          <w:rFonts w:ascii="Times New Roman" w:hAnsi="Times New Roman" w:cs="Times New Roman"/>
        </w:rPr>
        <w:t>hig</w:t>
      </w:r>
      <w:r w:rsidRPr="00D94A25">
        <w:rPr>
          <w:rFonts w:ascii="Times New Roman" w:hAnsi="Times New Roman" w:cs="Times New Roman"/>
        </w:rPr>
        <w:t xml:space="preserve">her vulgarity rates </w:t>
      </w:r>
      <w:r w:rsidR="000D2E53" w:rsidRPr="00D94A25">
        <w:rPr>
          <w:rFonts w:ascii="Times New Roman" w:hAnsi="Times New Roman" w:cs="Times New Roman"/>
        </w:rPr>
        <w:t>would be expected were this not</w:t>
      </w:r>
      <w:r w:rsidRPr="00D94A25">
        <w:rPr>
          <w:rFonts w:ascii="Times New Roman" w:hAnsi="Times New Roman" w:cs="Times New Roman"/>
        </w:rPr>
        <w:t xml:space="preserve"> the case</w:t>
      </w:r>
      <w:r w:rsidR="00B37EE0" w:rsidRPr="00D94A25">
        <w:rPr>
          <w:rFonts w:ascii="Times New Roman" w:hAnsi="Times New Roman" w:cs="Times New Roman"/>
        </w:rPr>
        <w:t xml:space="preserve">. The </w:t>
      </w:r>
      <w:r w:rsidRPr="00D94A25">
        <w:rPr>
          <w:rFonts w:ascii="Times New Roman" w:hAnsi="Times New Roman" w:cs="Times New Roman"/>
          <w:lang w:val="en-US"/>
        </w:rPr>
        <w:t>informal character of Australian culture, and its greater willingness to embrace colloquial styles</w:t>
      </w:r>
      <w:r w:rsidR="00B37EE0" w:rsidRPr="00D94A25">
        <w:rPr>
          <w:rFonts w:ascii="Times New Roman" w:hAnsi="Times New Roman" w:cs="Times New Roman"/>
          <w:lang w:val="en-US"/>
        </w:rPr>
        <w:t xml:space="preserve"> is now well documented.</w:t>
      </w:r>
      <w:r w:rsidRPr="00D94A25">
        <w:rPr>
          <w:rFonts w:ascii="Times New Roman" w:hAnsi="Times New Roman" w:cs="Times New Roman"/>
          <w:lang w:val="en-US"/>
        </w:rPr>
        <w:t xml:space="preserve"> </w:t>
      </w:r>
      <w:r w:rsidR="00957C73" w:rsidRPr="00D94A25">
        <w:rPr>
          <w:rFonts w:ascii="Times New Roman" w:hAnsi="Times New Roman" w:cs="Times New Roman"/>
          <w:lang w:val="en-US"/>
        </w:rPr>
        <w:t xml:space="preserve">Peters </w:t>
      </w:r>
      <w:r w:rsidR="00B37EE0" w:rsidRPr="00D94A25">
        <w:rPr>
          <w:rFonts w:ascii="Times New Roman" w:hAnsi="Times New Roman" w:cs="Times New Roman"/>
          <w:lang w:val="en-US"/>
        </w:rPr>
        <w:t>&amp;</w:t>
      </w:r>
      <w:r w:rsidR="00957C73" w:rsidRPr="00D94A25">
        <w:rPr>
          <w:rFonts w:ascii="Times New Roman" w:hAnsi="Times New Roman" w:cs="Times New Roman"/>
          <w:lang w:val="en-US"/>
        </w:rPr>
        <w:t xml:space="preserve"> Burridge (2012) suggest in their study of areal features of Australian and New Zealand English that both varieties go well beyond the kinds of vernacular and informal grammar and lexis noted for varieties elsewhere</w:t>
      </w:r>
      <w:r w:rsidR="00B37EE0" w:rsidRPr="00D94A25">
        <w:rPr>
          <w:rFonts w:ascii="Times New Roman" w:hAnsi="Times New Roman" w:cs="Times New Roman"/>
          <w:lang w:val="en-US"/>
        </w:rPr>
        <w:t>;</w:t>
      </w:r>
      <w:r w:rsidR="00957C73" w:rsidRPr="00D94A25">
        <w:rPr>
          <w:rFonts w:ascii="Times New Roman" w:hAnsi="Times New Roman" w:cs="Times New Roman"/>
          <w:lang w:val="en-US"/>
        </w:rPr>
        <w:t xml:space="preserve"> Collins and Yao’s (2018</w:t>
      </w:r>
      <w:r w:rsidR="00140477" w:rsidRPr="00D94A25">
        <w:rPr>
          <w:rFonts w:ascii="Times New Roman" w:hAnsi="Times New Roman" w:cs="Times New Roman"/>
          <w:lang w:val="en-US"/>
        </w:rPr>
        <w:t>a</w:t>
      </w:r>
      <w:r w:rsidR="00957C73" w:rsidRPr="00D94A25">
        <w:rPr>
          <w:rFonts w:ascii="Times New Roman" w:hAnsi="Times New Roman" w:cs="Times New Roman"/>
          <w:lang w:val="en-US"/>
        </w:rPr>
        <w:t xml:space="preserve">) diachronic account of the role of colloquialization in the </w:t>
      </w:r>
      <w:proofErr w:type="spellStart"/>
      <w:r w:rsidR="00957C73" w:rsidRPr="00D94A25">
        <w:rPr>
          <w:rFonts w:ascii="Times New Roman" w:hAnsi="Times New Roman" w:cs="Times New Roman"/>
          <w:lang w:val="en-US"/>
        </w:rPr>
        <w:t>endonormativi</w:t>
      </w:r>
      <w:r w:rsidR="00943920" w:rsidRPr="00D94A25">
        <w:rPr>
          <w:rFonts w:ascii="Times New Roman" w:hAnsi="Times New Roman" w:cs="Times New Roman"/>
          <w:lang w:val="en-US"/>
        </w:rPr>
        <w:t>s</w:t>
      </w:r>
      <w:r w:rsidR="00957C73" w:rsidRPr="00D94A25">
        <w:rPr>
          <w:rFonts w:ascii="Times New Roman" w:hAnsi="Times New Roman" w:cs="Times New Roman"/>
          <w:lang w:val="en-US"/>
        </w:rPr>
        <w:t>ation</w:t>
      </w:r>
      <w:proofErr w:type="spellEnd"/>
      <w:r w:rsidR="00957C73" w:rsidRPr="00D94A25">
        <w:rPr>
          <w:rFonts w:ascii="Times New Roman" w:hAnsi="Times New Roman" w:cs="Times New Roman"/>
          <w:lang w:val="en-US"/>
        </w:rPr>
        <w:t xml:space="preserve"> of Australian English grammar indicates that the penchant for informality is stronger in </w:t>
      </w:r>
      <w:r w:rsidR="000D2E53" w:rsidRPr="00D94A25">
        <w:rPr>
          <w:rFonts w:ascii="Times New Roman" w:hAnsi="Times New Roman" w:cs="Times New Roman"/>
          <w:lang w:val="en-US"/>
        </w:rPr>
        <w:t>Australian English</w:t>
      </w:r>
      <w:r w:rsidR="00957C73" w:rsidRPr="00D94A25">
        <w:rPr>
          <w:rFonts w:ascii="Times New Roman" w:hAnsi="Times New Roman" w:cs="Times New Roman"/>
          <w:lang w:val="en-US"/>
        </w:rPr>
        <w:t xml:space="preserve"> compared to British and American English</w:t>
      </w:r>
      <w:r w:rsidR="00C95003" w:rsidRPr="00D94A25">
        <w:rPr>
          <w:rFonts w:ascii="Times New Roman" w:hAnsi="Times New Roman" w:cs="Times New Roman"/>
          <w:lang w:val="en-US"/>
        </w:rPr>
        <w:t>; m</w:t>
      </w:r>
      <w:r w:rsidR="000D2E53" w:rsidRPr="00D94A25">
        <w:rPr>
          <w:rFonts w:ascii="Times New Roman" w:hAnsi="Times New Roman" w:cs="Times New Roman"/>
          <w:lang w:val="en-US"/>
        </w:rPr>
        <w:t>ore recent support comes from Burke &amp; Burridge (2021).</w:t>
      </w:r>
    </w:p>
    <w:p w14:paraId="3FC912F3" w14:textId="658F07D2" w:rsidR="00BC3301" w:rsidRPr="00D94A25" w:rsidRDefault="00C95003" w:rsidP="00BC3301">
      <w:pPr>
        <w:rPr>
          <w:rFonts w:ascii="Times New Roman" w:hAnsi="Times New Roman" w:cs="Times New Roman"/>
        </w:rPr>
      </w:pPr>
      <w:r w:rsidRPr="00D94A25">
        <w:rPr>
          <w:rFonts w:ascii="Times New Roman" w:hAnsi="Times New Roman" w:cs="Times New Roman"/>
        </w:rPr>
        <w:t>I</w:t>
      </w:r>
      <w:r w:rsidR="00BC3301" w:rsidRPr="00D94A25">
        <w:rPr>
          <w:rFonts w:ascii="Times New Roman" w:hAnsi="Times New Roman" w:cs="Times New Roman"/>
        </w:rPr>
        <w:t>n the case of outer circle, nativizing or L2 varieties,</w:t>
      </w:r>
      <w:r w:rsidRPr="00D94A25">
        <w:rPr>
          <w:rFonts w:ascii="Times New Roman" w:hAnsi="Times New Roman" w:cs="Times New Roman"/>
        </w:rPr>
        <w:t xml:space="preserve"> however,</w:t>
      </w:r>
      <w:r w:rsidR="00BC3301" w:rsidRPr="00D94A25">
        <w:rPr>
          <w:rFonts w:ascii="Times New Roman" w:hAnsi="Times New Roman" w:cs="Times New Roman"/>
        </w:rPr>
        <w:t xml:space="preserve"> </w:t>
      </w:r>
      <w:r w:rsidR="00140477" w:rsidRPr="00D94A25">
        <w:rPr>
          <w:rFonts w:ascii="Times New Roman" w:hAnsi="Times New Roman" w:cs="Times New Roman"/>
        </w:rPr>
        <w:t xml:space="preserve">there is a danger </w:t>
      </w:r>
      <w:r w:rsidRPr="00D94A25">
        <w:rPr>
          <w:rFonts w:ascii="Times New Roman" w:hAnsi="Times New Roman" w:cs="Times New Roman"/>
        </w:rPr>
        <w:t>that</w:t>
      </w:r>
      <w:r w:rsidR="00140477" w:rsidRPr="00D94A25">
        <w:rPr>
          <w:rFonts w:ascii="Times New Roman" w:hAnsi="Times New Roman" w:cs="Times New Roman"/>
        </w:rPr>
        <w:t xml:space="preserve"> </w:t>
      </w:r>
      <w:r w:rsidR="00BC3301" w:rsidRPr="00D94A25">
        <w:rPr>
          <w:rFonts w:ascii="Times New Roman" w:hAnsi="Times New Roman" w:cs="Times New Roman"/>
        </w:rPr>
        <w:t>we have under-</w:t>
      </w:r>
      <w:r w:rsidR="007905C3" w:rsidRPr="00D94A25">
        <w:rPr>
          <w:rFonts w:ascii="Times New Roman" w:hAnsi="Times New Roman" w:cs="Times New Roman"/>
        </w:rPr>
        <w:t>estimated</w:t>
      </w:r>
      <w:r w:rsidR="00140477" w:rsidRPr="00D94A25">
        <w:rPr>
          <w:rFonts w:ascii="Times New Roman" w:hAnsi="Times New Roman" w:cs="Times New Roman"/>
        </w:rPr>
        <w:t xml:space="preserve"> informality </w:t>
      </w:r>
      <w:r w:rsidR="00BC3301" w:rsidRPr="00D94A25">
        <w:rPr>
          <w:rFonts w:ascii="Times New Roman" w:hAnsi="Times New Roman" w:cs="Times New Roman"/>
        </w:rPr>
        <w:t>by not being able to include</w:t>
      </w:r>
      <w:r w:rsidR="00140477" w:rsidRPr="00D94A25">
        <w:rPr>
          <w:rFonts w:ascii="Times New Roman" w:hAnsi="Times New Roman" w:cs="Times New Roman"/>
        </w:rPr>
        <w:t xml:space="preserve"> </w:t>
      </w:r>
      <w:r w:rsidR="00AA6213" w:rsidRPr="00D94A25">
        <w:rPr>
          <w:rFonts w:ascii="Times New Roman" w:hAnsi="Times New Roman" w:cs="Times New Roman"/>
        </w:rPr>
        <w:t>regional markers of casual and colloquial communication</w:t>
      </w:r>
      <w:r w:rsidR="00140477" w:rsidRPr="00D94A25">
        <w:rPr>
          <w:rFonts w:ascii="Times New Roman" w:hAnsi="Times New Roman" w:cs="Times New Roman"/>
        </w:rPr>
        <w:t xml:space="preserve">. </w:t>
      </w:r>
      <w:r w:rsidR="00B951F3" w:rsidRPr="00D94A25">
        <w:rPr>
          <w:rFonts w:ascii="Times New Roman" w:hAnsi="Times New Roman" w:cs="Times New Roman"/>
        </w:rPr>
        <w:t xml:space="preserve">Drawing on Yao &amp; Collins’ (2018b) account of </w:t>
      </w:r>
      <w:r w:rsidR="00943920" w:rsidRPr="00D94A25">
        <w:rPr>
          <w:rFonts w:ascii="Times New Roman" w:hAnsi="Times New Roman" w:cs="Times New Roman"/>
        </w:rPr>
        <w:t>Philippines</w:t>
      </w:r>
      <w:r w:rsidR="00B951F3" w:rsidRPr="00D94A25">
        <w:rPr>
          <w:rFonts w:ascii="Times New Roman" w:hAnsi="Times New Roman" w:cs="Times New Roman"/>
        </w:rPr>
        <w:t xml:space="preserve"> English, Mair (2024) points out, “there are two ways of ‘doing colloquial’ in these New Englishes: (i) the global way, comparable to the stylistic continua of L1 varieties, and (ii) the local way, by using resources from the contact languages” (p. 202).</w:t>
      </w:r>
      <w:r w:rsidR="00140477" w:rsidRPr="00D94A25">
        <w:rPr>
          <w:rFonts w:ascii="Times New Roman" w:hAnsi="Times New Roman" w:cs="Times New Roman"/>
        </w:rPr>
        <w:t xml:space="preserve"> I</w:t>
      </w:r>
      <w:r w:rsidR="00B958D4" w:rsidRPr="00D94A25">
        <w:rPr>
          <w:rFonts w:ascii="Times New Roman" w:hAnsi="Times New Roman" w:cs="Times New Roman"/>
        </w:rPr>
        <w:t>t is important to note</w:t>
      </w:r>
      <w:r w:rsidR="00AA6213" w:rsidRPr="00D94A25">
        <w:rPr>
          <w:rFonts w:ascii="Times New Roman" w:hAnsi="Times New Roman" w:cs="Times New Roman"/>
        </w:rPr>
        <w:t>, therefore,</w:t>
      </w:r>
      <w:r w:rsidR="00B958D4" w:rsidRPr="00D94A25">
        <w:rPr>
          <w:rFonts w:ascii="Times New Roman" w:hAnsi="Times New Roman" w:cs="Times New Roman"/>
        </w:rPr>
        <w:t xml:space="preserve"> that the present study focuses exclusively on the use of vulgar terms </w:t>
      </w:r>
      <w:r w:rsidR="00B958D4" w:rsidRPr="00D94A25">
        <w:rPr>
          <w:rFonts w:ascii="Times New Roman" w:hAnsi="Times New Roman" w:cs="Times New Roman"/>
          <w:i/>
        </w:rPr>
        <w:t>in English</w:t>
      </w:r>
      <w:r w:rsidR="00B958D4" w:rsidRPr="00D94A25">
        <w:rPr>
          <w:rFonts w:ascii="Times New Roman" w:hAnsi="Times New Roman" w:cs="Times New Roman"/>
        </w:rPr>
        <w:t>, thus neglecting the use of non-English vocabulary which is more likely to surface and be utilised in</w:t>
      </w:r>
      <w:r w:rsidR="00BC3301" w:rsidRPr="00D94A25">
        <w:rPr>
          <w:rFonts w:ascii="Times New Roman" w:hAnsi="Times New Roman" w:cs="Times New Roman"/>
        </w:rPr>
        <w:t xml:space="preserve"> these</w:t>
      </w:r>
      <w:r w:rsidR="00B958D4" w:rsidRPr="00D94A25">
        <w:rPr>
          <w:rFonts w:ascii="Times New Roman" w:hAnsi="Times New Roman" w:cs="Times New Roman"/>
        </w:rPr>
        <w:t xml:space="preserve"> outer circle varieties. A fact supported by the tendency for higher use of code-switching in </w:t>
      </w:r>
      <w:r w:rsidR="00882423" w:rsidRPr="00D94A25">
        <w:rPr>
          <w:rFonts w:ascii="Times New Roman" w:hAnsi="Times New Roman" w:cs="Times New Roman"/>
        </w:rPr>
        <w:t xml:space="preserve">colloquial discourse in </w:t>
      </w:r>
      <w:r w:rsidR="00B958D4" w:rsidRPr="00D94A25">
        <w:rPr>
          <w:rFonts w:ascii="Times New Roman" w:hAnsi="Times New Roman" w:cs="Times New Roman"/>
        </w:rPr>
        <w:t>ESL varieties (</w:t>
      </w:r>
      <w:r w:rsidR="00882423" w:rsidRPr="00D94A25">
        <w:rPr>
          <w:rFonts w:ascii="Times New Roman" w:hAnsi="Times New Roman" w:cs="Times New Roman"/>
        </w:rPr>
        <w:t xml:space="preserve">Montes Alcalá, </w:t>
      </w:r>
      <w:r w:rsidR="00882423" w:rsidRPr="00D94A25">
        <w:rPr>
          <w:rFonts w:ascii="Times New Roman" w:hAnsi="Times New Roman" w:cs="Times New Roman"/>
        </w:rPr>
        <w:lastRenderedPageBreak/>
        <w:t>2016: 44; Mair, 2024: 20</w:t>
      </w:r>
      <w:r w:rsidR="00023653" w:rsidRPr="00D94A25">
        <w:rPr>
          <w:rFonts w:ascii="Times New Roman" w:hAnsi="Times New Roman" w:cs="Times New Roman"/>
        </w:rPr>
        <w:t>2</w:t>
      </w:r>
      <w:r w:rsidR="00882423" w:rsidRPr="00D94A25">
        <w:rPr>
          <w:rFonts w:ascii="Times New Roman" w:hAnsi="Times New Roman" w:cs="Times New Roman"/>
        </w:rPr>
        <w:t>-209</w:t>
      </w:r>
      <w:r w:rsidR="00B958D4" w:rsidRPr="00D94A25">
        <w:rPr>
          <w:rFonts w:ascii="Times New Roman" w:hAnsi="Times New Roman" w:cs="Times New Roman"/>
        </w:rPr>
        <w:t>)</w:t>
      </w:r>
      <w:r w:rsidRPr="00D94A25">
        <w:rPr>
          <w:rFonts w:ascii="Times New Roman" w:hAnsi="Times New Roman" w:cs="Times New Roman"/>
        </w:rPr>
        <w:t>. A</w:t>
      </w:r>
      <w:r w:rsidR="00837CA8" w:rsidRPr="00D94A25">
        <w:rPr>
          <w:rFonts w:ascii="Times New Roman" w:hAnsi="Times New Roman" w:cs="Times New Roman"/>
        </w:rPr>
        <w:t>s</w:t>
      </w:r>
      <w:r w:rsidR="00E25B84" w:rsidRPr="00D94A25">
        <w:rPr>
          <w:rFonts w:ascii="Times New Roman" w:hAnsi="Times New Roman" w:cs="Times New Roman"/>
        </w:rPr>
        <w:t xml:space="preserve"> </w:t>
      </w:r>
      <w:r w:rsidR="00837CA8" w:rsidRPr="00D94A25">
        <w:rPr>
          <w:rFonts w:ascii="Times New Roman" w:hAnsi="Times New Roman" w:cs="Times New Roman"/>
        </w:rPr>
        <w:t xml:space="preserve">examples in Carson &amp; </w:t>
      </w:r>
      <w:r w:rsidR="00B37EE0" w:rsidRPr="00D94A25">
        <w:rPr>
          <w:rFonts w:ascii="Times New Roman" w:hAnsi="Times New Roman" w:cs="Times New Roman"/>
        </w:rPr>
        <w:t xml:space="preserve">Jiang </w:t>
      </w:r>
      <w:r w:rsidR="00837CA8" w:rsidRPr="00D94A25">
        <w:rPr>
          <w:rFonts w:ascii="Times New Roman" w:hAnsi="Times New Roman" w:cs="Times New Roman"/>
        </w:rPr>
        <w:t>(20</w:t>
      </w:r>
      <w:r w:rsidR="00B37EE0" w:rsidRPr="00D94A25">
        <w:rPr>
          <w:rFonts w:ascii="Times New Roman" w:hAnsi="Times New Roman" w:cs="Times New Roman"/>
        </w:rPr>
        <w:t>21</w:t>
      </w:r>
      <w:r w:rsidR="00837CA8" w:rsidRPr="00D94A25">
        <w:rPr>
          <w:rFonts w:ascii="Times New Roman" w:hAnsi="Times New Roman" w:cs="Times New Roman"/>
        </w:rPr>
        <w:t xml:space="preserve">) show, </w:t>
      </w:r>
      <w:proofErr w:type="spellStart"/>
      <w:r w:rsidR="00E25B84" w:rsidRPr="00D94A25">
        <w:rPr>
          <w:rFonts w:ascii="Times New Roman" w:hAnsi="Times New Roman" w:cs="Times New Roman"/>
        </w:rPr>
        <w:t>Hokkien</w:t>
      </w:r>
      <w:proofErr w:type="spellEnd"/>
      <w:r w:rsidR="00E25B84" w:rsidRPr="00D94A25">
        <w:rPr>
          <w:rFonts w:ascii="Times New Roman" w:hAnsi="Times New Roman" w:cs="Times New Roman"/>
        </w:rPr>
        <w:t xml:space="preserve"> expletives </w:t>
      </w:r>
      <w:r w:rsidR="00837CA8" w:rsidRPr="00D94A25">
        <w:rPr>
          <w:rFonts w:ascii="Times New Roman" w:hAnsi="Times New Roman" w:cs="Times New Roman"/>
        </w:rPr>
        <w:t>in Singaporean English can be</w:t>
      </w:r>
      <w:r w:rsidR="00E25B84" w:rsidRPr="00D94A25">
        <w:rPr>
          <w:rFonts w:ascii="Times New Roman" w:hAnsi="Times New Roman" w:cs="Times New Roman"/>
        </w:rPr>
        <w:t xml:space="preserve"> used alongside English </w:t>
      </w:r>
      <w:r w:rsidRPr="00D94A25">
        <w:rPr>
          <w:rFonts w:ascii="Times New Roman" w:hAnsi="Times New Roman" w:cs="Times New Roman"/>
        </w:rPr>
        <w:t>expressions</w:t>
      </w:r>
      <w:r w:rsidR="00E25B84" w:rsidRPr="00D94A25">
        <w:rPr>
          <w:rFonts w:ascii="Times New Roman" w:hAnsi="Times New Roman" w:cs="Times New Roman"/>
        </w:rPr>
        <w:t xml:space="preserve"> for added emphasis</w:t>
      </w:r>
      <w:r w:rsidR="00837CA8" w:rsidRPr="00D94A25">
        <w:rPr>
          <w:rFonts w:ascii="Times New Roman" w:hAnsi="Times New Roman" w:cs="Times New Roman"/>
        </w:rPr>
        <w:t xml:space="preserve"> (</w:t>
      </w:r>
      <w:r w:rsidRPr="00D94A25">
        <w:rPr>
          <w:rFonts w:ascii="Times New Roman" w:hAnsi="Times New Roman" w:cs="Times New Roman"/>
        </w:rPr>
        <w:t xml:space="preserve">the </w:t>
      </w:r>
      <w:proofErr w:type="spellStart"/>
      <w:r w:rsidR="00837CA8" w:rsidRPr="00D94A25">
        <w:rPr>
          <w:rFonts w:ascii="Times New Roman" w:hAnsi="Times New Roman" w:cs="Times New Roman"/>
          <w:i/>
        </w:rPr>
        <w:t>Coxford</w:t>
      </w:r>
      <w:proofErr w:type="spellEnd"/>
      <w:r w:rsidR="00837CA8" w:rsidRPr="00D94A25">
        <w:rPr>
          <w:rFonts w:ascii="Times New Roman" w:hAnsi="Times New Roman" w:cs="Times New Roman"/>
          <w:i/>
        </w:rPr>
        <w:t xml:space="preserve"> Singlish Dictionary</w:t>
      </w:r>
      <w:r w:rsidR="0071572C" w:rsidRPr="00D94A25">
        <w:rPr>
          <w:rFonts w:ascii="Times New Roman" w:hAnsi="Times New Roman" w:cs="Times New Roman"/>
          <w:i/>
        </w:rPr>
        <w:t xml:space="preserve"> </w:t>
      </w:r>
      <w:r w:rsidR="0071572C" w:rsidRPr="00D94A25">
        <w:rPr>
          <w:rFonts w:ascii="Times New Roman" w:hAnsi="Times New Roman" w:cs="Times New Roman"/>
        </w:rPr>
        <w:t xml:space="preserve">captures the creativity in cross-cultural word play of </w:t>
      </w:r>
      <w:r w:rsidR="0071572C" w:rsidRPr="00D94A25">
        <w:rPr>
          <w:rFonts w:ascii="Times New Roman" w:hAnsi="Times New Roman" w:cs="Times New Roman"/>
          <w:i/>
        </w:rPr>
        <w:t>Singlish</w:t>
      </w:r>
      <w:r w:rsidR="00837CA8" w:rsidRPr="00D94A25">
        <w:rPr>
          <w:rFonts w:ascii="Times New Roman" w:hAnsi="Times New Roman" w:cs="Times New Roman"/>
        </w:rPr>
        <w:t>; Goh &amp; Who, 2002)</w:t>
      </w:r>
      <w:r w:rsidR="00B958D4" w:rsidRPr="00D94A25">
        <w:rPr>
          <w:rFonts w:ascii="Times New Roman" w:hAnsi="Times New Roman" w:cs="Times New Roman"/>
        </w:rPr>
        <w:t xml:space="preserve">. </w:t>
      </w:r>
      <w:r w:rsidR="0071572C" w:rsidRPr="00D94A25">
        <w:rPr>
          <w:rFonts w:ascii="Times New Roman" w:hAnsi="Times New Roman" w:cs="Times New Roman"/>
        </w:rPr>
        <w:t>Clearly, t</w:t>
      </w:r>
      <w:r w:rsidR="00023653" w:rsidRPr="00D94A25">
        <w:rPr>
          <w:rFonts w:ascii="Times New Roman" w:hAnsi="Times New Roman" w:cs="Times New Roman"/>
        </w:rPr>
        <w:t xml:space="preserve">his incorporation of the local is an important aspect of the </w:t>
      </w:r>
      <w:r w:rsidR="0071572C" w:rsidRPr="00D94A25">
        <w:rPr>
          <w:rFonts w:ascii="Times New Roman" w:hAnsi="Times New Roman" w:cs="Times New Roman"/>
        </w:rPr>
        <w:t>innovation</w:t>
      </w:r>
      <w:r w:rsidR="00023653" w:rsidRPr="00D94A25">
        <w:rPr>
          <w:rFonts w:ascii="Times New Roman" w:hAnsi="Times New Roman" w:cs="Times New Roman"/>
        </w:rPr>
        <w:t xml:space="preserve"> of outer circle L2 language</w:t>
      </w:r>
      <w:r w:rsidR="000C571E" w:rsidRPr="00D94A25">
        <w:rPr>
          <w:rFonts w:ascii="Times New Roman" w:hAnsi="Times New Roman" w:cs="Times New Roman"/>
        </w:rPr>
        <w:t>s</w:t>
      </w:r>
      <w:r w:rsidR="00BC3301" w:rsidRPr="00D94A25">
        <w:rPr>
          <w:rFonts w:ascii="Times New Roman" w:hAnsi="Times New Roman" w:cs="Times New Roman"/>
        </w:rPr>
        <w:t xml:space="preserve">, and an increasingly important one </w:t>
      </w:r>
      <w:r w:rsidR="007905C3" w:rsidRPr="00D94A25">
        <w:rPr>
          <w:rFonts w:ascii="Times New Roman" w:hAnsi="Times New Roman" w:cs="Times New Roman"/>
        </w:rPr>
        <w:t>if</w:t>
      </w:r>
      <w:r w:rsidR="00BC3301" w:rsidRPr="00D94A25">
        <w:rPr>
          <w:rFonts w:ascii="Times New Roman" w:hAnsi="Times New Roman" w:cs="Times New Roman"/>
        </w:rPr>
        <w:t xml:space="preserve"> English </w:t>
      </w:r>
      <w:r w:rsidR="007905C3" w:rsidRPr="00D94A25">
        <w:rPr>
          <w:rFonts w:ascii="Times New Roman" w:hAnsi="Times New Roman" w:cs="Times New Roman"/>
        </w:rPr>
        <w:t>is in the process of shifting</w:t>
      </w:r>
      <w:r w:rsidR="00BC3301" w:rsidRPr="00D94A25">
        <w:rPr>
          <w:rFonts w:ascii="Times New Roman" w:hAnsi="Times New Roman" w:cs="Times New Roman"/>
        </w:rPr>
        <w:t xml:space="preserve"> from more formal</w:t>
      </w:r>
      <w:r w:rsidR="00F75360" w:rsidRPr="00D94A25">
        <w:rPr>
          <w:rFonts w:ascii="Times New Roman" w:hAnsi="Times New Roman" w:cs="Times New Roman"/>
        </w:rPr>
        <w:t xml:space="preserve"> and polite</w:t>
      </w:r>
      <w:r w:rsidR="00BC3301" w:rsidRPr="00D94A25">
        <w:rPr>
          <w:rFonts w:ascii="Times New Roman" w:hAnsi="Times New Roman" w:cs="Times New Roman"/>
        </w:rPr>
        <w:t xml:space="preserve"> </w:t>
      </w:r>
      <w:r w:rsidR="00F75360" w:rsidRPr="00D94A25">
        <w:rPr>
          <w:rFonts w:ascii="Times New Roman" w:hAnsi="Times New Roman" w:cs="Times New Roman"/>
        </w:rPr>
        <w:t>discourse</w:t>
      </w:r>
      <w:r w:rsidR="00BC3301" w:rsidRPr="00D94A25">
        <w:rPr>
          <w:rFonts w:ascii="Times New Roman" w:hAnsi="Times New Roman" w:cs="Times New Roman"/>
        </w:rPr>
        <w:t xml:space="preserve"> to become more integral to everyday speech</w:t>
      </w:r>
      <w:r w:rsidR="00023653" w:rsidRPr="00D94A25">
        <w:rPr>
          <w:rFonts w:ascii="Times New Roman" w:hAnsi="Times New Roman" w:cs="Times New Roman"/>
        </w:rPr>
        <w:t xml:space="preserve">. </w:t>
      </w:r>
    </w:p>
    <w:p w14:paraId="4CFCD5B7" w14:textId="469EFB2F" w:rsidR="00295556" w:rsidRPr="00D94A25" w:rsidRDefault="00907CD7" w:rsidP="00907CD7">
      <w:pPr>
        <w:rPr>
          <w:rFonts w:ascii="Times New Roman" w:hAnsi="Times New Roman" w:cs="Times New Roman"/>
        </w:rPr>
      </w:pPr>
      <w:r w:rsidRPr="00D94A25">
        <w:rPr>
          <w:rFonts w:ascii="Times New Roman" w:hAnsi="Times New Roman" w:cs="Times New Roman"/>
          <w:i/>
          <w:iCs/>
        </w:rPr>
        <w:t>5.1</w:t>
      </w:r>
      <w:r w:rsidRPr="00D94A25">
        <w:rPr>
          <w:rFonts w:ascii="Times New Roman" w:hAnsi="Times New Roman" w:cs="Times New Roman"/>
          <w:i/>
          <w:iCs/>
        </w:rPr>
        <w:tab/>
      </w:r>
      <w:r w:rsidR="00C95003" w:rsidRPr="00D94A25">
        <w:rPr>
          <w:rFonts w:ascii="Times New Roman" w:hAnsi="Times New Roman" w:cs="Times New Roman"/>
          <w:i/>
          <w:iCs/>
        </w:rPr>
        <w:t xml:space="preserve">Creativity and </w:t>
      </w:r>
      <w:r w:rsidRPr="00D94A25">
        <w:rPr>
          <w:rFonts w:ascii="Times New Roman" w:hAnsi="Times New Roman" w:cs="Times New Roman"/>
          <w:i/>
          <w:iCs/>
        </w:rPr>
        <w:t xml:space="preserve">Schneider’s </w:t>
      </w:r>
      <w:r w:rsidR="00C95003" w:rsidRPr="00D94A25">
        <w:rPr>
          <w:rFonts w:ascii="Times New Roman" w:hAnsi="Times New Roman" w:cs="Times New Roman"/>
          <w:i/>
          <w:iCs/>
        </w:rPr>
        <w:t>d</w:t>
      </w:r>
      <w:r w:rsidRPr="00D94A25">
        <w:rPr>
          <w:rFonts w:ascii="Times New Roman" w:hAnsi="Times New Roman" w:cs="Times New Roman"/>
          <w:i/>
          <w:iCs/>
        </w:rPr>
        <w:t xml:space="preserve">ynamic model of World Englishes </w:t>
      </w:r>
      <w:r w:rsidR="009713BC" w:rsidRPr="00D94A25">
        <w:rPr>
          <w:rFonts w:ascii="Times New Roman" w:hAnsi="Times New Roman" w:cs="Times New Roman"/>
        </w:rPr>
        <w:t xml:space="preserve"> </w:t>
      </w:r>
    </w:p>
    <w:p w14:paraId="021F9968" w14:textId="0DAE0413" w:rsidR="00945547" w:rsidRPr="00D94A25" w:rsidRDefault="00945547" w:rsidP="008874C5">
      <w:pPr>
        <w:rPr>
          <w:rFonts w:ascii="Times New Roman" w:hAnsi="Times New Roman" w:cs="Times New Roman"/>
        </w:rPr>
      </w:pPr>
      <w:r w:rsidRPr="00D94A25">
        <w:rPr>
          <w:rFonts w:ascii="Times New Roman" w:hAnsi="Times New Roman" w:cs="Times New Roman"/>
        </w:rPr>
        <w:t>T</w:t>
      </w:r>
      <w:r w:rsidR="00882423" w:rsidRPr="00D94A25">
        <w:rPr>
          <w:rFonts w:ascii="Times New Roman" w:hAnsi="Times New Roman" w:cs="Times New Roman"/>
        </w:rPr>
        <w:t xml:space="preserve">he inner circle </w:t>
      </w:r>
      <w:r w:rsidRPr="00D94A25">
        <w:rPr>
          <w:rFonts w:ascii="Times New Roman" w:hAnsi="Times New Roman" w:cs="Times New Roman"/>
        </w:rPr>
        <w:t>show</w:t>
      </w:r>
      <w:r w:rsidR="00943920" w:rsidRPr="00D94A25">
        <w:rPr>
          <w:rFonts w:ascii="Times New Roman" w:hAnsi="Times New Roman" w:cs="Times New Roman"/>
        </w:rPr>
        <w:t>s</w:t>
      </w:r>
      <w:r w:rsidRPr="00D94A25">
        <w:rPr>
          <w:rFonts w:ascii="Times New Roman" w:hAnsi="Times New Roman" w:cs="Times New Roman"/>
        </w:rPr>
        <w:t xml:space="preserve"> a clear</w:t>
      </w:r>
      <w:r w:rsidR="00882423" w:rsidRPr="00D94A25">
        <w:rPr>
          <w:rFonts w:ascii="Times New Roman" w:hAnsi="Times New Roman" w:cs="Times New Roman"/>
        </w:rPr>
        <w:t xml:space="preserve"> split </w:t>
      </w:r>
      <w:r w:rsidR="00943920" w:rsidRPr="00D94A25">
        <w:rPr>
          <w:rFonts w:ascii="Times New Roman" w:hAnsi="Times New Roman" w:cs="Times New Roman"/>
        </w:rPr>
        <w:t xml:space="preserve">from the outer circle </w:t>
      </w:r>
      <w:r w:rsidR="00882423" w:rsidRPr="00D94A25">
        <w:rPr>
          <w:rFonts w:ascii="Times New Roman" w:hAnsi="Times New Roman" w:cs="Times New Roman"/>
        </w:rPr>
        <w:t>in the degree of variability (</w:t>
      </w:r>
      <w:r w:rsidR="00394C2A" w:rsidRPr="00D94A25">
        <w:rPr>
          <w:rFonts w:ascii="Times New Roman" w:hAnsi="Times New Roman" w:cs="Times New Roman"/>
        </w:rPr>
        <w:t>a</w:t>
      </w:r>
      <w:r w:rsidR="00882423" w:rsidRPr="00D94A25">
        <w:rPr>
          <w:rFonts w:ascii="Times New Roman" w:hAnsi="Times New Roman" w:cs="Times New Roman"/>
        </w:rPr>
        <w:t xml:space="preserve"> proxy for creativity) as indicated by the lower corrected type-token ratios as well as the relatively higher frequency of </w:t>
      </w:r>
      <w:r w:rsidR="00882423" w:rsidRPr="00D94A25">
        <w:rPr>
          <w:rFonts w:ascii="Times New Roman" w:hAnsi="Times New Roman" w:cs="Times New Roman"/>
          <w:i/>
          <w:iCs/>
        </w:rPr>
        <w:t>other</w:t>
      </w:r>
      <w:r w:rsidR="00882423" w:rsidRPr="00D94A25">
        <w:rPr>
          <w:rFonts w:ascii="Times New Roman" w:hAnsi="Times New Roman" w:cs="Times New Roman"/>
        </w:rPr>
        <w:t xml:space="preserve"> items among inner circle varieties in Figure 5</w:t>
      </w:r>
      <w:r w:rsidRPr="00D94A25">
        <w:rPr>
          <w:rFonts w:ascii="Times New Roman" w:hAnsi="Times New Roman" w:cs="Times New Roman"/>
        </w:rPr>
        <w:t>. W</w:t>
      </w:r>
      <w:r w:rsidR="00882423" w:rsidRPr="00D94A25">
        <w:rPr>
          <w:rFonts w:ascii="Times New Roman" w:hAnsi="Times New Roman" w:cs="Times New Roman"/>
        </w:rPr>
        <w:t xml:space="preserve">e would like to pose that this finding can be interpreted </w:t>
      </w:r>
      <w:proofErr w:type="gramStart"/>
      <w:r w:rsidR="00882423" w:rsidRPr="00D94A25">
        <w:rPr>
          <w:rFonts w:ascii="Times New Roman" w:hAnsi="Times New Roman" w:cs="Times New Roman"/>
        </w:rPr>
        <w:t>in light of</w:t>
      </w:r>
      <w:proofErr w:type="gramEnd"/>
      <w:r w:rsidR="00882423" w:rsidRPr="00D94A25">
        <w:rPr>
          <w:rFonts w:ascii="Times New Roman" w:hAnsi="Times New Roman" w:cs="Times New Roman"/>
        </w:rPr>
        <w:t xml:space="preserve"> Schneider’s dynamic model of postcolonial varieties of English</w:t>
      </w:r>
      <w:r w:rsidRPr="00D94A25">
        <w:rPr>
          <w:rFonts w:ascii="Times New Roman" w:hAnsi="Times New Roman" w:cs="Times New Roman"/>
        </w:rPr>
        <w:t xml:space="preserve"> (2007)</w:t>
      </w:r>
      <w:r w:rsidR="00882423" w:rsidRPr="00D94A25">
        <w:rPr>
          <w:rFonts w:ascii="Times New Roman" w:hAnsi="Times New Roman" w:cs="Times New Roman"/>
        </w:rPr>
        <w:t xml:space="preserve">. According to this model, non-native varieties of English undergo different developmental stages associated with different features and tendencies for norm-reception versus norm-giving. In this </w:t>
      </w:r>
      <w:r w:rsidR="00EB60D8" w:rsidRPr="00D94A25">
        <w:rPr>
          <w:rFonts w:ascii="Times New Roman" w:hAnsi="Times New Roman" w:cs="Times New Roman"/>
        </w:rPr>
        <w:t>model</w:t>
      </w:r>
      <w:r w:rsidR="00882423" w:rsidRPr="00D94A25">
        <w:rPr>
          <w:rFonts w:ascii="Times New Roman" w:hAnsi="Times New Roman" w:cs="Times New Roman"/>
        </w:rPr>
        <w:t xml:space="preserve">, </w:t>
      </w:r>
      <w:r w:rsidR="00EB60D8" w:rsidRPr="00D94A25">
        <w:rPr>
          <w:rFonts w:ascii="Times New Roman" w:hAnsi="Times New Roman" w:cs="Times New Roman"/>
        </w:rPr>
        <w:t>varieties of English can be regarded as being on a cline ranging from native, L1-</w:t>
      </w:r>
      <w:r w:rsidR="00882423" w:rsidRPr="00D94A25">
        <w:rPr>
          <w:rFonts w:ascii="Times New Roman" w:hAnsi="Times New Roman" w:cs="Times New Roman"/>
        </w:rPr>
        <w:t>varieties characterised by internal stylistic and socio</w:t>
      </w:r>
      <w:r w:rsidR="00EB60D8" w:rsidRPr="00D94A25">
        <w:rPr>
          <w:rFonts w:ascii="Times New Roman" w:hAnsi="Times New Roman" w:cs="Times New Roman"/>
        </w:rPr>
        <w:t>-linguistic stratification as well as norm exportation to non-native, EFL varieties</w:t>
      </w:r>
      <w:r w:rsidRPr="00D94A25">
        <w:rPr>
          <w:rFonts w:ascii="Times New Roman" w:hAnsi="Times New Roman" w:cs="Times New Roman"/>
        </w:rPr>
        <w:t xml:space="preserve"> that</w:t>
      </w:r>
      <w:r w:rsidR="00EB60D8" w:rsidRPr="00D94A25">
        <w:rPr>
          <w:rFonts w:ascii="Times New Roman" w:hAnsi="Times New Roman" w:cs="Times New Roman"/>
        </w:rPr>
        <w:t xml:space="preserve"> exhibit little internal differentiation and norm reception. During dialect maturation, varieties undergo different stages which reflect different </w:t>
      </w:r>
      <w:r w:rsidR="00394C2A" w:rsidRPr="00D94A25">
        <w:rPr>
          <w:rFonts w:ascii="Times New Roman" w:hAnsi="Times New Roman" w:cs="Times New Roman"/>
        </w:rPr>
        <w:t>milestones along</w:t>
      </w:r>
      <w:r w:rsidR="00EB60D8" w:rsidRPr="00D94A25">
        <w:rPr>
          <w:rFonts w:ascii="Times New Roman" w:hAnsi="Times New Roman" w:cs="Times New Roman"/>
        </w:rPr>
        <w:t xml:space="preserve"> the developmental pathway.</w:t>
      </w:r>
      <w:r w:rsidR="008874C5" w:rsidRPr="00D94A25">
        <w:rPr>
          <w:rFonts w:ascii="Times New Roman" w:hAnsi="Times New Roman" w:cs="Times New Roman"/>
        </w:rPr>
        <w:t xml:space="preserve"> </w:t>
      </w:r>
      <w:r w:rsidR="002C1FC8" w:rsidRPr="00D94A25">
        <w:rPr>
          <w:rFonts w:ascii="Times New Roman" w:hAnsi="Times New Roman" w:cs="Times New Roman"/>
        </w:rPr>
        <w:t>The fact that our findings show outer circle varieties in general exhibit</w:t>
      </w:r>
      <w:r w:rsidRPr="00D94A25">
        <w:rPr>
          <w:rFonts w:ascii="Times New Roman" w:hAnsi="Times New Roman" w:cs="Times New Roman"/>
        </w:rPr>
        <w:t>ing</w:t>
      </w:r>
      <w:r w:rsidR="002C1FC8" w:rsidRPr="00D94A25">
        <w:rPr>
          <w:rFonts w:ascii="Times New Roman" w:hAnsi="Times New Roman" w:cs="Times New Roman"/>
        </w:rPr>
        <w:t xml:space="preserve"> less creativity around swearing (i.e. lower rates of variability) </w:t>
      </w:r>
      <w:r w:rsidR="000C571E" w:rsidRPr="00D94A25">
        <w:rPr>
          <w:rFonts w:ascii="Times New Roman" w:hAnsi="Times New Roman" w:cs="Times New Roman"/>
        </w:rPr>
        <w:t>is likely to</w:t>
      </w:r>
      <w:r w:rsidR="008874C5" w:rsidRPr="00D94A25">
        <w:rPr>
          <w:rFonts w:ascii="Times New Roman" w:hAnsi="Times New Roman" w:cs="Times New Roman"/>
        </w:rPr>
        <w:t xml:space="preserve"> reflect their position in the early stages of</w:t>
      </w:r>
      <w:r w:rsidR="002C1FC8" w:rsidRPr="00D94A25">
        <w:rPr>
          <w:rFonts w:ascii="Times New Roman" w:hAnsi="Times New Roman" w:cs="Times New Roman"/>
        </w:rPr>
        <w:t xml:space="preserve"> Schneider’s </w:t>
      </w:r>
      <w:r w:rsidR="008874C5" w:rsidRPr="00D94A25">
        <w:rPr>
          <w:rFonts w:ascii="Times New Roman" w:hAnsi="Times New Roman" w:cs="Times New Roman"/>
        </w:rPr>
        <w:t>m</w:t>
      </w:r>
      <w:r w:rsidR="002C1FC8" w:rsidRPr="00D94A25">
        <w:rPr>
          <w:rFonts w:ascii="Times New Roman" w:hAnsi="Times New Roman" w:cs="Times New Roman"/>
        </w:rPr>
        <w:t xml:space="preserve">odel </w:t>
      </w:r>
      <w:r w:rsidRPr="00D94A25">
        <w:rPr>
          <w:rFonts w:ascii="Times New Roman" w:hAnsi="Times New Roman" w:cs="Times New Roman"/>
        </w:rPr>
        <w:t xml:space="preserve">— stages </w:t>
      </w:r>
      <w:r w:rsidR="002C1FC8" w:rsidRPr="00D94A25">
        <w:rPr>
          <w:rFonts w:ascii="Times New Roman" w:hAnsi="Times New Roman" w:cs="Times New Roman"/>
        </w:rPr>
        <w:t>that are more prone to following external norms regarding appropriate language use and thus lower rates of linguistic variability and creativity.</w:t>
      </w:r>
      <w:r w:rsidRPr="00D94A25">
        <w:rPr>
          <w:rFonts w:ascii="Times New Roman" w:hAnsi="Times New Roman" w:cs="Times New Roman"/>
        </w:rPr>
        <w:t xml:space="preserve"> </w:t>
      </w:r>
    </w:p>
    <w:p w14:paraId="0D58747F" w14:textId="552D15C1" w:rsidR="001B2093" w:rsidRPr="00D94A25" w:rsidRDefault="008874C5" w:rsidP="00945547">
      <w:pPr>
        <w:rPr>
          <w:rFonts w:ascii="Times New Roman" w:hAnsi="Times New Roman" w:cs="Times New Roman"/>
        </w:rPr>
      </w:pPr>
      <w:r w:rsidRPr="00D94A25">
        <w:rPr>
          <w:rFonts w:ascii="Times New Roman" w:hAnsi="Times New Roman" w:cs="Times New Roman"/>
        </w:rPr>
        <w:t xml:space="preserve">Jamaica is interesting in this regard. We expect </w:t>
      </w:r>
      <w:r w:rsidR="000C571E" w:rsidRPr="00D94A25">
        <w:rPr>
          <w:rFonts w:ascii="Times New Roman" w:hAnsi="Times New Roman" w:cs="Times New Roman"/>
        </w:rPr>
        <w:t xml:space="preserve">that </w:t>
      </w:r>
      <w:r w:rsidRPr="00D94A25">
        <w:rPr>
          <w:rFonts w:ascii="Times New Roman" w:hAnsi="Times New Roman" w:cs="Times New Roman"/>
        </w:rPr>
        <w:t xml:space="preserve">its high levels of vulgarity </w:t>
      </w:r>
      <w:r w:rsidR="00394C2A" w:rsidRPr="00D94A25">
        <w:rPr>
          <w:rFonts w:ascii="Times New Roman" w:hAnsi="Times New Roman" w:cs="Times New Roman"/>
        </w:rPr>
        <w:t>might</w:t>
      </w:r>
      <w:r w:rsidRPr="00D94A25">
        <w:rPr>
          <w:rFonts w:ascii="Times New Roman" w:hAnsi="Times New Roman" w:cs="Times New Roman"/>
        </w:rPr>
        <w:t xml:space="preserve"> be associated with creativity</w:t>
      </w:r>
      <w:r w:rsidR="00394C2A" w:rsidRPr="00D94A25">
        <w:rPr>
          <w:rFonts w:ascii="Times New Roman" w:hAnsi="Times New Roman" w:cs="Times New Roman"/>
        </w:rPr>
        <w:t xml:space="preserve"> (though this </w:t>
      </w:r>
      <w:r w:rsidR="00A57EA0" w:rsidRPr="00D94A25">
        <w:rPr>
          <w:rFonts w:ascii="Times New Roman" w:hAnsi="Times New Roman" w:cs="Times New Roman"/>
        </w:rPr>
        <w:t>is not reflected in</w:t>
      </w:r>
      <w:r w:rsidR="00394C2A" w:rsidRPr="00D94A25">
        <w:rPr>
          <w:rFonts w:ascii="Times New Roman" w:hAnsi="Times New Roman" w:cs="Times New Roman"/>
        </w:rPr>
        <w:t xml:space="preserve"> the data here)</w:t>
      </w:r>
      <w:r w:rsidRPr="00D94A25">
        <w:rPr>
          <w:rFonts w:ascii="Times New Roman" w:hAnsi="Times New Roman" w:cs="Times New Roman"/>
        </w:rPr>
        <w:t xml:space="preserve">. </w:t>
      </w:r>
      <w:r w:rsidR="001B2093" w:rsidRPr="00D94A25">
        <w:rPr>
          <w:rFonts w:ascii="Times New Roman" w:hAnsi="Times New Roman" w:cs="Times New Roman"/>
        </w:rPr>
        <w:t xml:space="preserve">Jamaican Creole (Patois) is the primary spoken language for most people from childhood and remains the dominant language in informal, everyday communication for </w:t>
      </w:r>
      <w:proofErr w:type="gramStart"/>
      <w:r w:rsidR="001B2093" w:rsidRPr="00D94A25">
        <w:rPr>
          <w:rFonts w:ascii="Times New Roman" w:hAnsi="Times New Roman" w:cs="Times New Roman"/>
        </w:rPr>
        <w:t>the vast majority of</w:t>
      </w:r>
      <w:proofErr w:type="gramEnd"/>
      <w:r w:rsidR="001B2093" w:rsidRPr="00D94A25">
        <w:rPr>
          <w:rFonts w:ascii="Times New Roman" w:hAnsi="Times New Roman" w:cs="Times New Roman"/>
        </w:rPr>
        <w:t xml:space="preserve"> Jamaicans; Jamaican English, on the other hand is used in formal contexts (</w:t>
      </w:r>
      <w:r w:rsidR="00C4429E" w:rsidRPr="00D94A25">
        <w:rPr>
          <w:rFonts w:ascii="Times New Roman" w:hAnsi="Times New Roman" w:cs="Times New Roman"/>
        </w:rPr>
        <w:t xml:space="preserve">e.g. </w:t>
      </w:r>
      <w:r w:rsidR="001B2093" w:rsidRPr="00D94A25">
        <w:rPr>
          <w:rFonts w:ascii="Times New Roman" w:hAnsi="Times New Roman" w:cs="Times New Roman"/>
        </w:rPr>
        <w:t>education, government, media).</w:t>
      </w:r>
      <w:r w:rsidR="001D0664" w:rsidRPr="00D94A25">
        <w:rPr>
          <w:rFonts w:ascii="Times New Roman" w:hAnsi="Times New Roman" w:cs="Times New Roman"/>
        </w:rPr>
        <w:t xml:space="preserve"> </w:t>
      </w:r>
      <w:r w:rsidR="00A57EA0" w:rsidRPr="00D94A25">
        <w:rPr>
          <w:rFonts w:ascii="Times New Roman" w:hAnsi="Times New Roman" w:cs="Times New Roman"/>
        </w:rPr>
        <w:t>It is a speech community whose complexity</w:t>
      </w:r>
      <w:r w:rsidR="00C244EF" w:rsidRPr="00D94A25">
        <w:rPr>
          <w:rFonts w:ascii="Times New Roman" w:hAnsi="Times New Roman" w:cs="Times New Roman"/>
        </w:rPr>
        <w:t>, and potential for vulgarity,</w:t>
      </w:r>
      <w:r w:rsidR="00A57EA0" w:rsidRPr="00D94A25">
        <w:rPr>
          <w:rFonts w:ascii="Times New Roman" w:hAnsi="Times New Roman" w:cs="Times New Roman"/>
        </w:rPr>
        <w:t xml:space="preserve"> could not be captured here. </w:t>
      </w:r>
      <w:r w:rsidR="001D0664" w:rsidRPr="00D94A25">
        <w:rPr>
          <w:rFonts w:ascii="Times New Roman" w:hAnsi="Times New Roman" w:cs="Times New Roman"/>
        </w:rPr>
        <w:t>Farquharson</w:t>
      </w:r>
      <w:r w:rsidR="00A57EA0" w:rsidRPr="00D94A25">
        <w:rPr>
          <w:rFonts w:ascii="Times New Roman" w:hAnsi="Times New Roman" w:cs="Times New Roman"/>
        </w:rPr>
        <w:t xml:space="preserve"> et al.</w:t>
      </w:r>
      <w:r w:rsidR="001D0664" w:rsidRPr="00D94A25">
        <w:rPr>
          <w:rFonts w:ascii="Times New Roman" w:hAnsi="Times New Roman" w:cs="Times New Roman"/>
        </w:rPr>
        <w:t>’s (20</w:t>
      </w:r>
      <w:r w:rsidR="00A57EA0" w:rsidRPr="00D94A25">
        <w:rPr>
          <w:rFonts w:ascii="Times New Roman" w:hAnsi="Times New Roman" w:cs="Times New Roman"/>
        </w:rPr>
        <w:t>20</w:t>
      </w:r>
      <w:r w:rsidR="00C726EE" w:rsidRPr="00D94A25">
        <w:rPr>
          <w:rFonts w:ascii="Times New Roman" w:hAnsi="Times New Roman" w:cs="Times New Roman"/>
        </w:rPr>
        <w:t>) discussion</w:t>
      </w:r>
      <w:r w:rsidR="001D0664" w:rsidRPr="00D94A25">
        <w:rPr>
          <w:rFonts w:ascii="Times New Roman" w:hAnsi="Times New Roman" w:cs="Times New Roman"/>
        </w:rPr>
        <w:t xml:space="preserve"> of Jamaican swearing practices </w:t>
      </w:r>
      <w:r w:rsidR="00C4429E" w:rsidRPr="00D94A25">
        <w:rPr>
          <w:rFonts w:ascii="Times New Roman" w:hAnsi="Times New Roman" w:cs="Times New Roman"/>
        </w:rPr>
        <w:t>points to</w:t>
      </w:r>
      <w:r w:rsidR="001D0664" w:rsidRPr="00D94A25">
        <w:rPr>
          <w:rFonts w:ascii="Times New Roman" w:hAnsi="Times New Roman" w:cs="Times New Roman"/>
        </w:rPr>
        <w:t xml:space="preserve"> the</w:t>
      </w:r>
      <w:r w:rsidR="00C244EF" w:rsidRPr="00D94A25">
        <w:rPr>
          <w:rFonts w:ascii="Times New Roman" w:hAnsi="Times New Roman" w:cs="Times New Roman"/>
        </w:rPr>
        <w:t xml:space="preserve"> very</w:t>
      </w:r>
      <w:r w:rsidR="001D0664" w:rsidRPr="00D94A25">
        <w:rPr>
          <w:rFonts w:ascii="Times New Roman" w:hAnsi="Times New Roman" w:cs="Times New Roman"/>
        </w:rPr>
        <w:t xml:space="preserve"> sizeable swear word lexicon that includes words and expressions derived from </w:t>
      </w:r>
      <w:proofErr w:type="gramStart"/>
      <w:r w:rsidR="001D0664" w:rsidRPr="00D94A25">
        <w:rPr>
          <w:rFonts w:ascii="Times New Roman" w:hAnsi="Times New Roman" w:cs="Times New Roman"/>
        </w:rPr>
        <w:t>English;</w:t>
      </w:r>
      <w:proofErr w:type="gramEnd"/>
      <w:r w:rsidR="001D0664" w:rsidRPr="00D94A25">
        <w:rPr>
          <w:rFonts w:ascii="Times New Roman" w:hAnsi="Times New Roman" w:cs="Times New Roman"/>
        </w:rPr>
        <w:t xml:space="preserve"> e.g. </w:t>
      </w:r>
      <w:proofErr w:type="spellStart"/>
      <w:r w:rsidR="001D0664" w:rsidRPr="00D94A25">
        <w:rPr>
          <w:rFonts w:ascii="Times New Roman" w:hAnsi="Times New Roman" w:cs="Times New Roman"/>
          <w:i/>
        </w:rPr>
        <w:t>dyam</w:t>
      </w:r>
      <w:proofErr w:type="spellEnd"/>
      <w:r w:rsidR="001D0664" w:rsidRPr="00D94A25">
        <w:rPr>
          <w:rFonts w:ascii="Times New Roman" w:hAnsi="Times New Roman" w:cs="Times New Roman"/>
        </w:rPr>
        <w:t xml:space="preserve"> (&lt; English </w:t>
      </w:r>
      <w:r w:rsidR="001D0664" w:rsidRPr="00D94A25">
        <w:rPr>
          <w:rFonts w:ascii="Times New Roman" w:hAnsi="Times New Roman" w:cs="Times New Roman"/>
          <w:i/>
        </w:rPr>
        <w:t>damn</w:t>
      </w:r>
      <w:r w:rsidR="001D0664" w:rsidRPr="00D94A25">
        <w:rPr>
          <w:rFonts w:ascii="Times New Roman" w:hAnsi="Times New Roman" w:cs="Times New Roman"/>
        </w:rPr>
        <w:t xml:space="preserve">), </w:t>
      </w:r>
      <w:proofErr w:type="spellStart"/>
      <w:r w:rsidR="001D0664" w:rsidRPr="00D94A25">
        <w:rPr>
          <w:rFonts w:ascii="Times New Roman" w:hAnsi="Times New Roman" w:cs="Times New Roman"/>
          <w:i/>
        </w:rPr>
        <w:t>fok</w:t>
      </w:r>
      <w:proofErr w:type="spellEnd"/>
      <w:r w:rsidR="001D0664" w:rsidRPr="00D94A25">
        <w:rPr>
          <w:rFonts w:ascii="Times New Roman" w:hAnsi="Times New Roman" w:cs="Times New Roman"/>
        </w:rPr>
        <w:t xml:space="preserve"> (&lt; English </w:t>
      </w:r>
      <w:r w:rsidR="001D0664" w:rsidRPr="00D94A25">
        <w:rPr>
          <w:rFonts w:ascii="Times New Roman" w:hAnsi="Times New Roman" w:cs="Times New Roman"/>
          <w:i/>
        </w:rPr>
        <w:t>fuck</w:t>
      </w:r>
      <w:r w:rsidR="001D0664" w:rsidRPr="00D94A25">
        <w:rPr>
          <w:rFonts w:ascii="Times New Roman" w:hAnsi="Times New Roman" w:cs="Times New Roman"/>
        </w:rPr>
        <w:t xml:space="preserve">), </w:t>
      </w:r>
      <w:proofErr w:type="spellStart"/>
      <w:r w:rsidR="001D0664" w:rsidRPr="00D94A25">
        <w:rPr>
          <w:rFonts w:ascii="Times New Roman" w:hAnsi="Times New Roman" w:cs="Times New Roman"/>
          <w:i/>
        </w:rPr>
        <w:t>kis</w:t>
      </w:r>
      <w:proofErr w:type="spellEnd"/>
      <w:r w:rsidR="001D0664" w:rsidRPr="00D94A25">
        <w:rPr>
          <w:rFonts w:ascii="Times New Roman" w:hAnsi="Times New Roman" w:cs="Times New Roman"/>
          <w:i/>
        </w:rPr>
        <w:t xml:space="preserve"> mi </w:t>
      </w:r>
      <w:proofErr w:type="spellStart"/>
      <w:r w:rsidR="001D0664" w:rsidRPr="00D94A25">
        <w:rPr>
          <w:rFonts w:ascii="Times New Roman" w:hAnsi="Times New Roman" w:cs="Times New Roman"/>
          <w:i/>
        </w:rPr>
        <w:t>aas</w:t>
      </w:r>
      <w:proofErr w:type="spellEnd"/>
      <w:r w:rsidR="001D0664" w:rsidRPr="00D94A25">
        <w:rPr>
          <w:rFonts w:ascii="Times New Roman" w:hAnsi="Times New Roman" w:cs="Times New Roman"/>
        </w:rPr>
        <w:t xml:space="preserve"> (&lt; </w:t>
      </w:r>
      <w:r w:rsidR="001D0664" w:rsidRPr="00D94A25">
        <w:rPr>
          <w:rFonts w:ascii="Times New Roman" w:hAnsi="Times New Roman" w:cs="Times New Roman"/>
          <w:i/>
        </w:rPr>
        <w:t>English kiss my arse</w:t>
      </w:r>
      <w:r w:rsidR="001D0664" w:rsidRPr="00D94A25">
        <w:rPr>
          <w:rFonts w:ascii="Times New Roman" w:hAnsi="Times New Roman" w:cs="Times New Roman"/>
        </w:rPr>
        <w:t xml:space="preserve">). He also describes another set of swear words that carry more local and cultural weight — “evaluated by native speakers of Jamaican Creole to be more authentically Jamaican than those already mentioned” (p. 151). These are compounds formed by concatenating a body part with </w:t>
      </w:r>
      <w:proofErr w:type="spellStart"/>
      <w:r w:rsidR="001D0664" w:rsidRPr="00D94A25">
        <w:rPr>
          <w:rFonts w:ascii="Times New Roman" w:hAnsi="Times New Roman" w:cs="Times New Roman"/>
          <w:i/>
        </w:rPr>
        <w:t>klaat</w:t>
      </w:r>
      <w:proofErr w:type="spellEnd"/>
      <w:r w:rsidR="001D0664" w:rsidRPr="00D94A25">
        <w:rPr>
          <w:rFonts w:ascii="Times New Roman" w:hAnsi="Times New Roman" w:cs="Times New Roman"/>
        </w:rPr>
        <w:t xml:space="preserve"> (&lt; English </w:t>
      </w:r>
      <w:r w:rsidR="001D0664" w:rsidRPr="00D94A25">
        <w:rPr>
          <w:rFonts w:ascii="Times New Roman" w:hAnsi="Times New Roman" w:cs="Times New Roman"/>
          <w:i/>
        </w:rPr>
        <w:t>cloth</w:t>
      </w:r>
      <w:r w:rsidR="001D0664" w:rsidRPr="00D94A25">
        <w:rPr>
          <w:rFonts w:ascii="Times New Roman" w:hAnsi="Times New Roman" w:cs="Times New Roman"/>
        </w:rPr>
        <w:t xml:space="preserve">); for example, </w:t>
      </w:r>
      <w:proofErr w:type="spellStart"/>
      <w:r w:rsidR="001D0664" w:rsidRPr="00D94A25">
        <w:rPr>
          <w:rFonts w:ascii="Times New Roman" w:hAnsi="Times New Roman" w:cs="Times New Roman"/>
          <w:i/>
          <w:iCs/>
        </w:rPr>
        <w:t>bomboklaat</w:t>
      </w:r>
      <w:proofErr w:type="spellEnd"/>
      <w:r w:rsidR="001D0664" w:rsidRPr="00D94A25">
        <w:rPr>
          <w:rFonts w:ascii="Times New Roman" w:hAnsi="Times New Roman" w:cs="Times New Roman"/>
          <w:i/>
          <w:iCs/>
        </w:rPr>
        <w:t xml:space="preserve"> </w:t>
      </w:r>
      <w:r w:rsidR="001D0664" w:rsidRPr="00D94A25">
        <w:rPr>
          <w:rFonts w:ascii="Times New Roman" w:hAnsi="Times New Roman" w:cs="Times New Roman"/>
          <w:iCs/>
        </w:rPr>
        <w:t xml:space="preserve">(&lt; </w:t>
      </w:r>
      <w:proofErr w:type="spellStart"/>
      <w:r w:rsidR="001D0664" w:rsidRPr="00D94A25">
        <w:rPr>
          <w:rFonts w:ascii="Times New Roman" w:hAnsi="Times New Roman" w:cs="Times New Roman"/>
          <w:i/>
        </w:rPr>
        <w:t>bombo</w:t>
      </w:r>
      <w:proofErr w:type="spellEnd"/>
      <w:r w:rsidR="001D0664" w:rsidRPr="00D94A25">
        <w:rPr>
          <w:rFonts w:ascii="Times New Roman" w:hAnsi="Times New Roman" w:cs="Times New Roman"/>
          <w:i/>
        </w:rPr>
        <w:t xml:space="preserve"> </w:t>
      </w:r>
      <w:r w:rsidR="001D0664" w:rsidRPr="00D94A25">
        <w:rPr>
          <w:rFonts w:ascii="Times New Roman" w:hAnsi="Times New Roman" w:cs="Times New Roman"/>
          <w:iCs/>
        </w:rPr>
        <w:t>‘</w:t>
      </w:r>
      <w:r w:rsidR="001D0664" w:rsidRPr="00D94A25">
        <w:rPr>
          <w:rFonts w:ascii="Times New Roman" w:hAnsi="Times New Roman" w:cs="Times New Roman"/>
        </w:rPr>
        <w:t xml:space="preserve">vagina, vulva’, originally a </w:t>
      </w:r>
      <w:r w:rsidR="001D0664" w:rsidRPr="00D94A25">
        <w:rPr>
          <w:rFonts w:ascii="Times New Roman" w:hAnsi="Times New Roman" w:cs="Times New Roman"/>
          <w:iCs/>
        </w:rPr>
        <w:t>sanitary towel used by menstruating women</w:t>
      </w:r>
      <w:r w:rsidR="001D0664" w:rsidRPr="00D94A25">
        <w:rPr>
          <w:rFonts w:ascii="Times New Roman" w:hAnsi="Times New Roman" w:cs="Times New Roman"/>
        </w:rPr>
        <w:t>), which was then the inspiration</w:t>
      </w:r>
      <w:r w:rsidR="00C4429E" w:rsidRPr="00D94A25">
        <w:rPr>
          <w:rFonts w:ascii="Times New Roman" w:hAnsi="Times New Roman" w:cs="Times New Roman"/>
        </w:rPr>
        <w:t xml:space="preserve"> for other expressions such as</w:t>
      </w:r>
      <w:r w:rsidR="001D0664" w:rsidRPr="00D94A25">
        <w:rPr>
          <w:rFonts w:ascii="Times New Roman" w:hAnsi="Times New Roman" w:cs="Times New Roman"/>
        </w:rPr>
        <w:t xml:space="preserve"> </w:t>
      </w:r>
      <w:proofErr w:type="spellStart"/>
      <w:r w:rsidR="001D0664" w:rsidRPr="00D94A25">
        <w:rPr>
          <w:rFonts w:ascii="Times New Roman" w:hAnsi="Times New Roman" w:cs="Times New Roman"/>
          <w:i/>
        </w:rPr>
        <w:t>blodklaat</w:t>
      </w:r>
      <w:proofErr w:type="spellEnd"/>
      <w:r w:rsidR="001D0664" w:rsidRPr="00D94A25">
        <w:rPr>
          <w:rFonts w:ascii="Times New Roman" w:hAnsi="Times New Roman" w:cs="Times New Roman"/>
        </w:rPr>
        <w:t xml:space="preserve">, </w:t>
      </w:r>
      <w:proofErr w:type="spellStart"/>
      <w:r w:rsidR="001D0664" w:rsidRPr="00D94A25">
        <w:rPr>
          <w:rFonts w:ascii="Times New Roman" w:hAnsi="Times New Roman" w:cs="Times New Roman"/>
          <w:i/>
        </w:rPr>
        <w:t>pusiklaat</w:t>
      </w:r>
      <w:proofErr w:type="spellEnd"/>
      <w:r w:rsidR="001D0664" w:rsidRPr="00D94A25">
        <w:rPr>
          <w:rFonts w:ascii="Times New Roman" w:hAnsi="Times New Roman" w:cs="Times New Roman"/>
          <w:i/>
        </w:rPr>
        <w:t xml:space="preserve"> </w:t>
      </w:r>
      <w:r w:rsidR="001D0664" w:rsidRPr="00D94A25">
        <w:rPr>
          <w:rFonts w:ascii="Times New Roman" w:hAnsi="Times New Roman" w:cs="Times New Roman"/>
        </w:rPr>
        <w:t xml:space="preserve">(&lt; English </w:t>
      </w:r>
      <w:r w:rsidR="001D0664" w:rsidRPr="00D94A25">
        <w:rPr>
          <w:rFonts w:ascii="Times New Roman" w:hAnsi="Times New Roman" w:cs="Times New Roman"/>
          <w:i/>
        </w:rPr>
        <w:t>pussy</w:t>
      </w:r>
      <w:r w:rsidR="001D0664" w:rsidRPr="00D94A25">
        <w:rPr>
          <w:rFonts w:ascii="Times New Roman" w:hAnsi="Times New Roman" w:cs="Times New Roman"/>
        </w:rPr>
        <w:t xml:space="preserve">, </w:t>
      </w:r>
      <w:proofErr w:type="spellStart"/>
      <w:r w:rsidR="001D0664" w:rsidRPr="00D94A25">
        <w:rPr>
          <w:rFonts w:ascii="Times New Roman" w:hAnsi="Times New Roman" w:cs="Times New Roman"/>
          <w:i/>
        </w:rPr>
        <w:t>raasklaat</w:t>
      </w:r>
      <w:proofErr w:type="spellEnd"/>
      <w:r w:rsidR="001D0664" w:rsidRPr="00D94A25">
        <w:rPr>
          <w:rFonts w:ascii="Times New Roman" w:hAnsi="Times New Roman" w:cs="Times New Roman"/>
          <w:i/>
        </w:rPr>
        <w:t xml:space="preserve"> </w:t>
      </w:r>
      <w:r w:rsidR="001D0664" w:rsidRPr="00D94A25">
        <w:rPr>
          <w:rFonts w:ascii="Times New Roman" w:hAnsi="Times New Roman" w:cs="Times New Roman"/>
        </w:rPr>
        <w:t>(</w:t>
      </w:r>
      <w:proofErr w:type="spellStart"/>
      <w:r w:rsidR="001D0664" w:rsidRPr="00D94A25">
        <w:rPr>
          <w:rFonts w:ascii="Times New Roman" w:hAnsi="Times New Roman" w:cs="Times New Roman"/>
          <w:i/>
        </w:rPr>
        <w:t>raas</w:t>
      </w:r>
      <w:proofErr w:type="spellEnd"/>
      <w:r w:rsidR="001D0664" w:rsidRPr="00D94A25">
        <w:rPr>
          <w:rFonts w:ascii="Times New Roman" w:hAnsi="Times New Roman" w:cs="Times New Roman"/>
          <w:i/>
        </w:rPr>
        <w:t xml:space="preserve"> </w:t>
      </w:r>
      <w:r w:rsidR="001D0664" w:rsidRPr="00D94A25">
        <w:rPr>
          <w:rFonts w:ascii="Times New Roman" w:hAnsi="Times New Roman" w:cs="Times New Roman"/>
        </w:rPr>
        <w:t xml:space="preserve">&lt; English </w:t>
      </w:r>
      <w:r w:rsidR="001D0664" w:rsidRPr="00D94A25">
        <w:rPr>
          <w:rFonts w:ascii="Times New Roman" w:hAnsi="Times New Roman" w:cs="Times New Roman"/>
          <w:i/>
        </w:rPr>
        <w:t>arse</w:t>
      </w:r>
      <w:r w:rsidR="001D0664" w:rsidRPr="00D94A25">
        <w:rPr>
          <w:rFonts w:ascii="Times New Roman" w:hAnsi="Times New Roman" w:cs="Times New Roman"/>
          <w:iCs/>
        </w:rPr>
        <w:t>)</w:t>
      </w:r>
      <w:r w:rsidR="001D0664" w:rsidRPr="00D94A25">
        <w:rPr>
          <w:rFonts w:ascii="Times New Roman" w:hAnsi="Times New Roman" w:cs="Times New Roman"/>
        </w:rPr>
        <w:t xml:space="preserve">. All show </w:t>
      </w:r>
      <w:proofErr w:type="gramStart"/>
      <w:r w:rsidR="001D0664" w:rsidRPr="00D94A25">
        <w:rPr>
          <w:rFonts w:ascii="Times New Roman" w:hAnsi="Times New Roman" w:cs="Times New Roman"/>
        </w:rPr>
        <w:t>a number of</w:t>
      </w:r>
      <w:proofErr w:type="gramEnd"/>
      <w:r w:rsidR="001D0664" w:rsidRPr="00D94A25">
        <w:rPr>
          <w:rFonts w:ascii="Times New Roman" w:hAnsi="Times New Roman" w:cs="Times New Roman"/>
        </w:rPr>
        <w:t xml:space="preserve"> different spellings (e.g. </w:t>
      </w:r>
      <w:proofErr w:type="spellStart"/>
      <w:r w:rsidR="001D0664" w:rsidRPr="00D94A25">
        <w:rPr>
          <w:rFonts w:ascii="Times New Roman" w:hAnsi="Times New Roman" w:cs="Times New Roman"/>
          <w:i/>
        </w:rPr>
        <w:t>bumboclaat</w:t>
      </w:r>
      <w:proofErr w:type="spellEnd"/>
      <w:r w:rsidR="001D0664" w:rsidRPr="00D94A25">
        <w:rPr>
          <w:rFonts w:ascii="Times New Roman" w:hAnsi="Times New Roman" w:cs="Times New Roman"/>
          <w:i/>
        </w:rPr>
        <w:t xml:space="preserve">, </w:t>
      </w:r>
      <w:proofErr w:type="spellStart"/>
      <w:r w:rsidR="001D0664" w:rsidRPr="00D94A25">
        <w:rPr>
          <w:rFonts w:ascii="Times New Roman" w:hAnsi="Times New Roman" w:cs="Times New Roman"/>
          <w:i/>
        </w:rPr>
        <w:t>bumboclot</w:t>
      </w:r>
      <w:proofErr w:type="spellEnd"/>
      <w:r w:rsidR="001D0664" w:rsidRPr="00D94A25">
        <w:rPr>
          <w:rFonts w:ascii="Times New Roman" w:hAnsi="Times New Roman" w:cs="Times New Roman"/>
          <w:i/>
        </w:rPr>
        <w:t xml:space="preserve">, </w:t>
      </w:r>
      <w:proofErr w:type="spellStart"/>
      <w:r w:rsidR="001D0664" w:rsidRPr="00D94A25">
        <w:rPr>
          <w:rFonts w:ascii="Times New Roman" w:hAnsi="Times New Roman" w:cs="Times New Roman"/>
          <w:i/>
        </w:rPr>
        <w:t>bumbaklaat</w:t>
      </w:r>
      <w:proofErr w:type="spellEnd"/>
      <w:r w:rsidR="001D0664" w:rsidRPr="00D94A25">
        <w:rPr>
          <w:rFonts w:ascii="Times New Roman" w:hAnsi="Times New Roman" w:cs="Times New Roman"/>
          <w:i/>
        </w:rPr>
        <w:t xml:space="preserve">, </w:t>
      </w:r>
      <w:proofErr w:type="spellStart"/>
      <w:r w:rsidR="001D0664" w:rsidRPr="00D94A25">
        <w:rPr>
          <w:rFonts w:ascii="Times New Roman" w:hAnsi="Times New Roman" w:cs="Times New Roman"/>
          <w:i/>
        </w:rPr>
        <w:t>bumbaklot</w:t>
      </w:r>
      <w:proofErr w:type="spellEnd"/>
      <w:r w:rsidR="001D0664" w:rsidRPr="00D94A25">
        <w:rPr>
          <w:rFonts w:ascii="Times New Roman" w:hAnsi="Times New Roman" w:cs="Times New Roman"/>
          <w:i/>
        </w:rPr>
        <w:t xml:space="preserve">, </w:t>
      </w:r>
      <w:proofErr w:type="spellStart"/>
      <w:r w:rsidR="001D0664" w:rsidRPr="00D94A25">
        <w:rPr>
          <w:rFonts w:ascii="Times New Roman" w:hAnsi="Times New Roman" w:cs="Times New Roman"/>
          <w:i/>
        </w:rPr>
        <w:t>bomboclat</w:t>
      </w:r>
      <w:proofErr w:type="spellEnd"/>
      <w:r w:rsidR="001D0664" w:rsidRPr="00D94A25">
        <w:rPr>
          <w:rFonts w:ascii="Times New Roman" w:hAnsi="Times New Roman" w:cs="Times New Roman"/>
        </w:rPr>
        <w:t>)</w:t>
      </w:r>
      <w:r w:rsidRPr="00D94A25">
        <w:rPr>
          <w:rFonts w:ascii="Times New Roman" w:hAnsi="Times New Roman" w:cs="Times New Roman"/>
        </w:rPr>
        <w:t>.</w:t>
      </w:r>
      <w:r w:rsidR="001D0664" w:rsidRPr="00D94A25" w:rsidDel="005844AB">
        <w:rPr>
          <w:rFonts w:ascii="Times New Roman" w:hAnsi="Times New Roman" w:cs="Times New Roman"/>
        </w:rPr>
        <w:t xml:space="preserve"> </w:t>
      </w:r>
      <w:r w:rsidR="00577F0C" w:rsidRPr="00D94A25">
        <w:rPr>
          <w:rFonts w:ascii="Times New Roman" w:hAnsi="Times New Roman" w:cs="Times New Roman"/>
          <w:bCs/>
          <w:iCs/>
          <w:lang w:val="en-US"/>
        </w:rPr>
        <w:t>The word</w:t>
      </w:r>
      <w:r w:rsidRPr="00D94A25">
        <w:rPr>
          <w:rFonts w:ascii="Times New Roman" w:hAnsi="Times New Roman" w:cs="Times New Roman"/>
          <w:bCs/>
          <w:iCs/>
          <w:lang w:val="en-US"/>
        </w:rPr>
        <w:t xml:space="preserve"> </w:t>
      </w:r>
      <w:r w:rsidRPr="00D94A25">
        <w:rPr>
          <w:rFonts w:ascii="Times New Roman" w:hAnsi="Times New Roman" w:cs="Times New Roman"/>
          <w:bCs/>
          <w:i/>
          <w:lang w:val="en-US"/>
        </w:rPr>
        <w:t>-</w:t>
      </w:r>
      <w:proofErr w:type="spellStart"/>
      <w:r w:rsidRPr="00D94A25">
        <w:rPr>
          <w:rFonts w:ascii="Times New Roman" w:hAnsi="Times New Roman" w:cs="Times New Roman"/>
          <w:bCs/>
          <w:i/>
          <w:lang w:val="en-US"/>
        </w:rPr>
        <w:t>klaat</w:t>
      </w:r>
      <w:proofErr w:type="spellEnd"/>
      <w:r w:rsidRPr="00D94A25">
        <w:rPr>
          <w:rFonts w:ascii="Times New Roman" w:hAnsi="Times New Roman" w:cs="Times New Roman"/>
          <w:bCs/>
          <w:iCs/>
          <w:lang w:val="en-US"/>
        </w:rPr>
        <w:t xml:space="preserve"> works as a kind of template</w:t>
      </w:r>
      <w:r w:rsidR="00577F0C" w:rsidRPr="00D94A25">
        <w:rPr>
          <w:rFonts w:ascii="Times New Roman" w:hAnsi="Times New Roman" w:cs="Times New Roman"/>
          <w:bCs/>
          <w:iCs/>
          <w:lang w:val="en-US"/>
        </w:rPr>
        <w:t xml:space="preserve"> and has almost suffix-like status. T</w:t>
      </w:r>
      <w:r w:rsidRPr="00D94A25">
        <w:rPr>
          <w:rFonts w:ascii="Times New Roman" w:hAnsi="Times New Roman" w:cs="Times New Roman"/>
          <w:bCs/>
          <w:iCs/>
          <w:lang w:val="en-US"/>
        </w:rPr>
        <w:t xml:space="preserve">his is </w:t>
      </w:r>
      <w:r w:rsidR="00F111E6" w:rsidRPr="00D94A25">
        <w:rPr>
          <w:rFonts w:ascii="Times New Roman" w:hAnsi="Times New Roman" w:cs="Times New Roman"/>
          <w:bCs/>
          <w:iCs/>
          <w:lang w:val="en-US"/>
        </w:rPr>
        <w:t>a</w:t>
      </w:r>
      <w:r w:rsidRPr="00D94A25">
        <w:rPr>
          <w:rFonts w:ascii="Times New Roman" w:hAnsi="Times New Roman" w:cs="Times New Roman"/>
          <w:bCs/>
          <w:iCs/>
          <w:lang w:val="en-US"/>
        </w:rPr>
        <w:t xml:space="preserve"> typical</w:t>
      </w:r>
      <w:r w:rsidR="00F111E6" w:rsidRPr="00D94A25">
        <w:rPr>
          <w:rFonts w:ascii="Times New Roman" w:hAnsi="Times New Roman" w:cs="Times New Roman"/>
          <w:bCs/>
          <w:iCs/>
          <w:lang w:val="en-US"/>
        </w:rPr>
        <w:t xml:space="preserve"> aspect</w:t>
      </w:r>
      <w:r w:rsidRPr="00D94A25">
        <w:rPr>
          <w:rFonts w:ascii="Times New Roman" w:hAnsi="Times New Roman" w:cs="Times New Roman"/>
          <w:bCs/>
          <w:iCs/>
          <w:lang w:val="en-US"/>
        </w:rPr>
        <w:t xml:space="preserve"> of the creativity around successful slang and vulgar expressions</w:t>
      </w:r>
      <w:r w:rsidR="001D0664" w:rsidRPr="00D94A25">
        <w:rPr>
          <w:rFonts w:ascii="Times New Roman" w:hAnsi="Times New Roman" w:cs="Times New Roman"/>
          <w:bCs/>
          <w:iCs/>
          <w:lang w:val="en-US"/>
        </w:rPr>
        <w:t xml:space="preserve"> — s</w:t>
      </w:r>
      <w:proofErr w:type="spellStart"/>
      <w:r w:rsidR="001D0664" w:rsidRPr="00D94A25">
        <w:rPr>
          <w:rFonts w:ascii="Times New Roman" w:hAnsi="Times New Roman" w:cs="Times New Roman"/>
          <w:bCs/>
          <w:iCs/>
        </w:rPr>
        <w:t>equences</w:t>
      </w:r>
      <w:proofErr w:type="spellEnd"/>
      <w:r w:rsidR="001D0664" w:rsidRPr="00D94A25">
        <w:rPr>
          <w:rFonts w:ascii="Times New Roman" w:hAnsi="Times New Roman" w:cs="Times New Roman"/>
          <w:bCs/>
          <w:iCs/>
        </w:rPr>
        <w:t xml:space="preserve"> of words or linguistic </w:t>
      </w:r>
      <w:r w:rsidR="001D0664" w:rsidRPr="00D94A25">
        <w:rPr>
          <w:rFonts w:ascii="Times New Roman" w:hAnsi="Times New Roman" w:cs="Times New Roman"/>
          <w:bCs/>
          <w:iCs/>
          <w:lang w:val="en-US"/>
        </w:rPr>
        <w:t xml:space="preserve">routines </w:t>
      </w:r>
      <w:r w:rsidR="001D0664" w:rsidRPr="00D94A25">
        <w:rPr>
          <w:rFonts w:ascii="Times New Roman" w:hAnsi="Times New Roman" w:cs="Times New Roman"/>
          <w:bCs/>
          <w:iCs/>
        </w:rPr>
        <w:t>provide a kind of life support framework</w:t>
      </w:r>
      <w:r w:rsidR="001D0664" w:rsidRPr="00D94A25">
        <w:rPr>
          <w:rFonts w:ascii="Times New Roman" w:hAnsi="Times New Roman" w:cs="Times New Roman"/>
          <w:bCs/>
          <w:iCs/>
          <w:lang w:val="en-US"/>
        </w:rPr>
        <w:t xml:space="preserve"> to maintain the vitality of an idiom, sometimes over centuries</w:t>
      </w:r>
      <w:r w:rsidR="00577F0C" w:rsidRPr="00D94A25">
        <w:rPr>
          <w:rFonts w:ascii="Times New Roman" w:hAnsi="Times New Roman" w:cs="Times New Roman"/>
          <w:bCs/>
          <w:iCs/>
          <w:lang w:val="en-US"/>
        </w:rPr>
        <w:t>,</w:t>
      </w:r>
      <w:r w:rsidR="00C4429E" w:rsidRPr="00D94A25">
        <w:rPr>
          <w:rFonts w:ascii="Times New Roman" w:hAnsi="Times New Roman" w:cs="Times New Roman"/>
          <w:bCs/>
          <w:iCs/>
          <w:lang w:val="en-US"/>
        </w:rPr>
        <w:t xml:space="preserve"> as shown in the </w:t>
      </w:r>
      <w:r w:rsidR="00C4429E" w:rsidRPr="00D94A25">
        <w:rPr>
          <w:rFonts w:ascii="Times New Roman" w:hAnsi="Times New Roman" w:cs="Times New Roman"/>
          <w:bCs/>
          <w:i/>
          <w:iCs/>
          <w:lang w:val="en-US"/>
        </w:rPr>
        <w:t>-</w:t>
      </w:r>
      <w:proofErr w:type="spellStart"/>
      <w:r w:rsidR="00C4429E" w:rsidRPr="00D94A25">
        <w:rPr>
          <w:rFonts w:ascii="Times New Roman" w:hAnsi="Times New Roman" w:cs="Times New Roman"/>
          <w:bCs/>
          <w:i/>
          <w:iCs/>
          <w:lang w:val="en-US"/>
        </w:rPr>
        <w:t>arse</w:t>
      </w:r>
      <w:proofErr w:type="spellEnd"/>
      <w:r w:rsidR="00C4429E" w:rsidRPr="00D94A25">
        <w:rPr>
          <w:rFonts w:ascii="Times New Roman" w:hAnsi="Times New Roman" w:cs="Times New Roman"/>
          <w:bCs/>
          <w:i/>
          <w:iCs/>
          <w:lang w:val="en-US"/>
        </w:rPr>
        <w:t xml:space="preserve"> </w:t>
      </w:r>
      <w:r w:rsidR="00C4429E" w:rsidRPr="00D94A25">
        <w:rPr>
          <w:rFonts w:ascii="Times New Roman" w:hAnsi="Times New Roman" w:cs="Times New Roman"/>
          <w:bCs/>
          <w:iCs/>
          <w:lang w:val="en-US"/>
        </w:rPr>
        <w:t xml:space="preserve">and </w:t>
      </w:r>
      <w:r w:rsidR="00C4429E" w:rsidRPr="00D94A25">
        <w:rPr>
          <w:rFonts w:ascii="Times New Roman" w:hAnsi="Times New Roman" w:cs="Times New Roman"/>
          <w:bCs/>
          <w:i/>
          <w:iCs/>
          <w:lang w:val="en-US"/>
        </w:rPr>
        <w:t xml:space="preserve">-head </w:t>
      </w:r>
      <w:r w:rsidR="00C4429E" w:rsidRPr="00D94A25">
        <w:rPr>
          <w:rFonts w:ascii="Times New Roman" w:hAnsi="Times New Roman" w:cs="Times New Roman"/>
          <w:bCs/>
          <w:iCs/>
          <w:lang w:val="en-US"/>
        </w:rPr>
        <w:t>compounds described earlier</w:t>
      </w:r>
      <w:r w:rsidR="001D0664" w:rsidRPr="00D94A25">
        <w:rPr>
          <w:rFonts w:ascii="Times New Roman" w:hAnsi="Times New Roman" w:cs="Times New Roman"/>
          <w:bCs/>
          <w:iCs/>
          <w:lang w:val="en-US"/>
        </w:rPr>
        <w:t xml:space="preserve"> (</w:t>
      </w:r>
      <w:r w:rsidR="00C4429E" w:rsidRPr="00D94A25">
        <w:rPr>
          <w:rFonts w:ascii="Times New Roman" w:hAnsi="Times New Roman" w:cs="Times New Roman"/>
          <w:bCs/>
          <w:iCs/>
          <w:lang w:val="en-US"/>
        </w:rPr>
        <w:t xml:space="preserve">see </w:t>
      </w:r>
      <w:r w:rsidR="00A57EA0" w:rsidRPr="00D94A25">
        <w:rPr>
          <w:rFonts w:ascii="Times New Roman" w:hAnsi="Times New Roman" w:cs="Times New Roman"/>
          <w:bCs/>
          <w:iCs/>
          <w:lang w:val="en-US"/>
        </w:rPr>
        <w:t xml:space="preserve">also </w:t>
      </w:r>
      <w:r w:rsidR="001D0664" w:rsidRPr="00D94A25">
        <w:rPr>
          <w:rFonts w:ascii="Times New Roman" w:hAnsi="Times New Roman" w:cs="Times New Roman"/>
          <w:bCs/>
          <w:iCs/>
          <w:lang w:val="en-US"/>
        </w:rPr>
        <w:t>Burridge in press</w:t>
      </w:r>
      <w:r w:rsidR="00C4429E" w:rsidRPr="00D94A25">
        <w:rPr>
          <w:rFonts w:ascii="Times New Roman" w:hAnsi="Times New Roman" w:cs="Times New Roman"/>
          <w:bCs/>
          <w:iCs/>
          <w:lang w:val="en-US"/>
        </w:rPr>
        <w:t xml:space="preserve"> on the longevity of slang terms</w:t>
      </w:r>
      <w:r w:rsidR="001D0664" w:rsidRPr="00D94A25">
        <w:rPr>
          <w:rFonts w:ascii="Times New Roman" w:hAnsi="Times New Roman" w:cs="Times New Roman"/>
          <w:bCs/>
          <w:iCs/>
          <w:lang w:val="en-US"/>
        </w:rPr>
        <w:t>).</w:t>
      </w:r>
    </w:p>
    <w:p w14:paraId="12A74367" w14:textId="39A372EF" w:rsidR="002C1FC8" w:rsidRPr="00D94A25" w:rsidRDefault="002C1FC8" w:rsidP="002C1FC8">
      <w:pPr>
        <w:rPr>
          <w:rFonts w:ascii="Times New Roman" w:hAnsi="Times New Roman" w:cs="Times New Roman"/>
          <w:lang w:val="en-GB"/>
        </w:rPr>
      </w:pPr>
      <w:r w:rsidRPr="00D94A25">
        <w:rPr>
          <w:rFonts w:ascii="Times New Roman" w:hAnsi="Times New Roman" w:cs="Times New Roman"/>
        </w:rPr>
        <w:t>In terms of Schneider’s model, Indian English and Singapore</w:t>
      </w:r>
      <w:r w:rsidR="00F111E6" w:rsidRPr="00D94A25">
        <w:rPr>
          <w:rFonts w:ascii="Times New Roman" w:hAnsi="Times New Roman" w:cs="Times New Roman"/>
        </w:rPr>
        <w:t xml:space="preserve"> </w:t>
      </w:r>
      <w:r w:rsidR="000F4B03" w:rsidRPr="00D94A25">
        <w:rPr>
          <w:rFonts w:ascii="Times New Roman" w:hAnsi="Times New Roman" w:cs="Times New Roman"/>
        </w:rPr>
        <w:t>provide an interesting contrast</w:t>
      </w:r>
      <w:r w:rsidR="00F111E6" w:rsidRPr="00D94A25">
        <w:rPr>
          <w:rFonts w:ascii="Times New Roman" w:hAnsi="Times New Roman" w:cs="Times New Roman"/>
        </w:rPr>
        <w:t xml:space="preserve"> — both</w:t>
      </w:r>
      <w:r w:rsidRPr="00D94A25">
        <w:rPr>
          <w:rFonts w:ascii="Times New Roman" w:hAnsi="Times New Roman" w:cs="Times New Roman"/>
        </w:rPr>
        <w:t xml:space="preserve"> have passed through the earlier stages (</w:t>
      </w:r>
      <w:r w:rsidR="00F111E6" w:rsidRPr="00D94A25">
        <w:rPr>
          <w:rFonts w:ascii="Times New Roman" w:hAnsi="Times New Roman" w:cs="Times New Roman"/>
        </w:rPr>
        <w:t>f</w:t>
      </w:r>
      <w:r w:rsidRPr="00D94A25">
        <w:rPr>
          <w:rFonts w:ascii="Times New Roman" w:hAnsi="Times New Roman" w:cs="Times New Roman"/>
        </w:rPr>
        <w:t xml:space="preserve">oundation, </w:t>
      </w:r>
      <w:proofErr w:type="spellStart"/>
      <w:r w:rsidR="00F111E6" w:rsidRPr="00D94A25">
        <w:rPr>
          <w:rFonts w:ascii="Times New Roman" w:hAnsi="Times New Roman" w:cs="Times New Roman"/>
        </w:rPr>
        <w:t>e</w:t>
      </w:r>
      <w:r w:rsidRPr="00D94A25">
        <w:rPr>
          <w:rFonts w:ascii="Times New Roman" w:hAnsi="Times New Roman" w:cs="Times New Roman"/>
        </w:rPr>
        <w:t>xonormative</w:t>
      </w:r>
      <w:proofErr w:type="spellEnd"/>
      <w:r w:rsidRPr="00D94A25">
        <w:rPr>
          <w:rFonts w:ascii="Times New Roman" w:hAnsi="Times New Roman" w:cs="Times New Roman"/>
        </w:rPr>
        <w:t xml:space="preserve"> </w:t>
      </w:r>
      <w:r w:rsidR="00F111E6" w:rsidRPr="00D94A25">
        <w:rPr>
          <w:rFonts w:ascii="Times New Roman" w:hAnsi="Times New Roman" w:cs="Times New Roman"/>
        </w:rPr>
        <w:t>s</w:t>
      </w:r>
      <w:r w:rsidRPr="00D94A25">
        <w:rPr>
          <w:rFonts w:ascii="Times New Roman" w:hAnsi="Times New Roman" w:cs="Times New Roman"/>
        </w:rPr>
        <w:t>tabilization</w:t>
      </w:r>
      <w:r w:rsidR="00F111E6" w:rsidRPr="00D94A25">
        <w:rPr>
          <w:rFonts w:ascii="Times New Roman" w:hAnsi="Times New Roman" w:cs="Times New Roman"/>
        </w:rPr>
        <w:t xml:space="preserve">, </w:t>
      </w:r>
      <w:proofErr w:type="spellStart"/>
      <w:r w:rsidR="00F111E6" w:rsidRPr="00D94A25">
        <w:rPr>
          <w:rFonts w:ascii="Times New Roman" w:hAnsi="Times New Roman" w:cs="Times New Roman"/>
        </w:rPr>
        <w:t>n</w:t>
      </w:r>
      <w:r w:rsidRPr="00D94A25">
        <w:rPr>
          <w:rFonts w:ascii="Times New Roman" w:hAnsi="Times New Roman" w:cs="Times New Roman"/>
        </w:rPr>
        <w:t>ativization</w:t>
      </w:r>
      <w:proofErr w:type="spellEnd"/>
      <w:r w:rsidRPr="00D94A25">
        <w:rPr>
          <w:rFonts w:ascii="Times New Roman" w:hAnsi="Times New Roman" w:cs="Times New Roman"/>
        </w:rPr>
        <w:t xml:space="preserve">) and now enjoy broad acceptance and stability within the </w:t>
      </w:r>
      <w:r w:rsidR="00F111E6" w:rsidRPr="00D94A25">
        <w:rPr>
          <w:rFonts w:ascii="Times New Roman" w:hAnsi="Times New Roman" w:cs="Times New Roman"/>
        </w:rPr>
        <w:t>respective countries</w:t>
      </w:r>
      <w:r w:rsidRPr="00D94A25">
        <w:rPr>
          <w:rFonts w:ascii="Times New Roman" w:hAnsi="Times New Roman" w:cs="Times New Roman"/>
        </w:rPr>
        <w:t xml:space="preserve">. Both show very different rates of vulgarity, however — </w:t>
      </w:r>
      <w:r w:rsidR="00F111E6" w:rsidRPr="00D94A25">
        <w:rPr>
          <w:rFonts w:ascii="Times New Roman" w:hAnsi="Times New Roman" w:cs="Times New Roman"/>
        </w:rPr>
        <w:t>rates for India are</w:t>
      </w:r>
      <w:r w:rsidRPr="00D94A25">
        <w:rPr>
          <w:rFonts w:ascii="Times New Roman" w:hAnsi="Times New Roman" w:cs="Times New Roman"/>
        </w:rPr>
        <w:t xml:space="preserve"> relatively low, while </w:t>
      </w:r>
      <w:r w:rsidR="00F111E6" w:rsidRPr="00D94A25">
        <w:rPr>
          <w:rFonts w:ascii="Times New Roman" w:hAnsi="Times New Roman" w:cs="Times New Roman"/>
        </w:rPr>
        <w:t xml:space="preserve">those for </w:t>
      </w:r>
      <w:r w:rsidRPr="00D94A25">
        <w:rPr>
          <w:rFonts w:ascii="Times New Roman" w:hAnsi="Times New Roman" w:cs="Times New Roman"/>
        </w:rPr>
        <w:t>Singapore are startlingly high (it follows Australia in fourth position, and is ahead of New Zealand, Ireland and Canada).</w:t>
      </w:r>
    </w:p>
    <w:p w14:paraId="35D183A3" w14:textId="650191B8" w:rsidR="002C1FC8" w:rsidRPr="00D94A25" w:rsidRDefault="002C1FC8" w:rsidP="002C1FC8">
      <w:pPr>
        <w:rPr>
          <w:rFonts w:ascii="Times New Roman" w:hAnsi="Times New Roman" w:cs="Times New Roman"/>
        </w:rPr>
      </w:pPr>
      <w:r w:rsidRPr="00D94A25">
        <w:rPr>
          <w:rFonts w:ascii="Times New Roman" w:hAnsi="Times New Roman" w:cs="Times New Roman"/>
        </w:rPr>
        <w:t xml:space="preserve">In India, English is becoming a primary language in certain urban areas of India, but it is unlikely to become the dominant L1 across the country </w:t>
      </w:r>
      <w:proofErr w:type="gramStart"/>
      <w:r w:rsidRPr="00D94A25">
        <w:rPr>
          <w:rFonts w:ascii="Times New Roman" w:hAnsi="Times New Roman" w:cs="Times New Roman"/>
        </w:rPr>
        <w:t>in the near future</w:t>
      </w:r>
      <w:proofErr w:type="gramEnd"/>
      <w:r w:rsidRPr="00D94A25">
        <w:rPr>
          <w:rFonts w:ascii="Times New Roman" w:hAnsi="Times New Roman" w:cs="Times New Roman"/>
        </w:rPr>
        <w:t xml:space="preserve"> for a number of reasons</w:t>
      </w:r>
      <w:r w:rsidR="00114A2F" w:rsidRPr="00D94A25">
        <w:rPr>
          <w:rFonts w:ascii="Times New Roman" w:hAnsi="Times New Roman" w:cs="Times New Roman"/>
        </w:rPr>
        <w:t xml:space="preserve"> (e.g. its</w:t>
      </w:r>
      <w:r w:rsidRPr="00D94A25">
        <w:rPr>
          <w:rFonts w:ascii="Times New Roman" w:hAnsi="Times New Roman" w:cs="Times New Roman"/>
        </w:rPr>
        <w:t xml:space="preserve"> large </w:t>
      </w:r>
      <w:r w:rsidRPr="00D94A25">
        <w:rPr>
          <w:rFonts w:ascii="Times New Roman" w:hAnsi="Times New Roman" w:cs="Times New Roman"/>
        </w:rPr>
        <w:lastRenderedPageBreak/>
        <w:t xml:space="preserve">and </w:t>
      </w:r>
      <w:r w:rsidR="00114A2F" w:rsidRPr="00D94A25">
        <w:rPr>
          <w:rFonts w:ascii="Times New Roman" w:hAnsi="Times New Roman" w:cs="Times New Roman"/>
        </w:rPr>
        <w:t>widely dispersed</w:t>
      </w:r>
      <w:r w:rsidRPr="00D94A25">
        <w:rPr>
          <w:rFonts w:ascii="Times New Roman" w:hAnsi="Times New Roman" w:cs="Times New Roman"/>
        </w:rPr>
        <w:t xml:space="preserve"> population, </w:t>
      </w:r>
      <w:r w:rsidR="00114A2F" w:rsidRPr="00D94A25">
        <w:rPr>
          <w:rFonts w:ascii="Times New Roman" w:hAnsi="Times New Roman" w:cs="Times New Roman"/>
        </w:rPr>
        <w:t>its</w:t>
      </w:r>
      <w:r w:rsidRPr="00D94A25">
        <w:rPr>
          <w:rFonts w:ascii="Times New Roman" w:hAnsi="Times New Roman" w:cs="Times New Roman"/>
        </w:rPr>
        <w:t xml:space="preserve"> </w:t>
      </w:r>
      <w:r w:rsidR="00114A2F" w:rsidRPr="00D94A25">
        <w:rPr>
          <w:rFonts w:ascii="Times New Roman" w:hAnsi="Times New Roman" w:cs="Times New Roman"/>
        </w:rPr>
        <w:t xml:space="preserve">linguistic </w:t>
      </w:r>
      <w:r w:rsidRPr="00D94A25">
        <w:rPr>
          <w:rFonts w:ascii="Times New Roman" w:hAnsi="Times New Roman" w:cs="Times New Roman"/>
        </w:rPr>
        <w:t xml:space="preserve">diversity and cultural attachment to regional languages such as Hindi, Tamil, Bengali). </w:t>
      </w:r>
      <w:r w:rsidRPr="00D94A25">
        <w:rPr>
          <w:rFonts w:ascii="Times New Roman" w:hAnsi="Times New Roman" w:cs="Times New Roman"/>
          <w:lang w:val="en-GB"/>
        </w:rPr>
        <w:t xml:space="preserve">Singapore, on the other hand, is in the process of transitioning from ESL to ENL </w:t>
      </w:r>
      <w:r w:rsidRPr="00D94A25">
        <w:rPr>
          <w:rFonts w:ascii="Times New Roman" w:hAnsi="Times New Roman" w:cs="Times New Roman"/>
        </w:rPr>
        <w:t xml:space="preserve">— increasingly English is spoken as a first language by younger generations; it is the main medium of instruction in schools and is widely spoken in households and promoted by language policies. </w:t>
      </w:r>
    </w:p>
    <w:p w14:paraId="41B3C70D" w14:textId="387706BF" w:rsidR="002C1FC8" w:rsidRPr="00D94A25" w:rsidRDefault="002C1FC8" w:rsidP="002C1FC8">
      <w:pPr>
        <w:rPr>
          <w:rFonts w:ascii="Times New Roman" w:hAnsi="Times New Roman" w:cs="Times New Roman"/>
        </w:rPr>
      </w:pPr>
      <w:r w:rsidRPr="00D94A25">
        <w:rPr>
          <w:rFonts w:ascii="Times New Roman" w:hAnsi="Times New Roman" w:cs="Times New Roman"/>
        </w:rPr>
        <w:t xml:space="preserve">The higher rates of vulgarity in Singapore </w:t>
      </w:r>
      <w:proofErr w:type="gramStart"/>
      <w:r w:rsidRPr="00D94A25">
        <w:rPr>
          <w:rFonts w:ascii="Times New Roman" w:hAnsi="Times New Roman" w:cs="Times New Roman"/>
        </w:rPr>
        <w:t>is</w:t>
      </w:r>
      <w:proofErr w:type="gramEnd"/>
      <w:r w:rsidRPr="00D94A25">
        <w:rPr>
          <w:rFonts w:ascii="Times New Roman" w:hAnsi="Times New Roman" w:cs="Times New Roman"/>
        </w:rPr>
        <w:t xml:space="preserve"> the predicated fall-out of the expansion of Singapore English into informal contexts, where swearwords, colloquial expressions are freely used — </w:t>
      </w:r>
      <w:r w:rsidR="00E209DB" w:rsidRPr="00D94A25">
        <w:rPr>
          <w:rFonts w:ascii="Times New Roman" w:hAnsi="Times New Roman" w:cs="Times New Roman"/>
        </w:rPr>
        <w:t>the</w:t>
      </w:r>
      <w:r w:rsidRPr="00D94A25">
        <w:rPr>
          <w:rFonts w:ascii="Times New Roman" w:hAnsi="Times New Roman" w:cs="Times New Roman"/>
        </w:rPr>
        <w:t xml:space="preserve"> transition to L1 status</w:t>
      </w:r>
      <w:r w:rsidR="00E209DB" w:rsidRPr="00D94A25">
        <w:rPr>
          <w:rFonts w:ascii="Times New Roman" w:hAnsi="Times New Roman" w:cs="Times New Roman"/>
        </w:rPr>
        <w:t xml:space="preserve"> means</w:t>
      </w:r>
      <w:r w:rsidRPr="00D94A25">
        <w:rPr>
          <w:rFonts w:ascii="Times New Roman" w:hAnsi="Times New Roman" w:cs="Times New Roman"/>
        </w:rPr>
        <w:t xml:space="preserve"> that English </w:t>
      </w:r>
      <w:r w:rsidR="00E209DB" w:rsidRPr="00D94A25">
        <w:rPr>
          <w:rFonts w:ascii="Times New Roman" w:hAnsi="Times New Roman" w:cs="Times New Roman"/>
        </w:rPr>
        <w:t>is</w:t>
      </w:r>
      <w:r w:rsidRPr="00D94A25">
        <w:rPr>
          <w:rFonts w:ascii="Times New Roman" w:hAnsi="Times New Roman" w:cs="Times New Roman"/>
        </w:rPr>
        <w:t xml:space="preserve"> no longer confined to official or formal domains but</w:t>
      </w:r>
      <w:r w:rsidR="00E209DB" w:rsidRPr="00D94A25">
        <w:rPr>
          <w:rFonts w:ascii="Times New Roman" w:hAnsi="Times New Roman" w:cs="Times New Roman"/>
        </w:rPr>
        <w:t xml:space="preserve"> is</w:t>
      </w:r>
      <w:r w:rsidRPr="00D94A25">
        <w:rPr>
          <w:rFonts w:ascii="Times New Roman" w:hAnsi="Times New Roman" w:cs="Times New Roman"/>
        </w:rPr>
        <w:t xml:space="preserve"> fully integrated into everyday life. Increasingly Singaporeans view English, not just as a learned second language, but as a language of identity, belonging and self-expression</w:t>
      </w:r>
      <w:r w:rsidR="00E209DB" w:rsidRPr="00D94A25">
        <w:rPr>
          <w:rFonts w:ascii="Times New Roman" w:hAnsi="Times New Roman" w:cs="Times New Roman"/>
        </w:rPr>
        <w:t>, a</w:t>
      </w:r>
      <w:r w:rsidRPr="00D94A25">
        <w:rPr>
          <w:rFonts w:ascii="Times New Roman" w:hAnsi="Times New Roman" w:cs="Times New Roman"/>
        </w:rPr>
        <w:t xml:space="preserve">nd jokey publications such as the </w:t>
      </w:r>
      <w:proofErr w:type="spellStart"/>
      <w:r w:rsidRPr="00D94A25">
        <w:rPr>
          <w:rFonts w:ascii="Times New Roman" w:hAnsi="Times New Roman" w:cs="Times New Roman"/>
          <w:i/>
        </w:rPr>
        <w:t>Coxford</w:t>
      </w:r>
      <w:proofErr w:type="spellEnd"/>
      <w:r w:rsidRPr="00D94A25">
        <w:rPr>
          <w:rFonts w:ascii="Times New Roman" w:hAnsi="Times New Roman" w:cs="Times New Roman"/>
          <w:i/>
        </w:rPr>
        <w:t xml:space="preserve"> Singlish Dictionary </w:t>
      </w:r>
      <w:r w:rsidRPr="00D94A25">
        <w:rPr>
          <w:rFonts w:ascii="Times New Roman" w:hAnsi="Times New Roman" w:cs="Times New Roman"/>
        </w:rPr>
        <w:t>illustrate how speakers are making English their own by creatively blending it with influences from local languages like Malay, Tamil, and Chinese dialects.</w:t>
      </w:r>
    </w:p>
    <w:p w14:paraId="0AFF98E6" w14:textId="4710DABC" w:rsidR="001B2093" w:rsidRPr="00D94A25" w:rsidRDefault="0094676D" w:rsidP="001D0664">
      <w:pPr>
        <w:rPr>
          <w:rFonts w:ascii="Times New Roman" w:hAnsi="Times New Roman" w:cs="Times New Roman"/>
          <w:bCs/>
          <w:iCs/>
        </w:rPr>
      </w:pPr>
      <w:r w:rsidRPr="00D94A25">
        <w:rPr>
          <w:rFonts w:ascii="Times New Roman" w:hAnsi="Times New Roman" w:cs="Times New Roman"/>
          <w:bCs/>
          <w:iCs/>
          <w:lang w:val="en-US"/>
        </w:rPr>
        <w:t xml:space="preserve">The Jamaican and Singlish examples illustrate that a creative hallmark of outer circle </w:t>
      </w:r>
      <w:proofErr w:type="spellStart"/>
      <w:r w:rsidRPr="00D94A25">
        <w:rPr>
          <w:rFonts w:ascii="Times New Roman" w:hAnsi="Times New Roman" w:cs="Times New Roman"/>
          <w:bCs/>
          <w:iCs/>
          <w:lang w:val="en-US"/>
        </w:rPr>
        <w:t>Englishes</w:t>
      </w:r>
      <w:proofErr w:type="spellEnd"/>
      <w:r w:rsidRPr="00D94A25">
        <w:rPr>
          <w:rFonts w:ascii="Times New Roman" w:hAnsi="Times New Roman" w:cs="Times New Roman"/>
          <w:bCs/>
          <w:iCs/>
          <w:lang w:val="en-US"/>
        </w:rPr>
        <w:t xml:space="preserve"> is their use of innovative compounding, merging English with local languages or slang. </w:t>
      </w:r>
      <w:r w:rsidRPr="00D94A25">
        <w:rPr>
          <w:rFonts w:ascii="Times New Roman" w:hAnsi="Times New Roman" w:cs="Times New Roman"/>
        </w:rPr>
        <w:t>This</w:t>
      </w:r>
      <w:r w:rsidR="00E209DB" w:rsidRPr="00D94A25">
        <w:rPr>
          <w:rFonts w:ascii="Times New Roman" w:hAnsi="Times New Roman" w:cs="Times New Roman"/>
        </w:rPr>
        <w:t xml:space="preserve"> incorporation of the local is an important aspect of the innovation of </w:t>
      </w:r>
      <w:r w:rsidRPr="00D94A25">
        <w:rPr>
          <w:rFonts w:ascii="Times New Roman" w:hAnsi="Times New Roman" w:cs="Times New Roman"/>
        </w:rPr>
        <w:t xml:space="preserve">newer varieties of </w:t>
      </w:r>
      <w:r w:rsidR="00C726EE" w:rsidRPr="00D94A25">
        <w:rPr>
          <w:rFonts w:ascii="Times New Roman" w:hAnsi="Times New Roman" w:cs="Times New Roman"/>
        </w:rPr>
        <w:t>English and</w:t>
      </w:r>
      <w:r w:rsidR="00E209DB" w:rsidRPr="00D94A25">
        <w:rPr>
          <w:rFonts w:ascii="Times New Roman" w:hAnsi="Times New Roman" w:cs="Times New Roman"/>
        </w:rPr>
        <w:t xml:space="preserve"> </w:t>
      </w:r>
      <w:r w:rsidRPr="00D94A25">
        <w:rPr>
          <w:rFonts w:ascii="Times New Roman" w:hAnsi="Times New Roman" w:cs="Times New Roman"/>
        </w:rPr>
        <w:t xml:space="preserve">is </w:t>
      </w:r>
      <w:r w:rsidR="00E209DB" w:rsidRPr="00D94A25">
        <w:rPr>
          <w:rFonts w:ascii="Times New Roman" w:hAnsi="Times New Roman" w:cs="Times New Roman"/>
        </w:rPr>
        <w:t>something that remains to be investigated.</w:t>
      </w:r>
    </w:p>
    <w:p w14:paraId="1AA7D056" w14:textId="55F8E170" w:rsidR="005E085D" w:rsidRPr="00D94A25" w:rsidRDefault="005E085D" w:rsidP="005E085D">
      <w:pPr>
        <w:rPr>
          <w:rFonts w:ascii="Times New Roman" w:hAnsi="Times New Roman" w:cs="Times New Roman"/>
        </w:rPr>
      </w:pPr>
      <w:r w:rsidRPr="00D94A25">
        <w:rPr>
          <w:rFonts w:ascii="Times New Roman" w:hAnsi="Times New Roman" w:cs="Times New Roman"/>
          <w:i/>
          <w:iCs/>
        </w:rPr>
        <w:t>5.3</w:t>
      </w:r>
      <w:r w:rsidRPr="00D94A25">
        <w:rPr>
          <w:rFonts w:ascii="Times New Roman" w:hAnsi="Times New Roman" w:cs="Times New Roman"/>
          <w:i/>
          <w:iCs/>
        </w:rPr>
        <w:tab/>
      </w:r>
      <w:r w:rsidR="00047C3B" w:rsidRPr="00D94A25">
        <w:rPr>
          <w:rFonts w:ascii="Times New Roman" w:hAnsi="Times New Roman" w:cs="Times New Roman"/>
          <w:i/>
          <w:iCs/>
        </w:rPr>
        <w:t>Schneider’s manifestations of cultures in corpus texts</w:t>
      </w:r>
      <w:r w:rsidRPr="00D94A25">
        <w:rPr>
          <w:rFonts w:ascii="Times New Roman" w:hAnsi="Times New Roman" w:cs="Times New Roman"/>
          <w:i/>
          <w:iCs/>
        </w:rPr>
        <w:t xml:space="preserve"> </w:t>
      </w:r>
      <w:r w:rsidRPr="00D94A25">
        <w:rPr>
          <w:rFonts w:ascii="Times New Roman" w:hAnsi="Times New Roman" w:cs="Times New Roman"/>
        </w:rPr>
        <w:t xml:space="preserve"> </w:t>
      </w:r>
    </w:p>
    <w:p w14:paraId="2743CFFA" w14:textId="56E944DF" w:rsidR="005E085D" w:rsidRPr="00D94A25" w:rsidRDefault="005E085D" w:rsidP="00577F0C">
      <w:pPr>
        <w:rPr>
          <w:rFonts w:ascii="Times New Roman" w:hAnsi="Times New Roman" w:cs="Times New Roman"/>
          <w:bCs/>
          <w:iCs/>
        </w:rPr>
      </w:pPr>
      <w:r w:rsidRPr="00D94A25">
        <w:rPr>
          <w:rFonts w:ascii="Times New Roman" w:hAnsi="Times New Roman" w:cs="Times New Roman"/>
          <w:bCs/>
          <w:iCs/>
        </w:rPr>
        <w:t>Schneider (2018, 2021) investigates whether cultural differences can be systematically reflected in language forms within modern electronic corpora</w:t>
      </w:r>
      <w:r w:rsidR="00577F0C" w:rsidRPr="00D94A25">
        <w:rPr>
          <w:rFonts w:ascii="Times New Roman" w:hAnsi="Times New Roman" w:cs="Times New Roman"/>
          <w:bCs/>
          <w:iCs/>
        </w:rPr>
        <w:t>,</w:t>
      </w:r>
      <w:r w:rsidRPr="00D94A25">
        <w:rPr>
          <w:rFonts w:ascii="Times New Roman" w:hAnsi="Times New Roman" w:cs="Times New Roman"/>
          <w:bCs/>
          <w:iCs/>
        </w:rPr>
        <w:t xml:space="preserve"> and whether corpus-linguistic methodology can reveal the extent and nature of cultural influences present in these corpora.</w:t>
      </w:r>
      <w:r w:rsidR="00577F0C" w:rsidRPr="00D94A25">
        <w:rPr>
          <w:rFonts w:ascii="Times New Roman" w:hAnsi="Times New Roman" w:cs="Times New Roman"/>
          <w:bCs/>
          <w:iCs/>
        </w:rPr>
        <w:t xml:space="preserve"> </w:t>
      </w:r>
      <w:r w:rsidRPr="00D94A25">
        <w:rPr>
          <w:rFonts w:ascii="Times New Roman" w:hAnsi="Times New Roman" w:cs="Times New Roman"/>
          <w:bCs/>
          <w:iCs/>
        </w:rPr>
        <w:t>He postulates three types of “</w:t>
      </w:r>
      <w:proofErr w:type="gramStart"/>
      <w:r w:rsidRPr="00D94A25">
        <w:rPr>
          <w:rFonts w:ascii="Times New Roman" w:hAnsi="Times New Roman" w:cs="Times New Roman"/>
          <w:bCs/>
          <w:iCs/>
        </w:rPr>
        <w:t>nexus</w:t>
      </w:r>
      <w:proofErr w:type="gramEnd"/>
      <w:r w:rsidRPr="00D94A25">
        <w:rPr>
          <w:rFonts w:ascii="Times New Roman" w:hAnsi="Times New Roman" w:cs="Times New Roman"/>
          <w:bCs/>
          <w:iCs/>
        </w:rPr>
        <w:t xml:space="preserve">” between language and culture, the second of which, cultural dimensions, is particularly relevant here. </w:t>
      </w:r>
    </w:p>
    <w:p w14:paraId="3E78F664" w14:textId="73F41C8D" w:rsidR="005E085D" w:rsidRPr="00D94A25" w:rsidRDefault="005E085D" w:rsidP="00214324">
      <w:pPr>
        <w:rPr>
          <w:rFonts w:ascii="Times New Roman" w:hAnsi="Times New Roman" w:cs="Times New Roman"/>
          <w:bCs/>
          <w:iCs/>
        </w:rPr>
      </w:pPr>
      <w:r w:rsidRPr="00D94A25">
        <w:rPr>
          <w:rFonts w:ascii="Times New Roman" w:hAnsi="Times New Roman" w:cs="Times New Roman"/>
          <w:bCs/>
          <w:iCs/>
        </w:rPr>
        <w:t xml:space="preserve">Drawing on Geert Hofstede’s </w:t>
      </w:r>
      <w:r w:rsidR="00577F0C" w:rsidRPr="00D94A25">
        <w:rPr>
          <w:rFonts w:ascii="Times New Roman" w:hAnsi="Times New Roman" w:cs="Times New Roman"/>
          <w:bCs/>
          <w:iCs/>
        </w:rPr>
        <w:t>m</w:t>
      </w:r>
      <w:r w:rsidRPr="00D94A25">
        <w:rPr>
          <w:rFonts w:ascii="Times New Roman" w:hAnsi="Times New Roman" w:cs="Times New Roman"/>
          <w:bCs/>
          <w:iCs/>
        </w:rPr>
        <w:t xml:space="preserve">odel of </w:t>
      </w:r>
      <w:r w:rsidR="00577F0C" w:rsidRPr="00D94A25">
        <w:rPr>
          <w:rFonts w:ascii="Times New Roman" w:hAnsi="Times New Roman" w:cs="Times New Roman"/>
          <w:bCs/>
          <w:iCs/>
        </w:rPr>
        <w:t>c</w:t>
      </w:r>
      <w:r w:rsidRPr="00D94A25">
        <w:rPr>
          <w:rFonts w:ascii="Times New Roman" w:hAnsi="Times New Roman" w:cs="Times New Roman"/>
          <w:bCs/>
          <w:iCs/>
        </w:rPr>
        <w:t xml:space="preserve">ultural </w:t>
      </w:r>
      <w:r w:rsidR="00577F0C" w:rsidRPr="00D94A25">
        <w:rPr>
          <w:rFonts w:ascii="Times New Roman" w:hAnsi="Times New Roman" w:cs="Times New Roman"/>
          <w:bCs/>
          <w:iCs/>
        </w:rPr>
        <w:t>d</w:t>
      </w:r>
      <w:r w:rsidRPr="00D94A25">
        <w:rPr>
          <w:rFonts w:ascii="Times New Roman" w:hAnsi="Times New Roman" w:cs="Times New Roman"/>
          <w:bCs/>
          <w:iCs/>
        </w:rPr>
        <w:t>imensions (2001 [1980]), this nexus focuses on the attitudinal and behavioural</w:t>
      </w:r>
      <w:r w:rsidRPr="00D94A25">
        <w:rPr>
          <w:rFonts w:ascii="Times New Roman" w:hAnsi="Times New Roman" w:cs="Times New Roman"/>
          <w:bCs/>
          <w:i/>
          <w:iCs/>
        </w:rPr>
        <w:t xml:space="preserve"> </w:t>
      </w:r>
      <w:r w:rsidRPr="00D94A25">
        <w:rPr>
          <w:rFonts w:ascii="Times New Roman" w:hAnsi="Times New Roman" w:cs="Times New Roman"/>
          <w:bCs/>
          <w:iCs/>
        </w:rPr>
        <w:t xml:space="preserve">parameters on which cultures around the world can vary. </w:t>
      </w:r>
      <w:r w:rsidR="00577F0C" w:rsidRPr="00D94A25">
        <w:rPr>
          <w:rFonts w:ascii="Times New Roman" w:hAnsi="Times New Roman" w:cs="Times New Roman"/>
          <w:bCs/>
          <w:iCs/>
        </w:rPr>
        <w:t>Schneider associates</w:t>
      </w:r>
      <w:r w:rsidRPr="00D94A25">
        <w:rPr>
          <w:rFonts w:ascii="Times New Roman" w:hAnsi="Times New Roman" w:cs="Times New Roman"/>
          <w:bCs/>
          <w:iCs/>
        </w:rPr>
        <w:t xml:space="preserve"> these sociological dimensions </w:t>
      </w:r>
      <w:r w:rsidR="00577F0C" w:rsidRPr="00D94A25">
        <w:rPr>
          <w:rFonts w:ascii="Times New Roman" w:hAnsi="Times New Roman" w:cs="Times New Roman"/>
          <w:bCs/>
          <w:iCs/>
        </w:rPr>
        <w:t>with</w:t>
      </w:r>
      <w:r w:rsidRPr="00D94A25">
        <w:rPr>
          <w:rFonts w:ascii="Times New Roman" w:hAnsi="Times New Roman" w:cs="Times New Roman"/>
          <w:bCs/>
          <w:iCs/>
        </w:rPr>
        <w:t xml:space="preserve"> characteristic “indicator terms”, words or phrases, whose relative frequency provides a measure of the strength and salience of each dimension in a given variety (e.g. the use of the </w:t>
      </w:r>
      <w:proofErr w:type="gramStart"/>
      <w:r w:rsidRPr="00D94A25">
        <w:rPr>
          <w:rFonts w:ascii="Times New Roman" w:hAnsi="Times New Roman" w:cs="Times New Roman"/>
          <w:bCs/>
          <w:iCs/>
        </w:rPr>
        <w:t>first person</w:t>
      </w:r>
      <w:proofErr w:type="gramEnd"/>
      <w:r w:rsidRPr="00D94A25">
        <w:rPr>
          <w:rFonts w:ascii="Times New Roman" w:hAnsi="Times New Roman" w:cs="Times New Roman"/>
          <w:bCs/>
          <w:iCs/>
        </w:rPr>
        <w:t xml:space="preserve"> plural as an indicator of collectivism versus individualism, or address terms such as </w:t>
      </w:r>
      <w:r w:rsidRPr="00D94A25">
        <w:rPr>
          <w:rFonts w:ascii="Times New Roman" w:hAnsi="Times New Roman" w:cs="Times New Roman"/>
          <w:bCs/>
          <w:i/>
          <w:iCs/>
        </w:rPr>
        <w:t xml:space="preserve">Sir/Madam </w:t>
      </w:r>
      <w:r w:rsidRPr="00D94A25">
        <w:rPr>
          <w:rFonts w:ascii="Times New Roman" w:hAnsi="Times New Roman" w:cs="Times New Roman"/>
          <w:bCs/>
          <w:iCs/>
        </w:rPr>
        <w:t xml:space="preserve">that mark high (or low) status in verbal encounters). It seems to us that patterns of vulgarity would also be among the words and phrases that potentially project the attitudes and interactive behaviours of a speech community </w:t>
      </w:r>
      <w:r w:rsidR="00C726EE" w:rsidRPr="00D94A25">
        <w:rPr>
          <w:rFonts w:ascii="Times New Roman" w:hAnsi="Times New Roman" w:cs="Times New Roman"/>
          <w:bCs/>
          <w:iCs/>
        </w:rPr>
        <w:t>— in</w:t>
      </w:r>
      <w:r w:rsidRPr="00D94A25">
        <w:rPr>
          <w:rFonts w:ascii="Times New Roman" w:hAnsi="Times New Roman" w:cs="Times New Roman"/>
          <w:bCs/>
          <w:iCs/>
        </w:rPr>
        <w:t xml:space="preserve"> particular, individualism (vs collectivism)</w:t>
      </w:r>
      <w:r w:rsidR="00577F0C" w:rsidRPr="00D94A25">
        <w:rPr>
          <w:rFonts w:ascii="Times New Roman" w:hAnsi="Times New Roman" w:cs="Times New Roman"/>
          <w:bCs/>
          <w:iCs/>
        </w:rPr>
        <w:t xml:space="preserve"> and power distance (solidarity, relationship and politeness)</w:t>
      </w:r>
      <w:r w:rsidRPr="00D94A25">
        <w:rPr>
          <w:rFonts w:ascii="Times New Roman" w:hAnsi="Times New Roman" w:cs="Times New Roman"/>
          <w:bCs/>
          <w:iCs/>
        </w:rPr>
        <w:t xml:space="preserve">.  </w:t>
      </w:r>
      <w:r w:rsidR="00214324" w:rsidRPr="00D94A25">
        <w:rPr>
          <w:rFonts w:ascii="Times New Roman" w:hAnsi="Times New Roman" w:cs="Times New Roman"/>
          <w:bCs/>
          <w:iCs/>
        </w:rPr>
        <w:t xml:space="preserve">Table 3 provides </w:t>
      </w:r>
      <w:r w:rsidRPr="00D94A25">
        <w:rPr>
          <w:rFonts w:ascii="Times New Roman" w:hAnsi="Times New Roman" w:cs="Times New Roman"/>
          <w:bCs/>
          <w:iCs/>
        </w:rPr>
        <w:t xml:space="preserve">the scores </w:t>
      </w:r>
      <w:r w:rsidR="00577F0C" w:rsidRPr="00D94A25">
        <w:rPr>
          <w:rFonts w:ascii="Times New Roman" w:hAnsi="Times New Roman" w:cs="Times New Roman"/>
          <w:bCs/>
          <w:iCs/>
        </w:rPr>
        <w:t xml:space="preserve">for both </w:t>
      </w:r>
      <w:r w:rsidR="00214324" w:rsidRPr="00D94A25">
        <w:rPr>
          <w:rFonts w:ascii="Times New Roman" w:hAnsi="Times New Roman" w:cs="Times New Roman"/>
          <w:bCs/>
          <w:iCs/>
        </w:rPr>
        <w:t xml:space="preserve">cultural </w:t>
      </w:r>
      <w:r w:rsidR="00577F0C" w:rsidRPr="00D94A25">
        <w:rPr>
          <w:rFonts w:ascii="Times New Roman" w:hAnsi="Times New Roman" w:cs="Times New Roman"/>
          <w:bCs/>
          <w:iCs/>
        </w:rPr>
        <w:t xml:space="preserve">dimensions </w:t>
      </w:r>
      <w:r w:rsidR="00A00AC4" w:rsidRPr="00D94A25">
        <w:rPr>
          <w:rFonts w:ascii="Times New Roman" w:hAnsi="Times New Roman" w:cs="Times New Roman"/>
          <w:bCs/>
          <w:iCs/>
        </w:rPr>
        <w:t>pertaining to</w:t>
      </w:r>
      <w:r w:rsidRPr="00D94A25">
        <w:rPr>
          <w:rFonts w:ascii="Times New Roman" w:hAnsi="Times New Roman" w:cs="Times New Roman"/>
          <w:bCs/>
          <w:iCs/>
        </w:rPr>
        <w:t xml:space="preserve"> the countries examined here</w:t>
      </w:r>
      <w:r w:rsidR="00A00AC4" w:rsidRPr="00D94A25">
        <w:rPr>
          <w:rStyle w:val="FootnoteReference"/>
          <w:rFonts w:ascii="Times New Roman" w:hAnsi="Times New Roman" w:cs="Times New Roman"/>
          <w:bCs/>
          <w:iCs/>
        </w:rPr>
        <w:footnoteReference w:id="4"/>
      </w:r>
      <w:r w:rsidR="00214324" w:rsidRPr="00D94A25">
        <w:rPr>
          <w:rFonts w:ascii="Times New Roman" w:hAnsi="Times New Roman" w:cs="Times New Roman"/>
          <w:bCs/>
          <w:iCs/>
        </w:rPr>
        <w:t>.</w:t>
      </w:r>
    </w:p>
    <w:p w14:paraId="1CD18BB0" w14:textId="1C4EF8AE" w:rsidR="00214324" w:rsidRPr="00D94A25" w:rsidRDefault="00214324" w:rsidP="00BD12A0">
      <w:pPr>
        <w:pStyle w:val="Caption"/>
        <w:keepNext/>
        <w:rPr>
          <w:rFonts w:cs="Times New Roman"/>
          <w:sz w:val="22"/>
          <w:szCs w:val="22"/>
        </w:rPr>
      </w:pPr>
      <w:r w:rsidRPr="00D94A25">
        <w:rPr>
          <w:rFonts w:cs="Times New Roman"/>
          <w:sz w:val="22"/>
          <w:szCs w:val="22"/>
        </w:rPr>
        <w:t xml:space="preserve">Table 3: </w:t>
      </w:r>
      <w:r w:rsidRPr="00D94A25">
        <w:rPr>
          <w:rFonts w:cs="Times New Roman"/>
          <w:bCs/>
          <w:sz w:val="22"/>
          <w:szCs w:val="22"/>
        </w:rPr>
        <w:t xml:space="preserve">Hofstede scores </w:t>
      </w:r>
      <w:r w:rsidRPr="00D94A25">
        <w:rPr>
          <w:rFonts w:cs="Times New Roman"/>
          <w:bCs/>
          <w:iCs w:val="0"/>
          <w:sz w:val="22"/>
          <w:szCs w:val="22"/>
        </w:rPr>
        <w:t>for the cultural dimensions of individualism and power distance</w:t>
      </w:r>
      <w:r w:rsidRPr="00D94A25">
        <w:rPr>
          <w:rFonts w:cs="Times New Roman"/>
          <w:sz w:val="22"/>
          <w:szCs w:val="22"/>
        </w:rPr>
        <w:t xml:space="preserve">. </w:t>
      </w:r>
    </w:p>
    <w:tbl>
      <w:tblPr>
        <w:tblStyle w:val="TableGrid"/>
        <w:tblW w:w="0" w:type="auto"/>
        <w:tblLook w:val="04A0" w:firstRow="1" w:lastRow="0" w:firstColumn="1" w:lastColumn="0" w:noHBand="0" w:noVBand="1"/>
      </w:tblPr>
      <w:tblGrid>
        <w:gridCol w:w="2351"/>
        <w:gridCol w:w="1880"/>
        <w:gridCol w:w="1593"/>
      </w:tblGrid>
      <w:tr w:rsidR="005E085D" w:rsidRPr="00D94A25" w14:paraId="78738EB9" w14:textId="77777777" w:rsidTr="000A08D0">
        <w:tc>
          <w:tcPr>
            <w:tcW w:w="2351" w:type="dxa"/>
          </w:tcPr>
          <w:p w14:paraId="4191367D" w14:textId="77777777" w:rsidR="005E085D" w:rsidRPr="00D94A25" w:rsidRDefault="005E085D" w:rsidP="005E085D">
            <w:pPr>
              <w:spacing w:after="160" w:line="259" w:lineRule="auto"/>
              <w:rPr>
                <w:rFonts w:ascii="Times New Roman" w:hAnsi="Times New Roman" w:cs="Times New Roman"/>
                <w:bCs/>
                <w:iCs/>
                <w:lang w:val="pt-BR"/>
              </w:rPr>
            </w:pPr>
            <w:r w:rsidRPr="00D94A25">
              <w:rPr>
                <w:rFonts w:ascii="Times New Roman" w:hAnsi="Times New Roman" w:cs="Times New Roman"/>
                <w:bCs/>
                <w:iCs/>
                <w:lang w:val="pt-BR"/>
              </w:rPr>
              <w:t>Country</w:t>
            </w:r>
          </w:p>
        </w:tc>
        <w:tc>
          <w:tcPr>
            <w:tcW w:w="1880" w:type="dxa"/>
          </w:tcPr>
          <w:p w14:paraId="7AE44348" w14:textId="77777777" w:rsidR="005E085D" w:rsidRPr="00D94A25" w:rsidRDefault="005E085D" w:rsidP="005E085D">
            <w:pPr>
              <w:spacing w:after="160" w:line="259" w:lineRule="auto"/>
              <w:rPr>
                <w:rFonts w:ascii="Times New Roman" w:hAnsi="Times New Roman" w:cs="Times New Roman"/>
                <w:bCs/>
                <w:iCs/>
                <w:lang w:val="pt-BR"/>
              </w:rPr>
            </w:pPr>
            <w:r w:rsidRPr="00D94A25">
              <w:rPr>
                <w:rFonts w:ascii="Times New Roman" w:hAnsi="Times New Roman" w:cs="Times New Roman"/>
                <w:bCs/>
                <w:iCs/>
                <w:lang w:val="pt-BR"/>
              </w:rPr>
              <w:t>Individualism Index</w:t>
            </w:r>
          </w:p>
        </w:tc>
        <w:tc>
          <w:tcPr>
            <w:tcW w:w="1593" w:type="dxa"/>
          </w:tcPr>
          <w:p w14:paraId="21F61440" w14:textId="77777777" w:rsidR="005E085D" w:rsidRPr="00D94A25" w:rsidRDefault="005E085D" w:rsidP="005E085D">
            <w:pPr>
              <w:spacing w:after="160" w:line="259" w:lineRule="auto"/>
              <w:rPr>
                <w:rFonts w:ascii="Times New Roman" w:hAnsi="Times New Roman" w:cs="Times New Roman"/>
                <w:bCs/>
                <w:iCs/>
                <w:lang w:val="pt-BR"/>
              </w:rPr>
            </w:pPr>
            <w:r w:rsidRPr="00D94A25">
              <w:rPr>
                <w:rFonts w:ascii="Times New Roman" w:hAnsi="Times New Roman" w:cs="Times New Roman"/>
                <w:bCs/>
                <w:iCs/>
                <w:lang w:val="pt-BR"/>
              </w:rPr>
              <w:t>Power distance index</w:t>
            </w:r>
          </w:p>
        </w:tc>
      </w:tr>
      <w:tr w:rsidR="005E085D" w:rsidRPr="00D94A25" w14:paraId="75E57E54" w14:textId="77777777" w:rsidTr="000A08D0">
        <w:tc>
          <w:tcPr>
            <w:tcW w:w="2351" w:type="dxa"/>
          </w:tcPr>
          <w:p w14:paraId="0437473F" w14:textId="77777777" w:rsidR="005E085D" w:rsidRPr="00D94A25" w:rsidRDefault="005E085D" w:rsidP="005E085D">
            <w:pPr>
              <w:spacing w:after="160" w:line="259" w:lineRule="auto"/>
              <w:rPr>
                <w:rFonts w:ascii="Times New Roman" w:hAnsi="Times New Roman" w:cs="Times New Roman"/>
                <w:bCs/>
                <w:iCs/>
                <w:lang w:val="pt-BR"/>
              </w:rPr>
            </w:pPr>
            <w:r w:rsidRPr="00D94A25">
              <w:rPr>
                <w:rFonts w:ascii="Times New Roman" w:hAnsi="Times New Roman" w:cs="Times New Roman"/>
                <w:bCs/>
                <w:iCs/>
                <w:lang w:val="pt-BR"/>
              </w:rPr>
              <w:t>1. Australia (au)</w:t>
            </w:r>
          </w:p>
        </w:tc>
        <w:tc>
          <w:tcPr>
            <w:tcW w:w="1880" w:type="dxa"/>
          </w:tcPr>
          <w:p w14:paraId="57B4EF10" w14:textId="77777777" w:rsidR="005E085D" w:rsidRPr="00D94A25" w:rsidRDefault="005E085D" w:rsidP="005E085D">
            <w:pPr>
              <w:spacing w:after="160" w:line="259" w:lineRule="auto"/>
              <w:rPr>
                <w:rFonts w:ascii="Times New Roman" w:hAnsi="Times New Roman" w:cs="Times New Roman"/>
                <w:bCs/>
                <w:iCs/>
                <w:lang w:val="pt-BR"/>
              </w:rPr>
            </w:pPr>
            <w:r w:rsidRPr="00D94A25">
              <w:rPr>
                <w:rFonts w:ascii="Times New Roman" w:hAnsi="Times New Roman" w:cs="Times New Roman"/>
                <w:bCs/>
                <w:iCs/>
                <w:lang w:val="pt-BR"/>
              </w:rPr>
              <w:t>90</w:t>
            </w:r>
          </w:p>
        </w:tc>
        <w:tc>
          <w:tcPr>
            <w:tcW w:w="1593" w:type="dxa"/>
          </w:tcPr>
          <w:p w14:paraId="534414F9" w14:textId="77777777" w:rsidR="005E085D" w:rsidRPr="00D94A25" w:rsidRDefault="005E085D" w:rsidP="005E085D">
            <w:pPr>
              <w:spacing w:after="160" w:line="259" w:lineRule="auto"/>
              <w:rPr>
                <w:rFonts w:ascii="Times New Roman" w:hAnsi="Times New Roman" w:cs="Times New Roman"/>
                <w:bCs/>
                <w:iCs/>
                <w:lang w:val="pt-BR"/>
              </w:rPr>
            </w:pPr>
            <w:r w:rsidRPr="00D94A25">
              <w:rPr>
                <w:rFonts w:ascii="Times New Roman" w:hAnsi="Times New Roman" w:cs="Times New Roman"/>
                <w:bCs/>
                <w:iCs/>
                <w:lang w:val="pt-BR"/>
              </w:rPr>
              <w:t>36</w:t>
            </w:r>
          </w:p>
        </w:tc>
      </w:tr>
      <w:tr w:rsidR="005E085D" w:rsidRPr="00D94A25" w14:paraId="49F80619" w14:textId="77777777" w:rsidTr="000A08D0">
        <w:tc>
          <w:tcPr>
            <w:tcW w:w="2351" w:type="dxa"/>
          </w:tcPr>
          <w:p w14:paraId="002C4F9C" w14:textId="77777777" w:rsidR="005E085D" w:rsidRPr="00D94A25" w:rsidRDefault="005E085D" w:rsidP="005E085D">
            <w:pPr>
              <w:spacing w:after="160" w:line="259" w:lineRule="auto"/>
              <w:rPr>
                <w:rFonts w:ascii="Times New Roman" w:hAnsi="Times New Roman" w:cs="Times New Roman"/>
                <w:bCs/>
                <w:iCs/>
                <w:lang w:val="pt-BR"/>
              </w:rPr>
            </w:pPr>
            <w:r w:rsidRPr="00D94A25">
              <w:rPr>
                <w:rFonts w:ascii="Times New Roman" w:hAnsi="Times New Roman" w:cs="Times New Roman"/>
                <w:bCs/>
                <w:iCs/>
                <w:lang w:val="pt-BR"/>
              </w:rPr>
              <w:t>2. Bangladesh (bd)</w:t>
            </w:r>
          </w:p>
        </w:tc>
        <w:tc>
          <w:tcPr>
            <w:tcW w:w="1880" w:type="dxa"/>
          </w:tcPr>
          <w:p w14:paraId="3EF6C726" w14:textId="77777777" w:rsidR="005E085D" w:rsidRPr="00D94A25" w:rsidRDefault="005E085D" w:rsidP="005E085D">
            <w:pPr>
              <w:spacing w:after="160" w:line="259" w:lineRule="auto"/>
              <w:rPr>
                <w:rFonts w:ascii="Times New Roman" w:hAnsi="Times New Roman" w:cs="Times New Roman"/>
                <w:bCs/>
                <w:iCs/>
                <w:lang w:val="pt-BR"/>
              </w:rPr>
            </w:pPr>
            <w:r w:rsidRPr="00D94A25">
              <w:rPr>
                <w:rFonts w:ascii="Times New Roman" w:hAnsi="Times New Roman" w:cs="Times New Roman"/>
                <w:bCs/>
                <w:iCs/>
                <w:lang w:val="pt-BR"/>
              </w:rPr>
              <w:t>20</w:t>
            </w:r>
          </w:p>
        </w:tc>
        <w:tc>
          <w:tcPr>
            <w:tcW w:w="1593" w:type="dxa"/>
          </w:tcPr>
          <w:p w14:paraId="1C42CE7B" w14:textId="77777777" w:rsidR="005E085D" w:rsidRPr="00D94A25" w:rsidRDefault="005E085D" w:rsidP="005E085D">
            <w:pPr>
              <w:spacing w:after="160" w:line="259" w:lineRule="auto"/>
              <w:rPr>
                <w:rFonts w:ascii="Times New Roman" w:hAnsi="Times New Roman" w:cs="Times New Roman"/>
                <w:bCs/>
                <w:iCs/>
                <w:lang w:val="pt-BR"/>
              </w:rPr>
            </w:pPr>
            <w:r w:rsidRPr="00D94A25">
              <w:rPr>
                <w:rFonts w:ascii="Times New Roman" w:hAnsi="Times New Roman" w:cs="Times New Roman"/>
                <w:bCs/>
                <w:iCs/>
                <w:lang w:val="pt-BR"/>
              </w:rPr>
              <w:t>80</w:t>
            </w:r>
          </w:p>
        </w:tc>
      </w:tr>
      <w:tr w:rsidR="005E085D" w:rsidRPr="00D94A25" w14:paraId="0B1AE1CF" w14:textId="77777777" w:rsidTr="000A08D0">
        <w:tc>
          <w:tcPr>
            <w:tcW w:w="2351" w:type="dxa"/>
          </w:tcPr>
          <w:p w14:paraId="4B0EB683" w14:textId="77777777" w:rsidR="005E085D" w:rsidRPr="00D94A25" w:rsidRDefault="005E085D" w:rsidP="005E085D">
            <w:pPr>
              <w:spacing w:after="160" w:line="259" w:lineRule="auto"/>
              <w:rPr>
                <w:rFonts w:ascii="Times New Roman" w:hAnsi="Times New Roman" w:cs="Times New Roman"/>
                <w:bCs/>
                <w:iCs/>
                <w:lang w:val="pt-BR"/>
              </w:rPr>
            </w:pPr>
            <w:r w:rsidRPr="00D94A25">
              <w:rPr>
                <w:rFonts w:ascii="Times New Roman" w:hAnsi="Times New Roman" w:cs="Times New Roman"/>
                <w:bCs/>
                <w:iCs/>
                <w:lang w:val="pt-BR"/>
              </w:rPr>
              <w:t>3. Canada (ca)</w:t>
            </w:r>
          </w:p>
        </w:tc>
        <w:tc>
          <w:tcPr>
            <w:tcW w:w="1880" w:type="dxa"/>
          </w:tcPr>
          <w:p w14:paraId="0E7C99BB" w14:textId="77777777" w:rsidR="005E085D" w:rsidRPr="00D94A25" w:rsidRDefault="005E085D" w:rsidP="005E085D">
            <w:pPr>
              <w:spacing w:after="160" w:line="259" w:lineRule="auto"/>
              <w:rPr>
                <w:rFonts w:ascii="Times New Roman" w:hAnsi="Times New Roman" w:cs="Times New Roman"/>
                <w:bCs/>
                <w:iCs/>
                <w:lang w:val="pt-BR"/>
              </w:rPr>
            </w:pPr>
            <w:r w:rsidRPr="00D94A25">
              <w:rPr>
                <w:rFonts w:ascii="Times New Roman" w:hAnsi="Times New Roman" w:cs="Times New Roman"/>
                <w:bCs/>
                <w:iCs/>
                <w:lang w:val="pt-BR"/>
              </w:rPr>
              <w:t>80</w:t>
            </w:r>
          </w:p>
        </w:tc>
        <w:tc>
          <w:tcPr>
            <w:tcW w:w="1593" w:type="dxa"/>
          </w:tcPr>
          <w:p w14:paraId="5D22621D" w14:textId="77777777" w:rsidR="005E085D" w:rsidRPr="00D94A25" w:rsidRDefault="005E085D" w:rsidP="005E085D">
            <w:pPr>
              <w:spacing w:after="160" w:line="259" w:lineRule="auto"/>
              <w:rPr>
                <w:rFonts w:ascii="Times New Roman" w:hAnsi="Times New Roman" w:cs="Times New Roman"/>
                <w:bCs/>
                <w:iCs/>
                <w:lang w:val="pt-BR"/>
              </w:rPr>
            </w:pPr>
            <w:r w:rsidRPr="00D94A25">
              <w:rPr>
                <w:rFonts w:ascii="Times New Roman" w:hAnsi="Times New Roman" w:cs="Times New Roman"/>
                <w:bCs/>
                <w:iCs/>
                <w:lang w:val="pt-BR"/>
              </w:rPr>
              <w:t>39</w:t>
            </w:r>
          </w:p>
        </w:tc>
      </w:tr>
      <w:tr w:rsidR="005E085D" w:rsidRPr="00D94A25" w14:paraId="1D20649C" w14:textId="77777777" w:rsidTr="000A08D0">
        <w:tc>
          <w:tcPr>
            <w:tcW w:w="2351" w:type="dxa"/>
          </w:tcPr>
          <w:p w14:paraId="21556B90"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4. Ghana (</w:t>
            </w:r>
            <w:proofErr w:type="spellStart"/>
            <w:r w:rsidRPr="00D94A25">
              <w:rPr>
                <w:rFonts w:ascii="Times New Roman" w:hAnsi="Times New Roman" w:cs="Times New Roman"/>
                <w:bCs/>
                <w:iCs/>
              </w:rPr>
              <w:t>gh</w:t>
            </w:r>
            <w:proofErr w:type="spellEnd"/>
            <w:r w:rsidRPr="00D94A25">
              <w:rPr>
                <w:rFonts w:ascii="Times New Roman" w:hAnsi="Times New Roman" w:cs="Times New Roman"/>
                <w:bCs/>
                <w:iCs/>
              </w:rPr>
              <w:t>)</w:t>
            </w:r>
          </w:p>
        </w:tc>
        <w:tc>
          <w:tcPr>
            <w:tcW w:w="1880" w:type="dxa"/>
          </w:tcPr>
          <w:p w14:paraId="650C30FA"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20</w:t>
            </w:r>
          </w:p>
        </w:tc>
        <w:tc>
          <w:tcPr>
            <w:tcW w:w="1593" w:type="dxa"/>
          </w:tcPr>
          <w:p w14:paraId="1FBFD378"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77</w:t>
            </w:r>
          </w:p>
        </w:tc>
      </w:tr>
      <w:tr w:rsidR="005E085D" w:rsidRPr="00D94A25" w14:paraId="6B81E6D9" w14:textId="77777777" w:rsidTr="000A08D0">
        <w:tc>
          <w:tcPr>
            <w:tcW w:w="2351" w:type="dxa"/>
          </w:tcPr>
          <w:p w14:paraId="7EC0691E"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5. Great Britain (</w:t>
            </w:r>
            <w:proofErr w:type="spellStart"/>
            <w:r w:rsidRPr="00D94A25">
              <w:rPr>
                <w:rFonts w:ascii="Times New Roman" w:hAnsi="Times New Roman" w:cs="Times New Roman"/>
                <w:bCs/>
                <w:iCs/>
              </w:rPr>
              <w:t>gb</w:t>
            </w:r>
            <w:proofErr w:type="spellEnd"/>
            <w:r w:rsidRPr="00D94A25">
              <w:rPr>
                <w:rFonts w:ascii="Times New Roman" w:hAnsi="Times New Roman" w:cs="Times New Roman"/>
                <w:bCs/>
                <w:iCs/>
              </w:rPr>
              <w:t>)</w:t>
            </w:r>
          </w:p>
        </w:tc>
        <w:tc>
          <w:tcPr>
            <w:tcW w:w="1880" w:type="dxa"/>
          </w:tcPr>
          <w:p w14:paraId="368DA9CC"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89</w:t>
            </w:r>
          </w:p>
        </w:tc>
        <w:tc>
          <w:tcPr>
            <w:tcW w:w="1593" w:type="dxa"/>
          </w:tcPr>
          <w:p w14:paraId="73B7C15C"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35</w:t>
            </w:r>
          </w:p>
        </w:tc>
      </w:tr>
      <w:tr w:rsidR="005E085D" w:rsidRPr="00D94A25" w14:paraId="55F06798" w14:textId="77777777" w:rsidTr="000A08D0">
        <w:tc>
          <w:tcPr>
            <w:tcW w:w="2351" w:type="dxa"/>
          </w:tcPr>
          <w:p w14:paraId="7181F98E" w14:textId="77777777" w:rsidR="005E085D" w:rsidRPr="00D94A25" w:rsidRDefault="005E085D" w:rsidP="005E085D">
            <w:pPr>
              <w:spacing w:after="160" w:line="259" w:lineRule="auto"/>
              <w:rPr>
                <w:rFonts w:ascii="Times New Roman" w:hAnsi="Times New Roman" w:cs="Times New Roman"/>
                <w:bCs/>
                <w:iCs/>
                <w:lang w:val="it-IT"/>
              </w:rPr>
            </w:pPr>
            <w:r w:rsidRPr="00D94A25">
              <w:rPr>
                <w:rFonts w:ascii="Times New Roman" w:hAnsi="Times New Roman" w:cs="Times New Roman"/>
                <w:bCs/>
                <w:iCs/>
                <w:lang w:val="it-IT"/>
              </w:rPr>
              <w:lastRenderedPageBreak/>
              <w:t>6. Hong Kong (</w:t>
            </w:r>
            <w:proofErr w:type="spellStart"/>
            <w:r w:rsidRPr="00D94A25">
              <w:rPr>
                <w:rFonts w:ascii="Times New Roman" w:hAnsi="Times New Roman" w:cs="Times New Roman"/>
                <w:bCs/>
                <w:iCs/>
                <w:lang w:val="it-IT"/>
              </w:rPr>
              <w:t>hk</w:t>
            </w:r>
            <w:proofErr w:type="spellEnd"/>
            <w:r w:rsidRPr="00D94A25">
              <w:rPr>
                <w:rFonts w:ascii="Times New Roman" w:hAnsi="Times New Roman" w:cs="Times New Roman"/>
                <w:bCs/>
                <w:iCs/>
                <w:lang w:val="it-IT"/>
              </w:rPr>
              <w:t>)</w:t>
            </w:r>
          </w:p>
        </w:tc>
        <w:tc>
          <w:tcPr>
            <w:tcW w:w="1880" w:type="dxa"/>
          </w:tcPr>
          <w:p w14:paraId="224FBDFD" w14:textId="77777777" w:rsidR="005E085D" w:rsidRPr="00D94A25" w:rsidRDefault="005E085D" w:rsidP="005E085D">
            <w:pPr>
              <w:spacing w:after="160" w:line="259" w:lineRule="auto"/>
              <w:rPr>
                <w:rFonts w:ascii="Times New Roman" w:hAnsi="Times New Roman" w:cs="Times New Roman"/>
                <w:bCs/>
                <w:iCs/>
                <w:lang w:val="it-IT"/>
              </w:rPr>
            </w:pPr>
            <w:r w:rsidRPr="00D94A25">
              <w:rPr>
                <w:rFonts w:ascii="Times New Roman" w:hAnsi="Times New Roman" w:cs="Times New Roman"/>
                <w:bCs/>
                <w:iCs/>
                <w:lang w:val="it-IT"/>
              </w:rPr>
              <w:t>25</w:t>
            </w:r>
          </w:p>
        </w:tc>
        <w:tc>
          <w:tcPr>
            <w:tcW w:w="1593" w:type="dxa"/>
          </w:tcPr>
          <w:p w14:paraId="6838610F" w14:textId="77777777" w:rsidR="005E085D" w:rsidRPr="00D94A25" w:rsidRDefault="005E085D" w:rsidP="005E085D">
            <w:pPr>
              <w:spacing w:after="160" w:line="259" w:lineRule="auto"/>
              <w:rPr>
                <w:rFonts w:ascii="Times New Roman" w:hAnsi="Times New Roman" w:cs="Times New Roman"/>
                <w:bCs/>
                <w:iCs/>
                <w:lang w:val="it-IT"/>
              </w:rPr>
            </w:pPr>
            <w:r w:rsidRPr="00D94A25">
              <w:rPr>
                <w:rFonts w:ascii="Times New Roman" w:hAnsi="Times New Roman" w:cs="Times New Roman"/>
                <w:bCs/>
                <w:iCs/>
                <w:lang w:val="it-IT"/>
              </w:rPr>
              <w:t>68</w:t>
            </w:r>
          </w:p>
        </w:tc>
      </w:tr>
      <w:tr w:rsidR="005E085D" w:rsidRPr="00D94A25" w14:paraId="55A4F45A" w14:textId="77777777" w:rsidTr="000A08D0">
        <w:tc>
          <w:tcPr>
            <w:tcW w:w="2351" w:type="dxa"/>
          </w:tcPr>
          <w:p w14:paraId="02C328AF" w14:textId="77777777" w:rsidR="005E085D" w:rsidRPr="00D94A25" w:rsidRDefault="005E085D" w:rsidP="005E085D">
            <w:pPr>
              <w:spacing w:after="160" w:line="259" w:lineRule="auto"/>
              <w:rPr>
                <w:rFonts w:ascii="Times New Roman" w:hAnsi="Times New Roman" w:cs="Times New Roman"/>
                <w:bCs/>
                <w:iCs/>
                <w:lang w:val="it-IT"/>
              </w:rPr>
            </w:pPr>
            <w:r w:rsidRPr="00D94A25">
              <w:rPr>
                <w:rFonts w:ascii="Times New Roman" w:hAnsi="Times New Roman" w:cs="Times New Roman"/>
                <w:bCs/>
                <w:iCs/>
                <w:lang w:val="it-IT"/>
              </w:rPr>
              <w:t>7. India (in)</w:t>
            </w:r>
          </w:p>
        </w:tc>
        <w:tc>
          <w:tcPr>
            <w:tcW w:w="1880" w:type="dxa"/>
          </w:tcPr>
          <w:p w14:paraId="13FC7BB9" w14:textId="77777777" w:rsidR="005E085D" w:rsidRPr="00D94A25" w:rsidRDefault="005E085D" w:rsidP="005E085D">
            <w:pPr>
              <w:spacing w:after="160" w:line="259" w:lineRule="auto"/>
              <w:rPr>
                <w:rFonts w:ascii="Times New Roman" w:hAnsi="Times New Roman" w:cs="Times New Roman"/>
                <w:bCs/>
                <w:iCs/>
                <w:lang w:val="it-IT"/>
              </w:rPr>
            </w:pPr>
            <w:r w:rsidRPr="00D94A25">
              <w:rPr>
                <w:rFonts w:ascii="Times New Roman" w:hAnsi="Times New Roman" w:cs="Times New Roman"/>
                <w:bCs/>
                <w:iCs/>
                <w:lang w:val="it-IT"/>
              </w:rPr>
              <w:t>48</w:t>
            </w:r>
          </w:p>
        </w:tc>
        <w:tc>
          <w:tcPr>
            <w:tcW w:w="1593" w:type="dxa"/>
          </w:tcPr>
          <w:p w14:paraId="582319E3" w14:textId="77777777" w:rsidR="005E085D" w:rsidRPr="00D94A25" w:rsidRDefault="005E085D" w:rsidP="005E085D">
            <w:pPr>
              <w:spacing w:after="160" w:line="259" w:lineRule="auto"/>
              <w:rPr>
                <w:rFonts w:ascii="Times New Roman" w:hAnsi="Times New Roman" w:cs="Times New Roman"/>
                <w:bCs/>
                <w:iCs/>
                <w:lang w:val="it-IT"/>
              </w:rPr>
            </w:pPr>
            <w:r w:rsidRPr="00D94A25">
              <w:rPr>
                <w:rFonts w:ascii="Times New Roman" w:hAnsi="Times New Roman" w:cs="Times New Roman"/>
                <w:bCs/>
                <w:iCs/>
                <w:lang w:val="it-IT"/>
              </w:rPr>
              <w:t>77</w:t>
            </w:r>
          </w:p>
        </w:tc>
      </w:tr>
      <w:tr w:rsidR="005E085D" w:rsidRPr="00D94A25" w14:paraId="276F1AB2" w14:textId="77777777" w:rsidTr="000A08D0">
        <w:tc>
          <w:tcPr>
            <w:tcW w:w="2351" w:type="dxa"/>
          </w:tcPr>
          <w:p w14:paraId="343F0733" w14:textId="77777777" w:rsidR="005E085D" w:rsidRPr="00D94A25" w:rsidRDefault="005E085D" w:rsidP="005E085D">
            <w:pPr>
              <w:spacing w:after="160" w:line="259" w:lineRule="auto"/>
              <w:rPr>
                <w:rFonts w:ascii="Times New Roman" w:hAnsi="Times New Roman" w:cs="Times New Roman"/>
                <w:bCs/>
                <w:iCs/>
                <w:lang w:val="nl-NL"/>
              </w:rPr>
            </w:pPr>
            <w:r w:rsidRPr="00D94A25">
              <w:rPr>
                <w:rFonts w:ascii="Times New Roman" w:hAnsi="Times New Roman" w:cs="Times New Roman"/>
                <w:bCs/>
                <w:iCs/>
                <w:lang w:val="nl-NL"/>
              </w:rPr>
              <w:t>8. Ireland (ie)</w:t>
            </w:r>
          </w:p>
        </w:tc>
        <w:tc>
          <w:tcPr>
            <w:tcW w:w="1880" w:type="dxa"/>
          </w:tcPr>
          <w:p w14:paraId="7103F595" w14:textId="77777777" w:rsidR="005E085D" w:rsidRPr="00D94A25" w:rsidRDefault="005E085D" w:rsidP="005E085D">
            <w:pPr>
              <w:spacing w:after="160" w:line="259" w:lineRule="auto"/>
              <w:rPr>
                <w:rFonts w:ascii="Times New Roman" w:hAnsi="Times New Roman" w:cs="Times New Roman"/>
                <w:bCs/>
                <w:iCs/>
                <w:lang w:val="nl-NL"/>
              </w:rPr>
            </w:pPr>
            <w:r w:rsidRPr="00D94A25">
              <w:rPr>
                <w:rFonts w:ascii="Times New Roman" w:hAnsi="Times New Roman" w:cs="Times New Roman"/>
                <w:bCs/>
                <w:iCs/>
                <w:lang w:val="nl-NL"/>
              </w:rPr>
              <w:t>70</w:t>
            </w:r>
          </w:p>
        </w:tc>
        <w:tc>
          <w:tcPr>
            <w:tcW w:w="1593" w:type="dxa"/>
          </w:tcPr>
          <w:p w14:paraId="3FF14EF6" w14:textId="77777777" w:rsidR="005E085D" w:rsidRPr="00D94A25" w:rsidRDefault="005E085D" w:rsidP="005E085D">
            <w:pPr>
              <w:spacing w:after="160" w:line="259" w:lineRule="auto"/>
              <w:rPr>
                <w:rFonts w:ascii="Times New Roman" w:hAnsi="Times New Roman" w:cs="Times New Roman"/>
                <w:bCs/>
                <w:iCs/>
                <w:lang w:val="nl-NL"/>
              </w:rPr>
            </w:pPr>
            <w:r w:rsidRPr="00D94A25">
              <w:rPr>
                <w:rFonts w:ascii="Times New Roman" w:hAnsi="Times New Roman" w:cs="Times New Roman"/>
                <w:bCs/>
                <w:iCs/>
                <w:lang w:val="nl-NL"/>
              </w:rPr>
              <w:t>28</w:t>
            </w:r>
          </w:p>
        </w:tc>
      </w:tr>
      <w:tr w:rsidR="005E085D" w:rsidRPr="00D94A25" w14:paraId="6288B841" w14:textId="77777777" w:rsidTr="000A08D0">
        <w:tc>
          <w:tcPr>
            <w:tcW w:w="2351" w:type="dxa"/>
          </w:tcPr>
          <w:p w14:paraId="6C5FE4A5" w14:textId="77777777" w:rsidR="005E085D" w:rsidRPr="00D94A25" w:rsidRDefault="005E085D" w:rsidP="005E085D">
            <w:pPr>
              <w:spacing w:after="160" w:line="259" w:lineRule="auto"/>
              <w:rPr>
                <w:rFonts w:ascii="Times New Roman" w:hAnsi="Times New Roman" w:cs="Times New Roman"/>
                <w:bCs/>
                <w:iCs/>
                <w:lang w:val="nl-NL"/>
              </w:rPr>
            </w:pPr>
            <w:r w:rsidRPr="00D94A25">
              <w:rPr>
                <w:rFonts w:ascii="Times New Roman" w:hAnsi="Times New Roman" w:cs="Times New Roman"/>
                <w:bCs/>
                <w:iCs/>
                <w:lang w:val="nl-NL"/>
              </w:rPr>
              <w:t>9. Jamaica (jm)</w:t>
            </w:r>
          </w:p>
        </w:tc>
        <w:tc>
          <w:tcPr>
            <w:tcW w:w="1880" w:type="dxa"/>
          </w:tcPr>
          <w:p w14:paraId="35D380CF" w14:textId="77777777" w:rsidR="005E085D" w:rsidRPr="00D94A25" w:rsidRDefault="005E085D" w:rsidP="005E085D">
            <w:pPr>
              <w:spacing w:after="160" w:line="259" w:lineRule="auto"/>
              <w:rPr>
                <w:rFonts w:ascii="Times New Roman" w:hAnsi="Times New Roman" w:cs="Times New Roman"/>
                <w:bCs/>
                <w:iCs/>
                <w:lang w:val="nl-NL"/>
              </w:rPr>
            </w:pPr>
            <w:r w:rsidRPr="00D94A25">
              <w:rPr>
                <w:rFonts w:ascii="Times New Roman" w:hAnsi="Times New Roman" w:cs="Times New Roman"/>
                <w:bCs/>
                <w:iCs/>
                <w:lang w:val="nl-NL"/>
              </w:rPr>
              <w:t>39</w:t>
            </w:r>
          </w:p>
        </w:tc>
        <w:tc>
          <w:tcPr>
            <w:tcW w:w="1593" w:type="dxa"/>
          </w:tcPr>
          <w:p w14:paraId="0E014A36" w14:textId="77777777" w:rsidR="005E085D" w:rsidRPr="00D94A25" w:rsidRDefault="005E085D" w:rsidP="005E085D">
            <w:pPr>
              <w:spacing w:after="160" w:line="259" w:lineRule="auto"/>
              <w:rPr>
                <w:rFonts w:ascii="Times New Roman" w:hAnsi="Times New Roman" w:cs="Times New Roman"/>
                <w:bCs/>
                <w:iCs/>
                <w:lang w:val="nl-NL"/>
              </w:rPr>
            </w:pPr>
            <w:r w:rsidRPr="00D94A25">
              <w:rPr>
                <w:rFonts w:ascii="Times New Roman" w:hAnsi="Times New Roman" w:cs="Times New Roman"/>
                <w:bCs/>
                <w:iCs/>
                <w:lang w:val="nl-NL"/>
              </w:rPr>
              <w:t>45</w:t>
            </w:r>
          </w:p>
        </w:tc>
      </w:tr>
      <w:tr w:rsidR="005E085D" w:rsidRPr="00D94A25" w14:paraId="5A2BA145" w14:textId="77777777" w:rsidTr="000A08D0">
        <w:tc>
          <w:tcPr>
            <w:tcW w:w="2351" w:type="dxa"/>
          </w:tcPr>
          <w:p w14:paraId="3211901F" w14:textId="77777777" w:rsidR="005E085D" w:rsidRPr="00D94A25" w:rsidRDefault="005E085D" w:rsidP="005E085D">
            <w:pPr>
              <w:spacing w:after="160" w:line="259" w:lineRule="auto"/>
              <w:rPr>
                <w:rFonts w:ascii="Times New Roman" w:hAnsi="Times New Roman" w:cs="Times New Roman"/>
                <w:bCs/>
                <w:iCs/>
                <w:lang w:val="nl-NL"/>
              </w:rPr>
            </w:pPr>
            <w:r w:rsidRPr="00D94A25">
              <w:rPr>
                <w:rFonts w:ascii="Times New Roman" w:hAnsi="Times New Roman" w:cs="Times New Roman"/>
                <w:bCs/>
                <w:iCs/>
                <w:lang w:val="nl-NL"/>
              </w:rPr>
              <w:t>10. Kenya (ke)</w:t>
            </w:r>
          </w:p>
        </w:tc>
        <w:tc>
          <w:tcPr>
            <w:tcW w:w="1880" w:type="dxa"/>
          </w:tcPr>
          <w:p w14:paraId="66D2CE6D" w14:textId="77777777" w:rsidR="005E085D" w:rsidRPr="00D94A25" w:rsidRDefault="005E085D" w:rsidP="005E085D">
            <w:pPr>
              <w:spacing w:after="160" w:line="259" w:lineRule="auto"/>
              <w:rPr>
                <w:rFonts w:ascii="Times New Roman" w:hAnsi="Times New Roman" w:cs="Times New Roman"/>
                <w:bCs/>
                <w:iCs/>
                <w:lang w:val="nl-NL"/>
              </w:rPr>
            </w:pPr>
            <w:r w:rsidRPr="00D94A25">
              <w:rPr>
                <w:rFonts w:ascii="Times New Roman" w:hAnsi="Times New Roman" w:cs="Times New Roman"/>
                <w:bCs/>
                <w:iCs/>
                <w:lang w:val="nl-NL"/>
              </w:rPr>
              <w:t>27</w:t>
            </w:r>
          </w:p>
        </w:tc>
        <w:tc>
          <w:tcPr>
            <w:tcW w:w="1593" w:type="dxa"/>
          </w:tcPr>
          <w:p w14:paraId="40460B48" w14:textId="77777777" w:rsidR="005E085D" w:rsidRPr="00D94A25" w:rsidRDefault="005E085D" w:rsidP="005E085D">
            <w:pPr>
              <w:spacing w:after="160" w:line="259" w:lineRule="auto"/>
              <w:rPr>
                <w:rFonts w:ascii="Times New Roman" w:hAnsi="Times New Roman" w:cs="Times New Roman"/>
                <w:bCs/>
                <w:iCs/>
                <w:lang w:val="nl-NL"/>
              </w:rPr>
            </w:pPr>
            <w:r w:rsidRPr="00D94A25">
              <w:rPr>
                <w:rFonts w:ascii="Times New Roman" w:hAnsi="Times New Roman" w:cs="Times New Roman"/>
                <w:bCs/>
                <w:iCs/>
                <w:lang w:val="nl-NL"/>
              </w:rPr>
              <w:t>64</w:t>
            </w:r>
          </w:p>
        </w:tc>
      </w:tr>
      <w:tr w:rsidR="005E085D" w:rsidRPr="00D94A25" w14:paraId="7B75A064" w14:textId="77777777" w:rsidTr="000A08D0">
        <w:tc>
          <w:tcPr>
            <w:tcW w:w="2351" w:type="dxa"/>
          </w:tcPr>
          <w:p w14:paraId="56D6C548"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11. Malaysia (my)</w:t>
            </w:r>
          </w:p>
        </w:tc>
        <w:tc>
          <w:tcPr>
            <w:tcW w:w="1880" w:type="dxa"/>
          </w:tcPr>
          <w:p w14:paraId="085B469B"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26</w:t>
            </w:r>
          </w:p>
        </w:tc>
        <w:tc>
          <w:tcPr>
            <w:tcW w:w="1593" w:type="dxa"/>
          </w:tcPr>
          <w:p w14:paraId="30B06DEB"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104</w:t>
            </w:r>
          </w:p>
        </w:tc>
      </w:tr>
      <w:tr w:rsidR="005E085D" w:rsidRPr="00D94A25" w14:paraId="3E983356" w14:textId="77777777" w:rsidTr="000A08D0">
        <w:tc>
          <w:tcPr>
            <w:tcW w:w="2351" w:type="dxa"/>
          </w:tcPr>
          <w:p w14:paraId="6A971C3A"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12. New Zealand (</w:t>
            </w:r>
            <w:proofErr w:type="spellStart"/>
            <w:r w:rsidRPr="00D94A25">
              <w:rPr>
                <w:rFonts w:ascii="Times New Roman" w:hAnsi="Times New Roman" w:cs="Times New Roman"/>
                <w:bCs/>
                <w:iCs/>
              </w:rPr>
              <w:t>nz</w:t>
            </w:r>
            <w:proofErr w:type="spellEnd"/>
            <w:r w:rsidRPr="00D94A25">
              <w:rPr>
                <w:rFonts w:ascii="Times New Roman" w:hAnsi="Times New Roman" w:cs="Times New Roman"/>
                <w:bCs/>
                <w:iCs/>
              </w:rPr>
              <w:t>)</w:t>
            </w:r>
          </w:p>
        </w:tc>
        <w:tc>
          <w:tcPr>
            <w:tcW w:w="1880" w:type="dxa"/>
          </w:tcPr>
          <w:p w14:paraId="4222DFAC"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79</w:t>
            </w:r>
          </w:p>
        </w:tc>
        <w:tc>
          <w:tcPr>
            <w:tcW w:w="1593" w:type="dxa"/>
          </w:tcPr>
          <w:p w14:paraId="4EEB93F6"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22</w:t>
            </w:r>
          </w:p>
        </w:tc>
      </w:tr>
      <w:tr w:rsidR="005E085D" w:rsidRPr="00D94A25" w14:paraId="14FC68E6" w14:textId="77777777" w:rsidTr="000A08D0">
        <w:tc>
          <w:tcPr>
            <w:tcW w:w="2351" w:type="dxa"/>
          </w:tcPr>
          <w:p w14:paraId="6FF64474"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13. Nigeria (ng)</w:t>
            </w:r>
          </w:p>
        </w:tc>
        <w:tc>
          <w:tcPr>
            <w:tcW w:w="1880" w:type="dxa"/>
          </w:tcPr>
          <w:p w14:paraId="55AD0AA7"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20</w:t>
            </w:r>
          </w:p>
        </w:tc>
        <w:tc>
          <w:tcPr>
            <w:tcW w:w="1593" w:type="dxa"/>
          </w:tcPr>
          <w:p w14:paraId="6A7E93E3"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77</w:t>
            </w:r>
          </w:p>
        </w:tc>
      </w:tr>
      <w:tr w:rsidR="005E085D" w:rsidRPr="00D94A25" w14:paraId="2F5AE1A7" w14:textId="77777777" w:rsidTr="000A08D0">
        <w:tc>
          <w:tcPr>
            <w:tcW w:w="2351" w:type="dxa"/>
          </w:tcPr>
          <w:p w14:paraId="3250F594"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14. Pakistan (pk)</w:t>
            </w:r>
          </w:p>
        </w:tc>
        <w:tc>
          <w:tcPr>
            <w:tcW w:w="1880" w:type="dxa"/>
          </w:tcPr>
          <w:p w14:paraId="66EA072E"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14</w:t>
            </w:r>
          </w:p>
        </w:tc>
        <w:tc>
          <w:tcPr>
            <w:tcW w:w="1593" w:type="dxa"/>
          </w:tcPr>
          <w:p w14:paraId="3B225670"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55</w:t>
            </w:r>
          </w:p>
        </w:tc>
      </w:tr>
      <w:tr w:rsidR="005E085D" w:rsidRPr="00D94A25" w14:paraId="39A88C73" w14:textId="77777777" w:rsidTr="000A08D0">
        <w:tc>
          <w:tcPr>
            <w:tcW w:w="2351" w:type="dxa"/>
          </w:tcPr>
          <w:p w14:paraId="4C8F8AC6"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15. Philippines (</w:t>
            </w:r>
            <w:proofErr w:type="spellStart"/>
            <w:r w:rsidRPr="00D94A25">
              <w:rPr>
                <w:rFonts w:ascii="Times New Roman" w:hAnsi="Times New Roman" w:cs="Times New Roman"/>
                <w:bCs/>
                <w:iCs/>
              </w:rPr>
              <w:t>ph</w:t>
            </w:r>
            <w:proofErr w:type="spellEnd"/>
            <w:r w:rsidRPr="00D94A25">
              <w:rPr>
                <w:rFonts w:ascii="Times New Roman" w:hAnsi="Times New Roman" w:cs="Times New Roman"/>
                <w:bCs/>
                <w:iCs/>
              </w:rPr>
              <w:t>)</w:t>
            </w:r>
          </w:p>
        </w:tc>
        <w:tc>
          <w:tcPr>
            <w:tcW w:w="1880" w:type="dxa"/>
          </w:tcPr>
          <w:p w14:paraId="39CBB63B"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32</w:t>
            </w:r>
          </w:p>
        </w:tc>
        <w:tc>
          <w:tcPr>
            <w:tcW w:w="1593" w:type="dxa"/>
          </w:tcPr>
          <w:p w14:paraId="571AC947"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94</w:t>
            </w:r>
          </w:p>
        </w:tc>
      </w:tr>
      <w:tr w:rsidR="005E085D" w:rsidRPr="00D94A25" w14:paraId="3904584B" w14:textId="77777777" w:rsidTr="000A08D0">
        <w:tc>
          <w:tcPr>
            <w:tcW w:w="2351" w:type="dxa"/>
          </w:tcPr>
          <w:p w14:paraId="1220E196"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16. Singapore (sg)</w:t>
            </w:r>
          </w:p>
        </w:tc>
        <w:tc>
          <w:tcPr>
            <w:tcW w:w="1880" w:type="dxa"/>
          </w:tcPr>
          <w:p w14:paraId="127AE7C0"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20</w:t>
            </w:r>
          </w:p>
        </w:tc>
        <w:tc>
          <w:tcPr>
            <w:tcW w:w="1593" w:type="dxa"/>
          </w:tcPr>
          <w:p w14:paraId="10196354"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74</w:t>
            </w:r>
          </w:p>
        </w:tc>
      </w:tr>
      <w:tr w:rsidR="005E085D" w:rsidRPr="00D94A25" w14:paraId="5F1933D2" w14:textId="77777777" w:rsidTr="000A08D0">
        <w:tc>
          <w:tcPr>
            <w:tcW w:w="2351" w:type="dxa"/>
          </w:tcPr>
          <w:p w14:paraId="76BC19B9"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17. South Africa (za)</w:t>
            </w:r>
          </w:p>
        </w:tc>
        <w:tc>
          <w:tcPr>
            <w:tcW w:w="1880" w:type="dxa"/>
          </w:tcPr>
          <w:p w14:paraId="2933BE4D"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65</w:t>
            </w:r>
          </w:p>
        </w:tc>
        <w:tc>
          <w:tcPr>
            <w:tcW w:w="1593" w:type="dxa"/>
          </w:tcPr>
          <w:p w14:paraId="41185F9F"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49</w:t>
            </w:r>
          </w:p>
        </w:tc>
      </w:tr>
      <w:tr w:rsidR="005E085D" w:rsidRPr="00D94A25" w14:paraId="53B71F4A" w14:textId="77777777" w:rsidTr="000A08D0">
        <w:tc>
          <w:tcPr>
            <w:tcW w:w="2351" w:type="dxa"/>
          </w:tcPr>
          <w:p w14:paraId="64E5F00E" w14:textId="77777777" w:rsidR="005E085D" w:rsidRPr="00D94A25" w:rsidRDefault="005E085D" w:rsidP="005E085D">
            <w:pPr>
              <w:spacing w:after="160" w:line="259" w:lineRule="auto"/>
              <w:rPr>
                <w:rFonts w:ascii="Times New Roman" w:hAnsi="Times New Roman" w:cs="Times New Roman"/>
                <w:bCs/>
                <w:iCs/>
                <w:lang w:val="pl-PL"/>
              </w:rPr>
            </w:pPr>
            <w:r w:rsidRPr="00D94A25">
              <w:rPr>
                <w:rFonts w:ascii="Times New Roman" w:hAnsi="Times New Roman" w:cs="Times New Roman"/>
                <w:bCs/>
                <w:iCs/>
                <w:lang w:val="pl-PL"/>
              </w:rPr>
              <w:t>18. Sri Lanka (lk)</w:t>
            </w:r>
          </w:p>
        </w:tc>
        <w:tc>
          <w:tcPr>
            <w:tcW w:w="1880" w:type="dxa"/>
          </w:tcPr>
          <w:p w14:paraId="64373116" w14:textId="77777777" w:rsidR="005E085D" w:rsidRPr="00D94A25" w:rsidRDefault="005E085D" w:rsidP="005E085D">
            <w:pPr>
              <w:spacing w:after="160" w:line="259" w:lineRule="auto"/>
              <w:rPr>
                <w:rFonts w:ascii="Times New Roman" w:hAnsi="Times New Roman" w:cs="Times New Roman"/>
                <w:bCs/>
                <w:iCs/>
                <w:lang w:val="pl-PL"/>
              </w:rPr>
            </w:pPr>
            <w:r w:rsidRPr="00D94A25">
              <w:rPr>
                <w:rFonts w:ascii="Times New Roman" w:hAnsi="Times New Roman" w:cs="Times New Roman"/>
                <w:bCs/>
                <w:iCs/>
                <w:lang w:val="pl-PL"/>
              </w:rPr>
              <w:t>35</w:t>
            </w:r>
          </w:p>
        </w:tc>
        <w:tc>
          <w:tcPr>
            <w:tcW w:w="1593" w:type="dxa"/>
          </w:tcPr>
          <w:p w14:paraId="3462F754" w14:textId="77777777" w:rsidR="005E085D" w:rsidRPr="00D94A25" w:rsidRDefault="005E085D" w:rsidP="005E085D">
            <w:pPr>
              <w:spacing w:after="160" w:line="259" w:lineRule="auto"/>
              <w:rPr>
                <w:rFonts w:ascii="Times New Roman" w:hAnsi="Times New Roman" w:cs="Times New Roman"/>
                <w:bCs/>
                <w:iCs/>
                <w:lang w:val="pl-PL"/>
              </w:rPr>
            </w:pPr>
            <w:r w:rsidRPr="00D94A25">
              <w:rPr>
                <w:rFonts w:ascii="Times New Roman" w:hAnsi="Times New Roman" w:cs="Times New Roman"/>
                <w:bCs/>
                <w:iCs/>
                <w:lang w:val="pl-PL"/>
              </w:rPr>
              <w:t>80</w:t>
            </w:r>
          </w:p>
        </w:tc>
      </w:tr>
      <w:tr w:rsidR="005E085D" w:rsidRPr="00D94A25" w14:paraId="2108DE96" w14:textId="77777777" w:rsidTr="000A08D0">
        <w:tc>
          <w:tcPr>
            <w:tcW w:w="2351" w:type="dxa"/>
          </w:tcPr>
          <w:p w14:paraId="3338488E" w14:textId="77777777" w:rsidR="005E085D" w:rsidRPr="00D94A25" w:rsidRDefault="005E085D" w:rsidP="005E085D">
            <w:pPr>
              <w:spacing w:after="160" w:line="259" w:lineRule="auto"/>
              <w:rPr>
                <w:rFonts w:ascii="Times New Roman" w:hAnsi="Times New Roman" w:cs="Times New Roman"/>
                <w:bCs/>
                <w:iCs/>
                <w:lang w:val="pl-PL"/>
              </w:rPr>
            </w:pPr>
            <w:r w:rsidRPr="00D94A25">
              <w:rPr>
                <w:rFonts w:ascii="Times New Roman" w:hAnsi="Times New Roman" w:cs="Times New Roman"/>
                <w:bCs/>
                <w:iCs/>
                <w:lang w:val="pl-PL"/>
              </w:rPr>
              <w:t>19. Tanzania (tz)</w:t>
            </w:r>
          </w:p>
        </w:tc>
        <w:tc>
          <w:tcPr>
            <w:tcW w:w="1880" w:type="dxa"/>
          </w:tcPr>
          <w:p w14:paraId="11442DEE" w14:textId="77777777" w:rsidR="005E085D" w:rsidRPr="00D94A25" w:rsidRDefault="005E085D" w:rsidP="005E085D">
            <w:pPr>
              <w:spacing w:after="160" w:line="259" w:lineRule="auto"/>
              <w:rPr>
                <w:rFonts w:ascii="Times New Roman" w:hAnsi="Times New Roman" w:cs="Times New Roman"/>
                <w:bCs/>
                <w:iCs/>
                <w:lang w:val="pl-PL"/>
              </w:rPr>
            </w:pPr>
            <w:r w:rsidRPr="00D94A25">
              <w:rPr>
                <w:rFonts w:ascii="Times New Roman" w:hAnsi="Times New Roman" w:cs="Times New Roman"/>
                <w:bCs/>
                <w:iCs/>
                <w:lang w:val="nl-NL"/>
              </w:rPr>
              <w:t>27</w:t>
            </w:r>
          </w:p>
        </w:tc>
        <w:tc>
          <w:tcPr>
            <w:tcW w:w="1593" w:type="dxa"/>
          </w:tcPr>
          <w:p w14:paraId="7FA2BBBB" w14:textId="77777777" w:rsidR="005E085D" w:rsidRPr="00D94A25" w:rsidRDefault="005E085D" w:rsidP="005E085D">
            <w:pPr>
              <w:spacing w:after="160" w:line="259" w:lineRule="auto"/>
              <w:rPr>
                <w:rFonts w:ascii="Times New Roman" w:hAnsi="Times New Roman" w:cs="Times New Roman"/>
                <w:bCs/>
                <w:iCs/>
                <w:lang w:val="nl-NL"/>
              </w:rPr>
            </w:pPr>
            <w:r w:rsidRPr="00D94A25">
              <w:rPr>
                <w:rFonts w:ascii="Times New Roman" w:hAnsi="Times New Roman" w:cs="Times New Roman"/>
                <w:bCs/>
                <w:iCs/>
                <w:lang w:val="nl-NL"/>
              </w:rPr>
              <w:t>64</w:t>
            </w:r>
          </w:p>
        </w:tc>
      </w:tr>
      <w:tr w:rsidR="005E085D" w:rsidRPr="00D94A25" w14:paraId="6CA6AB59" w14:textId="77777777" w:rsidTr="000A08D0">
        <w:tc>
          <w:tcPr>
            <w:tcW w:w="2351" w:type="dxa"/>
          </w:tcPr>
          <w:p w14:paraId="6C4FD876"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20. United States (us)</w:t>
            </w:r>
          </w:p>
        </w:tc>
        <w:tc>
          <w:tcPr>
            <w:tcW w:w="1880" w:type="dxa"/>
          </w:tcPr>
          <w:p w14:paraId="4E301B01"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91</w:t>
            </w:r>
          </w:p>
        </w:tc>
        <w:tc>
          <w:tcPr>
            <w:tcW w:w="1593" w:type="dxa"/>
          </w:tcPr>
          <w:p w14:paraId="2688E42F" w14:textId="77777777" w:rsidR="005E085D" w:rsidRPr="00D94A25" w:rsidRDefault="005E085D" w:rsidP="005E085D">
            <w:pPr>
              <w:spacing w:after="160" w:line="259" w:lineRule="auto"/>
              <w:rPr>
                <w:rFonts w:ascii="Times New Roman" w:hAnsi="Times New Roman" w:cs="Times New Roman"/>
                <w:bCs/>
                <w:iCs/>
              </w:rPr>
            </w:pPr>
            <w:r w:rsidRPr="00D94A25">
              <w:rPr>
                <w:rFonts w:ascii="Times New Roman" w:hAnsi="Times New Roman" w:cs="Times New Roman"/>
                <w:bCs/>
                <w:iCs/>
              </w:rPr>
              <w:t>40</w:t>
            </w:r>
          </w:p>
        </w:tc>
      </w:tr>
    </w:tbl>
    <w:p w14:paraId="7A498663" w14:textId="77777777" w:rsidR="00577F0C" w:rsidRPr="00D94A25" w:rsidRDefault="00577F0C" w:rsidP="005E085D">
      <w:pPr>
        <w:rPr>
          <w:rFonts w:ascii="Times New Roman" w:hAnsi="Times New Roman" w:cs="Times New Roman"/>
          <w:bCs/>
          <w:iCs/>
        </w:rPr>
      </w:pPr>
    </w:p>
    <w:p w14:paraId="51087216" w14:textId="20F9DEE0" w:rsidR="005E085D" w:rsidRPr="00D94A25" w:rsidRDefault="005E085D" w:rsidP="005E085D">
      <w:pPr>
        <w:rPr>
          <w:rFonts w:ascii="Times New Roman" w:hAnsi="Times New Roman" w:cs="Times New Roman"/>
          <w:bCs/>
          <w:iCs/>
        </w:rPr>
      </w:pPr>
      <w:r w:rsidRPr="00D94A25">
        <w:rPr>
          <w:rFonts w:ascii="Times New Roman" w:hAnsi="Times New Roman" w:cs="Times New Roman"/>
          <w:bCs/>
          <w:iCs/>
        </w:rPr>
        <w:t xml:space="preserve">High individualism scores reflect a culture where interpersonal ties </w:t>
      </w:r>
      <w:r w:rsidR="00214324" w:rsidRPr="00D94A25">
        <w:rPr>
          <w:rFonts w:ascii="Times New Roman" w:hAnsi="Times New Roman" w:cs="Times New Roman"/>
          <w:bCs/>
          <w:iCs/>
        </w:rPr>
        <w:t>are</w:t>
      </w:r>
      <w:r w:rsidRPr="00D94A25">
        <w:rPr>
          <w:rFonts w:ascii="Times New Roman" w:hAnsi="Times New Roman" w:cs="Times New Roman"/>
          <w:bCs/>
          <w:iCs/>
        </w:rPr>
        <w:t xml:space="preserve"> loose, and individual rights, personal achievement and self-reliance are highly valued; low individual scores reflect societies that tend to prioriti</w:t>
      </w:r>
      <w:r w:rsidR="00D82951" w:rsidRPr="00D94A25">
        <w:rPr>
          <w:rFonts w:ascii="Times New Roman" w:hAnsi="Times New Roman" w:cs="Times New Roman"/>
          <w:bCs/>
          <w:iCs/>
        </w:rPr>
        <w:t>s</w:t>
      </w:r>
      <w:r w:rsidRPr="00D94A25">
        <w:rPr>
          <w:rFonts w:ascii="Times New Roman" w:hAnsi="Times New Roman" w:cs="Times New Roman"/>
          <w:bCs/>
          <w:iCs/>
        </w:rPr>
        <w:t>e the group</w:t>
      </w:r>
      <w:r w:rsidR="00214324" w:rsidRPr="00D94A25">
        <w:rPr>
          <w:rFonts w:ascii="Times New Roman" w:hAnsi="Times New Roman" w:cs="Times New Roman"/>
          <w:bCs/>
          <w:iCs/>
        </w:rPr>
        <w:t>’</w:t>
      </w:r>
      <w:r w:rsidRPr="00D94A25">
        <w:rPr>
          <w:rFonts w:ascii="Times New Roman" w:hAnsi="Times New Roman" w:cs="Times New Roman"/>
          <w:bCs/>
          <w:iCs/>
        </w:rPr>
        <w:t>s well-being over their individual interests. The power distance index is defined as the extent to which less powerful members of organizations and institutions (such as the family) accept inequality in the exercise of authority, as well as in wealth, status and privilege (Hofstede</w:t>
      </w:r>
      <w:r w:rsidR="00D94A25" w:rsidRPr="00D94A25">
        <w:rPr>
          <w:rFonts w:ascii="Times New Roman" w:hAnsi="Times New Roman" w:cs="Times New Roman"/>
          <w:bCs/>
          <w:iCs/>
        </w:rPr>
        <w:t>,</w:t>
      </w:r>
      <w:r w:rsidRPr="00D94A25">
        <w:rPr>
          <w:rFonts w:ascii="Times New Roman" w:hAnsi="Times New Roman" w:cs="Times New Roman"/>
          <w:bCs/>
          <w:iCs/>
        </w:rPr>
        <w:t xml:space="preserve"> 2001: xix)</w:t>
      </w:r>
      <w:r w:rsidR="00214324" w:rsidRPr="00D94A25">
        <w:rPr>
          <w:rFonts w:ascii="Times New Roman" w:hAnsi="Times New Roman" w:cs="Times New Roman"/>
          <w:bCs/>
          <w:iCs/>
        </w:rPr>
        <w:t xml:space="preserve"> — h</w:t>
      </w:r>
      <w:r w:rsidRPr="00D94A25">
        <w:rPr>
          <w:rFonts w:ascii="Times New Roman" w:hAnsi="Times New Roman" w:cs="Times New Roman"/>
          <w:bCs/>
          <w:iCs/>
        </w:rPr>
        <w:t xml:space="preserve">igh scorers in power distance endorse obedience and </w:t>
      </w:r>
      <w:r w:rsidR="00D82951" w:rsidRPr="00D94A25">
        <w:rPr>
          <w:rFonts w:ascii="Times New Roman" w:hAnsi="Times New Roman" w:cs="Times New Roman"/>
          <w:bCs/>
          <w:iCs/>
        </w:rPr>
        <w:t>are likely</w:t>
      </w:r>
      <w:r w:rsidRPr="00D94A25">
        <w:rPr>
          <w:rFonts w:ascii="Times New Roman" w:hAnsi="Times New Roman" w:cs="Times New Roman"/>
          <w:bCs/>
          <w:iCs/>
        </w:rPr>
        <w:t xml:space="preserve"> to accept inequality as part of the natural or societal structure</w:t>
      </w:r>
      <w:r w:rsidR="00214324" w:rsidRPr="00D94A25">
        <w:rPr>
          <w:rFonts w:ascii="Times New Roman" w:hAnsi="Times New Roman" w:cs="Times New Roman"/>
          <w:bCs/>
          <w:iCs/>
        </w:rPr>
        <w:t>, and</w:t>
      </w:r>
      <w:r w:rsidRPr="00D94A25">
        <w:rPr>
          <w:rFonts w:ascii="Times New Roman" w:hAnsi="Times New Roman" w:cs="Times New Roman"/>
          <w:bCs/>
          <w:iCs/>
        </w:rPr>
        <w:t xml:space="preserve"> low scorers endorse egalitarianism and informality. This dimension tends to decrease as individualism increases. </w:t>
      </w:r>
    </w:p>
    <w:p w14:paraId="4C0DA077" w14:textId="0D421C44" w:rsidR="005E085D" w:rsidRPr="00D94A25" w:rsidRDefault="005E085D" w:rsidP="005E085D">
      <w:pPr>
        <w:rPr>
          <w:rFonts w:ascii="Times New Roman" w:hAnsi="Times New Roman" w:cs="Times New Roman"/>
          <w:bCs/>
          <w:iCs/>
        </w:rPr>
      </w:pPr>
      <w:r w:rsidRPr="00D94A25">
        <w:rPr>
          <w:rFonts w:ascii="Times New Roman" w:hAnsi="Times New Roman" w:cs="Times New Roman"/>
          <w:bCs/>
          <w:iCs/>
        </w:rPr>
        <w:t xml:space="preserve">Cultures high in individualism </w:t>
      </w:r>
      <w:r w:rsidR="00D82951" w:rsidRPr="00D94A25">
        <w:rPr>
          <w:rFonts w:ascii="Times New Roman" w:hAnsi="Times New Roman" w:cs="Times New Roman"/>
          <w:bCs/>
          <w:iCs/>
        </w:rPr>
        <w:t>lean towards</w:t>
      </w:r>
      <w:r w:rsidRPr="00D94A25">
        <w:rPr>
          <w:rFonts w:ascii="Times New Roman" w:hAnsi="Times New Roman" w:cs="Times New Roman"/>
          <w:bCs/>
          <w:iCs/>
        </w:rPr>
        <w:t xml:space="preserve"> personal freedom, autonomy and equality of opportunities, and informality is promoted in social and workplace interactions</w:t>
      </w:r>
      <w:r w:rsidR="00214324" w:rsidRPr="00D94A25">
        <w:rPr>
          <w:rFonts w:ascii="Times New Roman" w:hAnsi="Times New Roman" w:cs="Times New Roman"/>
          <w:bCs/>
          <w:iCs/>
        </w:rPr>
        <w:t>. I</w:t>
      </w:r>
      <w:r w:rsidRPr="00D94A25">
        <w:rPr>
          <w:rFonts w:ascii="Times New Roman" w:hAnsi="Times New Roman" w:cs="Times New Roman"/>
          <w:bCs/>
          <w:iCs/>
        </w:rPr>
        <w:t xml:space="preserve">n highly individualistic Australia, </w:t>
      </w:r>
      <w:r w:rsidR="00214324" w:rsidRPr="00D94A25">
        <w:rPr>
          <w:rFonts w:ascii="Times New Roman" w:hAnsi="Times New Roman" w:cs="Times New Roman"/>
          <w:bCs/>
          <w:iCs/>
        </w:rPr>
        <w:t xml:space="preserve">for example, </w:t>
      </w:r>
      <w:r w:rsidRPr="00D94A25">
        <w:rPr>
          <w:rFonts w:ascii="Times New Roman" w:hAnsi="Times New Roman" w:cs="Times New Roman"/>
          <w:bCs/>
          <w:iCs/>
        </w:rPr>
        <w:t xml:space="preserve">displays of respect </w:t>
      </w:r>
      <w:r w:rsidR="00214324" w:rsidRPr="00D94A25">
        <w:rPr>
          <w:rFonts w:ascii="Times New Roman" w:hAnsi="Times New Roman" w:cs="Times New Roman"/>
          <w:bCs/>
          <w:iCs/>
        </w:rPr>
        <w:t xml:space="preserve">are </w:t>
      </w:r>
      <w:r w:rsidRPr="00D94A25">
        <w:rPr>
          <w:rFonts w:ascii="Times New Roman" w:hAnsi="Times New Roman" w:cs="Times New Roman"/>
          <w:bCs/>
          <w:iCs/>
        </w:rPr>
        <w:t xml:space="preserve">rejected (unless it is for the ordinary Australian) and achievement and ambition downplayed; the reciprocal use of first names is usual, </w:t>
      </w:r>
      <w:r w:rsidR="00214324" w:rsidRPr="00D94A25">
        <w:rPr>
          <w:rFonts w:ascii="Times New Roman" w:hAnsi="Times New Roman" w:cs="Times New Roman"/>
          <w:bCs/>
          <w:iCs/>
        </w:rPr>
        <w:t>(</w:t>
      </w:r>
      <w:r w:rsidRPr="00D94A25">
        <w:rPr>
          <w:rFonts w:ascii="Times New Roman" w:hAnsi="Times New Roman" w:cs="Times New Roman"/>
          <w:bCs/>
          <w:iCs/>
        </w:rPr>
        <w:t xml:space="preserve">regardless of social distance and difference in relative power). In contrast, cultures with high collectivism and </w:t>
      </w:r>
      <w:proofErr w:type="gramStart"/>
      <w:r w:rsidRPr="00D94A25">
        <w:rPr>
          <w:rFonts w:ascii="Times New Roman" w:hAnsi="Times New Roman" w:cs="Times New Roman"/>
          <w:bCs/>
          <w:iCs/>
        </w:rPr>
        <w:t>high power</w:t>
      </w:r>
      <w:proofErr w:type="gramEnd"/>
      <w:r w:rsidRPr="00D94A25">
        <w:rPr>
          <w:rFonts w:ascii="Times New Roman" w:hAnsi="Times New Roman" w:cs="Times New Roman"/>
          <w:bCs/>
          <w:iCs/>
        </w:rPr>
        <w:t xml:space="preserve"> distance are often more formal and emphasize hierarchy, where authority and social structures are respected more strictly.</w:t>
      </w:r>
    </w:p>
    <w:p w14:paraId="618DA615" w14:textId="1A64E2C1" w:rsidR="004046B7" w:rsidRPr="00D94A25" w:rsidRDefault="005E085D" w:rsidP="004046B7">
      <w:pPr>
        <w:rPr>
          <w:rFonts w:ascii="Times New Roman" w:hAnsi="Times New Roman" w:cs="Times New Roman"/>
          <w:bCs/>
          <w:iCs/>
        </w:rPr>
      </w:pPr>
      <w:r w:rsidRPr="00D94A25">
        <w:rPr>
          <w:rFonts w:ascii="Times New Roman" w:hAnsi="Times New Roman" w:cs="Times New Roman"/>
          <w:bCs/>
          <w:iCs/>
        </w:rPr>
        <w:t>Inner circle countries represent a western culture and a shared individualistic orientation (with US, Great Britain</w:t>
      </w:r>
      <w:r w:rsidR="00214324" w:rsidRPr="00D94A25">
        <w:rPr>
          <w:rFonts w:ascii="Times New Roman" w:hAnsi="Times New Roman" w:cs="Times New Roman"/>
          <w:bCs/>
          <w:iCs/>
        </w:rPr>
        <w:t xml:space="preserve"> and</w:t>
      </w:r>
      <w:r w:rsidRPr="00D94A25">
        <w:rPr>
          <w:rFonts w:ascii="Times New Roman" w:hAnsi="Times New Roman" w:cs="Times New Roman"/>
          <w:bCs/>
          <w:iCs/>
        </w:rPr>
        <w:t xml:space="preserve"> Australia showing the highest individualism scores: 91, 89 </w:t>
      </w:r>
      <w:r w:rsidR="00887C57" w:rsidRPr="00D94A25">
        <w:rPr>
          <w:rFonts w:ascii="Times New Roman" w:hAnsi="Times New Roman" w:cs="Times New Roman"/>
          <w:bCs/>
          <w:iCs/>
        </w:rPr>
        <w:t>and 90</w:t>
      </w:r>
      <w:r w:rsidRPr="00D94A25">
        <w:rPr>
          <w:rFonts w:ascii="Times New Roman" w:hAnsi="Times New Roman" w:cs="Times New Roman"/>
          <w:bCs/>
          <w:iCs/>
        </w:rPr>
        <w:t xml:space="preserve">, respectively). This contrasts with the collectivist community orientation of Asian and African cultures, whose low individualism scores reflect </w:t>
      </w:r>
      <w:r w:rsidR="00D82951" w:rsidRPr="00D94A25">
        <w:rPr>
          <w:rFonts w:ascii="Times New Roman" w:hAnsi="Times New Roman" w:cs="Times New Roman"/>
          <w:bCs/>
          <w:iCs/>
        </w:rPr>
        <w:t xml:space="preserve">the values placed on </w:t>
      </w:r>
      <w:r w:rsidRPr="00D94A25">
        <w:rPr>
          <w:rFonts w:ascii="Times New Roman" w:hAnsi="Times New Roman" w:cs="Times New Roman"/>
          <w:bCs/>
          <w:iCs/>
        </w:rPr>
        <w:t>group loyalty and extended familial or community networks (e.g. Pakistan, Singapore, Nigeria</w:t>
      </w:r>
      <w:r w:rsidR="00214324" w:rsidRPr="00D94A25">
        <w:rPr>
          <w:rFonts w:ascii="Times New Roman" w:hAnsi="Times New Roman" w:cs="Times New Roman"/>
          <w:bCs/>
          <w:iCs/>
        </w:rPr>
        <w:t xml:space="preserve"> with scores of</w:t>
      </w:r>
      <w:r w:rsidRPr="00D94A25">
        <w:rPr>
          <w:rFonts w:ascii="Times New Roman" w:hAnsi="Times New Roman" w:cs="Times New Roman"/>
          <w:bCs/>
          <w:iCs/>
        </w:rPr>
        <w:t xml:space="preserve"> 14, 20 and 20, respectively)</w:t>
      </w:r>
      <w:r w:rsidR="00214324" w:rsidRPr="00D94A25">
        <w:rPr>
          <w:rFonts w:ascii="Times New Roman" w:hAnsi="Times New Roman" w:cs="Times New Roman"/>
          <w:bCs/>
          <w:iCs/>
        </w:rPr>
        <w:t xml:space="preserve">. </w:t>
      </w:r>
      <w:r w:rsidRPr="00D94A25">
        <w:rPr>
          <w:rFonts w:ascii="Times New Roman" w:hAnsi="Times New Roman" w:cs="Times New Roman"/>
          <w:bCs/>
          <w:iCs/>
        </w:rPr>
        <w:t xml:space="preserve">It is not difficult to see how high vulgarity rates might correlate with cultures that </w:t>
      </w:r>
      <w:r w:rsidR="00D82951" w:rsidRPr="00D94A25">
        <w:rPr>
          <w:rFonts w:ascii="Times New Roman" w:hAnsi="Times New Roman" w:cs="Times New Roman"/>
          <w:bCs/>
          <w:iCs/>
        </w:rPr>
        <w:t>value</w:t>
      </w:r>
      <w:r w:rsidRPr="00D94A25">
        <w:rPr>
          <w:rFonts w:ascii="Times New Roman" w:hAnsi="Times New Roman" w:cs="Times New Roman"/>
          <w:bCs/>
          <w:iCs/>
        </w:rPr>
        <w:t xml:space="preserve"> individualism, egalitarianism and informality — for culture</w:t>
      </w:r>
      <w:r w:rsidR="00214324" w:rsidRPr="00D94A25">
        <w:rPr>
          <w:rFonts w:ascii="Times New Roman" w:hAnsi="Times New Roman" w:cs="Times New Roman"/>
          <w:bCs/>
          <w:iCs/>
        </w:rPr>
        <w:t>s</w:t>
      </w:r>
      <w:r w:rsidRPr="00D94A25">
        <w:rPr>
          <w:rFonts w:ascii="Times New Roman" w:hAnsi="Times New Roman" w:cs="Times New Roman"/>
          <w:bCs/>
          <w:iCs/>
        </w:rPr>
        <w:t xml:space="preserve"> that </w:t>
      </w:r>
      <w:r w:rsidR="00D82951" w:rsidRPr="00D94A25">
        <w:rPr>
          <w:rFonts w:ascii="Times New Roman" w:hAnsi="Times New Roman" w:cs="Times New Roman"/>
          <w:bCs/>
          <w:iCs/>
        </w:rPr>
        <w:t>favour</w:t>
      </w:r>
      <w:r w:rsidRPr="00D94A25">
        <w:rPr>
          <w:rFonts w:ascii="Times New Roman" w:hAnsi="Times New Roman" w:cs="Times New Roman"/>
          <w:bCs/>
          <w:iCs/>
        </w:rPr>
        <w:t xml:space="preserve"> personal autonomy and freedom of expression, </w:t>
      </w:r>
      <w:r w:rsidR="00214324" w:rsidRPr="00D94A25">
        <w:rPr>
          <w:rFonts w:ascii="Times New Roman" w:hAnsi="Times New Roman" w:cs="Times New Roman"/>
          <w:bCs/>
          <w:iCs/>
        </w:rPr>
        <w:t xml:space="preserve">and </w:t>
      </w:r>
      <w:r w:rsidRPr="00D94A25">
        <w:rPr>
          <w:rFonts w:ascii="Times New Roman" w:hAnsi="Times New Roman" w:cs="Times New Roman"/>
          <w:bCs/>
          <w:iCs/>
        </w:rPr>
        <w:t xml:space="preserve">even </w:t>
      </w:r>
      <w:r w:rsidR="00214324" w:rsidRPr="00D94A25">
        <w:rPr>
          <w:rFonts w:ascii="Times New Roman" w:hAnsi="Times New Roman" w:cs="Times New Roman"/>
          <w:bCs/>
          <w:iCs/>
        </w:rPr>
        <w:t>the rejection of</w:t>
      </w:r>
      <w:r w:rsidRPr="00D94A25">
        <w:rPr>
          <w:rFonts w:ascii="Times New Roman" w:hAnsi="Times New Roman" w:cs="Times New Roman"/>
          <w:bCs/>
          <w:iCs/>
        </w:rPr>
        <w:t xml:space="preserve"> authority and social norms, vulgarity is made to measure.</w:t>
      </w:r>
      <w:r w:rsidR="004046B7" w:rsidRPr="00D94A25">
        <w:rPr>
          <w:rFonts w:ascii="Times New Roman" w:hAnsi="Times New Roman" w:cs="Times New Roman"/>
          <w:bCs/>
          <w:iCs/>
        </w:rPr>
        <w:t xml:space="preserve"> </w:t>
      </w:r>
      <w:r w:rsidRPr="00D94A25">
        <w:rPr>
          <w:rFonts w:ascii="Times New Roman" w:hAnsi="Times New Roman" w:cs="Times New Roman"/>
          <w:bCs/>
          <w:iCs/>
        </w:rPr>
        <w:t xml:space="preserve">There </w:t>
      </w:r>
      <w:r w:rsidRPr="00D94A25">
        <w:rPr>
          <w:rFonts w:ascii="Times New Roman" w:hAnsi="Times New Roman" w:cs="Times New Roman"/>
          <w:bCs/>
          <w:iCs/>
        </w:rPr>
        <w:lastRenderedPageBreak/>
        <w:t xml:space="preserve">are </w:t>
      </w:r>
      <w:r w:rsidR="00214324" w:rsidRPr="00D94A25">
        <w:rPr>
          <w:rFonts w:ascii="Times New Roman" w:hAnsi="Times New Roman" w:cs="Times New Roman"/>
          <w:bCs/>
          <w:iCs/>
        </w:rPr>
        <w:t>two notable</w:t>
      </w:r>
      <w:r w:rsidRPr="00D94A25">
        <w:rPr>
          <w:rFonts w:ascii="Times New Roman" w:hAnsi="Times New Roman" w:cs="Times New Roman"/>
          <w:bCs/>
          <w:iCs/>
        </w:rPr>
        <w:t xml:space="preserve"> exceptions, </w:t>
      </w:r>
      <w:r w:rsidR="004046B7" w:rsidRPr="00D94A25">
        <w:rPr>
          <w:rFonts w:ascii="Times New Roman" w:hAnsi="Times New Roman" w:cs="Times New Roman"/>
          <w:bCs/>
          <w:iCs/>
        </w:rPr>
        <w:t xml:space="preserve">however, </w:t>
      </w:r>
      <w:r w:rsidRPr="00D94A25">
        <w:rPr>
          <w:rFonts w:ascii="Times New Roman" w:hAnsi="Times New Roman" w:cs="Times New Roman"/>
          <w:bCs/>
          <w:iCs/>
        </w:rPr>
        <w:t xml:space="preserve">where vulgarity rates do not correlate with the extent to which </w:t>
      </w:r>
      <w:r w:rsidR="00D82951" w:rsidRPr="00D94A25">
        <w:rPr>
          <w:rFonts w:ascii="Times New Roman" w:hAnsi="Times New Roman" w:cs="Times New Roman"/>
          <w:bCs/>
          <w:iCs/>
        </w:rPr>
        <w:t>the</w:t>
      </w:r>
      <w:r w:rsidRPr="00D94A25">
        <w:rPr>
          <w:rFonts w:ascii="Times New Roman" w:hAnsi="Times New Roman" w:cs="Times New Roman"/>
          <w:bCs/>
          <w:iCs/>
        </w:rPr>
        <w:t xml:space="preserve"> culture leans more</w:t>
      </w:r>
      <w:r w:rsidR="00054531" w:rsidRPr="00D94A25">
        <w:rPr>
          <w:rFonts w:ascii="Times New Roman" w:hAnsi="Times New Roman" w:cs="Times New Roman"/>
          <w:bCs/>
          <w:iCs/>
        </w:rPr>
        <w:t xml:space="preserve"> (or less)</w:t>
      </w:r>
      <w:r w:rsidRPr="00D94A25">
        <w:rPr>
          <w:rFonts w:ascii="Times New Roman" w:hAnsi="Times New Roman" w:cs="Times New Roman"/>
          <w:bCs/>
          <w:iCs/>
        </w:rPr>
        <w:t xml:space="preserve"> towards individualism and power distance </w:t>
      </w:r>
      <w:r w:rsidR="00945A96" w:rsidRPr="00D94A25">
        <w:rPr>
          <w:rFonts w:ascii="Times New Roman" w:hAnsi="Times New Roman" w:cs="Times New Roman"/>
          <w:bCs/>
          <w:iCs/>
        </w:rPr>
        <w:t xml:space="preserve">— </w:t>
      </w:r>
      <w:r w:rsidRPr="00D94A25">
        <w:rPr>
          <w:rFonts w:ascii="Times New Roman" w:hAnsi="Times New Roman" w:cs="Times New Roman"/>
          <w:bCs/>
          <w:iCs/>
        </w:rPr>
        <w:t>Singapore</w:t>
      </w:r>
      <w:r w:rsidR="00945A96" w:rsidRPr="00D94A25">
        <w:rPr>
          <w:rFonts w:ascii="Times New Roman" w:hAnsi="Times New Roman" w:cs="Times New Roman"/>
          <w:bCs/>
          <w:iCs/>
        </w:rPr>
        <w:t xml:space="preserve"> </w:t>
      </w:r>
      <w:r w:rsidRPr="00D94A25">
        <w:rPr>
          <w:rFonts w:ascii="Times New Roman" w:hAnsi="Times New Roman" w:cs="Times New Roman"/>
          <w:bCs/>
          <w:iCs/>
        </w:rPr>
        <w:t xml:space="preserve">and Jamaica. </w:t>
      </w:r>
    </w:p>
    <w:p w14:paraId="48E03282" w14:textId="54D59FD1" w:rsidR="005E085D" w:rsidRPr="00D94A25" w:rsidRDefault="005E085D" w:rsidP="00BD12A0">
      <w:pPr>
        <w:pStyle w:val="NormalWeb"/>
        <w:rPr>
          <w:rFonts w:eastAsia="Times New Roman"/>
          <w:kern w:val="0"/>
          <w:sz w:val="22"/>
          <w:szCs w:val="22"/>
          <w:lang w:eastAsia="zh-CN"/>
          <w14:ligatures w14:val="none"/>
        </w:rPr>
      </w:pPr>
      <w:r w:rsidRPr="00D94A25">
        <w:rPr>
          <w:bCs/>
          <w:iCs/>
          <w:sz w:val="22"/>
          <w:szCs w:val="22"/>
        </w:rPr>
        <w:t xml:space="preserve">Singapore </w:t>
      </w:r>
      <w:r w:rsidR="004046B7" w:rsidRPr="00D94A25">
        <w:rPr>
          <w:bCs/>
          <w:iCs/>
          <w:sz w:val="22"/>
          <w:szCs w:val="22"/>
        </w:rPr>
        <w:t xml:space="preserve">(individualism score 20; power distance 74) </w:t>
      </w:r>
      <w:r w:rsidRPr="00D94A25">
        <w:rPr>
          <w:bCs/>
          <w:iCs/>
          <w:sz w:val="22"/>
          <w:szCs w:val="22"/>
        </w:rPr>
        <w:t>represents a Chinese-dominated, Buddhist-influenced cultures, but one which has undergone a considerable degree</w:t>
      </w:r>
      <w:r w:rsidR="004046B7" w:rsidRPr="00D94A25">
        <w:rPr>
          <w:bCs/>
          <w:iCs/>
          <w:sz w:val="22"/>
          <w:szCs w:val="22"/>
        </w:rPr>
        <w:t xml:space="preserve"> of</w:t>
      </w:r>
      <w:r w:rsidRPr="00D94A25">
        <w:rPr>
          <w:bCs/>
          <w:iCs/>
          <w:sz w:val="22"/>
          <w:szCs w:val="22"/>
        </w:rPr>
        <w:t xml:space="preserve"> moderni</w:t>
      </w:r>
      <w:r w:rsidR="004046B7" w:rsidRPr="00D94A25">
        <w:rPr>
          <w:bCs/>
          <w:iCs/>
          <w:sz w:val="22"/>
          <w:szCs w:val="22"/>
        </w:rPr>
        <w:t>s</w:t>
      </w:r>
      <w:r w:rsidRPr="00D94A25">
        <w:rPr>
          <w:bCs/>
          <w:iCs/>
          <w:sz w:val="22"/>
          <w:szCs w:val="22"/>
        </w:rPr>
        <w:t>ation and westerni</w:t>
      </w:r>
      <w:r w:rsidR="004046B7" w:rsidRPr="00D94A25">
        <w:rPr>
          <w:bCs/>
          <w:iCs/>
          <w:sz w:val="22"/>
          <w:szCs w:val="22"/>
        </w:rPr>
        <w:t>s</w:t>
      </w:r>
      <w:r w:rsidRPr="00D94A25">
        <w:rPr>
          <w:bCs/>
          <w:iCs/>
          <w:sz w:val="22"/>
          <w:szCs w:val="22"/>
        </w:rPr>
        <w:t>ation, and</w:t>
      </w:r>
      <w:r w:rsidR="004046B7" w:rsidRPr="00D94A25">
        <w:rPr>
          <w:bCs/>
          <w:iCs/>
          <w:sz w:val="22"/>
          <w:szCs w:val="22"/>
        </w:rPr>
        <w:t xml:space="preserve"> where</w:t>
      </w:r>
      <w:r w:rsidRPr="00D94A25">
        <w:rPr>
          <w:bCs/>
          <w:iCs/>
          <w:sz w:val="22"/>
          <w:szCs w:val="22"/>
        </w:rPr>
        <w:t xml:space="preserve"> </w:t>
      </w:r>
      <w:proofErr w:type="gramStart"/>
      <w:r w:rsidR="004046B7" w:rsidRPr="00D94A25">
        <w:rPr>
          <w:bCs/>
          <w:iCs/>
          <w:sz w:val="22"/>
          <w:szCs w:val="22"/>
        </w:rPr>
        <w:t>the majority of</w:t>
      </w:r>
      <w:proofErr w:type="gramEnd"/>
      <w:r w:rsidR="004046B7" w:rsidRPr="00D94A25">
        <w:rPr>
          <w:bCs/>
          <w:iCs/>
          <w:sz w:val="22"/>
          <w:szCs w:val="22"/>
        </w:rPr>
        <w:t xml:space="preserve"> children are growing up speaking English as an L1</w:t>
      </w:r>
      <w:r w:rsidR="00ED41FB" w:rsidRPr="00D94A25">
        <w:rPr>
          <w:bCs/>
          <w:iCs/>
          <w:sz w:val="22"/>
          <w:szCs w:val="22"/>
        </w:rPr>
        <w:t xml:space="preserve"> (Schneider 2021 describes its “</w:t>
      </w:r>
      <w:r w:rsidR="00ED41FB" w:rsidRPr="00D94A25">
        <w:rPr>
          <w:rFonts w:eastAsia="Times New Roman"/>
          <w:kern w:val="0"/>
          <w:sz w:val="22"/>
          <w:szCs w:val="22"/>
          <w:lang w:eastAsia="zh-CN"/>
          <w14:ligatures w14:val="none"/>
        </w:rPr>
        <w:t>dual Asian-cum-Western cultural orientation”, p. 41)</w:t>
      </w:r>
      <w:r w:rsidR="004046B7" w:rsidRPr="00D94A25">
        <w:rPr>
          <w:bCs/>
          <w:iCs/>
          <w:sz w:val="22"/>
          <w:szCs w:val="22"/>
        </w:rPr>
        <w:t xml:space="preserve">. </w:t>
      </w:r>
      <w:r w:rsidRPr="00D94A25">
        <w:rPr>
          <w:bCs/>
          <w:iCs/>
          <w:sz w:val="22"/>
          <w:szCs w:val="22"/>
        </w:rPr>
        <w:t>Certainly</w:t>
      </w:r>
      <w:r w:rsidR="004046B7" w:rsidRPr="00D94A25">
        <w:rPr>
          <w:bCs/>
          <w:iCs/>
          <w:sz w:val="22"/>
          <w:szCs w:val="22"/>
        </w:rPr>
        <w:t>,</w:t>
      </w:r>
      <w:r w:rsidRPr="00D94A25">
        <w:rPr>
          <w:bCs/>
          <w:iCs/>
          <w:sz w:val="22"/>
          <w:szCs w:val="22"/>
        </w:rPr>
        <w:t xml:space="preserve"> there is plenty of evidence that young </w:t>
      </w:r>
      <w:r w:rsidR="00D57FE5" w:rsidRPr="00D94A25">
        <w:rPr>
          <w:bCs/>
          <w:iCs/>
          <w:sz w:val="22"/>
          <w:szCs w:val="22"/>
        </w:rPr>
        <w:t xml:space="preserve">modern </w:t>
      </w:r>
      <w:r w:rsidRPr="00D94A25">
        <w:rPr>
          <w:bCs/>
          <w:iCs/>
          <w:sz w:val="22"/>
          <w:szCs w:val="22"/>
        </w:rPr>
        <w:t>Singaporeans hold personal beliefs that challenge restrictions on self-expression.</w:t>
      </w:r>
      <w:r w:rsidR="004046B7" w:rsidRPr="00D94A25">
        <w:rPr>
          <w:bCs/>
          <w:iCs/>
          <w:sz w:val="22"/>
          <w:szCs w:val="22"/>
        </w:rPr>
        <w:t xml:space="preserve"> In</w:t>
      </w:r>
      <w:r w:rsidRPr="00D94A25">
        <w:rPr>
          <w:bCs/>
          <w:iCs/>
          <w:sz w:val="22"/>
          <w:szCs w:val="22"/>
        </w:rPr>
        <w:t xml:space="preserve"> their study of youth swearing in Singapore, Wen et al. (2021) describe how their participants (aged between 18 and 25) engage in social swearing as “an act of rebellion against Singapore’s collectivistic expectation to inhibit personal expressions” (p. 145); for example, one female observed</w:t>
      </w:r>
      <w:r w:rsidR="004046B7" w:rsidRPr="00D94A25">
        <w:rPr>
          <w:bCs/>
          <w:iCs/>
          <w:sz w:val="22"/>
          <w:szCs w:val="22"/>
        </w:rPr>
        <w:t>:</w:t>
      </w:r>
      <w:r w:rsidRPr="00D94A25">
        <w:rPr>
          <w:bCs/>
          <w:iCs/>
          <w:sz w:val="22"/>
          <w:szCs w:val="22"/>
        </w:rPr>
        <w:t xml:space="preserve"> “Being able to curse, swear and say anything that I like, it’s like a breath of fresh air – a giant middle</w:t>
      </w:r>
      <w:r w:rsidRPr="00D94A25">
        <w:rPr>
          <w:bCs/>
          <w:i/>
          <w:iCs/>
          <w:sz w:val="22"/>
          <w:szCs w:val="22"/>
        </w:rPr>
        <w:t xml:space="preserve"> </w:t>
      </w:r>
      <w:r w:rsidRPr="00D94A25">
        <w:rPr>
          <w:bCs/>
          <w:iCs/>
          <w:sz w:val="22"/>
          <w:szCs w:val="22"/>
        </w:rPr>
        <w:t>finger to the repressive social code that dictates what can or cannot be said. It feels good</w:t>
      </w:r>
      <w:r w:rsidR="004046B7" w:rsidRPr="00D94A25">
        <w:rPr>
          <w:bCs/>
          <w:iCs/>
          <w:sz w:val="22"/>
          <w:szCs w:val="22"/>
        </w:rPr>
        <w:t>”</w:t>
      </w:r>
      <w:r w:rsidRPr="00D94A25">
        <w:rPr>
          <w:bCs/>
          <w:iCs/>
          <w:sz w:val="22"/>
          <w:szCs w:val="22"/>
        </w:rPr>
        <w:t>. The</w:t>
      </w:r>
      <w:r w:rsidR="004046B7" w:rsidRPr="00D94A25">
        <w:rPr>
          <w:bCs/>
          <w:iCs/>
          <w:sz w:val="22"/>
          <w:szCs w:val="22"/>
        </w:rPr>
        <w:t>se</w:t>
      </w:r>
      <w:r w:rsidRPr="00D94A25">
        <w:rPr>
          <w:bCs/>
          <w:iCs/>
          <w:sz w:val="22"/>
          <w:szCs w:val="22"/>
        </w:rPr>
        <w:t xml:space="preserve"> authors present </w:t>
      </w:r>
      <w:proofErr w:type="gramStart"/>
      <w:r w:rsidRPr="00D94A25">
        <w:rPr>
          <w:bCs/>
          <w:iCs/>
          <w:sz w:val="22"/>
          <w:szCs w:val="22"/>
        </w:rPr>
        <w:t>a number of</w:t>
      </w:r>
      <w:proofErr w:type="gramEnd"/>
      <w:r w:rsidRPr="00D94A25">
        <w:rPr>
          <w:bCs/>
          <w:iCs/>
          <w:sz w:val="22"/>
          <w:szCs w:val="22"/>
        </w:rPr>
        <w:t xml:space="preserve"> responses with similar sentiments</w:t>
      </w:r>
      <w:r w:rsidR="00D57FE5" w:rsidRPr="00D94A25">
        <w:rPr>
          <w:bCs/>
          <w:iCs/>
          <w:sz w:val="22"/>
          <w:szCs w:val="22"/>
        </w:rPr>
        <w:t xml:space="preserve"> and also many examples where participants use vulgar language as a means of challenging or subverting established norms</w:t>
      </w:r>
      <w:r w:rsidR="006E57E0" w:rsidRPr="00D94A25">
        <w:rPr>
          <w:bCs/>
          <w:iCs/>
          <w:sz w:val="22"/>
          <w:szCs w:val="22"/>
        </w:rPr>
        <w:t xml:space="preserve">. This dismissal of conventional authority is </w:t>
      </w:r>
      <w:r w:rsidR="0053042D" w:rsidRPr="00D94A25">
        <w:rPr>
          <w:bCs/>
          <w:iCs/>
          <w:sz w:val="22"/>
          <w:szCs w:val="22"/>
        </w:rPr>
        <w:t>undoubtedly</w:t>
      </w:r>
      <w:r w:rsidR="006E57E0" w:rsidRPr="00D94A25">
        <w:rPr>
          <w:bCs/>
          <w:iCs/>
          <w:sz w:val="22"/>
          <w:szCs w:val="22"/>
        </w:rPr>
        <w:t xml:space="preserve"> heightened by the Singapore government’s strict stance against swearing and offensive language in public areas (parks, streets, shopping </w:t>
      </w:r>
      <w:r w:rsidR="0053042D" w:rsidRPr="00D94A25">
        <w:rPr>
          <w:bCs/>
          <w:iCs/>
          <w:sz w:val="22"/>
          <w:szCs w:val="22"/>
        </w:rPr>
        <w:t>centres</w:t>
      </w:r>
      <w:r w:rsidR="006E57E0" w:rsidRPr="00D94A25">
        <w:rPr>
          <w:bCs/>
          <w:iCs/>
          <w:sz w:val="22"/>
          <w:szCs w:val="22"/>
        </w:rPr>
        <w:t>, government buildings and local media)</w:t>
      </w:r>
      <w:r w:rsidR="006E57E0" w:rsidRPr="00D94A25">
        <w:rPr>
          <w:rStyle w:val="FootnoteReference"/>
          <w:bCs/>
          <w:iCs/>
          <w:sz w:val="22"/>
          <w:szCs w:val="22"/>
        </w:rPr>
        <w:footnoteReference w:id="5"/>
      </w:r>
      <w:r w:rsidR="006E57E0" w:rsidRPr="00D94A25">
        <w:rPr>
          <w:bCs/>
          <w:iCs/>
          <w:sz w:val="22"/>
          <w:szCs w:val="22"/>
        </w:rPr>
        <w:t xml:space="preserve">. </w:t>
      </w:r>
    </w:p>
    <w:p w14:paraId="760CBDBF" w14:textId="059DE6A5" w:rsidR="00F82E84" w:rsidRPr="00D94A25" w:rsidRDefault="0053042D" w:rsidP="00ED41FB">
      <w:pPr>
        <w:rPr>
          <w:rFonts w:ascii="Times New Roman" w:hAnsi="Times New Roman" w:cs="Times New Roman"/>
          <w:bCs/>
          <w:iCs/>
        </w:rPr>
      </w:pPr>
      <w:r w:rsidRPr="00D94A25">
        <w:rPr>
          <w:rFonts w:ascii="Times New Roman" w:hAnsi="Times New Roman" w:cs="Times New Roman"/>
          <w:bCs/>
          <w:iCs/>
        </w:rPr>
        <w:t>As already discussed, o</w:t>
      </w:r>
      <w:r w:rsidR="00ED41FB" w:rsidRPr="00D94A25">
        <w:rPr>
          <w:rFonts w:ascii="Times New Roman" w:hAnsi="Times New Roman" w:cs="Times New Roman"/>
          <w:bCs/>
          <w:iCs/>
        </w:rPr>
        <w:t>ur study</w:t>
      </w:r>
      <w:r w:rsidR="003A5F90" w:rsidRPr="00D94A25">
        <w:rPr>
          <w:rFonts w:ascii="Times New Roman" w:hAnsi="Times New Roman" w:cs="Times New Roman"/>
          <w:bCs/>
          <w:iCs/>
        </w:rPr>
        <w:t xml:space="preserve"> also shows</w:t>
      </w:r>
      <w:r w:rsidR="00ED41FB" w:rsidRPr="00D94A25">
        <w:rPr>
          <w:rFonts w:ascii="Times New Roman" w:hAnsi="Times New Roman" w:cs="Times New Roman"/>
          <w:bCs/>
          <w:iCs/>
        </w:rPr>
        <w:t xml:space="preserve"> Jamaica </w:t>
      </w:r>
      <w:r w:rsidR="003A5F90" w:rsidRPr="00D94A25">
        <w:rPr>
          <w:rFonts w:ascii="Times New Roman" w:hAnsi="Times New Roman" w:cs="Times New Roman"/>
          <w:bCs/>
          <w:iCs/>
        </w:rPr>
        <w:t>as having</w:t>
      </w:r>
      <w:r w:rsidR="00ED41FB" w:rsidRPr="00D94A25">
        <w:rPr>
          <w:rFonts w:ascii="Times New Roman" w:hAnsi="Times New Roman" w:cs="Times New Roman"/>
          <w:bCs/>
          <w:iCs/>
        </w:rPr>
        <w:t xml:space="preserve"> high rates of vulgar language</w:t>
      </w:r>
      <w:r w:rsidRPr="00D94A25">
        <w:rPr>
          <w:rFonts w:ascii="Times New Roman" w:hAnsi="Times New Roman" w:cs="Times New Roman"/>
          <w:bCs/>
          <w:iCs/>
        </w:rPr>
        <w:t>, a</w:t>
      </w:r>
      <w:r w:rsidR="00ED41FB" w:rsidRPr="00D94A25">
        <w:rPr>
          <w:rFonts w:ascii="Times New Roman" w:hAnsi="Times New Roman" w:cs="Times New Roman"/>
          <w:bCs/>
          <w:iCs/>
        </w:rPr>
        <w:t xml:space="preserve"> finding supported by</w:t>
      </w:r>
      <w:r w:rsidRPr="00D94A25">
        <w:rPr>
          <w:rFonts w:ascii="Times New Roman" w:hAnsi="Times New Roman" w:cs="Times New Roman"/>
          <w:bCs/>
          <w:iCs/>
        </w:rPr>
        <w:t xml:space="preserve"> the fact that </w:t>
      </w:r>
      <w:r w:rsidRPr="00D94A25">
        <w:rPr>
          <w:rFonts w:ascii="Times New Roman" w:hAnsi="Times New Roman" w:cs="Times New Roman"/>
        </w:rPr>
        <w:t xml:space="preserve">Jamaican swear words have become popular beyond the borders of the </w:t>
      </w:r>
      <w:proofErr w:type="gramStart"/>
      <w:r w:rsidRPr="00D94A25">
        <w:rPr>
          <w:rFonts w:ascii="Times New Roman" w:hAnsi="Times New Roman" w:cs="Times New Roman"/>
        </w:rPr>
        <w:t>Caribbean island</w:t>
      </w:r>
      <w:proofErr w:type="gramEnd"/>
      <w:r w:rsidRPr="00D94A25">
        <w:rPr>
          <w:rFonts w:ascii="Times New Roman" w:hAnsi="Times New Roman" w:cs="Times New Roman"/>
          <w:bCs/>
          <w:iCs/>
        </w:rPr>
        <w:t>, now even used by non-Jamaicans (see</w:t>
      </w:r>
      <w:r w:rsidR="00ED41FB" w:rsidRPr="00D94A25">
        <w:rPr>
          <w:rFonts w:ascii="Times New Roman" w:hAnsi="Times New Roman" w:cs="Times New Roman"/>
          <w:bCs/>
          <w:iCs/>
        </w:rPr>
        <w:t xml:space="preserve"> </w:t>
      </w:r>
      <w:r w:rsidR="00ED41FB" w:rsidRPr="00D94A25">
        <w:rPr>
          <w:rFonts w:ascii="Times New Roman" w:hAnsi="Times New Roman" w:cs="Times New Roman"/>
        </w:rPr>
        <w:t>Farquharson</w:t>
      </w:r>
      <w:r w:rsidR="00A57EA0" w:rsidRPr="00D94A25">
        <w:rPr>
          <w:rFonts w:ascii="Times New Roman" w:hAnsi="Times New Roman" w:cs="Times New Roman"/>
        </w:rPr>
        <w:t xml:space="preserve"> et al.</w:t>
      </w:r>
      <w:r w:rsidR="00ED41FB" w:rsidRPr="00D94A25">
        <w:rPr>
          <w:rFonts w:ascii="Times New Roman" w:hAnsi="Times New Roman" w:cs="Times New Roman"/>
        </w:rPr>
        <w:t xml:space="preserve"> 20</w:t>
      </w:r>
      <w:r w:rsidR="00A57EA0" w:rsidRPr="00D94A25">
        <w:rPr>
          <w:rFonts w:ascii="Times New Roman" w:hAnsi="Times New Roman" w:cs="Times New Roman"/>
        </w:rPr>
        <w:t>20</w:t>
      </w:r>
      <w:r w:rsidR="00ED41FB" w:rsidRPr="00D94A25">
        <w:rPr>
          <w:rFonts w:ascii="Times New Roman" w:hAnsi="Times New Roman" w:cs="Times New Roman"/>
        </w:rPr>
        <w:t>)</w:t>
      </w:r>
      <w:r w:rsidRPr="00D94A25">
        <w:rPr>
          <w:rFonts w:ascii="Times New Roman" w:hAnsi="Times New Roman" w:cs="Times New Roman"/>
        </w:rPr>
        <w:t xml:space="preserve">. </w:t>
      </w:r>
      <w:r w:rsidR="003A5F90" w:rsidRPr="00D94A25">
        <w:rPr>
          <w:rFonts w:ascii="Times New Roman" w:hAnsi="Times New Roman" w:cs="Times New Roman"/>
          <w:bCs/>
          <w:iCs/>
        </w:rPr>
        <w:t xml:space="preserve">In terms of Hofstede’s cultural dimension values, </w:t>
      </w:r>
      <w:r w:rsidR="00F82E84" w:rsidRPr="00D94A25">
        <w:rPr>
          <w:rFonts w:ascii="Times New Roman" w:hAnsi="Times New Roman" w:cs="Times New Roman"/>
          <w:bCs/>
          <w:iCs/>
        </w:rPr>
        <w:t xml:space="preserve">Jamaica (individualism score 39; power distance 45) </w:t>
      </w:r>
      <w:r w:rsidR="00493659" w:rsidRPr="00D94A25">
        <w:rPr>
          <w:rFonts w:ascii="Times New Roman" w:hAnsi="Times New Roman" w:cs="Times New Roman"/>
          <w:bCs/>
          <w:iCs/>
        </w:rPr>
        <w:t xml:space="preserve">combines a lowish individualism score and a moderate </w:t>
      </w:r>
      <w:r w:rsidR="0083604A" w:rsidRPr="00D94A25">
        <w:rPr>
          <w:rFonts w:ascii="Times New Roman" w:hAnsi="Times New Roman" w:cs="Times New Roman"/>
          <w:bCs/>
          <w:iCs/>
        </w:rPr>
        <w:t xml:space="preserve">score for </w:t>
      </w:r>
      <w:r w:rsidR="00493659" w:rsidRPr="00D94A25">
        <w:rPr>
          <w:rFonts w:ascii="Times New Roman" w:hAnsi="Times New Roman" w:cs="Times New Roman"/>
          <w:bCs/>
          <w:iCs/>
        </w:rPr>
        <w:t xml:space="preserve">power distance; </w:t>
      </w:r>
      <w:r w:rsidR="003A5F90" w:rsidRPr="00D94A25">
        <w:rPr>
          <w:rFonts w:ascii="Times New Roman" w:hAnsi="Times New Roman" w:cs="Times New Roman"/>
          <w:bCs/>
          <w:iCs/>
        </w:rPr>
        <w:t>this</w:t>
      </w:r>
      <w:r w:rsidR="00493659" w:rsidRPr="00D94A25">
        <w:rPr>
          <w:rFonts w:ascii="Times New Roman" w:hAnsi="Times New Roman" w:cs="Times New Roman"/>
          <w:bCs/>
          <w:iCs/>
        </w:rPr>
        <w:t xml:space="preserve"> suggests a society that values both communal ties and personal expression, allowing individuals to maintain a sense of identity while still being part of a larger community. These scores highlight the complexities of Jamaican culture, </w:t>
      </w:r>
      <w:r w:rsidR="0083604A" w:rsidRPr="00D94A25">
        <w:rPr>
          <w:rFonts w:ascii="Times New Roman" w:hAnsi="Times New Roman" w:cs="Times New Roman"/>
          <w:bCs/>
          <w:iCs/>
        </w:rPr>
        <w:t xml:space="preserve">linguistically </w:t>
      </w:r>
      <w:r w:rsidR="00F82E84" w:rsidRPr="00D94A25">
        <w:rPr>
          <w:rFonts w:ascii="Times New Roman" w:hAnsi="Times New Roman" w:cs="Times New Roman"/>
          <w:bCs/>
          <w:iCs/>
        </w:rPr>
        <w:t>complicated by the existence of a creole continuum spanning from Jamaican Creole (a strong marker of cultural identity) to Jamaican English, with many varieties in between — most Jamaicans navigate this continuum, shifting their language depending on context.</w:t>
      </w:r>
      <w:r w:rsidR="00493659" w:rsidRPr="00D94A25">
        <w:rPr>
          <w:rFonts w:ascii="Times New Roman" w:hAnsi="Times New Roman" w:cs="Times New Roman"/>
          <w:bCs/>
          <w:iCs/>
        </w:rPr>
        <w:t xml:space="preserve"> </w:t>
      </w:r>
    </w:p>
    <w:p w14:paraId="63EF5891" w14:textId="2AD86805" w:rsidR="00945A96" w:rsidRPr="00D94A25" w:rsidRDefault="00054531" w:rsidP="003C46D5">
      <w:pPr>
        <w:rPr>
          <w:rFonts w:ascii="Times New Roman" w:hAnsi="Times New Roman" w:cs="Times New Roman"/>
          <w:bCs/>
          <w:iCs/>
        </w:rPr>
      </w:pPr>
      <w:r w:rsidRPr="00D94A25">
        <w:rPr>
          <w:rFonts w:ascii="Times New Roman" w:hAnsi="Times New Roman" w:cs="Times New Roman"/>
          <w:bCs/>
          <w:iCs/>
        </w:rPr>
        <w:t xml:space="preserve">Of course, countries are by no means uniform, and </w:t>
      </w:r>
      <w:r w:rsidR="00945A96" w:rsidRPr="00D94A25">
        <w:rPr>
          <w:rFonts w:ascii="Times New Roman" w:hAnsi="Times New Roman" w:cs="Times New Roman"/>
          <w:bCs/>
          <w:iCs/>
        </w:rPr>
        <w:t xml:space="preserve">Hofstede’s cultural dimensions have attracted criticism (e.g. scores </w:t>
      </w:r>
      <w:r w:rsidR="003C46D5" w:rsidRPr="00D94A25">
        <w:rPr>
          <w:rFonts w:ascii="Times New Roman" w:hAnsi="Times New Roman" w:cs="Times New Roman"/>
          <w:bCs/>
          <w:iCs/>
        </w:rPr>
        <w:t>failing to</w:t>
      </w:r>
      <w:r w:rsidR="00945A96" w:rsidRPr="00D94A25">
        <w:rPr>
          <w:rFonts w:ascii="Times New Roman" w:hAnsi="Times New Roman" w:cs="Times New Roman"/>
          <w:bCs/>
          <w:iCs/>
        </w:rPr>
        <w:t xml:space="preserve"> reflect regional, ethnic or social variation and to account for cultural change). Nonetheless, they provide a useful foundational framework for understanding cultural differences, and how these differences might manifest themselves in the language forms (in </w:t>
      </w:r>
      <w:r w:rsidR="003C46D5" w:rsidRPr="00D94A25">
        <w:rPr>
          <w:rFonts w:ascii="Times New Roman" w:hAnsi="Times New Roman" w:cs="Times New Roman"/>
          <w:bCs/>
          <w:iCs/>
        </w:rPr>
        <w:t>our</w:t>
      </w:r>
      <w:r w:rsidR="00945A96" w:rsidRPr="00D94A25">
        <w:rPr>
          <w:rFonts w:ascii="Times New Roman" w:hAnsi="Times New Roman" w:cs="Times New Roman"/>
          <w:bCs/>
          <w:iCs/>
        </w:rPr>
        <w:t xml:space="preserve"> case</w:t>
      </w:r>
      <w:r w:rsidR="003C46D5" w:rsidRPr="00D94A25">
        <w:rPr>
          <w:rFonts w:ascii="Times New Roman" w:hAnsi="Times New Roman" w:cs="Times New Roman"/>
          <w:bCs/>
          <w:iCs/>
        </w:rPr>
        <w:t>,</w:t>
      </w:r>
      <w:r w:rsidR="00945A96" w:rsidRPr="00D94A25">
        <w:rPr>
          <w:rFonts w:ascii="Times New Roman" w:hAnsi="Times New Roman" w:cs="Times New Roman"/>
          <w:bCs/>
          <w:iCs/>
        </w:rPr>
        <w:t xml:space="preserve"> vulgar </w:t>
      </w:r>
      <w:r w:rsidR="003C46D5" w:rsidRPr="00D94A25">
        <w:rPr>
          <w:rFonts w:ascii="Times New Roman" w:hAnsi="Times New Roman" w:cs="Times New Roman"/>
          <w:bCs/>
          <w:iCs/>
        </w:rPr>
        <w:t>forms</w:t>
      </w:r>
      <w:r w:rsidR="00945A96" w:rsidRPr="00D94A25">
        <w:rPr>
          <w:rFonts w:ascii="Times New Roman" w:hAnsi="Times New Roman" w:cs="Times New Roman"/>
          <w:bCs/>
          <w:iCs/>
        </w:rPr>
        <w:t xml:space="preserve">) in modern corpora. </w:t>
      </w:r>
    </w:p>
    <w:p w14:paraId="41120003" w14:textId="2B357E25" w:rsidR="00DD530A" w:rsidRPr="00D94A25" w:rsidRDefault="00DD530A" w:rsidP="00DD530A">
      <w:pPr>
        <w:rPr>
          <w:rFonts w:ascii="Times New Roman" w:hAnsi="Times New Roman" w:cs="Times New Roman"/>
        </w:rPr>
      </w:pPr>
      <w:r w:rsidRPr="00D94A25">
        <w:rPr>
          <w:rFonts w:ascii="Times New Roman" w:hAnsi="Times New Roman" w:cs="Times New Roman"/>
          <w:i/>
          <w:iCs/>
        </w:rPr>
        <w:t>5.</w:t>
      </w:r>
      <w:r w:rsidR="005E085D" w:rsidRPr="00D94A25">
        <w:rPr>
          <w:rFonts w:ascii="Times New Roman" w:hAnsi="Times New Roman" w:cs="Times New Roman"/>
          <w:i/>
          <w:iCs/>
        </w:rPr>
        <w:t>3</w:t>
      </w:r>
      <w:r w:rsidRPr="00D94A25">
        <w:rPr>
          <w:rFonts w:ascii="Times New Roman" w:hAnsi="Times New Roman" w:cs="Times New Roman"/>
          <w:i/>
          <w:iCs/>
        </w:rPr>
        <w:tab/>
        <w:t>Use versus perception</w:t>
      </w:r>
      <w:r w:rsidR="005E085D" w:rsidRPr="00D94A25">
        <w:rPr>
          <w:rFonts w:ascii="Times New Roman" w:hAnsi="Times New Roman" w:cs="Times New Roman"/>
          <w:i/>
          <w:iCs/>
        </w:rPr>
        <w:t xml:space="preserve"> of vulgarity</w:t>
      </w:r>
      <w:r w:rsidRPr="00D94A25">
        <w:rPr>
          <w:rFonts w:ascii="Times New Roman" w:hAnsi="Times New Roman" w:cs="Times New Roman"/>
          <w:i/>
          <w:iCs/>
        </w:rPr>
        <w:t xml:space="preserve"> </w:t>
      </w:r>
      <w:r w:rsidRPr="00D94A25">
        <w:rPr>
          <w:rFonts w:ascii="Times New Roman" w:hAnsi="Times New Roman" w:cs="Times New Roman"/>
        </w:rPr>
        <w:t xml:space="preserve"> </w:t>
      </w:r>
    </w:p>
    <w:p w14:paraId="62BCB634" w14:textId="1A1D3722" w:rsidR="003E7883" w:rsidRPr="00D94A25" w:rsidRDefault="003A5F90" w:rsidP="002D3A45">
      <w:pPr>
        <w:rPr>
          <w:rFonts w:ascii="Times New Roman" w:hAnsi="Times New Roman" w:cs="Times New Roman"/>
        </w:rPr>
      </w:pPr>
      <w:r w:rsidRPr="00D94A25">
        <w:rPr>
          <w:rFonts w:ascii="Times New Roman" w:hAnsi="Times New Roman" w:cs="Times New Roman"/>
        </w:rPr>
        <w:t>As described</w:t>
      </w:r>
      <w:r w:rsidR="008D5A5A" w:rsidRPr="00D94A25">
        <w:rPr>
          <w:rFonts w:ascii="Times New Roman" w:hAnsi="Times New Roman" w:cs="Times New Roman"/>
        </w:rPr>
        <w:t>, the patterning of vulgar language emerging from the present study shows marked differences between inner and outer circle varieties</w:t>
      </w:r>
      <w:r w:rsidR="003C7F4D" w:rsidRPr="00D94A25">
        <w:rPr>
          <w:rFonts w:ascii="Times New Roman" w:hAnsi="Times New Roman" w:cs="Times New Roman"/>
        </w:rPr>
        <w:t>,</w:t>
      </w:r>
      <w:r w:rsidR="008D5A5A" w:rsidRPr="00D94A25">
        <w:rPr>
          <w:rFonts w:ascii="Times New Roman" w:hAnsi="Times New Roman" w:cs="Times New Roman"/>
        </w:rPr>
        <w:t xml:space="preserve"> with inner circle varieties exhibiting higher frequencies, more common use of vulgarity, and more variability in the expression of vulgarity compared with </w:t>
      </w:r>
      <w:r w:rsidR="00AA2DAB" w:rsidRPr="00D94A25">
        <w:rPr>
          <w:rFonts w:ascii="Times New Roman" w:hAnsi="Times New Roman" w:cs="Times New Roman"/>
        </w:rPr>
        <w:t xml:space="preserve">outer </w:t>
      </w:r>
      <w:r w:rsidR="00F45662" w:rsidRPr="00D94A25">
        <w:rPr>
          <w:rFonts w:ascii="Times New Roman" w:hAnsi="Times New Roman" w:cs="Times New Roman"/>
        </w:rPr>
        <w:t xml:space="preserve">circle varieties. </w:t>
      </w:r>
      <w:r w:rsidR="002D3A45" w:rsidRPr="00D94A25">
        <w:rPr>
          <w:rFonts w:ascii="Times New Roman" w:hAnsi="Times New Roman" w:cs="Times New Roman"/>
        </w:rPr>
        <w:t>H</w:t>
      </w:r>
      <w:r w:rsidR="003C7F4D" w:rsidRPr="00D94A25">
        <w:rPr>
          <w:rFonts w:ascii="Times New Roman" w:hAnsi="Times New Roman" w:cs="Times New Roman"/>
        </w:rPr>
        <w:t>owever, t</w:t>
      </w:r>
      <w:r w:rsidR="00F301AE" w:rsidRPr="00D94A25">
        <w:rPr>
          <w:rFonts w:ascii="Times New Roman" w:hAnsi="Times New Roman" w:cs="Times New Roman"/>
        </w:rPr>
        <w:t>hese</w:t>
      </w:r>
      <w:r w:rsidR="003E7883" w:rsidRPr="00D94A25">
        <w:rPr>
          <w:rFonts w:ascii="Times New Roman" w:hAnsi="Times New Roman" w:cs="Times New Roman"/>
        </w:rPr>
        <w:t xml:space="preserve"> results </w:t>
      </w:r>
      <w:r w:rsidR="00887C57" w:rsidRPr="00D94A25">
        <w:rPr>
          <w:rFonts w:ascii="Times New Roman" w:hAnsi="Times New Roman" w:cs="Times New Roman"/>
        </w:rPr>
        <w:t>contradict</w:t>
      </w:r>
      <w:r w:rsidR="002D3A45" w:rsidRPr="00D94A25">
        <w:rPr>
          <w:rFonts w:ascii="Times New Roman" w:hAnsi="Times New Roman" w:cs="Times New Roman"/>
        </w:rPr>
        <w:t xml:space="preserve"> the self-perceptions of two nations in relation to swearing.</w:t>
      </w:r>
    </w:p>
    <w:p w14:paraId="72BCB234" w14:textId="3C2CAE9A" w:rsidR="003B18C4" w:rsidRPr="00D94A25" w:rsidRDefault="002D3A45" w:rsidP="003E7883">
      <w:pPr>
        <w:rPr>
          <w:rFonts w:ascii="Times New Roman" w:hAnsi="Times New Roman" w:cs="Times New Roman"/>
        </w:rPr>
      </w:pPr>
      <w:r w:rsidRPr="00D94A25">
        <w:rPr>
          <w:rFonts w:ascii="Times New Roman" w:hAnsi="Times New Roman" w:cs="Times New Roman"/>
          <w:lang w:val="en-US"/>
        </w:rPr>
        <w:t xml:space="preserve">Australians might well be disheartened </w:t>
      </w:r>
      <w:r w:rsidR="009027C1" w:rsidRPr="00D94A25">
        <w:rPr>
          <w:rFonts w:ascii="Times New Roman" w:hAnsi="Times New Roman" w:cs="Times New Roman"/>
          <w:lang w:val="en-US"/>
        </w:rPr>
        <w:t>when they</w:t>
      </w:r>
      <w:r w:rsidRPr="00D94A25">
        <w:rPr>
          <w:rFonts w:ascii="Times New Roman" w:hAnsi="Times New Roman" w:cs="Times New Roman"/>
          <w:lang w:val="en-US"/>
        </w:rPr>
        <w:t xml:space="preserve"> discover</w:t>
      </w:r>
      <w:r w:rsidR="009027C1" w:rsidRPr="00D94A25">
        <w:rPr>
          <w:rFonts w:ascii="Times New Roman" w:hAnsi="Times New Roman" w:cs="Times New Roman"/>
          <w:lang w:val="en-US"/>
        </w:rPr>
        <w:t xml:space="preserve"> that</w:t>
      </w:r>
      <w:r w:rsidRPr="00D94A25">
        <w:rPr>
          <w:rFonts w:ascii="Times New Roman" w:hAnsi="Times New Roman" w:cs="Times New Roman"/>
          <w:lang w:val="en-US"/>
        </w:rPr>
        <w:t xml:space="preserve"> they are not the top users of profanity among English-speaking countries</w:t>
      </w:r>
      <w:r w:rsidRPr="00D94A25">
        <w:rPr>
          <w:rFonts w:ascii="Times New Roman" w:hAnsi="Times New Roman" w:cs="Times New Roman"/>
        </w:rPr>
        <w:t>.</w:t>
      </w:r>
      <w:r w:rsidR="003E7883" w:rsidRPr="00D94A25">
        <w:rPr>
          <w:rFonts w:ascii="Times New Roman" w:hAnsi="Times New Roman" w:cs="Times New Roman"/>
          <w:lang w:val="en-US"/>
        </w:rPr>
        <w:t xml:space="preserve"> </w:t>
      </w:r>
      <w:r w:rsidR="009027C1" w:rsidRPr="00D94A25">
        <w:rPr>
          <w:rFonts w:ascii="Times New Roman" w:hAnsi="Times New Roman" w:cs="Times New Roman"/>
        </w:rPr>
        <w:t xml:space="preserve">Their deep national attachment to the vernacular </w:t>
      </w:r>
      <w:proofErr w:type="gramStart"/>
      <w:r w:rsidR="009027C1" w:rsidRPr="00D94A25">
        <w:rPr>
          <w:rFonts w:ascii="Times New Roman" w:hAnsi="Times New Roman" w:cs="Times New Roman"/>
        </w:rPr>
        <w:t>dates back to</w:t>
      </w:r>
      <w:proofErr w:type="gramEnd"/>
      <w:r w:rsidR="009027C1" w:rsidRPr="00D94A25">
        <w:rPr>
          <w:rFonts w:ascii="Times New Roman" w:hAnsi="Times New Roman" w:cs="Times New Roman"/>
        </w:rPr>
        <w:t xml:space="preserve"> </w:t>
      </w:r>
      <w:r w:rsidR="009027C1" w:rsidRPr="00D94A25">
        <w:rPr>
          <w:rFonts w:ascii="Times New Roman" w:hAnsi="Times New Roman" w:cs="Times New Roman"/>
          <w:lang w:val="en-US"/>
        </w:rPr>
        <w:t>t</w:t>
      </w:r>
      <w:r w:rsidR="009027C1" w:rsidRPr="00D94A25">
        <w:rPr>
          <w:rFonts w:ascii="Times New Roman" w:hAnsi="Times New Roman" w:cs="Times New Roman"/>
          <w:lang w:bidi="en-US"/>
        </w:rPr>
        <w:t>he</w:t>
      </w:r>
      <w:r w:rsidR="009027C1" w:rsidRPr="00D94A25">
        <w:rPr>
          <w:rFonts w:ascii="Times New Roman" w:hAnsi="Times New Roman" w:cs="Times New Roman"/>
          <w:lang w:val="en-US"/>
        </w:rPr>
        <w:t xml:space="preserve"> original mix of slang, dialect and underworld jargon that gave rise to Australian English </w:t>
      </w:r>
      <w:r w:rsidR="003A5F90" w:rsidRPr="00D94A25">
        <w:rPr>
          <w:rFonts w:ascii="Times New Roman" w:hAnsi="Times New Roman" w:cs="Times New Roman"/>
          <w:lang w:val="en-US"/>
        </w:rPr>
        <w:t>—</w:t>
      </w:r>
      <w:r w:rsidR="003E7883" w:rsidRPr="00D94A25">
        <w:rPr>
          <w:rFonts w:ascii="Times New Roman" w:hAnsi="Times New Roman" w:cs="Times New Roman"/>
          <w:lang w:val="en-US"/>
        </w:rPr>
        <w:t xml:space="preserve"> </w:t>
      </w:r>
      <w:proofErr w:type="spellStart"/>
      <w:r w:rsidR="003E7883" w:rsidRPr="00D94A25">
        <w:rPr>
          <w:rFonts w:ascii="Times New Roman" w:hAnsi="Times New Roman" w:cs="Times New Roman"/>
          <w:lang w:val="en-US"/>
        </w:rPr>
        <w:t>f</w:t>
      </w:r>
      <w:r w:rsidR="00B97557" w:rsidRPr="00D94A25">
        <w:rPr>
          <w:rFonts w:ascii="Times New Roman" w:hAnsi="Times New Roman" w:cs="Times New Roman"/>
          <w:lang w:val="en-US"/>
        </w:rPr>
        <w:t>uelled</w:t>
      </w:r>
      <w:proofErr w:type="spellEnd"/>
      <w:r w:rsidR="00B97557" w:rsidRPr="00D94A25">
        <w:rPr>
          <w:rFonts w:ascii="Times New Roman" w:hAnsi="Times New Roman" w:cs="Times New Roman"/>
          <w:lang w:val="en-US"/>
        </w:rPr>
        <w:t xml:space="preserve"> by anti-authoritarian sentiment, the colloquial part of the language expanded to become the feature that best distinguished the established citizen (or </w:t>
      </w:r>
      <w:r w:rsidR="00B97557" w:rsidRPr="00D94A25">
        <w:rPr>
          <w:rFonts w:ascii="Times New Roman" w:hAnsi="Times New Roman" w:cs="Times New Roman"/>
          <w:i/>
          <w:lang w:val="en-US"/>
        </w:rPr>
        <w:t>old chum</w:t>
      </w:r>
      <w:r w:rsidR="00B97557" w:rsidRPr="00D94A25">
        <w:rPr>
          <w:rFonts w:ascii="Times New Roman" w:hAnsi="Times New Roman" w:cs="Times New Roman"/>
          <w:lang w:val="en-US"/>
        </w:rPr>
        <w:t xml:space="preserve">) from the stranger (or </w:t>
      </w:r>
      <w:r w:rsidR="00B97557" w:rsidRPr="00D94A25">
        <w:rPr>
          <w:rFonts w:ascii="Times New Roman" w:hAnsi="Times New Roman" w:cs="Times New Roman"/>
          <w:i/>
          <w:lang w:val="en-US"/>
        </w:rPr>
        <w:t>new chum</w:t>
      </w:r>
      <w:r w:rsidR="00B97557" w:rsidRPr="00D94A25">
        <w:rPr>
          <w:rFonts w:ascii="Times New Roman" w:hAnsi="Times New Roman" w:cs="Times New Roman"/>
          <w:lang w:val="en-US"/>
        </w:rPr>
        <w:t xml:space="preserve">). </w:t>
      </w:r>
      <w:r w:rsidR="009027C1" w:rsidRPr="00D94A25">
        <w:rPr>
          <w:rFonts w:ascii="Times New Roman" w:hAnsi="Times New Roman" w:cs="Times New Roman"/>
          <w:lang w:val="en-US"/>
        </w:rPr>
        <w:t xml:space="preserve">Australia’s love of swear words </w:t>
      </w:r>
      <w:proofErr w:type="gramStart"/>
      <w:r w:rsidR="009027C1" w:rsidRPr="00D94A25">
        <w:rPr>
          <w:rFonts w:ascii="Times New Roman" w:hAnsi="Times New Roman" w:cs="Times New Roman"/>
          <w:lang w:val="en-US"/>
        </w:rPr>
        <w:t>in particular is</w:t>
      </w:r>
      <w:proofErr w:type="gramEnd"/>
      <w:r w:rsidR="009027C1" w:rsidRPr="00D94A25">
        <w:rPr>
          <w:rFonts w:ascii="Times New Roman" w:hAnsi="Times New Roman" w:cs="Times New Roman"/>
          <w:lang w:val="en-US"/>
        </w:rPr>
        <w:t xml:space="preserve"> very</w:t>
      </w:r>
      <w:r w:rsidR="003E7883" w:rsidRPr="00D94A25">
        <w:rPr>
          <w:rFonts w:ascii="Times New Roman" w:hAnsi="Times New Roman" w:cs="Times New Roman"/>
          <w:lang w:val="en-US"/>
        </w:rPr>
        <w:t xml:space="preserve"> evident in the public life of </w:t>
      </w:r>
      <w:r w:rsidR="009027C1" w:rsidRPr="00D94A25">
        <w:rPr>
          <w:rFonts w:ascii="Times New Roman" w:hAnsi="Times New Roman" w:cs="Times New Roman"/>
          <w:lang w:val="en-US"/>
        </w:rPr>
        <w:t>these</w:t>
      </w:r>
      <w:r w:rsidR="003E7883" w:rsidRPr="00D94A25">
        <w:rPr>
          <w:rFonts w:ascii="Times New Roman" w:hAnsi="Times New Roman" w:cs="Times New Roman"/>
          <w:lang w:val="en-US"/>
        </w:rPr>
        <w:t xml:space="preserve"> words.</w:t>
      </w:r>
      <w:r w:rsidR="003E7883" w:rsidRPr="00D94A25">
        <w:rPr>
          <w:rFonts w:ascii="Times New Roman" w:hAnsi="Times New Roman" w:cs="Times New Roman"/>
        </w:rPr>
        <w:t xml:space="preserve"> </w:t>
      </w:r>
    </w:p>
    <w:p w14:paraId="4E628758" w14:textId="1B6859A9" w:rsidR="00E11AD0" w:rsidRPr="00D94A25" w:rsidRDefault="00B97557" w:rsidP="003B18C4">
      <w:pPr>
        <w:rPr>
          <w:rFonts w:ascii="Times New Roman" w:hAnsi="Times New Roman" w:cs="Times New Roman"/>
        </w:rPr>
      </w:pPr>
      <w:r w:rsidRPr="00D94A25">
        <w:rPr>
          <w:rFonts w:ascii="Times New Roman" w:hAnsi="Times New Roman" w:cs="Times New Roman"/>
        </w:rPr>
        <w:lastRenderedPageBreak/>
        <w:t xml:space="preserve">Earlier we mentioned Tourism Australia’s global campaign with the tagline, </w:t>
      </w:r>
      <w:r w:rsidR="00F301AE" w:rsidRPr="00D94A25">
        <w:rPr>
          <w:rFonts w:ascii="Times New Roman" w:hAnsi="Times New Roman" w:cs="Times New Roman"/>
          <w:iCs/>
        </w:rPr>
        <w:t>“</w:t>
      </w:r>
      <w:r w:rsidRPr="00D94A25">
        <w:rPr>
          <w:rFonts w:ascii="Times New Roman" w:hAnsi="Times New Roman" w:cs="Times New Roman"/>
          <w:iCs/>
        </w:rPr>
        <w:t>So where the bloody hell are you?</w:t>
      </w:r>
      <w:r w:rsidR="00F301AE" w:rsidRPr="00D94A25">
        <w:rPr>
          <w:rFonts w:ascii="Times New Roman" w:hAnsi="Times New Roman" w:cs="Times New Roman"/>
          <w:iCs/>
        </w:rPr>
        <w:t>”.</w:t>
      </w:r>
      <w:r w:rsidRPr="00D94A25">
        <w:rPr>
          <w:rFonts w:ascii="Times New Roman" w:hAnsi="Times New Roman" w:cs="Times New Roman"/>
        </w:rPr>
        <w:t xml:space="preserve"> The ad showcased Australians and iconic locations, but its casual use of the phrase “bloody hell” led to controversy. The ad was </w:t>
      </w:r>
      <w:r w:rsidR="003B18C4" w:rsidRPr="00D94A25">
        <w:rPr>
          <w:rFonts w:ascii="Times New Roman" w:hAnsi="Times New Roman" w:cs="Times New Roman"/>
        </w:rPr>
        <w:t>banned</w:t>
      </w:r>
      <w:r w:rsidRPr="00D94A25">
        <w:rPr>
          <w:rFonts w:ascii="Times New Roman" w:hAnsi="Times New Roman" w:cs="Times New Roman"/>
        </w:rPr>
        <w:t xml:space="preserve"> in </w:t>
      </w:r>
      <w:r w:rsidR="00172FFC" w:rsidRPr="00D94A25">
        <w:rPr>
          <w:rFonts w:ascii="Times New Roman" w:hAnsi="Times New Roman" w:cs="Times New Roman"/>
        </w:rPr>
        <w:t>Canada</w:t>
      </w:r>
      <w:r w:rsidR="00172FFC" w:rsidRPr="00D94A25">
        <w:rPr>
          <w:rStyle w:val="FootnoteReference"/>
          <w:rFonts w:ascii="Times New Roman" w:hAnsi="Times New Roman" w:cs="Times New Roman"/>
        </w:rPr>
        <w:footnoteReference w:id="6"/>
      </w:r>
      <w:r w:rsidR="003B18C4" w:rsidRPr="00D94A25">
        <w:rPr>
          <w:rFonts w:ascii="Times New Roman" w:hAnsi="Times New Roman" w:cs="Times New Roman"/>
        </w:rPr>
        <w:t xml:space="preserve">, </w:t>
      </w:r>
      <w:r w:rsidR="00172FFC" w:rsidRPr="00D94A25">
        <w:rPr>
          <w:rFonts w:ascii="Times New Roman" w:hAnsi="Times New Roman" w:cs="Times New Roman"/>
        </w:rPr>
        <w:t>censored in Singapore (</w:t>
      </w:r>
      <w:r w:rsidR="003B18C4" w:rsidRPr="00D94A25">
        <w:rPr>
          <w:rFonts w:ascii="Times New Roman" w:hAnsi="Times New Roman" w:cs="Times New Roman"/>
        </w:rPr>
        <w:t>the phrase “bloody hell” was removed from the advertisement</w:t>
      </w:r>
      <w:r w:rsidR="00172FFC" w:rsidRPr="00D94A25">
        <w:rPr>
          <w:rFonts w:ascii="Times New Roman" w:hAnsi="Times New Roman" w:cs="Times New Roman"/>
        </w:rPr>
        <w:t>)</w:t>
      </w:r>
      <w:r w:rsidR="003B18C4" w:rsidRPr="00D94A25">
        <w:rPr>
          <w:rFonts w:ascii="Times New Roman" w:hAnsi="Times New Roman" w:cs="Times New Roman"/>
        </w:rPr>
        <w:t xml:space="preserve">, and </w:t>
      </w:r>
      <w:r w:rsidR="00172FFC" w:rsidRPr="00D94A25">
        <w:rPr>
          <w:rFonts w:ascii="Times New Roman" w:hAnsi="Times New Roman" w:cs="Times New Roman"/>
        </w:rPr>
        <w:t xml:space="preserve">banned </w:t>
      </w:r>
      <w:r w:rsidR="003B18C4" w:rsidRPr="00D94A25">
        <w:rPr>
          <w:rFonts w:ascii="Times New Roman" w:hAnsi="Times New Roman" w:cs="Times New Roman"/>
        </w:rPr>
        <w:t>in the UK from television and billboards</w:t>
      </w:r>
      <w:r w:rsidRPr="00D94A25">
        <w:rPr>
          <w:rFonts w:ascii="Times New Roman" w:hAnsi="Times New Roman" w:cs="Times New Roman"/>
        </w:rPr>
        <w:t>. The UK ban was</w:t>
      </w:r>
      <w:r w:rsidR="001F7827" w:rsidRPr="00D94A25">
        <w:rPr>
          <w:rFonts w:ascii="Times New Roman" w:hAnsi="Times New Roman" w:cs="Times New Roman"/>
        </w:rPr>
        <w:t xml:space="preserve"> surprising and</w:t>
      </w:r>
      <w:r w:rsidRPr="00D94A25">
        <w:rPr>
          <w:rFonts w:ascii="Times New Roman" w:hAnsi="Times New Roman" w:cs="Times New Roman"/>
        </w:rPr>
        <w:t xml:space="preserve"> certainly inconsistent with the British use of </w:t>
      </w:r>
      <w:r w:rsidRPr="00D94A25">
        <w:rPr>
          <w:rFonts w:ascii="Times New Roman" w:hAnsi="Times New Roman" w:cs="Times New Roman"/>
          <w:i/>
        </w:rPr>
        <w:t>bloody</w:t>
      </w:r>
      <w:r w:rsidRPr="00D94A25">
        <w:rPr>
          <w:rFonts w:ascii="Times New Roman" w:hAnsi="Times New Roman" w:cs="Times New Roman"/>
        </w:rPr>
        <w:t xml:space="preserve"> </w:t>
      </w:r>
      <w:r w:rsidR="00F301AE" w:rsidRPr="00D94A25">
        <w:rPr>
          <w:rFonts w:ascii="Times New Roman" w:hAnsi="Times New Roman" w:cs="Times New Roman"/>
        </w:rPr>
        <w:t>and swear words</w:t>
      </w:r>
      <w:r w:rsidR="001F7827" w:rsidRPr="00D94A25">
        <w:rPr>
          <w:rFonts w:ascii="Times New Roman" w:hAnsi="Times New Roman" w:cs="Times New Roman"/>
        </w:rPr>
        <w:t xml:space="preserve"> generally</w:t>
      </w:r>
      <w:r w:rsidR="00F301AE" w:rsidRPr="00D94A25">
        <w:rPr>
          <w:rFonts w:ascii="Times New Roman" w:hAnsi="Times New Roman" w:cs="Times New Roman"/>
        </w:rPr>
        <w:t xml:space="preserve"> </w:t>
      </w:r>
      <w:r w:rsidRPr="00D94A25">
        <w:rPr>
          <w:rFonts w:ascii="Times New Roman" w:hAnsi="Times New Roman" w:cs="Times New Roman"/>
        </w:rPr>
        <w:t xml:space="preserve">in popular </w:t>
      </w:r>
      <w:r w:rsidR="003E7883" w:rsidRPr="00D94A25">
        <w:rPr>
          <w:rFonts w:ascii="Times New Roman" w:hAnsi="Times New Roman" w:cs="Times New Roman"/>
        </w:rPr>
        <w:t>culture</w:t>
      </w:r>
      <w:r w:rsidR="00F301AE" w:rsidRPr="00D94A25">
        <w:rPr>
          <w:rFonts w:ascii="Times New Roman" w:hAnsi="Times New Roman" w:cs="Times New Roman"/>
        </w:rPr>
        <w:t xml:space="preserve"> (</w:t>
      </w:r>
      <w:proofErr w:type="spellStart"/>
      <w:r w:rsidR="00F301AE" w:rsidRPr="00D94A25">
        <w:rPr>
          <w:rFonts w:ascii="Times New Roman" w:hAnsi="Times New Roman" w:cs="Times New Roman"/>
        </w:rPr>
        <w:t>born</w:t>
      </w:r>
      <w:proofErr w:type="spellEnd"/>
      <w:r w:rsidR="00F301AE" w:rsidRPr="00D94A25">
        <w:rPr>
          <w:rFonts w:ascii="Times New Roman" w:hAnsi="Times New Roman" w:cs="Times New Roman"/>
        </w:rPr>
        <w:t xml:space="preserve"> out by our findings here). It was also not in keeping with </w:t>
      </w:r>
      <w:r w:rsidR="00172FFC" w:rsidRPr="00D94A25">
        <w:rPr>
          <w:rFonts w:ascii="Times New Roman" w:hAnsi="Times New Roman" w:cs="Times New Roman"/>
        </w:rPr>
        <w:t>general</w:t>
      </w:r>
      <w:r w:rsidR="003E7883" w:rsidRPr="00D94A25">
        <w:rPr>
          <w:rFonts w:ascii="Times New Roman" w:hAnsi="Times New Roman" w:cs="Times New Roman"/>
        </w:rPr>
        <w:t xml:space="preserve"> </w:t>
      </w:r>
      <w:r w:rsidRPr="00D94A25">
        <w:rPr>
          <w:rFonts w:ascii="Times New Roman" w:hAnsi="Times New Roman" w:cs="Times New Roman"/>
        </w:rPr>
        <w:t>attitudes towards offensive</w:t>
      </w:r>
      <w:r w:rsidR="003E7883" w:rsidRPr="00D94A25">
        <w:rPr>
          <w:rFonts w:ascii="Times New Roman" w:hAnsi="Times New Roman" w:cs="Times New Roman"/>
        </w:rPr>
        <w:t xml:space="preserve"> language</w:t>
      </w:r>
      <w:r w:rsidR="00F301AE" w:rsidRPr="00D94A25">
        <w:rPr>
          <w:rFonts w:ascii="Times New Roman" w:hAnsi="Times New Roman" w:cs="Times New Roman"/>
        </w:rPr>
        <w:t xml:space="preserve">; </w:t>
      </w:r>
      <w:r w:rsidRPr="00D94A25">
        <w:rPr>
          <w:rFonts w:ascii="Times New Roman" w:hAnsi="Times New Roman" w:cs="Times New Roman"/>
        </w:rPr>
        <w:t>Millwood-Hargrave (2000)</w:t>
      </w:r>
      <w:r w:rsidR="00F301AE" w:rsidRPr="00D94A25">
        <w:rPr>
          <w:rFonts w:ascii="Times New Roman" w:hAnsi="Times New Roman" w:cs="Times New Roman"/>
        </w:rPr>
        <w:t>, for example,</w:t>
      </w:r>
      <w:r w:rsidRPr="00D94A25">
        <w:rPr>
          <w:rFonts w:ascii="Times New Roman" w:hAnsi="Times New Roman" w:cs="Times New Roman"/>
        </w:rPr>
        <w:t xml:space="preserve"> research</w:t>
      </w:r>
      <w:r w:rsidR="003E7883" w:rsidRPr="00D94A25">
        <w:rPr>
          <w:rFonts w:ascii="Times New Roman" w:hAnsi="Times New Roman" w:cs="Times New Roman"/>
        </w:rPr>
        <w:t>ed</w:t>
      </w:r>
      <w:r w:rsidRPr="00D94A25">
        <w:rPr>
          <w:rFonts w:ascii="Times New Roman" w:hAnsi="Times New Roman" w:cs="Times New Roman"/>
        </w:rPr>
        <w:t xml:space="preserve"> multiple UK media bodies</w:t>
      </w:r>
      <w:r w:rsidR="003E7883" w:rsidRPr="00D94A25">
        <w:rPr>
          <w:rFonts w:ascii="Times New Roman" w:hAnsi="Times New Roman" w:cs="Times New Roman"/>
        </w:rPr>
        <w:t xml:space="preserve"> ad</w:t>
      </w:r>
      <w:r w:rsidRPr="00D94A25">
        <w:rPr>
          <w:rFonts w:ascii="Times New Roman" w:hAnsi="Times New Roman" w:cs="Times New Roman"/>
        </w:rPr>
        <w:t xml:space="preserve"> found that only 3% of respondents considered </w:t>
      </w:r>
      <w:r w:rsidRPr="00D94A25">
        <w:rPr>
          <w:rFonts w:ascii="Times New Roman" w:hAnsi="Times New Roman" w:cs="Times New Roman"/>
          <w:i/>
        </w:rPr>
        <w:t>bloody</w:t>
      </w:r>
      <w:r w:rsidRPr="00D94A25">
        <w:rPr>
          <w:rFonts w:ascii="Times New Roman" w:hAnsi="Times New Roman" w:cs="Times New Roman"/>
        </w:rPr>
        <w:t xml:space="preserve"> offensive. Corpus evidence (Allan &amp; Burridge 2019) also suggested that Australians lag well behind Londoners in actual use of </w:t>
      </w:r>
      <w:r w:rsidRPr="00D94A25">
        <w:rPr>
          <w:rFonts w:ascii="Times New Roman" w:hAnsi="Times New Roman" w:cs="Times New Roman"/>
          <w:i/>
          <w:iCs/>
        </w:rPr>
        <w:t>bloody</w:t>
      </w:r>
      <w:r w:rsidRPr="00D94A25">
        <w:rPr>
          <w:rFonts w:ascii="Times New Roman" w:hAnsi="Times New Roman" w:cs="Times New Roman"/>
        </w:rPr>
        <w:t xml:space="preserve"> </w:t>
      </w:r>
      <w:r w:rsidR="001F7827" w:rsidRPr="00D94A25">
        <w:rPr>
          <w:rFonts w:ascii="Times New Roman" w:hAnsi="Times New Roman" w:cs="Times New Roman"/>
        </w:rPr>
        <w:t>— </w:t>
      </w:r>
      <w:r w:rsidRPr="00D94A25">
        <w:rPr>
          <w:rFonts w:ascii="Times New Roman" w:hAnsi="Times New Roman" w:cs="Times New Roman"/>
        </w:rPr>
        <w:t xml:space="preserve">in the Corpus of London Teenage Speech there are 291 instances of bloody in 107,429 sentences (27 per 10,000); in the conversational data of the ICE-AUS it occurs 46 times in 22,933 sentences (20 per 10,000). </w:t>
      </w:r>
      <w:r w:rsidR="00E11AD0" w:rsidRPr="00D94A25">
        <w:rPr>
          <w:rFonts w:ascii="Times New Roman" w:hAnsi="Times New Roman" w:cs="Times New Roman"/>
        </w:rPr>
        <w:t xml:space="preserve">British English speakers use </w:t>
      </w:r>
      <w:r w:rsidR="00E11AD0" w:rsidRPr="00D94A25">
        <w:rPr>
          <w:rFonts w:ascii="Times New Roman" w:hAnsi="Times New Roman" w:cs="Times New Roman"/>
          <w:i/>
        </w:rPr>
        <w:t xml:space="preserve">bloody </w:t>
      </w:r>
      <w:r w:rsidR="00E11AD0" w:rsidRPr="00D94A25">
        <w:rPr>
          <w:rFonts w:ascii="Times New Roman" w:hAnsi="Times New Roman" w:cs="Times New Roman"/>
        </w:rPr>
        <w:t>freely</w:t>
      </w:r>
      <w:r w:rsidR="009C2619" w:rsidRPr="00D94A25">
        <w:rPr>
          <w:rFonts w:ascii="Times New Roman" w:hAnsi="Times New Roman" w:cs="Times New Roman"/>
        </w:rPr>
        <w:t>,</w:t>
      </w:r>
      <w:r w:rsidR="00E11AD0" w:rsidRPr="00D94A25">
        <w:rPr>
          <w:rFonts w:ascii="Times New Roman" w:hAnsi="Times New Roman" w:cs="Times New Roman"/>
        </w:rPr>
        <w:t xml:space="preserve"> but </w:t>
      </w:r>
      <w:r w:rsidR="009C2619" w:rsidRPr="00D94A25">
        <w:rPr>
          <w:rFonts w:ascii="Times New Roman" w:hAnsi="Times New Roman" w:cs="Times New Roman"/>
        </w:rPr>
        <w:t xml:space="preserve">they </w:t>
      </w:r>
      <w:r w:rsidR="00E11AD0" w:rsidRPr="00D94A25">
        <w:rPr>
          <w:rFonts w:ascii="Times New Roman" w:hAnsi="Times New Roman" w:cs="Times New Roman"/>
        </w:rPr>
        <w:t>are not used to seeing it on public display.</w:t>
      </w:r>
    </w:p>
    <w:p w14:paraId="2DC3678E" w14:textId="7573CDB9" w:rsidR="00B97557" w:rsidRPr="00D94A25" w:rsidRDefault="00B97557" w:rsidP="009027C1">
      <w:pPr>
        <w:rPr>
          <w:rFonts w:ascii="Times New Roman" w:hAnsi="Times New Roman" w:cs="Times New Roman"/>
        </w:rPr>
      </w:pPr>
      <w:r w:rsidRPr="00D94A25">
        <w:rPr>
          <w:rFonts w:ascii="Times New Roman" w:hAnsi="Times New Roman" w:cs="Times New Roman"/>
        </w:rPr>
        <w:t>Th</w:t>
      </w:r>
      <w:r w:rsidR="00E11AD0" w:rsidRPr="00D94A25">
        <w:rPr>
          <w:rFonts w:ascii="Times New Roman" w:hAnsi="Times New Roman" w:cs="Times New Roman"/>
        </w:rPr>
        <w:t>is very</w:t>
      </w:r>
      <w:r w:rsidRPr="00D94A25">
        <w:rPr>
          <w:rFonts w:ascii="Times New Roman" w:hAnsi="Times New Roman" w:cs="Times New Roman"/>
        </w:rPr>
        <w:t xml:space="preserve"> public </w:t>
      </w:r>
      <w:r w:rsidR="00E11AD0" w:rsidRPr="00D94A25">
        <w:rPr>
          <w:rFonts w:ascii="Times New Roman" w:hAnsi="Times New Roman" w:cs="Times New Roman"/>
        </w:rPr>
        <w:t>airing</w:t>
      </w:r>
      <w:r w:rsidRPr="00D94A25">
        <w:rPr>
          <w:rFonts w:ascii="Times New Roman" w:hAnsi="Times New Roman" w:cs="Times New Roman"/>
        </w:rPr>
        <w:t xml:space="preserve"> of swear words it is something that is often remarked upon by overseas visitors</w:t>
      </w:r>
      <w:r w:rsidR="009C2619" w:rsidRPr="00D94A25">
        <w:rPr>
          <w:rFonts w:ascii="Times New Roman" w:hAnsi="Times New Roman" w:cs="Times New Roman"/>
        </w:rPr>
        <w:t xml:space="preserve"> to Australia</w:t>
      </w:r>
      <w:r w:rsidRPr="00D94A25">
        <w:rPr>
          <w:rFonts w:ascii="Times New Roman" w:hAnsi="Times New Roman" w:cs="Times New Roman"/>
        </w:rPr>
        <w:t xml:space="preserve">; for example, the </w:t>
      </w:r>
      <w:r w:rsidR="00E11AD0" w:rsidRPr="00D94A25">
        <w:rPr>
          <w:rFonts w:ascii="Times New Roman" w:hAnsi="Times New Roman" w:cs="Times New Roman"/>
        </w:rPr>
        <w:t>very visible TV and billboard</w:t>
      </w:r>
      <w:r w:rsidRPr="00D94A25">
        <w:rPr>
          <w:rFonts w:ascii="Times New Roman" w:hAnsi="Times New Roman" w:cs="Times New Roman"/>
        </w:rPr>
        <w:t xml:space="preserve"> slogan ‘If You Drink, Then Drive, </w:t>
      </w:r>
      <w:proofErr w:type="gramStart"/>
      <w:r w:rsidRPr="00D94A25">
        <w:rPr>
          <w:rFonts w:ascii="Times New Roman" w:hAnsi="Times New Roman" w:cs="Times New Roman"/>
        </w:rPr>
        <w:t>You’re</w:t>
      </w:r>
      <w:proofErr w:type="gramEnd"/>
      <w:r w:rsidRPr="00D94A25">
        <w:rPr>
          <w:rFonts w:ascii="Times New Roman" w:hAnsi="Times New Roman" w:cs="Times New Roman"/>
        </w:rPr>
        <w:t xml:space="preserve"> a Bloody Idiot’ is part of a long-running </w:t>
      </w:r>
      <w:r w:rsidR="00E11AD0" w:rsidRPr="00D94A25">
        <w:rPr>
          <w:rFonts w:ascii="Times New Roman" w:hAnsi="Times New Roman" w:cs="Times New Roman"/>
        </w:rPr>
        <w:t xml:space="preserve">and highly successful </w:t>
      </w:r>
      <w:r w:rsidRPr="00D94A25">
        <w:rPr>
          <w:rFonts w:ascii="Times New Roman" w:hAnsi="Times New Roman" w:cs="Times New Roman"/>
        </w:rPr>
        <w:t>public safety campaign (dating from the 1980s)</w:t>
      </w:r>
      <w:r w:rsidR="009C2619" w:rsidRPr="00D94A25">
        <w:rPr>
          <w:rFonts w:ascii="Times New Roman" w:hAnsi="Times New Roman" w:cs="Times New Roman"/>
        </w:rPr>
        <w:t xml:space="preserve">. It is </w:t>
      </w:r>
      <w:r w:rsidRPr="00D94A25">
        <w:rPr>
          <w:rFonts w:ascii="Times New Roman" w:hAnsi="Times New Roman" w:cs="Times New Roman"/>
        </w:rPr>
        <w:t xml:space="preserve">aimed to resonate with Australian </w:t>
      </w:r>
      <w:proofErr w:type="gramStart"/>
      <w:r w:rsidRPr="00D94A25">
        <w:rPr>
          <w:rFonts w:ascii="Times New Roman" w:hAnsi="Times New Roman" w:cs="Times New Roman"/>
        </w:rPr>
        <w:t>general public</w:t>
      </w:r>
      <w:proofErr w:type="gramEnd"/>
      <w:r w:rsidR="009C2619" w:rsidRPr="00D94A25">
        <w:rPr>
          <w:rFonts w:ascii="Times New Roman" w:hAnsi="Times New Roman" w:cs="Times New Roman"/>
        </w:rPr>
        <w:t xml:space="preserve"> but f</w:t>
      </w:r>
      <w:r w:rsidRPr="00D94A25">
        <w:rPr>
          <w:rFonts w:ascii="Times New Roman" w:hAnsi="Times New Roman" w:cs="Times New Roman"/>
        </w:rPr>
        <w:t xml:space="preserve">or outsiders, the use of </w:t>
      </w:r>
      <w:r w:rsidRPr="00D94A25">
        <w:rPr>
          <w:rFonts w:ascii="Times New Roman" w:hAnsi="Times New Roman" w:cs="Times New Roman"/>
          <w:i/>
        </w:rPr>
        <w:t>bloody</w:t>
      </w:r>
      <w:r w:rsidRPr="00D94A25">
        <w:rPr>
          <w:rFonts w:ascii="Times New Roman" w:hAnsi="Times New Roman" w:cs="Times New Roman"/>
        </w:rPr>
        <w:t xml:space="preserve"> in a government-backed campaign come</w:t>
      </w:r>
      <w:r w:rsidR="009C2619" w:rsidRPr="00D94A25">
        <w:rPr>
          <w:rFonts w:ascii="Times New Roman" w:hAnsi="Times New Roman" w:cs="Times New Roman"/>
        </w:rPr>
        <w:t>s</w:t>
      </w:r>
      <w:r w:rsidRPr="00D94A25">
        <w:rPr>
          <w:rFonts w:ascii="Times New Roman" w:hAnsi="Times New Roman" w:cs="Times New Roman"/>
        </w:rPr>
        <w:t xml:space="preserve"> across as surprising or even unprofessional — colloquial language, especially swear words, would not be used in official messaging in other countries. </w:t>
      </w:r>
    </w:p>
    <w:p w14:paraId="33E7A01E" w14:textId="0373BF8C" w:rsidR="00156209" w:rsidRPr="00D94A25" w:rsidRDefault="003E7883" w:rsidP="00156209">
      <w:pPr>
        <w:rPr>
          <w:rFonts w:ascii="Times New Roman" w:hAnsi="Times New Roman" w:cs="Times New Roman"/>
        </w:rPr>
      </w:pPr>
      <w:r w:rsidRPr="00D94A25">
        <w:rPr>
          <w:rFonts w:ascii="Times New Roman" w:hAnsi="Times New Roman" w:cs="Times New Roman"/>
          <w:iCs/>
        </w:rPr>
        <w:t>As already flagged by Goddard (2015)</w:t>
      </w:r>
      <w:r w:rsidR="009B2B90" w:rsidRPr="00D94A25">
        <w:rPr>
          <w:rFonts w:ascii="Times New Roman" w:hAnsi="Times New Roman" w:cs="Times New Roman"/>
          <w:iCs/>
        </w:rPr>
        <w:t>,</w:t>
      </w:r>
      <w:r w:rsidRPr="00D94A25">
        <w:rPr>
          <w:rFonts w:ascii="Times New Roman" w:hAnsi="Times New Roman" w:cs="Times New Roman"/>
          <w:iCs/>
        </w:rPr>
        <w:t xml:space="preserve"> </w:t>
      </w:r>
      <w:r w:rsidR="009C2619" w:rsidRPr="00D94A25">
        <w:rPr>
          <w:rFonts w:ascii="Times New Roman" w:hAnsi="Times New Roman" w:cs="Times New Roman"/>
          <w:iCs/>
        </w:rPr>
        <w:t>the</w:t>
      </w:r>
      <w:r w:rsidRPr="00D94A25">
        <w:rPr>
          <w:rFonts w:ascii="Times New Roman" w:hAnsi="Times New Roman" w:cs="Times New Roman"/>
          <w:iCs/>
        </w:rPr>
        <w:t xml:space="preserve"> </w:t>
      </w:r>
      <w:r w:rsidR="0053042D" w:rsidRPr="00D94A25">
        <w:rPr>
          <w:rFonts w:ascii="Times New Roman" w:hAnsi="Times New Roman" w:cs="Times New Roman"/>
          <w:iCs/>
        </w:rPr>
        <w:t>showcasing</w:t>
      </w:r>
      <w:r w:rsidRPr="00D94A25">
        <w:rPr>
          <w:rFonts w:ascii="Times New Roman" w:hAnsi="Times New Roman" w:cs="Times New Roman"/>
          <w:iCs/>
        </w:rPr>
        <w:t xml:space="preserve"> of swearwords </w:t>
      </w:r>
      <w:r w:rsidR="009B2B90" w:rsidRPr="00D94A25">
        <w:rPr>
          <w:rFonts w:ascii="Times New Roman" w:hAnsi="Times New Roman" w:cs="Times New Roman"/>
          <w:iCs/>
        </w:rPr>
        <w:t>is what</w:t>
      </w:r>
      <w:r w:rsidR="009027C1" w:rsidRPr="00D94A25">
        <w:rPr>
          <w:rFonts w:ascii="Times New Roman" w:hAnsi="Times New Roman" w:cs="Times New Roman"/>
          <w:iCs/>
        </w:rPr>
        <w:t xml:space="preserve"> </w:t>
      </w:r>
      <w:r w:rsidR="004A7828" w:rsidRPr="00D94A25">
        <w:rPr>
          <w:rFonts w:ascii="Times New Roman" w:hAnsi="Times New Roman" w:cs="Times New Roman"/>
          <w:iCs/>
        </w:rPr>
        <w:t>potentially</w:t>
      </w:r>
      <w:r w:rsidR="009B2B90" w:rsidRPr="00D94A25">
        <w:rPr>
          <w:rFonts w:ascii="Times New Roman" w:hAnsi="Times New Roman" w:cs="Times New Roman"/>
          <w:iCs/>
        </w:rPr>
        <w:t xml:space="preserve"> distinguishes</w:t>
      </w:r>
      <w:r w:rsidRPr="00D94A25">
        <w:rPr>
          <w:rFonts w:ascii="Times New Roman" w:hAnsi="Times New Roman" w:cs="Times New Roman"/>
          <w:iCs/>
        </w:rPr>
        <w:t xml:space="preserve"> Australia</w:t>
      </w:r>
      <w:r w:rsidR="009B2B90" w:rsidRPr="00D94A25">
        <w:rPr>
          <w:rFonts w:ascii="Times New Roman" w:hAnsi="Times New Roman" w:cs="Times New Roman"/>
          <w:iCs/>
        </w:rPr>
        <w:t>n swearing from American English</w:t>
      </w:r>
      <w:r w:rsidRPr="00D94A25">
        <w:rPr>
          <w:rFonts w:ascii="Times New Roman" w:hAnsi="Times New Roman" w:cs="Times New Roman"/>
          <w:iCs/>
        </w:rPr>
        <w:t xml:space="preserve">. </w:t>
      </w:r>
      <w:r w:rsidR="009027C1" w:rsidRPr="00D94A25">
        <w:rPr>
          <w:rFonts w:ascii="Times New Roman" w:hAnsi="Times New Roman" w:cs="Times New Roman"/>
          <w:iCs/>
        </w:rPr>
        <w:t xml:space="preserve">And yet, </w:t>
      </w:r>
      <w:r w:rsidR="009027C1" w:rsidRPr="00D94A25">
        <w:rPr>
          <w:rFonts w:ascii="Times New Roman" w:hAnsi="Times New Roman" w:cs="Times New Roman"/>
        </w:rPr>
        <w:t xml:space="preserve">our findings show the US as having the highest rates for vulgar language usage in </w:t>
      </w:r>
      <w:proofErr w:type="spellStart"/>
      <w:r w:rsidR="009027C1" w:rsidRPr="00D94A25">
        <w:rPr>
          <w:rFonts w:ascii="Times New Roman" w:hAnsi="Times New Roman" w:cs="Times New Roman"/>
        </w:rPr>
        <w:t>GlobWE</w:t>
      </w:r>
      <w:proofErr w:type="spellEnd"/>
      <w:r w:rsidR="0053042D" w:rsidRPr="00D94A25">
        <w:rPr>
          <w:rFonts w:ascii="Times New Roman" w:hAnsi="Times New Roman" w:cs="Times New Roman"/>
        </w:rPr>
        <w:t xml:space="preserve"> (we argued earlier this was the fall-out of the strong individualistic culture in the US)</w:t>
      </w:r>
      <w:r w:rsidR="009027C1" w:rsidRPr="00D94A25">
        <w:rPr>
          <w:rFonts w:ascii="Times New Roman" w:hAnsi="Times New Roman" w:cs="Times New Roman"/>
        </w:rPr>
        <w:t>. Their rejection of public displays of swearing</w:t>
      </w:r>
      <w:r w:rsidR="0053042D" w:rsidRPr="00D94A25">
        <w:rPr>
          <w:rFonts w:ascii="Times New Roman" w:hAnsi="Times New Roman" w:cs="Times New Roman"/>
        </w:rPr>
        <w:t>, however,</w:t>
      </w:r>
      <w:r w:rsidR="009027C1" w:rsidRPr="00D94A25">
        <w:rPr>
          <w:rFonts w:ascii="Times New Roman" w:hAnsi="Times New Roman" w:cs="Times New Roman"/>
        </w:rPr>
        <w:t xml:space="preserve"> is in keeping with</w:t>
      </w:r>
      <w:r w:rsidR="009027C1" w:rsidRPr="00D94A25">
        <w:rPr>
          <w:rFonts w:ascii="Times New Roman" w:hAnsi="Times New Roman" w:cs="Times New Roman"/>
          <w:iCs/>
        </w:rPr>
        <w:t xml:space="preserve"> the </w:t>
      </w:r>
      <w:r w:rsidRPr="00D94A25">
        <w:rPr>
          <w:rFonts w:ascii="Times New Roman" w:hAnsi="Times New Roman" w:cs="Times New Roman"/>
        </w:rPr>
        <w:t>broader societal expectation of civility and restraint</w:t>
      </w:r>
      <w:r w:rsidR="009027C1" w:rsidRPr="00D94A25">
        <w:rPr>
          <w:rFonts w:ascii="Times New Roman" w:hAnsi="Times New Roman" w:cs="Times New Roman"/>
        </w:rPr>
        <w:t xml:space="preserve"> in the US</w:t>
      </w:r>
      <w:r w:rsidRPr="00D94A25">
        <w:rPr>
          <w:rFonts w:ascii="Times New Roman" w:hAnsi="Times New Roman" w:cs="Times New Roman"/>
        </w:rPr>
        <w:t>, particularly in public spaces</w:t>
      </w:r>
      <w:r w:rsidR="009027C1" w:rsidRPr="00D94A25">
        <w:rPr>
          <w:rFonts w:ascii="Times New Roman" w:hAnsi="Times New Roman" w:cs="Times New Roman"/>
        </w:rPr>
        <w:t xml:space="preserve"> — the religious influence</w:t>
      </w:r>
      <w:r w:rsidRPr="00D94A25">
        <w:rPr>
          <w:rFonts w:ascii="Times New Roman" w:hAnsi="Times New Roman" w:cs="Times New Roman"/>
        </w:rPr>
        <w:t xml:space="preserve"> </w:t>
      </w:r>
      <w:r w:rsidR="009027C1" w:rsidRPr="00D94A25">
        <w:rPr>
          <w:rFonts w:ascii="Times New Roman" w:hAnsi="Times New Roman" w:cs="Times New Roman"/>
        </w:rPr>
        <w:t>would also support a cultural aversion to swearing as a breach of moral decency</w:t>
      </w:r>
      <w:r w:rsidR="00C857A5" w:rsidRPr="00D94A25">
        <w:rPr>
          <w:rFonts w:ascii="Times New Roman" w:hAnsi="Times New Roman" w:cs="Times New Roman"/>
        </w:rPr>
        <w:t xml:space="preserve"> (recall that the US recorded the highest use of the only religious-based swearword we included </w:t>
      </w:r>
      <w:r w:rsidR="00C857A5" w:rsidRPr="00D94A25">
        <w:rPr>
          <w:rFonts w:ascii="Times New Roman" w:hAnsi="Times New Roman" w:cs="Times New Roman"/>
          <w:i/>
        </w:rPr>
        <w:t>damn</w:t>
      </w:r>
      <w:r w:rsidR="009027C1" w:rsidRPr="00D94A25">
        <w:rPr>
          <w:rFonts w:ascii="Times New Roman" w:hAnsi="Times New Roman" w:cs="Times New Roman"/>
        </w:rPr>
        <w:t>).</w:t>
      </w:r>
      <w:r w:rsidR="00156209" w:rsidRPr="00D94A25">
        <w:rPr>
          <w:rFonts w:ascii="Times New Roman" w:hAnsi="Times New Roman" w:cs="Times New Roman"/>
        </w:rPr>
        <w:t xml:space="preserve"> </w:t>
      </w:r>
      <w:r w:rsidR="00C857A5" w:rsidRPr="00D94A25">
        <w:rPr>
          <w:rFonts w:ascii="Times New Roman" w:hAnsi="Times New Roman" w:cs="Times New Roman"/>
        </w:rPr>
        <w:t xml:space="preserve">Future research that takes in context and prevailing attitudes might well reveal that </w:t>
      </w:r>
      <w:r w:rsidR="00C857A5" w:rsidRPr="00D94A25">
        <w:rPr>
          <w:rFonts w:ascii="Times New Roman" w:hAnsi="Times New Roman" w:cs="Times New Roman"/>
          <w:iCs/>
        </w:rPr>
        <w:t xml:space="preserve">profanity in the public sphere is indeed much more accepted in Australia than in the USA — </w:t>
      </w:r>
      <w:r w:rsidR="00C857A5" w:rsidRPr="00D94A25">
        <w:rPr>
          <w:rFonts w:ascii="Times New Roman" w:hAnsi="Times New Roman" w:cs="Times New Roman"/>
          <w:lang w:val="en-US"/>
        </w:rPr>
        <w:t xml:space="preserve">Australians might still </w:t>
      </w:r>
      <w:r w:rsidR="00C857A5" w:rsidRPr="00D94A25">
        <w:rPr>
          <w:rFonts w:ascii="Times New Roman" w:hAnsi="Times New Roman" w:cs="Times New Roman"/>
        </w:rPr>
        <w:t>live up to their popular image of having an unusually rich and creative “bad” language</w:t>
      </w:r>
      <w:r w:rsidR="004A7828" w:rsidRPr="00D94A25">
        <w:rPr>
          <w:rFonts w:ascii="Times New Roman" w:hAnsi="Times New Roman" w:cs="Times New Roman"/>
        </w:rPr>
        <w:t>, and Americans can retain their conservative attitude toward public morality while at the same time as being the most potty-mouthed of the inner circle nations.</w:t>
      </w:r>
    </w:p>
    <w:p w14:paraId="6F4EA0B4" w14:textId="77777777" w:rsidR="002D7BE1" w:rsidRPr="00D94A25" w:rsidRDefault="002D7BE1" w:rsidP="0054014A">
      <w:pPr>
        <w:pStyle w:val="Heading1"/>
        <w:rPr>
          <w:rFonts w:cs="Times New Roman"/>
          <w:sz w:val="22"/>
          <w:szCs w:val="22"/>
        </w:rPr>
      </w:pPr>
      <w:r w:rsidRPr="00D94A25">
        <w:rPr>
          <w:rFonts w:cs="Times New Roman"/>
          <w:sz w:val="22"/>
          <w:szCs w:val="22"/>
        </w:rPr>
        <w:t>Outlook</w:t>
      </w:r>
    </w:p>
    <w:p w14:paraId="56E56CBA" w14:textId="4E4FB5A9" w:rsidR="00511A04" w:rsidRPr="00D94A25" w:rsidRDefault="00A355CD" w:rsidP="000321C2">
      <w:pPr>
        <w:rPr>
          <w:rFonts w:ascii="Times New Roman" w:hAnsi="Times New Roman" w:cs="Times New Roman"/>
        </w:rPr>
      </w:pPr>
      <w:r w:rsidRPr="00D94A25">
        <w:rPr>
          <w:rFonts w:ascii="Times New Roman" w:hAnsi="Times New Roman" w:cs="Times New Roman"/>
        </w:rPr>
        <w:t xml:space="preserve">Ideally, research into vulgarity across the Englishes would interrogate findings from a functional perspective, </w:t>
      </w:r>
      <w:proofErr w:type="gramStart"/>
      <w:r w:rsidRPr="00D94A25">
        <w:rPr>
          <w:rFonts w:ascii="Times New Roman" w:hAnsi="Times New Roman" w:cs="Times New Roman"/>
        </w:rPr>
        <w:t>taking into account</w:t>
      </w:r>
      <w:proofErr w:type="gramEnd"/>
      <w:r w:rsidRPr="00D94A25">
        <w:rPr>
          <w:rFonts w:ascii="Times New Roman" w:hAnsi="Times New Roman" w:cs="Times New Roman"/>
        </w:rPr>
        <w:t xml:space="preserve"> contextual factors </w:t>
      </w:r>
      <w:r w:rsidR="00915B3F" w:rsidRPr="00D94A25">
        <w:rPr>
          <w:rFonts w:ascii="Times New Roman" w:hAnsi="Times New Roman" w:cs="Times New Roman"/>
        </w:rPr>
        <w:t>such as</w:t>
      </w:r>
      <w:r w:rsidRPr="00D94A25">
        <w:rPr>
          <w:rFonts w:ascii="Times New Roman" w:hAnsi="Times New Roman" w:cs="Times New Roman"/>
        </w:rPr>
        <w:t xml:space="preserve"> the relative perceived strength, pragmatic function and conversational context of the vulgar words. Word embeddings</w:t>
      </w:r>
      <w:r w:rsidR="00915B3F" w:rsidRPr="00D94A25">
        <w:rPr>
          <w:rFonts w:ascii="Times New Roman" w:hAnsi="Times New Roman" w:cs="Times New Roman"/>
        </w:rPr>
        <w:t xml:space="preserve"> (a way of placing words with similar meanings close together in multi-dimensional spaces)</w:t>
      </w:r>
      <w:r w:rsidRPr="00D94A25">
        <w:rPr>
          <w:rFonts w:ascii="Times New Roman" w:hAnsi="Times New Roman" w:cs="Times New Roman"/>
        </w:rPr>
        <w:t xml:space="preserve"> </w:t>
      </w:r>
      <w:r w:rsidR="00915B3F" w:rsidRPr="00D94A25">
        <w:rPr>
          <w:rFonts w:ascii="Times New Roman" w:hAnsi="Times New Roman" w:cs="Times New Roman"/>
        </w:rPr>
        <w:t xml:space="preserve">offers a more nuanced way of representing and analysing word meanings based on their contexts. These </w:t>
      </w:r>
      <w:r w:rsidRPr="00D94A25">
        <w:rPr>
          <w:rFonts w:ascii="Times New Roman" w:hAnsi="Times New Roman" w:cs="Times New Roman"/>
        </w:rPr>
        <w:t xml:space="preserve">would capture the </w:t>
      </w:r>
      <w:r w:rsidR="00915B3F" w:rsidRPr="00D94A25">
        <w:rPr>
          <w:rFonts w:ascii="Times New Roman" w:hAnsi="Times New Roman" w:cs="Times New Roman"/>
        </w:rPr>
        <w:t xml:space="preserve">semantic </w:t>
      </w:r>
      <w:r w:rsidRPr="00D94A25">
        <w:rPr>
          <w:rFonts w:ascii="Times New Roman" w:hAnsi="Times New Roman" w:cs="Times New Roman"/>
        </w:rPr>
        <w:t xml:space="preserve">relationships between words </w:t>
      </w:r>
      <w:r w:rsidR="00915B3F" w:rsidRPr="00D94A25">
        <w:rPr>
          <w:rFonts w:ascii="Times New Roman" w:hAnsi="Times New Roman" w:cs="Times New Roman"/>
        </w:rPr>
        <w:t>based on how they are used</w:t>
      </w:r>
      <w:r w:rsidR="00B70670" w:rsidRPr="00D94A25">
        <w:rPr>
          <w:rFonts w:ascii="Times New Roman" w:hAnsi="Times New Roman" w:cs="Times New Roman"/>
        </w:rPr>
        <w:t xml:space="preserve"> and would also allow to differentiate between </w:t>
      </w:r>
      <w:r w:rsidR="00186C60" w:rsidRPr="00D94A25">
        <w:rPr>
          <w:rFonts w:ascii="Times New Roman" w:hAnsi="Times New Roman" w:cs="Times New Roman"/>
        </w:rPr>
        <w:t xml:space="preserve">vulgar uses and non-vulgar uses (e.g. ball in the context of sports versus used in </w:t>
      </w:r>
      <w:r w:rsidR="005224B7" w:rsidRPr="00D94A25">
        <w:rPr>
          <w:rFonts w:ascii="Times New Roman" w:hAnsi="Times New Roman" w:cs="Times New Roman"/>
        </w:rPr>
        <w:t xml:space="preserve">a sexual </w:t>
      </w:r>
      <w:r w:rsidR="005224B7" w:rsidRPr="00D94A25">
        <w:rPr>
          <w:rFonts w:ascii="Times New Roman" w:hAnsi="Times New Roman" w:cs="Times New Roman"/>
        </w:rPr>
        <w:lastRenderedPageBreak/>
        <w:t xml:space="preserve">context) as well as to acknowledge that words carry different connotations </w:t>
      </w:r>
      <w:r w:rsidR="00257ECB" w:rsidRPr="00D94A25">
        <w:rPr>
          <w:rFonts w:ascii="Times New Roman" w:hAnsi="Times New Roman" w:cs="Times New Roman"/>
        </w:rPr>
        <w:t>within and across cultural spaces</w:t>
      </w:r>
      <w:r w:rsidR="00915B3F" w:rsidRPr="00D94A25">
        <w:rPr>
          <w:rFonts w:ascii="Times New Roman" w:hAnsi="Times New Roman" w:cs="Times New Roman"/>
        </w:rPr>
        <w:t>. This would help overcome the limitation of our study is that</w:t>
      </w:r>
      <w:r w:rsidR="00B61672" w:rsidRPr="00D94A25">
        <w:rPr>
          <w:rFonts w:ascii="Times New Roman" w:hAnsi="Times New Roman" w:cs="Times New Roman"/>
        </w:rPr>
        <w:t xml:space="preserve"> words are not understood within their respective cultural, social and historical </w:t>
      </w:r>
      <w:r w:rsidR="00B70670" w:rsidRPr="00D94A25">
        <w:rPr>
          <w:rFonts w:ascii="Times New Roman" w:hAnsi="Times New Roman" w:cs="Times New Roman"/>
        </w:rPr>
        <w:t>contexts —</w:t>
      </w:r>
      <w:r w:rsidR="000321C2" w:rsidRPr="00D94A25">
        <w:rPr>
          <w:rFonts w:ascii="Times New Roman" w:hAnsi="Times New Roman" w:cs="Times New Roman"/>
        </w:rPr>
        <w:t xml:space="preserve"> </w:t>
      </w:r>
      <w:r w:rsidR="00B61672" w:rsidRPr="00D94A25">
        <w:rPr>
          <w:rFonts w:ascii="Times New Roman" w:hAnsi="Times New Roman" w:cs="Times New Roman"/>
        </w:rPr>
        <w:t>while</w:t>
      </w:r>
      <w:r w:rsidR="00915B3F" w:rsidRPr="00D94A25">
        <w:rPr>
          <w:rFonts w:ascii="Times New Roman" w:hAnsi="Times New Roman" w:cs="Times New Roman"/>
        </w:rPr>
        <w:t xml:space="preserve"> </w:t>
      </w:r>
      <w:r w:rsidR="00B61672" w:rsidRPr="00D94A25">
        <w:rPr>
          <w:rFonts w:ascii="Times New Roman" w:hAnsi="Times New Roman" w:cs="Times New Roman"/>
        </w:rPr>
        <w:t>we</w:t>
      </w:r>
      <w:r w:rsidR="00915B3F" w:rsidRPr="00D94A25">
        <w:rPr>
          <w:rFonts w:ascii="Times New Roman" w:hAnsi="Times New Roman" w:cs="Times New Roman"/>
        </w:rPr>
        <w:t xml:space="preserve"> examine vulgarity in non-Western varieties of English, the perspective remains a Western one. </w:t>
      </w:r>
      <w:r w:rsidR="00511A04" w:rsidRPr="00D94A25">
        <w:rPr>
          <w:rFonts w:ascii="Times New Roman" w:hAnsi="Times New Roman" w:cs="Times New Roman"/>
        </w:rPr>
        <w:t>Further investigation</w:t>
      </w:r>
      <w:r w:rsidR="000321C2" w:rsidRPr="00D94A25">
        <w:rPr>
          <w:rFonts w:ascii="Times New Roman" w:hAnsi="Times New Roman" w:cs="Times New Roman"/>
        </w:rPr>
        <w:t>, for example,</w:t>
      </w:r>
      <w:r w:rsidR="00511A04" w:rsidRPr="00D94A25">
        <w:rPr>
          <w:rFonts w:ascii="Times New Roman" w:hAnsi="Times New Roman" w:cs="Times New Roman"/>
        </w:rPr>
        <w:t xml:space="preserve"> </w:t>
      </w:r>
      <w:r w:rsidR="00B70670" w:rsidRPr="00D94A25">
        <w:rPr>
          <w:rFonts w:ascii="Times New Roman" w:hAnsi="Times New Roman" w:cs="Times New Roman"/>
        </w:rPr>
        <w:t>would</w:t>
      </w:r>
      <w:r w:rsidR="00511A04" w:rsidRPr="00D94A25">
        <w:rPr>
          <w:rFonts w:ascii="Times New Roman" w:hAnsi="Times New Roman" w:cs="Times New Roman"/>
        </w:rPr>
        <w:t xml:space="preserve"> reveal whether region-specific preferences </w:t>
      </w:r>
      <w:r w:rsidR="000321C2" w:rsidRPr="00D94A25">
        <w:rPr>
          <w:rFonts w:ascii="Times New Roman" w:hAnsi="Times New Roman" w:cs="Times New Roman"/>
        </w:rPr>
        <w:t>shape</w:t>
      </w:r>
      <w:r w:rsidR="00511A04" w:rsidRPr="00D94A25">
        <w:rPr>
          <w:rFonts w:ascii="Times New Roman" w:hAnsi="Times New Roman" w:cs="Times New Roman"/>
        </w:rPr>
        <w:t xml:space="preserve"> specific forms of vulgarity; for example, findings already reveal </w:t>
      </w:r>
      <w:r w:rsidR="00994C7D" w:rsidRPr="00D94A25">
        <w:rPr>
          <w:rFonts w:ascii="Times New Roman" w:hAnsi="Times New Roman" w:cs="Times New Roman"/>
        </w:rPr>
        <w:t xml:space="preserve">preferences </w:t>
      </w:r>
      <w:r w:rsidR="00511A04" w:rsidRPr="00D94A25">
        <w:rPr>
          <w:rFonts w:ascii="Times New Roman" w:hAnsi="Times New Roman" w:cs="Times New Roman"/>
        </w:rPr>
        <w:t xml:space="preserve">among inner circle dialectal markers, such as the </w:t>
      </w:r>
      <w:r w:rsidR="00994C7D" w:rsidRPr="00D94A25">
        <w:rPr>
          <w:rFonts w:ascii="Times New Roman" w:hAnsi="Times New Roman" w:cs="Times New Roman"/>
        </w:rPr>
        <w:t>predilection</w:t>
      </w:r>
      <w:r w:rsidR="00511A04" w:rsidRPr="00D94A25">
        <w:rPr>
          <w:rFonts w:ascii="Times New Roman" w:hAnsi="Times New Roman" w:cs="Times New Roman"/>
        </w:rPr>
        <w:t xml:space="preserve"> for </w:t>
      </w:r>
      <w:r w:rsidR="00511A04" w:rsidRPr="00D94A25">
        <w:rPr>
          <w:rFonts w:ascii="Times New Roman" w:hAnsi="Times New Roman" w:cs="Times New Roman"/>
          <w:i/>
          <w:iCs/>
        </w:rPr>
        <w:t>arse</w:t>
      </w:r>
      <w:r w:rsidR="00511A04" w:rsidRPr="00D94A25">
        <w:rPr>
          <w:rFonts w:ascii="Times New Roman" w:hAnsi="Times New Roman" w:cs="Times New Roman"/>
        </w:rPr>
        <w:t xml:space="preserve"> and </w:t>
      </w:r>
      <w:r w:rsidR="00511A04" w:rsidRPr="00D94A25">
        <w:rPr>
          <w:rFonts w:ascii="Times New Roman" w:hAnsi="Times New Roman" w:cs="Times New Roman"/>
          <w:i/>
          <w:iCs/>
        </w:rPr>
        <w:t>bollocks</w:t>
      </w:r>
      <w:r w:rsidR="00511A04" w:rsidRPr="00D94A25">
        <w:rPr>
          <w:rFonts w:ascii="Times New Roman" w:hAnsi="Times New Roman" w:cs="Times New Roman"/>
        </w:rPr>
        <w:t xml:space="preserve"> in Great Britain and for </w:t>
      </w:r>
      <w:r w:rsidR="00511A04" w:rsidRPr="00D94A25">
        <w:rPr>
          <w:rFonts w:ascii="Times New Roman" w:hAnsi="Times New Roman" w:cs="Times New Roman"/>
          <w:i/>
          <w:iCs/>
        </w:rPr>
        <w:t>feck</w:t>
      </w:r>
      <w:r w:rsidR="00511A04" w:rsidRPr="00D94A25">
        <w:rPr>
          <w:rFonts w:ascii="Times New Roman" w:hAnsi="Times New Roman" w:cs="Times New Roman"/>
        </w:rPr>
        <w:t xml:space="preserve"> in Ireland. These items have surfaced as being typically British and Irish in </w:t>
      </w:r>
      <w:r w:rsidR="00A25085" w:rsidRPr="00D94A25">
        <w:rPr>
          <w:rFonts w:ascii="Times New Roman" w:hAnsi="Times New Roman" w:cs="Times New Roman"/>
        </w:rPr>
        <w:t xml:space="preserve">variation-focused </w:t>
      </w:r>
      <w:r w:rsidR="00511A04" w:rsidRPr="00D94A25">
        <w:rPr>
          <w:rFonts w:ascii="Times New Roman" w:hAnsi="Times New Roman" w:cs="Times New Roman"/>
        </w:rPr>
        <w:t>studies before (</w:t>
      </w:r>
      <w:r w:rsidR="00A25085" w:rsidRPr="00D94A25">
        <w:rPr>
          <w:rFonts w:ascii="Times New Roman" w:hAnsi="Times New Roman" w:cs="Times New Roman"/>
        </w:rPr>
        <w:t>Kirk, 2023</w:t>
      </w:r>
      <w:r w:rsidR="00511A04" w:rsidRPr="00D94A25">
        <w:rPr>
          <w:rFonts w:ascii="Times New Roman" w:hAnsi="Times New Roman" w:cs="Times New Roman"/>
        </w:rPr>
        <w:t>). Similarly, the avoidance of regional items linked to other varieties (</w:t>
      </w:r>
      <w:r w:rsidR="00994C7D" w:rsidRPr="00D94A25">
        <w:rPr>
          <w:rFonts w:ascii="Times New Roman" w:hAnsi="Times New Roman" w:cs="Times New Roman"/>
        </w:rPr>
        <w:t xml:space="preserve">e.g. </w:t>
      </w:r>
      <w:r w:rsidR="00511A04" w:rsidRPr="00D94A25">
        <w:rPr>
          <w:rFonts w:ascii="Times New Roman" w:hAnsi="Times New Roman" w:cs="Times New Roman"/>
        </w:rPr>
        <w:t xml:space="preserve">the avoidance of British features such as </w:t>
      </w:r>
      <w:r w:rsidR="00511A04" w:rsidRPr="00D94A25">
        <w:rPr>
          <w:rFonts w:ascii="Times New Roman" w:hAnsi="Times New Roman" w:cs="Times New Roman"/>
          <w:i/>
          <w:iCs/>
        </w:rPr>
        <w:t>arse</w:t>
      </w:r>
      <w:r w:rsidR="00511A04" w:rsidRPr="00D94A25">
        <w:rPr>
          <w:rFonts w:ascii="Times New Roman" w:hAnsi="Times New Roman" w:cs="Times New Roman"/>
        </w:rPr>
        <w:t xml:space="preserve"> and </w:t>
      </w:r>
      <w:r w:rsidR="00511A04" w:rsidRPr="00D94A25">
        <w:rPr>
          <w:rFonts w:ascii="Times New Roman" w:hAnsi="Times New Roman" w:cs="Times New Roman"/>
          <w:i/>
          <w:iCs/>
        </w:rPr>
        <w:t>bloody</w:t>
      </w:r>
      <w:r w:rsidR="00511A04" w:rsidRPr="00D94A25">
        <w:rPr>
          <w:rFonts w:ascii="Times New Roman" w:hAnsi="Times New Roman" w:cs="Times New Roman"/>
        </w:rPr>
        <w:t xml:space="preserve"> by </w:t>
      </w:r>
      <w:r w:rsidR="00994C7D" w:rsidRPr="00D94A25">
        <w:rPr>
          <w:rFonts w:ascii="Times New Roman" w:hAnsi="Times New Roman" w:cs="Times New Roman"/>
        </w:rPr>
        <w:t>American English</w:t>
      </w:r>
      <w:r w:rsidR="00511A04" w:rsidRPr="00D94A25">
        <w:rPr>
          <w:rFonts w:ascii="Times New Roman" w:hAnsi="Times New Roman" w:cs="Times New Roman"/>
        </w:rPr>
        <w:t xml:space="preserve"> speakers or the avoidance of </w:t>
      </w:r>
      <w:r w:rsidR="00511A04" w:rsidRPr="00D94A25">
        <w:rPr>
          <w:rFonts w:ascii="Times New Roman" w:hAnsi="Times New Roman" w:cs="Times New Roman"/>
          <w:i/>
          <w:iCs/>
        </w:rPr>
        <w:t>ass</w:t>
      </w:r>
      <w:r w:rsidR="00511A04" w:rsidRPr="00D94A25">
        <w:rPr>
          <w:rFonts w:ascii="Times New Roman" w:hAnsi="Times New Roman" w:cs="Times New Roman"/>
        </w:rPr>
        <w:t xml:space="preserve"> as an </w:t>
      </w:r>
      <w:r w:rsidR="00994C7D" w:rsidRPr="00D94A25">
        <w:rPr>
          <w:rFonts w:ascii="Times New Roman" w:hAnsi="Times New Roman" w:cs="Times New Roman"/>
        </w:rPr>
        <w:t xml:space="preserve">American English </w:t>
      </w:r>
      <w:r w:rsidR="00511A04" w:rsidRPr="00D94A25">
        <w:rPr>
          <w:rFonts w:ascii="Times New Roman" w:hAnsi="Times New Roman" w:cs="Times New Roman"/>
        </w:rPr>
        <w:t xml:space="preserve">feature by </w:t>
      </w:r>
      <w:r w:rsidR="00994C7D" w:rsidRPr="00D94A25">
        <w:rPr>
          <w:rFonts w:ascii="Times New Roman" w:hAnsi="Times New Roman" w:cs="Times New Roman"/>
        </w:rPr>
        <w:t>British English</w:t>
      </w:r>
      <w:r w:rsidR="00511A04" w:rsidRPr="00D94A25">
        <w:rPr>
          <w:rFonts w:ascii="Times New Roman" w:hAnsi="Times New Roman" w:cs="Times New Roman"/>
        </w:rPr>
        <w:t xml:space="preserve"> speakers</w:t>
      </w:r>
      <w:r w:rsidR="00994C7D" w:rsidRPr="00D94A25">
        <w:rPr>
          <w:rFonts w:ascii="Times New Roman" w:hAnsi="Times New Roman" w:cs="Times New Roman"/>
        </w:rPr>
        <w:t xml:space="preserve">; </w:t>
      </w:r>
      <w:r w:rsidR="00511A04" w:rsidRPr="00D94A25">
        <w:rPr>
          <w:rFonts w:ascii="Times New Roman" w:hAnsi="Times New Roman" w:cs="Times New Roman"/>
        </w:rPr>
        <w:t xml:space="preserve">see Table 2). The preference for sex work/promiscuity linked forms such as </w:t>
      </w:r>
      <w:r w:rsidR="00511A04" w:rsidRPr="00D94A25">
        <w:rPr>
          <w:rFonts w:ascii="Times New Roman" w:hAnsi="Times New Roman" w:cs="Times New Roman"/>
          <w:i/>
        </w:rPr>
        <w:t>hoe</w:t>
      </w:r>
      <w:r w:rsidR="00511A04" w:rsidRPr="00D94A25">
        <w:rPr>
          <w:rFonts w:ascii="Times New Roman" w:hAnsi="Times New Roman" w:cs="Times New Roman"/>
        </w:rPr>
        <w:t xml:space="preserve"> in several outer circle varieties, however, suggest there true cultural reflexes might be confirmed by the statistical analysis of preferred semantic fields (though the complexity of the semantics of vulgar words, especially ,across cultures makes </w:t>
      </w:r>
      <w:r w:rsidR="00994C7D" w:rsidRPr="00D94A25">
        <w:rPr>
          <w:rFonts w:ascii="Times New Roman" w:hAnsi="Times New Roman" w:cs="Times New Roman"/>
        </w:rPr>
        <w:t>fine-grained categorisation</w:t>
      </w:r>
      <w:r w:rsidR="00511A04" w:rsidRPr="00D94A25">
        <w:rPr>
          <w:rFonts w:ascii="Times New Roman" w:hAnsi="Times New Roman" w:cs="Times New Roman"/>
        </w:rPr>
        <w:t xml:space="preserve"> difficult; e.g. </w:t>
      </w:r>
      <w:r w:rsidR="00511A04" w:rsidRPr="00D94A25">
        <w:rPr>
          <w:rFonts w:ascii="Times New Roman" w:hAnsi="Times New Roman" w:cs="Times New Roman"/>
          <w:i/>
        </w:rPr>
        <w:t xml:space="preserve">bitch </w:t>
      </w:r>
      <w:r w:rsidR="00511A04" w:rsidRPr="00D94A25">
        <w:rPr>
          <w:rFonts w:ascii="Times New Roman" w:hAnsi="Times New Roman" w:cs="Times New Roman"/>
        </w:rPr>
        <w:t>can be a general term of abuse for women (and occasionally men)</w:t>
      </w:r>
      <w:r w:rsidR="00994C7D" w:rsidRPr="00D94A25">
        <w:rPr>
          <w:rFonts w:ascii="Times New Roman" w:hAnsi="Times New Roman" w:cs="Times New Roman"/>
        </w:rPr>
        <w:t xml:space="preserve"> and</w:t>
      </w:r>
      <w:r w:rsidR="00511A04" w:rsidRPr="00D94A25">
        <w:rPr>
          <w:rFonts w:ascii="Times New Roman" w:hAnsi="Times New Roman" w:cs="Times New Roman"/>
        </w:rPr>
        <w:t xml:space="preserve"> unpleasant situations or things</w:t>
      </w:r>
      <w:r w:rsidR="00994C7D" w:rsidRPr="00D94A25">
        <w:rPr>
          <w:rFonts w:ascii="Times New Roman" w:hAnsi="Times New Roman" w:cs="Times New Roman"/>
        </w:rPr>
        <w:t>;</w:t>
      </w:r>
      <w:r w:rsidR="00511A04" w:rsidRPr="00D94A25">
        <w:rPr>
          <w:rFonts w:ascii="Times New Roman" w:hAnsi="Times New Roman" w:cs="Times New Roman"/>
        </w:rPr>
        <w:t xml:space="preserve"> a term of praise for something or someone wonderful</w:t>
      </w:r>
      <w:r w:rsidR="00994C7D" w:rsidRPr="00D94A25">
        <w:rPr>
          <w:rFonts w:ascii="Times New Roman" w:hAnsi="Times New Roman" w:cs="Times New Roman"/>
        </w:rPr>
        <w:t>;</w:t>
      </w:r>
      <w:r w:rsidR="00511A04" w:rsidRPr="00D94A25">
        <w:rPr>
          <w:rFonts w:ascii="Times New Roman" w:hAnsi="Times New Roman" w:cs="Times New Roman"/>
        </w:rPr>
        <w:t xml:space="preserve"> </w:t>
      </w:r>
      <w:r w:rsidR="00994C7D" w:rsidRPr="00D94A25">
        <w:rPr>
          <w:rFonts w:ascii="Times New Roman" w:hAnsi="Times New Roman" w:cs="Times New Roman"/>
        </w:rPr>
        <w:t>a word for sexual activity; to name a few</w:t>
      </w:r>
      <w:r w:rsidR="00511A04" w:rsidRPr="00D94A25">
        <w:rPr>
          <w:rFonts w:ascii="Times New Roman" w:hAnsi="Times New Roman" w:cs="Times New Roman"/>
        </w:rPr>
        <w:t xml:space="preserve">). Interestingly, racial slurs only surface as a preferred form of swearing and vulgarity among Indian speakers and when referring to their geographical neighbour (Pakistan). </w:t>
      </w:r>
    </w:p>
    <w:p w14:paraId="54BB491C" w14:textId="77777777" w:rsidR="00A83C2D" w:rsidRPr="00D94A25" w:rsidRDefault="00A83C2D" w:rsidP="000321C2">
      <w:pPr>
        <w:rPr>
          <w:rFonts w:ascii="Times New Roman" w:hAnsi="Times New Roman" w:cs="Times New Roman"/>
        </w:rPr>
      </w:pPr>
    </w:p>
    <w:p w14:paraId="4192ED26" w14:textId="77777777" w:rsidR="00765D18" w:rsidRPr="00D94A25" w:rsidRDefault="00765D18" w:rsidP="00765D18">
      <w:pPr>
        <w:rPr>
          <w:rFonts w:ascii="Times New Roman" w:hAnsi="Times New Roman" w:cs="Times New Roman"/>
          <w:b/>
          <w:bCs/>
        </w:rPr>
      </w:pPr>
      <w:r w:rsidRPr="00D94A25">
        <w:rPr>
          <w:rFonts w:ascii="Times New Roman" w:hAnsi="Times New Roman" w:cs="Times New Roman"/>
          <w:b/>
          <w:bCs/>
        </w:rPr>
        <w:t>Author Declaration: Use of AI-assisted Technologies</w:t>
      </w:r>
    </w:p>
    <w:p w14:paraId="1CA540DC" w14:textId="053BDDA6" w:rsidR="00511A04" w:rsidRPr="00D94A25" w:rsidRDefault="00765D18" w:rsidP="00765D18">
      <w:pPr>
        <w:rPr>
          <w:rFonts w:ascii="Times New Roman" w:hAnsi="Times New Roman" w:cs="Times New Roman"/>
        </w:rPr>
      </w:pPr>
      <w:r w:rsidRPr="00D94A25">
        <w:rPr>
          <w:rFonts w:ascii="Times New Roman" w:hAnsi="Times New Roman" w:cs="Times New Roman"/>
        </w:rPr>
        <w:t xml:space="preserve">In the preparation of this manuscript, </w:t>
      </w:r>
      <w:r w:rsidR="00A83C2D" w:rsidRPr="00D94A25">
        <w:rPr>
          <w:rFonts w:ascii="Times New Roman" w:hAnsi="Times New Roman" w:cs="Times New Roman"/>
        </w:rPr>
        <w:t>the authors</w:t>
      </w:r>
      <w:r w:rsidRPr="00D94A25">
        <w:rPr>
          <w:rFonts w:ascii="Times New Roman" w:hAnsi="Times New Roman" w:cs="Times New Roman"/>
        </w:rPr>
        <w:t xml:space="preserve"> used ChatGPT, an AI-assisted tool developed by OpenAI, to improve the style and readability of the text. The content and interpretations of the work are solely my own, and the AI was used exclusively for enhancing clarity and coherence. No AI technology was used in the development of the research methodology, data analysis, or conclusions. This statement is provided in compliance with the publisher’s guidelines on transparency in the use of AI-assisted technologies.</w:t>
      </w:r>
    </w:p>
    <w:p w14:paraId="4CB07DBD" w14:textId="77777777" w:rsidR="00A83C2D" w:rsidRPr="00D94A25" w:rsidRDefault="00A83C2D" w:rsidP="00765D18">
      <w:pPr>
        <w:rPr>
          <w:rFonts w:ascii="Times New Roman" w:hAnsi="Times New Roman" w:cs="Times New Roman"/>
        </w:rPr>
      </w:pPr>
    </w:p>
    <w:p w14:paraId="5027BF16" w14:textId="3935857C" w:rsidR="002D7BE1" w:rsidRPr="00D94A25" w:rsidRDefault="002D7BE1">
      <w:pPr>
        <w:rPr>
          <w:rFonts w:ascii="Times New Roman" w:hAnsi="Times New Roman" w:cs="Times New Roman"/>
          <w:b/>
          <w:bCs/>
        </w:rPr>
      </w:pPr>
      <w:r w:rsidRPr="00D94A25">
        <w:rPr>
          <w:rFonts w:ascii="Times New Roman" w:hAnsi="Times New Roman" w:cs="Times New Roman"/>
          <w:b/>
          <w:bCs/>
        </w:rPr>
        <w:t>References</w:t>
      </w:r>
    </w:p>
    <w:p w14:paraId="33657B6F" w14:textId="5F30CD8E" w:rsidR="006F419C" w:rsidRPr="00D94A25" w:rsidRDefault="006F419C" w:rsidP="006F419C">
      <w:pPr>
        <w:ind w:left="720" w:hanging="720"/>
        <w:rPr>
          <w:rFonts w:ascii="Times New Roman" w:hAnsi="Times New Roman" w:cs="Times New Roman"/>
          <w:lang w:val="en-US"/>
        </w:rPr>
      </w:pPr>
      <w:r w:rsidRPr="00D94A25">
        <w:rPr>
          <w:rFonts w:ascii="Times New Roman" w:hAnsi="Times New Roman" w:cs="Times New Roman"/>
          <w:lang w:val="en-US"/>
        </w:rPr>
        <w:t xml:space="preserve">Adams, M. (2016). </w:t>
      </w:r>
      <w:r w:rsidRPr="00D94A25">
        <w:rPr>
          <w:rFonts w:ascii="Times New Roman" w:hAnsi="Times New Roman" w:cs="Times New Roman"/>
          <w:i/>
          <w:lang w:val="en-US"/>
        </w:rPr>
        <w:t>In praise of profanity.</w:t>
      </w:r>
      <w:r w:rsidRPr="00D94A25">
        <w:rPr>
          <w:rFonts w:ascii="Times New Roman" w:hAnsi="Times New Roman" w:cs="Times New Roman"/>
          <w:lang w:val="en-US"/>
        </w:rPr>
        <w:t xml:space="preserve"> Oxford University Press.</w:t>
      </w:r>
    </w:p>
    <w:p w14:paraId="77275A19" w14:textId="765991D2" w:rsidR="00853232" w:rsidRPr="00D94A25" w:rsidRDefault="00853232" w:rsidP="00853232">
      <w:pPr>
        <w:ind w:left="720" w:hanging="720"/>
        <w:rPr>
          <w:rFonts w:ascii="Times New Roman" w:hAnsi="Times New Roman" w:cs="Times New Roman"/>
          <w:lang w:val="en-US"/>
        </w:rPr>
      </w:pPr>
      <w:r w:rsidRPr="00D94A25">
        <w:rPr>
          <w:rFonts w:ascii="Times New Roman" w:hAnsi="Times New Roman" w:cs="Times New Roman"/>
          <w:lang w:val="en-US"/>
        </w:rPr>
        <w:t xml:space="preserve">Allan, K. (2015a). A Benchmark for Politeness, in A. Capone &amp; J. L. Mey (eds) </w:t>
      </w:r>
      <w:r w:rsidRPr="00D94A25">
        <w:rPr>
          <w:rFonts w:ascii="Times New Roman" w:hAnsi="Times New Roman" w:cs="Times New Roman"/>
          <w:i/>
          <w:lang w:val="en-US"/>
        </w:rPr>
        <w:t>Interdisciplinary Studies in Pragmatics, Culture and Society</w:t>
      </w:r>
      <w:r w:rsidRPr="00D94A25">
        <w:rPr>
          <w:rFonts w:ascii="Times New Roman" w:hAnsi="Times New Roman" w:cs="Times New Roman"/>
          <w:lang w:val="en-US"/>
        </w:rPr>
        <w:t xml:space="preserve"> (Vol. 4 of the series Perspectives in Pragmatics, Philosophy &amp; Psychology); pp. 397-420.</w:t>
      </w:r>
    </w:p>
    <w:p w14:paraId="67433B03" w14:textId="75274200" w:rsidR="00344735" w:rsidRPr="00D94A25" w:rsidRDefault="00344735" w:rsidP="00B06737">
      <w:pPr>
        <w:ind w:left="720" w:hanging="720"/>
        <w:rPr>
          <w:rFonts w:ascii="Times New Roman" w:hAnsi="Times New Roman" w:cs="Times New Roman"/>
        </w:rPr>
      </w:pPr>
      <w:r w:rsidRPr="00D94A25">
        <w:rPr>
          <w:rFonts w:ascii="Times New Roman" w:hAnsi="Times New Roman" w:cs="Times New Roman"/>
        </w:rPr>
        <w:t xml:space="preserve">Allan, K., </w:t>
      </w:r>
      <w:r w:rsidR="00853232" w:rsidRPr="00D94A25">
        <w:rPr>
          <w:rFonts w:ascii="Times New Roman" w:hAnsi="Times New Roman" w:cs="Times New Roman"/>
        </w:rPr>
        <w:t>(</w:t>
      </w:r>
      <w:r w:rsidRPr="00D94A25">
        <w:rPr>
          <w:rFonts w:ascii="Times New Roman" w:hAnsi="Times New Roman" w:cs="Times New Roman"/>
        </w:rPr>
        <w:t>2015</w:t>
      </w:r>
      <w:r w:rsidR="00853232" w:rsidRPr="00D94A25">
        <w:rPr>
          <w:rFonts w:ascii="Times New Roman" w:hAnsi="Times New Roman" w:cs="Times New Roman"/>
        </w:rPr>
        <w:t>b)</w:t>
      </w:r>
      <w:r w:rsidRPr="00D94A25">
        <w:rPr>
          <w:rFonts w:ascii="Times New Roman" w:hAnsi="Times New Roman" w:cs="Times New Roman"/>
        </w:rPr>
        <w:t xml:space="preserve">. When is a slur not a slur? The use of nigger in “Pulp Fiction”. </w:t>
      </w:r>
      <w:r w:rsidRPr="00D94A25">
        <w:rPr>
          <w:rFonts w:ascii="Times New Roman" w:hAnsi="Times New Roman" w:cs="Times New Roman"/>
          <w:i/>
          <w:iCs/>
        </w:rPr>
        <w:t>Language Science 52,</w:t>
      </w:r>
      <w:r w:rsidRPr="00D94A25">
        <w:rPr>
          <w:rFonts w:ascii="Times New Roman" w:hAnsi="Times New Roman" w:cs="Times New Roman"/>
        </w:rPr>
        <w:t xml:space="preserve"> 187–199.</w:t>
      </w:r>
    </w:p>
    <w:p w14:paraId="54CE7EC2" w14:textId="56D2A2D6" w:rsidR="00B06737" w:rsidRPr="00D94A25" w:rsidRDefault="00B06737" w:rsidP="00B06737">
      <w:pPr>
        <w:ind w:left="720" w:hanging="720"/>
        <w:rPr>
          <w:rFonts w:ascii="Times New Roman" w:hAnsi="Times New Roman" w:cs="Times New Roman"/>
        </w:rPr>
      </w:pPr>
      <w:r w:rsidRPr="00D94A25">
        <w:rPr>
          <w:rFonts w:ascii="Times New Roman" w:hAnsi="Times New Roman" w:cs="Times New Roman"/>
        </w:rPr>
        <w:t xml:space="preserve">Allan, K., </w:t>
      </w:r>
      <w:r w:rsidR="00853232" w:rsidRPr="00D94A25">
        <w:rPr>
          <w:rFonts w:ascii="Times New Roman" w:hAnsi="Times New Roman" w:cs="Times New Roman"/>
        </w:rPr>
        <w:t>(</w:t>
      </w:r>
      <w:r w:rsidRPr="00D94A25">
        <w:rPr>
          <w:rFonts w:ascii="Times New Roman" w:hAnsi="Times New Roman" w:cs="Times New Roman"/>
        </w:rPr>
        <w:t>2018</w:t>
      </w:r>
      <w:r w:rsidR="00853232" w:rsidRPr="00D94A25">
        <w:rPr>
          <w:rFonts w:ascii="Times New Roman" w:hAnsi="Times New Roman" w:cs="Times New Roman"/>
        </w:rPr>
        <w:t>)</w:t>
      </w:r>
      <w:r w:rsidRPr="00D94A25">
        <w:rPr>
          <w:rFonts w:ascii="Times New Roman" w:hAnsi="Times New Roman" w:cs="Times New Roman"/>
        </w:rPr>
        <w:t xml:space="preserve">. Taboo words and language: An overview. In: Allan, K. (Ed.), </w:t>
      </w:r>
      <w:r w:rsidRPr="00D94A25">
        <w:rPr>
          <w:rFonts w:ascii="Times New Roman" w:hAnsi="Times New Roman" w:cs="Times New Roman"/>
          <w:i/>
          <w:iCs/>
        </w:rPr>
        <w:t>The Oxford Handbook of Taboo Words and Language</w:t>
      </w:r>
      <w:r w:rsidRPr="00D94A25">
        <w:rPr>
          <w:rFonts w:ascii="Times New Roman" w:hAnsi="Times New Roman" w:cs="Times New Roman"/>
        </w:rPr>
        <w:t>. Oxford University Press, Oxford, pp. 1–27.</w:t>
      </w:r>
    </w:p>
    <w:p w14:paraId="778E2AFD" w14:textId="77777777" w:rsidR="00853232" w:rsidRPr="00D94A25" w:rsidRDefault="00853232" w:rsidP="00853232">
      <w:pPr>
        <w:ind w:left="720" w:hanging="720"/>
        <w:rPr>
          <w:rFonts w:ascii="Times New Roman" w:hAnsi="Times New Roman" w:cs="Times New Roman"/>
          <w:lang w:val="en-US"/>
        </w:rPr>
      </w:pPr>
      <w:r w:rsidRPr="00D94A25">
        <w:rPr>
          <w:rFonts w:ascii="Times New Roman" w:hAnsi="Times New Roman" w:cs="Times New Roman"/>
          <w:lang w:val="en-US"/>
        </w:rPr>
        <w:t xml:space="preserve">Allan, K. &amp; Burridge, K. (1991). </w:t>
      </w:r>
      <w:r w:rsidRPr="00D94A25">
        <w:rPr>
          <w:rFonts w:ascii="Times New Roman" w:hAnsi="Times New Roman" w:cs="Times New Roman"/>
          <w:i/>
          <w:lang w:val="en-US"/>
        </w:rPr>
        <w:t xml:space="preserve">Euphemism and Dysphemism: language used as shield and weapon. </w:t>
      </w:r>
      <w:r w:rsidRPr="00D94A25">
        <w:rPr>
          <w:rFonts w:ascii="Times New Roman" w:hAnsi="Times New Roman" w:cs="Times New Roman"/>
          <w:lang w:val="en-US"/>
        </w:rPr>
        <w:t>Oxford University Press.</w:t>
      </w:r>
    </w:p>
    <w:p w14:paraId="241432EF" w14:textId="77777777" w:rsidR="00853232" w:rsidRPr="00D94A25" w:rsidRDefault="00853232" w:rsidP="00853232">
      <w:pPr>
        <w:ind w:left="720" w:hanging="720"/>
        <w:rPr>
          <w:rFonts w:ascii="Times New Roman" w:hAnsi="Times New Roman" w:cs="Times New Roman"/>
        </w:rPr>
      </w:pPr>
      <w:r w:rsidRPr="00D94A25">
        <w:rPr>
          <w:rFonts w:ascii="Times New Roman" w:hAnsi="Times New Roman" w:cs="Times New Roman"/>
          <w:lang w:val="en-US"/>
        </w:rPr>
        <w:t xml:space="preserve">Allan, K. &amp; Burridge, K. (2006). </w:t>
      </w:r>
      <w:r w:rsidRPr="00D94A25">
        <w:rPr>
          <w:rFonts w:ascii="Times New Roman" w:hAnsi="Times New Roman" w:cs="Times New Roman"/>
          <w:i/>
          <w:lang w:val="en-US"/>
        </w:rPr>
        <w:t xml:space="preserve">Forbidden Words: Taboo and the censoring of language. </w:t>
      </w:r>
      <w:r w:rsidRPr="00D94A25">
        <w:rPr>
          <w:rFonts w:ascii="Times New Roman" w:hAnsi="Times New Roman" w:cs="Times New Roman"/>
          <w:lang w:val="en-US"/>
        </w:rPr>
        <w:t>Cambridge University Press.</w:t>
      </w:r>
    </w:p>
    <w:p w14:paraId="35F2BA97" w14:textId="77777777" w:rsidR="00853232" w:rsidRPr="00D94A25" w:rsidRDefault="00853232" w:rsidP="00853232">
      <w:pPr>
        <w:ind w:left="720" w:hanging="720"/>
        <w:rPr>
          <w:rFonts w:ascii="Times New Roman" w:hAnsi="Times New Roman" w:cs="Times New Roman"/>
          <w:lang w:val="en-US"/>
        </w:rPr>
      </w:pPr>
      <w:r w:rsidRPr="00D94A25">
        <w:rPr>
          <w:rFonts w:ascii="Times New Roman" w:hAnsi="Times New Roman" w:cs="Times New Roman"/>
          <w:lang w:val="en-US"/>
        </w:rPr>
        <w:t xml:space="preserve">Allan, K. &amp; Burridge, K. 2010. Swearing and taboo language in Australian English. In Peters, P., Collins, P. &amp; Smith, A. (Eds.), </w:t>
      </w:r>
      <w:r w:rsidRPr="00D94A25">
        <w:rPr>
          <w:rFonts w:ascii="Times New Roman" w:hAnsi="Times New Roman" w:cs="Times New Roman"/>
          <w:i/>
          <w:lang w:val="en-US"/>
        </w:rPr>
        <w:t>Comparative Grammatical Studies in Australian and New Zealand English</w:t>
      </w:r>
      <w:r w:rsidRPr="00D94A25">
        <w:rPr>
          <w:rFonts w:ascii="Times New Roman" w:hAnsi="Times New Roman" w:cs="Times New Roman"/>
          <w:lang w:val="en-US"/>
        </w:rPr>
        <w:t>. John Benjamins, pp. 295-347.</w:t>
      </w:r>
    </w:p>
    <w:p w14:paraId="72E11FC7" w14:textId="1E2760EC" w:rsidR="00C36DFD" w:rsidRPr="00D94A25" w:rsidRDefault="00C36DFD" w:rsidP="00C36DFD">
      <w:pPr>
        <w:ind w:left="720" w:hanging="720"/>
        <w:rPr>
          <w:rFonts w:ascii="Times New Roman" w:hAnsi="Times New Roman" w:cs="Times New Roman"/>
          <w:bCs/>
        </w:rPr>
      </w:pPr>
      <w:r w:rsidRPr="00D94A25">
        <w:rPr>
          <w:rFonts w:ascii="Times New Roman" w:hAnsi="Times New Roman" w:cs="Times New Roman"/>
          <w:bCs/>
        </w:rPr>
        <w:lastRenderedPageBreak/>
        <w:t xml:space="preserve">Allen, W. F. (1987). </w:t>
      </w:r>
      <w:r w:rsidRPr="00D94A25">
        <w:rPr>
          <w:rFonts w:ascii="Times New Roman" w:hAnsi="Times New Roman" w:cs="Times New Roman"/>
          <w:bCs/>
          <w:i/>
        </w:rPr>
        <w:t>Teenage speech: The social dialects of Melbourne teenagers</w:t>
      </w:r>
      <w:r w:rsidRPr="00D94A25">
        <w:rPr>
          <w:rFonts w:ascii="Times New Roman" w:hAnsi="Times New Roman" w:cs="Times New Roman"/>
          <w:bCs/>
        </w:rPr>
        <w:t>. B.A. Honours Thesis. Linguistics Department, La Trobe University, Melbourne.</w:t>
      </w:r>
    </w:p>
    <w:p w14:paraId="1BBDF600" w14:textId="5AD7FCC8" w:rsidR="00B06737" w:rsidRPr="00D94A25" w:rsidRDefault="00B06737" w:rsidP="00B06737">
      <w:pPr>
        <w:ind w:left="720" w:hanging="720"/>
        <w:rPr>
          <w:rFonts w:ascii="Times New Roman" w:hAnsi="Times New Roman" w:cs="Times New Roman"/>
        </w:rPr>
      </w:pPr>
      <w:r w:rsidRPr="00D94A25">
        <w:rPr>
          <w:rFonts w:ascii="Times New Roman" w:hAnsi="Times New Roman" w:cs="Times New Roman"/>
        </w:rPr>
        <w:t xml:space="preserve">Bednarek, M., 2015. “Wicked” women in contemporary pop culture: “Bad” language and gender in Weeds, Nurse Jackie, and Saving Grace. </w:t>
      </w:r>
      <w:r w:rsidRPr="00D94A25">
        <w:rPr>
          <w:rFonts w:ascii="Times New Roman" w:hAnsi="Times New Roman" w:cs="Times New Roman"/>
          <w:i/>
          <w:iCs/>
        </w:rPr>
        <w:t>Text &amp; Talk 35</w:t>
      </w:r>
      <w:r w:rsidRPr="00D94A25">
        <w:rPr>
          <w:rFonts w:ascii="Times New Roman" w:hAnsi="Times New Roman" w:cs="Times New Roman"/>
        </w:rPr>
        <w:t xml:space="preserve"> (4), 431–451.</w:t>
      </w:r>
    </w:p>
    <w:p w14:paraId="02327D8B" w14:textId="10824FE6" w:rsidR="00B06737" w:rsidRPr="00D94A25" w:rsidRDefault="00B06737" w:rsidP="00B06737">
      <w:pPr>
        <w:ind w:left="720" w:hanging="720"/>
        <w:rPr>
          <w:rFonts w:ascii="Times New Roman" w:hAnsi="Times New Roman" w:cs="Times New Roman"/>
        </w:rPr>
      </w:pPr>
      <w:r w:rsidRPr="00D94A25">
        <w:rPr>
          <w:rFonts w:ascii="Times New Roman" w:hAnsi="Times New Roman" w:cs="Times New Roman"/>
        </w:rPr>
        <w:t xml:space="preserve">Beers Fägersten, K., 2012. </w:t>
      </w:r>
      <w:r w:rsidRPr="00D94A25">
        <w:rPr>
          <w:rFonts w:ascii="Times New Roman" w:hAnsi="Times New Roman" w:cs="Times New Roman"/>
          <w:i/>
          <w:iCs/>
        </w:rPr>
        <w:t>Who’s Swearing Now? The social aspects of conversational swearing</w:t>
      </w:r>
      <w:r w:rsidRPr="00D94A25">
        <w:rPr>
          <w:rFonts w:ascii="Times New Roman" w:hAnsi="Times New Roman" w:cs="Times New Roman"/>
        </w:rPr>
        <w:t>. Cambridge Scholars Publishers.</w:t>
      </w:r>
    </w:p>
    <w:p w14:paraId="768C7899" w14:textId="47C2EE71" w:rsidR="00B06737" w:rsidRPr="00D94A25" w:rsidRDefault="00B06737" w:rsidP="00B06737">
      <w:pPr>
        <w:ind w:left="720" w:hanging="720"/>
        <w:rPr>
          <w:rFonts w:ascii="Times New Roman" w:hAnsi="Times New Roman" w:cs="Times New Roman"/>
        </w:rPr>
      </w:pPr>
      <w:r w:rsidRPr="00D94A25">
        <w:rPr>
          <w:rFonts w:ascii="Times New Roman" w:hAnsi="Times New Roman" w:cs="Times New Roman"/>
        </w:rPr>
        <w:t xml:space="preserve">Beers Fägersten, K., Stapleton, K., 2017. Introduction: Swearing research as variations on a theme. In: Beers Fägersten, K., Stapleton, K. (Eds.), </w:t>
      </w:r>
      <w:r w:rsidRPr="00D94A25">
        <w:rPr>
          <w:rFonts w:ascii="Times New Roman" w:hAnsi="Times New Roman" w:cs="Times New Roman"/>
          <w:i/>
          <w:iCs/>
        </w:rPr>
        <w:t>Advances in Swearing Research: New languages and new contexts</w:t>
      </w:r>
      <w:r w:rsidRPr="00D94A25">
        <w:rPr>
          <w:rFonts w:ascii="Times New Roman" w:hAnsi="Times New Roman" w:cs="Times New Roman"/>
        </w:rPr>
        <w:t>. John Benjamins, pp. 1–15.</w:t>
      </w:r>
    </w:p>
    <w:p w14:paraId="3C57EA65" w14:textId="7FB792CE" w:rsidR="00B06737" w:rsidRPr="00D94A25" w:rsidRDefault="00B06737" w:rsidP="0018356F">
      <w:pPr>
        <w:ind w:left="720" w:hanging="720"/>
        <w:rPr>
          <w:rFonts w:ascii="Times New Roman" w:hAnsi="Times New Roman" w:cs="Times New Roman"/>
        </w:rPr>
      </w:pPr>
      <w:r w:rsidRPr="00D94A25">
        <w:rPr>
          <w:rFonts w:ascii="Times New Roman" w:hAnsi="Times New Roman" w:cs="Times New Roman"/>
        </w:rPr>
        <w:t xml:space="preserve">Bergen, B., 2016. </w:t>
      </w:r>
      <w:r w:rsidRPr="00D94A25">
        <w:rPr>
          <w:rFonts w:ascii="Times New Roman" w:hAnsi="Times New Roman" w:cs="Times New Roman"/>
          <w:i/>
          <w:iCs/>
        </w:rPr>
        <w:t>What the f: What swearing reveals about our language, our brains, and ourselves</w:t>
      </w:r>
      <w:r w:rsidRPr="00D94A25">
        <w:rPr>
          <w:rFonts w:ascii="Times New Roman" w:hAnsi="Times New Roman" w:cs="Times New Roman"/>
        </w:rPr>
        <w:t>. Basic Books, New York.</w:t>
      </w:r>
    </w:p>
    <w:p w14:paraId="173B2071" w14:textId="308DDD1E" w:rsidR="0074573E" w:rsidRPr="00D94A25" w:rsidRDefault="0018356F" w:rsidP="00402459">
      <w:pPr>
        <w:ind w:left="720" w:hanging="720"/>
        <w:rPr>
          <w:rFonts w:ascii="Times New Roman" w:hAnsi="Times New Roman" w:cs="Times New Roman"/>
        </w:rPr>
      </w:pPr>
      <w:r w:rsidRPr="00D94A25">
        <w:rPr>
          <w:rFonts w:ascii="Times New Roman" w:hAnsi="Times New Roman" w:cs="Times New Roman"/>
        </w:rPr>
        <w:t xml:space="preserve">Bortz, J., Lienert, G. A., &amp; Boehnke, K. (2008). </w:t>
      </w:r>
      <w:r w:rsidRPr="00D94A25">
        <w:rPr>
          <w:rFonts w:ascii="Times New Roman" w:hAnsi="Times New Roman" w:cs="Times New Roman"/>
          <w:i/>
          <w:iCs/>
          <w:lang w:val="de-DE"/>
        </w:rPr>
        <w:t>Verteilungsfreie Methoden in der Biostatistik</w:t>
      </w:r>
      <w:r w:rsidRPr="00D94A25">
        <w:rPr>
          <w:rFonts w:ascii="Times New Roman" w:hAnsi="Times New Roman" w:cs="Times New Roman"/>
          <w:lang w:val="de-DE"/>
        </w:rPr>
        <w:t xml:space="preserve">. </w:t>
      </w:r>
      <w:r w:rsidRPr="00D94A25">
        <w:rPr>
          <w:rFonts w:ascii="Times New Roman" w:hAnsi="Times New Roman" w:cs="Times New Roman"/>
        </w:rPr>
        <w:t>Springer-Verlag.</w:t>
      </w:r>
    </w:p>
    <w:p w14:paraId="575FD5FF" w14:textId="2D06AF6E" w:rsidR="00A57EA0" w:rsidRPr="00D94A25" w:rsidRDefault="00A57EA0" w:rsidP="0074573E">
      <w:pPr>
        <w:ind w:left="720" w:hanging="720"/>
        <w:rPr>
          <w:rFonts w:ascii="Times New Roman" w:hAnsi="Times New Roman" w:cs="Times New Roman"/>
          <w:bCs/>
          <w:i/>
          <w:lang w:val="en-US"/>
        </w:rPr>
      </w:pPr>
      <w:r w:rsidRPr="00D94A25">
        <w:rPr>
          <w:rFonts w:ascii="Times New Roman" w:hAnsi="Times New Roman" w:cs="Times New Roman"/>
          <w:bCs/>
          <w:lang w:val="en-US"/>
        </w:rPr>
        <w:t>Burridge, K. (forthcoming). “Survival of the fittest” — the evolution of slanguage.</w:t>
      </w:r>
      <w:r w:rsidR="00A01D6E" w:rsidRPr="00D94A25">
        <w:rPr>
          <w:rFonts w:ascii="Times New Roman" w:hAnsi="Times New Roman" w:cs="Times New Roman"/>
          <w:bCs/>
          <w:lang w:val="en-US"/>
        </w:rPr>
        <w:t xml:space="preserve"> </w:t>
      </w:r>
      <w:r w:rsidR="00A01D6E" w:rsidRPr="00D94A25">
        <w:rPr>
          <w:rFonts w:ascii="Times New Roman" w:hAnsi="Times New Roman" w:cs="Times New Roman"/>
          <w:bCs/>
          <w:i/>
          <w:lang w:val="en-US"/>
        </w:rPr>
        <w:t>Australian Journal of Linguistics.</w:t>
      </w:r>
    </w:p>
    <w:p w14:paraId="17A9B033" w14:textId="01488D42" w:rsidR="0074573E" w:rsidRPr="00D94A25" w:rsidRDefault="00A57EA0" w:rsidP="0074573E">
      <w:pPr>
        <w:ind w:left="720" w:hanging="720"/>
        <w:rPr>
          <w:rFonts w:ascii="Times New Roman" w:hAnsi="Times New Roman" w:cs="Times New Roman"/>
          <w:bCs/>
          <w:lang w:val="en-US"/>
        </w:rPr>
      </w:pPr>
      <w:r w:rsidRPr="00D94A25">
        <w:rPr>
          <w:rFonts w:ascii="Times New Roman" w:hAnsi="Times New Roman" w:cs="Times New Roman"/>
          <w:bCs/>
          <w:lang w:val="en-US"/>
        </w:rPr>
        <w:t xml:space="preserve"> </w:t>
      </w:r>
      <w:r w:rsidR="0074573E" w:rsidRPr="00D94A25">
        <w:rPr>
          <w:rFonts w:ascii="Times New Roman" w:hAnsi="Times New Roman" w:cs="Times New Roman"/>
          <w:bCs/>
          <w:lang w:val="en-US"/>
        </w:rPr>
        <w:t xml:space="preserve">Burridge, K. &amp; </w:t>
      </w:r>
      <w:proofErr w:type="spellStart"/>
      <w:r w:rsidR="0074573E" w:rsidRPr="00D94A25">
        <w:rPr>
          <w:rFonts w:ascii="Times New Roman" w:hAnsi="Times New Roman" w:cs="Times New Roman"/>
          <w:bCs/>
          <w:lang w:val="en-US"/>
        </w:rPr>
        <w:t>Benczes</w:t>
      </w:r>
      <w:proofErr w:type="spellEnd"/>
      <w:r w:rsidR="0074573E" w:rsidRPr="00D94A25">
        <w:rPr>
          <w:rFonts w:ascii="Times New Roman" w:hAnsi="Times New Roman" w:cs="Times New Roman"/>
          <w:bCs/>
          <w:lang w:val="en-US"/>
        </w:rPr>
        <w:t xml:space="preserve">, R. (2019). Taboo as a driver of language change. In </w:t>
      </w:r>
      <w:r w:rsidR="0074573E" w:rsidRPr="00D94A25">
        <w:rPr>
          <w:rFonts w:ascii="Times New Roman" w:hAnsi="Times New Roman" w:cs="Times New Roman"/>
        </w:rPr>
        <w:t xml:space="preserve">Allan, K. (Ed.), </w:t>
      </w:r>
      <w:r w:rsidR="0074573E" w:rsidRPr="00D94A25">
        <w:rPr>
          <w:rFonts w:ascii="Times New Roman" w:hAnsi="Times New Roman" w:cs="Times New Roman"/>
          <w:bCs/>
          <w:i/>
        </w:rPr>
        <w:t>The Oxford Handbook of Taboo Words and Language</w:t>
      </w:r>
      <w:r w:rsidR="0074573E" w:rsidRPr="00D94A25">
        <w:rPr>
          <w:rFonts w:ascii="Times New Roman" w:hAnsi="Times New Roman" w:cs="Times New Roman"/>
          <w:bCs/>
        </w:rPr>
        <w:t>. Oxford: Oxford University Press, pp. 180-99.</w:t>
      </w:r>
    </w:p>
    <w:p w14:paraId="137689A8" w14:textId="4ED63D87" w:rsidR="00E96A6E" w:rsidRPr="00D94A25" w:rsidRDefault="00FB0C2E" w:rsidP="00E96A6E">
      <w:pPr>
        <w:ind w:left="720" w:hanging="720"/>
        <w:rPr>
          <w:rFonts w:ascii="Times New Roman" w:hAnsi="Times New Roman" w:cs="Times New Roman"/>
          <w:bCs/>
        </w:rPr>
      </w:pPr>
      <w:r w:rsidRPr="00D94A25">
        <w:rPr>
          <w:rFonts w:ascii="Times New Roman" w:hAnsi="Times New Roman" w:cs="Times New Roman"/>
          <w:bCs/>
        </w:rPr>
        <w:t xml:space="preserve">Burke, I. &amp; Burridge, K. </w:t>
      </w:r>
      <w:r w:rsidR="00E96A6E" w:rsidRPr="00D94A25">
        <w:rPr>
          <w:rFonts w:ascii="Times New Roman" w:hAnsi="Times New Roman" w:cs="Times New Roman"/>
          <w:bCs/>
        </w:rPr>
        <w:t xml:space="preserve">(2021). </w:t>
      </w:r>
      <w:r w:rsidR="00E96A6E" w:rsidRPr="00D94A25">
        <w:rPr>
          <w:rFonts w:ascii="Times New Roman" w:hAnsi="Times New Roman" w:cs="Times New Roman"/>
          <w:bCs/>
          <w:lang w:val="en-US"/>
        </w:rPr>
        <w:t>Privileging informality: cultural influences on the structural patterning of Australian English.</w:t>
      </w:r>
      <w:r w:rsidR="00E96A6E" w:rsidRPr="00D94A25">
        <w:rPr>
          <w:rFonts w:ascii="Times New Roman" w:hAnsi="Times New Roman" w:cs="Times New Roman"/>
          <w:b/>
          <w:bCs/>
          <w:i/>
          <w:lang w:val="en-US"/>
        </w:rPr>
        <w:t xml:space="preserve"> </w:t>
      </w:r>
      <w:r w:rsidR="00E96A6E" w:rsidRPr="00D94A25">
        <w:rPr>
          <w:rFonts w:ascii="Times New Roman" w:hAnsi="Times New Roman" w:cs="Times New Roman"/>
          <w:bCs/>
          <w:lang w:val="en-US"/>
        </w:rPr>
        <w:t>I</w:t>
      </w:r>
      <w:r w:rsidR="00E96A6E" w:rsidRPr="00D94A25">
        <w:rPr>
          <w:rFonts w:ascii="Times New Roman" w:hAnsi="Times New Roman" w:cs="Times New Roman"/>
          <w:bCs/>
        </w:rPr>
        <w:t xml:space="preserve">n: Peters, P. &amp; Burridge, K. (Eds.), </w:t>
      </w:r>
      <w:r w:rsidR="00E96A6E" w:rsidRPr="00D94A25">
        <w:rPr>
          <w:rFonts w:ascii="Times New Roman" w:hAnsi="Times New Roman" w:cs="Times New Roman"/>
          <w:bCs/>
          <w:i/>
        </w:rPr>
        <w:t>Exploring the Ecology of World Englishes in the Twenty-First Century: Language, Society and Culture</w:t>
      </w:r>
      <w:r w:rsidR="00E96A6E" w:rsidRPr="00D94A25">
        <w:rPr>
          <w:rFonts w:ascii="Times New Roman" w:hAnsi="Times New Roman" w:cs="Times New Roman"/>
          <w:bCs/>
        </w:rPr>
        <w:t xml:space="preserve">. </w:t>
      </w:r>
      <w:r w:rsidR="00E96A6E" w:rsidRPr="00D94A25">
        <w:rPr>
          <w:rFonts w:ascii="Times New Roman" w:hAnsi="Times New Roman" w:cs="Times New Roman"/>
        </w:rPr>
        <w:t>Edinburgh University Press, pp. 15-45.</w:t>
      </w:r>
    </w:p>
    <w:p w14:paraId="514AAB61" w14:textId="77777777" w:rsidR="00AA6213" w:rsidRPr="00D94A25" w:rsidRDefault="00AA6213" w:rsidP="00AA6213">
      <w:pPr>
        <w:ind w:left="720" w:hanging="720"/>
        <w:rPr>
          <w:rFonts w:ascii="Times New Roman" w:hAnsi="Times New Roman" w:cs="Times New Roman"/>
          <w:bCs/>
          <w:lang w:val="en-US"/>
        </w:rPr>
      </w:pPr>
      <w:r w:rsidRPr="00D94A25">
        <w:rPr>
          <w:rFonts w:ascii="Times New Roman" w:hAnsi="Times New Roman" w:cs="Times New Roman"/>
          <w:bCs/>
        </w:rPr>
        <w:t>Carson, L., Jiang, N. (2021). Offensive Words in Chinese Dialects. In: An Anatomy of Chinese Offensive Words. Palgrave Macmillan, Cham. https://doi.org/10.1007/978-3-030-63475-9_5</w:t>
      </w:r>
      <w:r w:rsidRPr="00D94A25">
        <w:rPr>
          <w:rFonts w:ascii="Times New Roman" w:hAnsi="Times New Roman" w:cs="Times New Roman"/>
          <w:bCs/>
          <w:lang w:val="en-US"/>
        </w:rPr>
        <w:t xml:space="preserve"> </w:t>
      </w:r>
    </w:p>
    <w:p w14:paraId="361B5E09" w14:textId="7F6E9B59" w:rsidR="002474BB" w:rsidRPr="00D94A25" w:rsidRDefault="002474BB" w:rsidP="00AA6213">
      <w:pPr>
        <w:ind w:left="720" w:hanging="720"/>
        <w:rPr>
          <w:rFonts w:ascii="Times New Roman" w:hAnsi="Times New Roman" w:cs="Times New Roman"/>
          <w:bCs/>
        </w:rPr>
      </w:pPr>
      <w:r w:rsidRPr="00D94A25">
        <w:rPr>
          <w:rFonts w:ascii="Times New Roman" w:hAnsi="Times New Roman" w:cs="Times New Roman"/>
          <w:bCs/>
          <w:lang w:val="en-US"/>
        </w:rPr>
        <w:t>Collins, P &amp; Yao</w:t>
      </w:r>
      <w:r w:rsidR="00A17B55" w:rsidRPr="00D94A25">
        <w:rPr>
          <w:rFonts w:ascii="Times New Roman" w:hAnsi="Times New Roman" w:cs="Times New Roman"/>
          <w:bCs/>
          <w:lang w:val="en-US"/>
        </w:rPr>
        <w:t>, X</w:t>
      </w:r>
      <w:r w:rsidRPr="00D94A25">
        <w:rPr>
          <w:rFonts w:ascii="Times New Roman" w:hAnsi="Times New Roman" w:cs="Times New Roman"/>
          <w:bCs/>
          <w:lang w:val="en-US"/>
        </w:rPr>
        <w:t xml:space="preserve"> </w:t>
      </w:r>
      <w:r w:rsidR="00A17B55" w:rsidRPr="00D94A25">
        <w:rPr>
          <w:rFonts w:ascii="Times New Roman" w:hAnsi="Times New Roman" w:cs="Times New Roman"/>
          <w:bCs/>
          <w:lang w:val="en-US"/>
        </w:rPr>
        <w:t>(</w:t>
      </w:r>
      <w:r w:rsidRPr="00D94A25">
        <w:rPr>
          <w:rFonts w:ascii="Times New Roman" w:hAnsi="Times New Roman" w:cs="Times New Roman"/>
          <w:bCs/>
          <w:lang w:val="en-US"/>
        </w:rPr>
        <w:t>2018</w:t>
      </w:r>
      <w:r w:rsidR="00A17B55" w:rsidRPr="00D94A25">
        <w:rPr>
          <w:rFonts w:ascii="Times New Roman" w:hAnsi="Times New Roman" w:cs="Times New Roman"/>
          <w:bCs/>
          <w:lang w:val="en-US"/>
        </w:rPr>
        <w:t>)</w:t>
      </w:r>
      <w:r w:rsidRPr="00D94A25">
        <w:rPr>
          <w:rFonts w:ascii="Times New Roman" w:hAnsi="Times New Roman" w:cs="Times New Roman"/>
          <w:bCs/>
          <w:lang w:val="en-US"/>
        </w:rPr>
        <w:t xml:space="preserve">. </w:t>
      </w:r>
      <w:proofErr w:type="spellStart"/>
      <w:r w:rsidRPr="00D94A25">
        <w:rPr>
          <w:rFonts w:ascii="Times New Roman" w:hAnsi="Times New Roman" w:cs="Times New Roman"/>
          <w:bCs/>
          <w:lang w:val="en-US"/>
        </w:rPr>
        <w:t>Colloquialisation</w:t>
      </w:r>
      <w:proofErr w:type="spellEnd"/>
      <w:r w:rsidRPr="00D94A25">
        <w:rPr>
          <w:rFonts w:ascii="Times New Roman" w:hAnsi="Times New Roman" w:cs="Times New Roman"/>
          <w:bCs/>
          <w:lang w:val="en-US"/>
        </w:rPr>
        <w:t xml:space="preserve"> and the evolution of Australian English: A cross-varietal and cross-generic study of Australian, British, and American English from 1931 to 2006, </w:t>
      </w:r>
      <w:r w:rsidRPr="00D94A25">
        <w:rPr>
          <w:rFonts w:ascii="Times New Roman" w:hAnsi="Times New Roman" w:cs="Times New Roman"/>
          <w:bCs/>
          <w:i/>
          <w:lang w:val="en-US"/>
        </w:rPr>
        <w:t>English World-Wide 39</w:t>
      </w:r>
      <w:r w:rsidRPr="00D94A25">
        <w:rPr>
          <w:rFonts w:ascii="Times New Roman" w:hAnsi="Times New Roman" w:cs="Times New Roman"/>
          <w:bCs/>
          <w:lang w:val="en-US"/>
        </w:rPr>
        <w:t>(3)</w:t>
      </w:r>
      <w:r w:rsidR="00A17B55" w:rsidRPr="00D94A25">
        <w:rPr>
          <w:rFonts w:ascii="Times New Roman" w:hAnsi="Times New Roman" w:cs="Times New Roman"/>
          <w:bCs/>
          <w:lang w:val="en-US"/>
        </w:rPr>
        <w:t>,</w:t>
      </w:r>
      <w:r w:rsidRPr="00D94A25">
        <w:rPr>
          <w:rFonts w:ascii="Times New Roman" w:hAnsi="Times New Roman" w:cs="Times New Roman"/>
          <w:bCs/>
          <w:lang w:val="en-US"/>
        </w:rPr>
        <w:t xml:space="preserve"> 253-277. </w:t>
      </w:r>
    </w:p>
    <w:p w14:paraId="6499D731" w14:textId="6C065077" w:rsidR="00E10C44" w:rsidRPr="00D94A25" w:rsidRDefault="00E10C44" w:rsidP="00B06737">
      <w:pPr>
        <w:ind w:left="720" w:hanging="720"/>
        <w:rPr>
          <w:rFonts w:ascii="Times New Roman" w:hAnsi="Times New Roman" w:cs="Times New Roman"/>
        </w:rPr>
      </w:pPr>
      <w:r w:rsidRPr="00D94A25">
        <w:rPr>
          <w:rFonts w:ascii="Times New Roman" w:hAnsi="Times New Roman" w:cs="Times New Roman"/>
        </w:rPr>
        <w:t xml:space="preserve">Crystal, D. </w:t>
      </w:r>
      <w:r w:rsidR="00B93A43" w:rsidRPr="00D94A25">
        <w:rPr>
          <w:rFonts w:ascii="Times New Roman" w:hAnsi="Times New Roman" w:cs="Times New Roman"/>
        </w:rPr>
        <w:t>1988</w:t>
      </w:r>
      <w:r w:rsidRPr="00D94A25">
        <w:rPr>
          <w:rFonts w:ascii="Times New Roman" w:hAnsi="Times New Roman" w:cs="Times New Roman"/>
        </w:rPr>
        <w:t xml:space="preserve">. </w:t>
      </w:r>
      <w:r w:rsidRPr="00D94A25">
        <w:rPr>
          <w:rFonts w:ascii="Times New Roman" w:hAnsi="Times New Roman" w:cs="Times New Roman"/>
          <w:i/>
        </w:rPr>
        <w:t xml:space="preserve">Language Play. </w:t>
      </w:r>
      <w:r w:rsidR="00B93A43" w:rsidRPr="00D94A25">
        <w:rPr>
          <w:rFonts w:ascii="Times New Roman" w:hAnsi="Times New Roman" w:cs="Times New Roman"/>
        </w:rPr>
        <w:t>Penguin Books</w:t>
      </w:r>
      <w:r w:rsidRPr="00D94A25">
        <w:rPr>
          <w:rFonts w:ascii="Times New Roman" w:hAnsi="Times New Roman" w:cs="Times New Roman"/>
        </w:rPr>
        <w:t>.</w:t>
      </w:r>
    </w:p>
    <w:p w14:paraId="1E5C07DE" w14:textId="4A1361C0" w:rsidR="00B06737" w:rsidRPr="00D94A25" w:rsidRDefault="00B06737" w:rsidP="00B06737">
      <w:pPr>
        <w:ind w:left="720" w:hanging="720"/>
        <w:rPr>
          <w:rFonts w:ascii="Times New Roman" w:hAnsi="Times New Roman" w:cs="Times New Roman"/>
        </w:rPr>
      </w:pPr>
      <w:r w:rsidRPr="00D94A25">
        <w:rPr>
          <w:rFonts w:ascii="Times New Roman" w:hAnsi="Times New Roman" w:cs="Times New Roman"/>
        </w:rPr>
        <w:t xml:space="preserve">Culpeper, J., 2011. </w:t>
      </w:r>
      <w:r w:rsidRPr="00D94A25">
        <w:rPr>
          <w:rFonts w:ascii="Times New Roman" w:hAnsi="Times New Roman" w:cs="Times New Roman"/>
          <w:i/>
          <w:iCs/>
        </w:rPr>
        <w:t>Impoliteness: Using language to cause offence</w:t>
      </w:r>
      <w:r w:rsidRPr="00D94A25">
        <w:rPr>
          <w:rFonts w:ascii="Times New Roman" w:hAnsi="Times New Roman" w:cs="Times New Roman"/>
        </w:rPr>
        <w:t>. Cambridge University Press.</w:t>
      </w:r>
    </w:p>
    <w:p w14:paraId="58C07939" w14:textId="57774450" w:rsidR="00B06737" w:rsidRPr="00D94A25" w:rsidRDefault="00B06737" w:rsidP="00B06737">
      <w:pPr>
        <w:ind w:left="720" w:hanging="720"/>
        <w:rPr>
          <w:rFonts w:ascii="Times New Roman" w:hAnsi="Times New Roman" w:cs="Times New Roman"/>
        </w:rPr>
      </w:pPr>
      <w:r w:rsidRPr="00D94A25">
        <w:rPr>
          <w:rFonts w:ascii="Times New Roman" w:hAnsi="Times New Roman" w:cs="Times New Roman"/>
        </w:rPr>
        <w:t xml:space="preserve">Culpeper, J., 2018. Taboo language and impoliteness. In: Allan, K. (Ed.), </w:t>
      </w:r>
      <w:r w:rsidRPr="00D94A25">
        <w:rPr>
          <w:rFonts w:ascii="Times New Roman" w:hAnsi="Times New Roman" w:cs="Times New Roman"/>
          <w:i/>
          <w:iCs/>
        </w:rPr>
        <w:t>The Oxford Handbook of Taboo Words and Language</w:t>
      </w:r>
      <w:r w:rsidRPr="00D94A25">
        <w:rPr>
          <w:rFonts w:ascii="Times New Roman" w:hAnsi="Times New Roman" w:cs="Times New Roman"/>
        </w:rPr>
        <w:t>. Oxford University Press, Oxford, pp. 28–40.</w:t>
      </w:r>
    </w:p>
    <w:p w14:paraId="7DACDB80" w14:textId="2F688B9B" w:rsidR="002D7BE1" w:rsidRPr="00D94A25" w:rsidRDefault="009D2CE8" w:rsidP="00E5747F">
      <w:pPr>
        <w:ind w:left="720" w:hanging="720"/>
        <w:rPr>
          <w:rFonts w:ascii="Times New Roman" w:hAnsi="Times New Roman" w:cs="Times New Roman"/>
        </w:rPr>
      </w:pPr>
      <w:r w:rsidRPr="00D94A25">
        <w:rPr>
          <w:rFonts w:ascii="Times New Roman" w:hAnsi="Times New Roman" w:cs="Times New Roman"/>
        </w:rPr>
        <w:t xml:space="preserve">Davies, M., &amp; Fuchs, R. (2015). Expanding horizons in the study of World Englishes with the </w:t>
      </w:r>
      <w:proofErr w:type="gramStart"/>
      <w:r w:rsidRPr="00D94A25">
        <w:rPr>
          <w:rFonts w:ascii="Times New Roman" w:hAnsi="Times New Roman" w:cs="Times New Roman"/>
        </w:rPr>
        <w:t>1.9 billion</w:t>
      </w:r>
      <w:r w:rsidR="00F75766" w:rsidRPr="00D94A25">
        <w:rPr>
          <w:rFonts w:ascii="Times New Roman" w:hAnsi="Times New Roman" w:cs="Times New Roman"/>
        </w:rPr>
        <w:t xml:space="preserve"> </w:t>
      </w:r>
      <w:r w:rsidRPr="00D94A25">
        <w:rPr>
          <w:rFonts w:ascii="Times New Roman" w:hAnsi="Times New Roman" w:cs="Times New Roman"/>
        </w:rPr>
        <w:t>word</w:t>
      </w:r>
      <w:proofErr w:type="gramEnd"/>
      <w:r w:rsidRPr="00D94A25">
        <w:rPr>
          <w:rFonts w:ascii="Times New Roman" w:hAnsi="Times New Roman" w:cs="Times New Roman"/>
        </w:rPr>
        <w:t xml:space="preserve"> Global Web-based English Corpus (</w:t>
      </w:r>
      <w:proofErr w:type="spellStart"/>
      <w:r w:rsidRPr="00D94A25">
        <w:rPr>
          <w:rFonts w:ascii="Times New Roman" w:hAnsi="Times New Roman" w:cs="Times New Roman"/>
        </w:rPr>
        <w:t>GloWbE</w:t>
      </w:r>
      <w:proofErr w:type="spellEnd"/>
      <w:r w:rsidRPr="00D94A25">
        <w:rPr>
          <w:rFonts w:ascii="Times New Roman" w:hAnsi="Times New Roman" w:cs="Times New Roman"/>
        </w:rPr>
        <w:t xml:space="preserve">). </w:t>
      </w:r>
      <w:r w:rsidRPr="00D94A25">
        <w:rPr>
          <w:rFonts w:ascii="Times New Roman" w:hAnsi="Times New Roman" w:cs="Times New Roman"/>
          <w:i/>
          <w:iCs/>
        </w:rPr>
        <w:t>English World-Wide</w:t>
      </w:r>
      <w:r w:rsidRPr="00D94A25">
        <w:rPr>
          <w:rFonts w:ascii="Times New Roman" w:hAnsi="Times New Roman" w:cs="Times New Roman"/>
        </w:rPr>
        <w:t xml:space="preserve">, </w:t>
      </w:r>
      <w:r w:rsidRPr="00D94A25">
        <w:rPr>
          <w:rFonts w:ascii="Times New Roman" w:hAnsi="Times New Roman" w:cs="Times New Roman"/>
          <w:i/>
          <w:iCs/>
        </w:rPr>
        <w:t>36</w:t>
      </w:r>
      <w:r w:rsidRPr="00D94A25">
        <w:rPr>
          <w:rFonts w:ascii="Times New Roman" w:hAnsi="Times New Roman" w:cs="Times New Roman"/>
        </w:rPr>
        <w:t>(1), 1-28.</w:t>
      </w:r>
    </w:p>
    <w:p w14:paraId="081DABED" w14:textId="7A6BC234" w:rsidR="0096690C" w:rsidRPr="00D94A25" w:rsidRDefault="0096690C" w:rsidP="0096690C">
      <w:pPr>
        <w:ind w:left="720" w:hanging="720"/>
        <w:rPr>
          <w:rFonts w:ascii="Times New Roman" w:hAnsi="Times New Roman" w:cs="Times New Roman"/>
        </w:rPr>
      </w:pPr>
      <w:r w:rsidRPr="00D94A25">
        <w:rPr>
          <w:rFonts w:ascii="Times New Roman" w:hAnsi="Times New Roman" w:cs="Times New Roman"/>
        </w:rPr>
        <w:t xml:space="preserve">Dewaele, J.-M., 2004. The emotional force of swearwords and taboo words in the speech of multilinguals. </w:t>
      </w:r>
      <w:r w:rsidRPr="00D94A25">
        <w:rPr>
          <w:rFonts w:ascii="Times New Roman" w:hAnsi="Times New Roman" w:cs="Times New Roman"/>
          <w:i/>
          <w:iCs/>
        </w:rPr>
        <w:t>Journal of Multilingual and Multicultural Development 25</w:t>
      </w:r>
      <w:r w:rsidRPr="00D94A25">
        <w:rPr>
          <w:rFonts w:ascii="Times New Roman" w:hAnsi="Times New Roman" w:cs="Times New Roman"/>
        </w:rPr>
        <w:t xml:space="preserve"> (2/3), 204–219.</w:t>
      </w:r>
    </w:p>
    <w:p w14:paraId="3785A33F" w14:textId="195122C4" w:rsidR="00837CA8" w:rsidRPr="00D94A25" w:rsidRDefault="00837CA8" w:rsidP="00837CA8">
      <w:pPr>
        <w:ind w:left="720" w:hanging="720"/>
        <w:rPr>
          <w:rFonts w:ascii="Times New Roman" w:hAnsi="Times New Roman" w:cs="Times New Roman"/>
        </w:rPr>
      </w:pPr>
      <w:r w:rsidRPr="00D94A25">
        <w:rPr>
          <w:rFonts w:ascii="Times New Roman" w:hAnsi="Times New Roman" w:cs="Times New Roman"/>
        </w:rPr>
        <w:t xml:space="preserve">Dewaele, J.-M., (2015). British ‘bollocks’ versus American ‘jerk’: Do native British English speakers swear more—or differently—compared to American English speakers? </w:t>
      </w:r>
      <w:r w:rsidRPr="00D94A25">
        <w:rPr>
          <w:rFonts w:ascii="Times New Roman" w:hAnsi="Times New Roman" w:cs="Times New Roman"/>
          <w:i/>
          <w:iCs/>
        </w:rPr>
        <w:t xml:space="preserve">Applied Linguistics Review 6, </w:t>
      </w:r>
      <w:r w:rsidRPr="00D94A25">
        <w:rPr>
          <w:rFonts w:ascii="Times New Roman" w:hAnsi="Times New Roman" w:cs="Times New Roman"/>
        </w:rPr>
        <w:t>309–340.</w:t>
      </w:r>
    </w:p>
    <w:p w14:paraId="7F1574D8" w14:textId="58AC9975" w:rsidR="00993310" w:rsidRDefault="00993310" w:rsidP="006F419C">
      <w:pPr>
        <w:ind w:left="720" w:hanging="720"/>
        <w:rPr>
          <w:rFonts w:ascii="Times New Roman" w:hAnsi="Times New Roman" w:cs="Times New Roman"/>
          <w:lang w:val="en-GB"/>
        </w:rPr>
      </w:pPr>
      <w:r w:rsidRPr="00993310">
        <w:rPr>
          <w:rFonts w:ascii="Times New Roman" w:hAnsi="Times New Roman" w:cs="Times New Roman"/>
          <w:lang w:val="en-GB"/>
        </w:rPr>
        <w:t xml:space="preserve">Emerick, J. (2024). </w:t>
      </w:r>
      <w:r w:rsidRPr="00993310">
        <w:rPr>
          <w:rFonts w:ascii="Times New Roman" w:hAnsi="Times New Roman" w:cs="Times New Roman"/>
          <w:i/>
          <w:iCs/>
          <w:lang w:val="en-GB"/>
        </w:rPr>
        <w:t>List of dirty, naughty, obscene, and otherwise bad words</w:t>
      </w:r>
      <w:r w:rsidRPr="00993310">
        <w:rPr>
          <w:rFonts w:ascii="Times New Roman" w:hAnsi="Times New Roman" w:cs="Times New Roman"/>
          <w:lang w:val="en-GB"/>
        </w:rPr>
        <w:t xml:space="preserve"> [GitHub repository]. GitHub. https://github.com/LDNOOBW/List-of-Dirty-Naughty-Obscene-and-Otherwise-Bad-Words</w:t>
      </w:r>
    </w:p>
    <w:p w14:paraId="3D3FE8F1" w14:textId="7D59F4E8" w:rsidR="00441D8B" w:rsidRPr="00D94A25" w:rsidRDefault="00441D8B" w:rsidP="006F419C">
      <w:pPr>
        <w:ind w:left="720" w:hanging="720"/>
        <w:rPr>
          <w:rFonts w:ascii="Times New Roman" w:hAnsi="Times New Roman" w:cs="Times New Roman"/>
          <w:lang w:val="en-GB"/>
        </w:rPr>
      </w:pPr>
      <w:r w:rsidRPr="00D94A25">
        <w:rPr>
          <w:rFonts w:ascii="Times New Roman" w:hAnsi="Times New Roman" w:cs="Times New Roman"/>
          <w:lang w:val="en-GB"/>
        </w:rPr>
        <w:lastRenderedPageBreak/>
        <w:t xml:space="preserve">Farquharson, J. </w:t>
      </w:r>
      <w:proofErr w:type="gramStart"/>
      <w:r w:rsidRPr="00D94A25">
        <w:rPr>
          <w:rFonts w:ascii="Times New Roman" w:hAnsi="Times New Roman" w:cs="Times New Roman"/>
          <w:lang w:val="en-GB"/>
        </w:rPr>
        <w:t>T,  Forrester</w:t>
      </w:r>
      <w:proofErr w:type="gramEnd"/>
      <w:r w:rsidRPr="00D94A25">
        <w:rPr>
          <w:rFonts w:ascii="Times New Roman" w:hAnsi="Times New Roman" w:cs="Times New Roman"/>
          <w:lang w:val="en-GB"/>
        </w:rPr>
        <w:t xml:space="preserve">, C. &amp; Hollington, A. </w:t>
      </w:r>
      <w:r w:rsidR="00A57EA0" w:rsidRPr="00D94A25">
        <w:rPr>
          <w:rFonts w:ascii="Times New Roman" w:hAnsi="Times New Roman" w:cs="Times New Roman"/>
          <w:lang w:val="en-GB"/>
        </w:rPr>
        <w:t>(</w:t>
      </w:r>
      <w:r w:rsidRPr="00D94A25">
        <w:rPr>
          <w:rFonts w:ascii="Times New Roman" w:hAnsi="Times New Roman" w:cs="Times New Roman"/>
          <w:lang w:val="en-GB"/>
        </w:rPr>
        <w:t>2020).  The linguistics of Jamaican swearing: forms, background and adaptations. In</w:t>
      </w:r>
      <w:r w:rsidRPr="00D94A25">
        <w:rPr>
          <w:rFonts w:ascii="Times New Roman" w:hAnsi="Times New Roman" w:cs="Times New Roman"/>
        </w:rPr>
        <w:t xml:space="preserve"> </w:t>
      </w:r>
      <w:proofErr w:type="spellStart"/>
      <w:r w:rsidRPr="00D94A25">
        <w:rPr>
          <w:rFonts w:ascii="Times New Roman" w:hAnsi="Times New Roman" w:cs="Times New Roman"/>
          <w:lang w:val="en-GB"/>
        </w:rPr>
        <w:t>Nassenstein</w:t>
      </w:r>
      <w:proofErr w:type="spellEnd"/>
      <w:r w:rsidRPr="00D94A25">
        <w:rPr>
          <w:rFonts w:ascii="Times New Roman" w:hAnsi="Times New Roman" w:cs="Times New Roman"/>
          <w:lang w:val="en-GB"/>
        </w:rPr>
        <w:t>, N. &amp; Storch, A. (Eds.). Swearing and cursing: Contexts and practices in critical linguistic perspective. [Language and Social Life 22] Berlin: De Gruyter Mouton.</w:t>
      </w:r>
    </w:p>
    <w:p w14:paraId="50A13D27" w14:textId="6C9D3A8B" w:rsidR="00B37EE0" w:rsidRPr="00D94A25" w:rsidRDefault="00837CA8" w:rsidP="00B37EE0">
      <w:pPr>
        <w:ind w:left="720" w:hanging="720"/>
        <w:rPr>
          <w:rFonts w:ascii="Times New Roman" w:hAnsi="Times New Roman" w:cs="Times New Roman"/>
        </w:rPr>
      </w:pPr>
      <w:r w:rsidRPr="00D94A25">
        <w:rPr>
          <w:rFonts w:ascii="Times New Roman" w:hAnsi="Times New Roman" w:cs="Times New Roman"/>
          <w:lang w:val="en-GB"/>
        </w:rPr>
        <w:t xml:space="preserve">Goh, C., &amp; Woh, Y.-Y. (2002.) </w:t>
      </w:r>
      <w:proofErr w:type="spellStart"/>
      <w:r w:rsidRPr="00D94A25">
        <w:rPr>
          <w:rFonts w:ascii="Times New Roman" w:hAnsi="Times New Roman" w:cs="Times New Roman"/>
          <w:lang w:val="en-GB"/>
        </w:rPr>
        <w:t>Coxford</w:t>
      </w:r>
      <w:proofErr w:type="spellEnd"/>
      <w:r w:rsidRPr="00D94A25">
        <w:rPr>
          <w:rFonts w:ascii="Times New Roman" w:hAnsi="Times New Roman" w:cs="Times New Roman"/>
          <w:lang w:val="en-GB"/>
        </w:rPr>
        <w:t xml:space="preserve"> Singlish Dictionary. </w:t>
      </w:r>
      <w:proofErr w:type="spellStart"/>
      <w:proofErr w:type="gramStart"/>
      <w:r w:rsidRPr="00D94A25">
        <w:rPr>
          <w:rFonts w:ascii="Times New Roman" w:hAnsi="Times New Roman" w:cs="Times New Roman"/>
        </w:rPr>
        <w:t>Singapore:Angsana</w:t>
      </w:r>
      <w:proofErr w:type="spellEnd"/>
      <w:proofErr w:type="gramEnd"/>
      <w:r w:rsidRPr="00D94A25">
        <w:rPr>
          <w:rFonts w:ascii="Times New Roman" w:hAnsi="Times New Roman" w:cs="Times New Roman"/>
        </w:rPr>
        <w:t xml:space="preserve">. </w:t>
      </w:r>
      <w:hyperlink r:id="rId17" w:history="1">
        <w:r w:rsidR="00B37EE0" w:rsidRPr="00D94A25">
          <w:rPr>
            <w:rStyle w:val="Hyperlink"/>
            <w:rFonts w:ascii="Times New Roman" w:hAnsi="Times New Roman" w:cs="Times New Roman"/>
          </w:rPr>
          <w:t>http://colingoh.com/project/the-coxford-singlish-dictionary/</w:t>
        </w:r>
      </w:hyperlink>
      <w:r w:rsidRPr="00D94A25">
        <w:rPr>
          <w:rFonts w:ascii="Times New Roman" w:hAnsi="Times New Roman" w:cs="Times New Roman"/>
        </w:rPr>
        <w:t>.</w:t>
      </w:r>
      <w:r w:rsidR="00B37EE0" w:rsidRPr="00D94A25">
        <w:rPr>
          <w:rFonts w:ascii="Times New Roman" w:hAnsi="Times New Roman" w:cs="Times New Roman"/>
        </w:rPr>
        <w:t xml:space="preserve"> </w:t>
      </w:r>
      <w:r w:rsidRPr="00D94A25">
        <w:rPr>
          <w:rFonts w:ascii="Times New Roman" w:hAnsi="Times New Roman" w:cs="Times New Roman"/>
          <w:lang w:val="en-GB"/>
        </w:rPr>
        <w:t xml:space="preserve">Accessed </w:t>
      </w:r>
      <w:r w:rsidR="00B37EE0" w:rsidRPr="00D94A25">
        <w:rPr>
          <w:rFonts w:ascii="Times New Roman" w:hAnsi="Times New Roman" w:cs="Times New Roman"/>
          <w:lang w:val="en-GB"/>
        </w:rPr>
        <w:t>21</w:t>
      </w:r>
      <w:r w:rsidR="00B37EE0" w:rsidRPr="00D94A25">
        <w:rPr>
          <w:rFonts w:ascii="Times New Roman" w:hAnsi="Times New Roman" w:cs="Times New Roman"/>
          <w:vertAlign w:val="superscript"/>
          <w:lang w:val="en-GB"/>
        </w:rPr>
        <w:t>st</w:t>
      </w:r>
      <w:r w:rsidR="00B37EE0" w:rsidRPr="00D94A25">
        <w:rPr>
          <w:rFonts w:ascii="Times New Roman" w:hAnsi="Times New Roman" w:cs="Times New Roman"/>
          <w:lang w:val="en-GB"/>
        </w:rPr>
        <w:t xml:space="preserve"> October</w:t>
      </w:r>
      <w:r w:rsidRPr="00D94A25">
        <w:rPr>
          <w:rFonts w:ascii="Times New Roman" w:hAnsi="Times New Roman" w:cs="Times New Roman"/>
          <w:lang w:val="en-GB"/>
        </w:rPr>
        <w:t xml:space="preserve"> 202</w:t>
      </w:r>
      <w:r w:rsidR="00B37EE0" w:rsidRPr="00D94A25">
        <w:rPr>
          <w:rFonts w:ascii="Times New Roman" w:hAnsi="Times New Roman" w:cs="Times New Roman"/>
          <w:lang w:val="en-GB"/>
        </w:rPr>
        <w:t>4</w:t>
      </w:r>
      <w:r w:rsidRPr="00D94A25">
        <w:rPr>
          <w:rFonts w:ascii="Times New Roman" w:hAnsi="Times New Roman" w:cs="Times New Roman"/>
          <w:lang w:val="en-GB"/>
        </w:rPr>
        <w:t>.</w:t>
      </w:r>
    </w:p>
    <w:p w14:paraId="07D7C02D" w14:textId="48571A85" w:rsidR="009F78CD" w:rsidRPr="00D94A25" w:rsidRDefault="009F78CD" w:rsidP="00837CA8">
      <w:pPr>
        <w:ind w:left="720" w:hanging="720"/>
        <w:rPr>
          <w:rFonts w:ascii="Times New Roman" w:hAnsi="Times New Roman" w:cs="Times New Roman"/>
        </w:rPr>
      </w:pPr>
      <w:r w:rsidRPr="00D94A25">
        <w:rPr>
          <w:rFonts w:ascii="Times New Roman" w:hAnsi="Times New Roman" w:cs="Times New Roman"/>
          <w:lang w:val="en-GB"/>
        </w:rPr>
        <w:t xml:space="preserve">Goddard, C. (2015). “Swear words” and “curse words” in Australian (and American) English. At the crossroads of pragmatics, semantics and sociolinguistics. </w:t>
      </w:r>
      <w:r w:rsidRPr="00D94A25">
        <w:rPr>
          <w:rFonts w:ascii="Times New Roman" w:hAnsi="Times New Roman" w:cs="Times New Roman"/>
          <w:i/>
          <w:lang w:val="en-GB"/>
        </w:rPr>
        <w:t>Intercultural Pragmatics 12</w:t>
      </w:r>
      <w:r w:rsidRPr="00D94A25">
        <w:rPr>
          <w:rFonts w:ascii="Times New Roman" w:hAnsi="Times New Roman" w:cs="Times New Roman"/>
          <w:lang w:val="en-GB"/>
        </w:rPr>
        <w:t>(2), 189–218</w:t>
      </w:r>
    </w:p>
    <w:p w14:paraId="6BF65F52" w14:textId="0CF52F93" w:rsidR="007B4FA1" w:rsidRPr="00D94A25" w:rsidRDefault="007B4FA1" w:rsidP="006F419C">
      <w:pPr>
        <w:ind w:left="720" w:hanging="720"/>
        <w:rPr>
          <w:rFonts w:ascii="Times New Roman" w:hAnsi="Times New Roman" w:cs="Times New Roman"/>
          <w:lang w:val="en-GB"/>
        </w:rPr>
      </w:pPr>
      <w:r w:rsidRPr="00D94A25">
        <w:rPr>
          <w:rFonts w:ascii="Times New Roman" w:hAnsi="Times New Roman" w:cs="Times New Roman"/>
          <w:lang w:val="en-GB"/>
        </w:rPr>
        <w:t>Holmes, J., Vine, B. &amp; Johnson, G. (1998). The Wellington Corpus of Spoken New Zealand English: A Users' Guide. Wellington: School of Linguistics and Applied Language Studies, Victoria University of Wellington.</w:t>
      </w:r>
    </w:p>
    <w:p w14:paraId="264B6F96" w14:textId="03C30729" w:rsidR="006971A4" w:rsidRPr="00D94A25" w:rsidRDefault="00C72B45" w:rsidP="006F419C">
      <w:pPr>
        <w:ind w:left="720" w:hanging="720"/>
        <w:rPr>
          <w:rFonts w:ascii="Times New Roman" w:hAnsi="Times New Roman" w:cs="Times New Roman"/>
          <w:lang w:val="en-GB"/>
        </w:rPr>
      </w:pPr>
      <w:r w:rsidRPr="00D94A25">
        <w:rPr>
          <w:rFonts w:ascii="Times New Roman" w:hAnsi="Times New Roman" w:cs="Times New Roman"/>
          <w:lang w:val="en-GB"/>
        </w:rPr>
        <w:t xml:space="preserve">Hughes, G. (2015). </w:t>
      </w:r>
      <w:r w:rsidR="00FE43B4" w:rsidRPr="00D94A25">
        <w:rPr>
          <w:rFonts w:ascii="Times New Roman" w:hAnsi="Times New Roman" w:cs="Times New Roman"/>
          <w:i/>
          <w:iCs/>
          <w:lang w:val="en-GB"/>
        </w:rPr>
        <w:t xml:space="preserve">An </w:t>
      </w:r>
      <w:proofErr w:type="spellStart"/>
      <w:r w:rsidR="00FE43B4" w:rsidRPr="00D94A25">
        <w:rPr>
          <w:rFonts w:ascii="Times New Roman" w:hAnsi="Times New Roman" w:cs="Times New Roman"/>
          <w:i/>
          <w:iCs/>
          <w:lang w:val="en-GB"/>
        </w:rPr>
        <w:t>Encyclopedia</w:t>
      </w:r>
      <w:proofErr w:type="spellEnd"/>
      <w:r w:rsidR="00FE43B4" w:rsidRPr="00D94A25">
        <w:rPr>
          <w:rFonts w:ascii="Times New Roman" w:hAnsi="Times New Roman" w:cs="Times New Roman"/>
          <w:i/>
          <w:iCs/>
          <w:lang w:val="en-GB"/>
        </w:rPr>
        <w:t xml:space="preserve"> of Swearing. The Social History of Oaths, Profanity, Foul Language, and Ethnic Slurs in the English-speaking World</w:t>
      </w:r>
      <w:r w:rsidRPr="00D94A25">
        <w:rPr>
          <w:rFonts w:ascii="Times New Roman" w:hAnsi="Times New Roman" w:cs="Times New Roman"/>
          <w:lang w:val="en-GB"/>
        </w:rPr>
        <w:t>. Routledge.</w:t>
      </w:r>
    </w:p>
    <w:p w14:paraId="7340EE95" w14:textId="288F8E1B" w:rsidR="006F419C" w:rsidRPr="00D94A25" w:rsidRDefault="006F419C" w:rsidP="006F419C">
      <w:pPr>
        <w:ind w:left="720" w:hanging="720"/>
        <w:rPr>
          <w:rFonts w:ascii="Times New Roman" w:hAnsi="Times New Roman" w:cs="Times New Roman"/>
          <w:lang w:val="en-GB"/>
        </w:rPr>
      </w:pPr>
      <w:r w:rsidRPr="00D94A25">
        <w:rPr>
          <w:rFonts w:ascii="Times New Roman" w:hAnsi="Times New Roman" w:cs="Times New Roman"/>
          <w:lang w:val="en-GB"/>
        </w:rPr>
        <w:t xml:space="preserve">Jay, T. (2000). </w:t>
      </w:r>
      <w:r w:rsidRPr="00D94A25">
        <w:rPr>
          <w:rFonts w:ascii="Times New Roman" w:hAnsi="Times New Roman" w:cs="Times New Roman"/>
          <w:i/>
          <w:lang w:val="en-GB"/>
        </w:rPr>
        <w:t>Why we curse: A neuro-psycho-social theory of speech</w:t>
      </w:r>
      <w:r w:rsidRPr="00D94A25">
        <w:rPr>
          <w:rFonts w:ascii="Times New Roman" w:hAnsi="Times New Roman" w:cs="Times New Roman"/>
          <w:lang w:val="en-GB"/>
        </w:rPr>
        <w:t xml:space="preserve">. Benjamins. </w:t>
      </w:r>
    </w:p>
    <w:p w14:paraId="241D1C19" w14:textId="16F54E80" w:rsidR="00A27B7C" w:rsidRPr="00D94A25" w:rsidRDefault="00A27B7C" w:rsidP="00E70E8E">
      <w:pPr>
        <w:ind w:left="720" w:hanging="720"/>
        <w:rPr>
          <w:rFonts w:ascii="Times New Roman" w:hAnsi="Times New Roman" w:cs="Times New Roman"/>
          <w:lang w:val="fr-FR"/>
        </w:rPr>
      </w:pPr>
      <w:r w:rsidRPr="00D94A25">
        <w:rPr>
          <w:rFonts w:ascii="Times New Roman" w:hAnsi="Times New Roman" w:cs="Times New Roman"/>
        </w:rPr>
        <w:t xml:space="preserve">Jay, T. </w:t>
      </w:r>
      <w:r w:rsidR="006F419C" w:rsidRPr="00D94A25">
        <w:rPr>
          <w:rFonts w:ascii="Times New Roman" w:hAnsi="Times New Roman" w:cs="Times New Roman"/>
        </w:rPr>
        <w:t>(</w:t>
      </w:r>
      <w:r w:rsidRPr="00D94A25">
        <w:rPr>
          <w:rFonts w:ascii="Times New Roman" w:hAnsi="Times New Roman" w:cs="Times New Roman"/>
        </w:rPr>
        <w:t>2009</w:t>
      </w:r>
      <w:r w:rsidR="006F419C" w:rsidRPr="00D94A25">
        <w:rPr>
          <w:rFonts w:ascii="Times New Roman" w:hAnsi="Times New Roman" w:cs="Times New Roman"/>
        </w:rPr>
        <w:t>)</w:t>
      </w:r>
      <w:r w:rsidRPr="00D94A25">
        <w:rPr>
          <w:rFonts w:ascii="Times New Roman" w:hAnsi="Times New Roman" w:cs="Times New Roman"/>
        </w:rPr>
        <w:t xml:space="preserve">. The utility and ubiquity of taboo words. </w:t>
      </w:r>
      <w:r w:rsidRPr="00D94A25">
        <w:rPr>
          <w:rFonts w:ascii="Times New Roman" w:hAnsi="Times New Roman" w:cs="Times New Roman"/>
          <w:i/>
          <w:iCs/>
          <w:lang w:val="fr-FR"/>
        </w:rPr>
        <w:t xml:space="preserve">Perspectives on </w:t>
      </w:r>
      <w:proofErr w:type="spellStart"/>
      <w:r w:rsidRPr="00D94A25">
        <w:rPr>
          <w:rFonts w:ascii="Times New Roman" w:hAnsi="Times New Roman" w:cs="Times New Roman"/>
          <w:i/>
          <w:iCs/>
          <w:lang w:val="fr-FR"/>
        </w:rPr>
        <w:t>Psychological</w:t>
      </w:r>
      <w:proofErr w:type="spellEnd"/>
      <w:r w:rsidRPr="00D94A25">
        <w:rPr>
          <w:rFonts w:ascii="Times New Roman" w:hAnsi="Times New Roman" w:cs="Times New Roman"/>
          <w:i/>
          <w:iCs/>
          <w:lang w:val="fr-FR"/>
        </w:rPr>
        <w:t xml:space="preserve"> Science 4</w:t>
      </w:r>
      <w:r w:rsidRPr="00D94A25">
        <w:rPr>
          <w:rFonts w:ascii="Times New Roman" w:hAnsi="Times New Roman" w:cs="Times New Roman"/>
          <w:lang w:val="fr-FR"/>
        </w:rPr>
        <w:t xml:space="preserve"> (3), 153–161.</w:t>
      </w:r>
    </w:p>
    <w:p w14:paraId="3139A09F" w14:textId="72FD2ACE" w:rsidR="00A27B7C" w:rsidRPr="00D94A25" w:rsidRDefault="00A27B7C" w:rsidP="00E70E8E">
      <w:pPr>
        <w:ind w:left="720" w:hanging="720"/>
        <w:rPr>
          <w:rFonts w:ascii="Times New Roman" w:hAnsi="Times New Roman" w:cs="Times New Roman"/>
        </w:rPr>
      </w:pPr>
      <w:r w:rsidRPr="00D94A25">
        <w:rPr>
          <w:rFonts w:ascii="Times New Roman" w:hAnsi="Times New Roman" w:cs="Times New Roman"/>
          <w:lang w:val="fr-FR"/>
        </w:rPr>
        <w:t xml:space="preserve">Jay, T. </w:t>
      </w:r>
      <w:proofErr w:type="spellStart"/>
      <w:r w:rsidRPr="00D94A25">
        <w:rPr>
          <w:rFonts w:ascii="Times New Roman" w:hAnsi="Times New Roman" w:cs="Times New Roman"/>
          <w:lang w:val="fr-FR"/>
        </w:rPr>
        <w:t>Janschewitz</w:t>
      </w:r>
      <w:proofErr w:type="spellEnd"/>
      <w:r w:rsidRPr="00D94A25">
        <w:rPr>
          <w:rFonts w:ascii="Times New Roman" w:hAnsi="Times New Roman" w:cs="Times New Roman"/>
          <w:lang w:val="fr-FR"/>
        </w:rPr>
        <w:t xml:space="preserve">, K., </w:t>
      </w:r>
      <w:r w:rsidR="006F419C" w:rsidRPr="00D94A25">
        <w:rPr>
          <w:rFonts w:ascii="Times New Roman" w:hAnsi="Times New Roman" w:cs="Times New Roman"/>
          <w:lang w:val="fr-FR"/>
        </w:rPr>
        <w:t>(</w:t>
      </w:r>
      <w:r w:rsidRPr="00D94A25">
        <w:rPr>
          <w:rFonts w:ascii="Times New Roman" w:hAnsi="Times New Roman" w:cs="Times New Roman"/>
          <w:lang w:val="fr-FR"/>
        </w:rPr>
        <w:t>2008</w:t>
      </w:r>
      <w:r w:rsidR="006F419C" w:rsidRPr="00D94A25">
        <w:rPr>
          <w:rFonts w:ascii="Times New Roman" w:hAnsi="Times New Roman" w:cs="Times New Roman"/>
          <w:lang w:val="fr-FR"/>
        </w:rPr>
        <w:t>)</w:t>
      </w:r>
      <w:r w:rsidRPr="00D94A25">
        <w:rPr>
          <w:rFonts w:ascii="Times New Roman" w:hAnsi="Times New Roman" w:cs="Times New Roman"/>
          <w:lang w:val="fr-FR"/>
        </w:rPr>
        <w:t xml:space="preserve">. </w:t>
      </w:r>
      <w:r w:rsidRPr="00D94A25">
        <w:rPr>
          <w:rFonts w:ascii="Times New Roman" w:hAnsi="Times New Roman" w:cs="Times New Roman"/>
        </w:rPr>
        <w:t xml:space="preserve">The pragmatics of swearing. </w:t>
      </w:r>
      <w:r w:rsidRPr="00D94A25">
        <w:rPr>
          <w:rFonts w:ascii="Times New Roman" w:hAnsi="Times New Roman" w:cs="Times New Roman"/>
          <w:i/>
          <w:iCs/>
        </w:rPr>
        <w:t>Journal of Politeness Research 4</w:t>
      </w:r>
      <w:r w:rsidRPr="00D94A25">
        <w:rPr>
          <w:rFonts w:ascii="Times New Roman" w:hAnsi="Times New Roman" w:cs="Times New Roman"/>
        </w:rPr>
        <w:t>, 267–288.</w:t>
      </w:r>
    </w:p>
    <w:p w14:paraId="28005BF5" w14:textId="05237B54" w:rsidR="00E70E8E" w:rsidRPr="00D94A25" w:rsidRDefault="00E70E8E" w:rsidP="00E70E8E">
      <w:pPr>
        <w:ind w:left="720" w:hanging="720"/>
        <w:rPr>
          <w:rFonts w:ascii="Times New Roman" w:hAnsi="Times New Roman" w:cs="Times New Roman"/>
        </w:rPr>
      </w:pPr>
      <w:r w:rsidRPr="00D94A25">
        <w:rPr>
          <w:rFonts w:ascii="Times New Roman" w:hAnsi="Times New Roman" w:cs="Times New Roman"/>
        </w:rPr>
        <w:t xml:space="preserve">Johnson, D.I., Lewis, N., </w:t>
      </w:r>
      <w:r w:rsidR="006F419C" w:rsidRPr="00D94A25">
        <w:rPr>
          <w:rFonts w:ascii="Times New Roman" w:hAnsi="Times New Roman" w:cs="Times New Roman"/>
        </w:rPr>
        <w:t>(</w:t>
      </w:r>
      <w:r w:rsidRPr="00D94A25">
        <w:rPr>
          <w:rFonts w:ascii="Times New Roman" w:hAnsi="Times New Roman" w:cs="Times New Roman"/>
        </w:rPr>
        <w:t>2010</w:t>
      </w:r>
      <w:r w:rsidR="006F419C" w:rsidRPr="00D94A25">
        <w:rPr>
          <w:rFonts w:ascii="Times New Roman" w:hAnsi="Times New Roman" w:cs="Times New Roman"/>
        </w:rPr>
        <w:t>)</w:t>
      </w:r>
      <w:r w:rsidRPr="00D94A25">
        <w:rPr>
          <w:rFonts w:ascii="Times New Roman" w:hAnsi="Times New Roman" w:cs="Times New Roman"/>
        </w:rPr>
        <w:t xml:space="preserve">. Perceptions of swearing in the work setting: An expectancy violations theory perspective. </w:t>
      </w:r>
      <w:r w:rsidRPr="00D94A25">
        <w:rPr>
          <w:rFonts w:ascii="Times New Roman" w:hAnsi="Times New Roman" w:cs="Times New Roman"/>
          <w:i/>
          <w:iCs/>
        </w:rPr>
        <w:t>Communication Reports 23</w:t>
      </w:r>
      <w:r w:rsidRPr="00D94A25">
        <w:rPr>
          <w:rFonts w:ascii="Times New Roman" w:hAnsi="Times New Roman" w:cs="Times New Roman"/>
        </w:rPr>
        <w:t>, 106–118.</w:t>
      </w:r>
    </w:p>
    <w:p w14:paraId="52A63B7D" w14:textId="7A56B176" w:rsidR="00FC34D5" w:rsidRPr="00D94A25" w:rsidRDefault="00FC34D5" w:rsidP="00E70E8E">
      <w:pPr>
        <w:ind w:left="720" w:hanging="720"/>
        <w:rPr>
          <w:rFonts w:ascii="Times New Roman" w:hAnsi="Times New Roman" w:cs="Times New Roman"/>
        </w:rPr>
      </w:pPr>
      <w:r w:rsidRPr="00D94A25">
        <w:rPr>
          <w:rFonts w:ascii="Times New Roman" w:hAnsi="Times New Roman" w:cs="Times New Roman"/>
        </w:rPr>
        <w:t xml:space="preserve">Kachru, B. B. (1988). The sacred cows of English. </w:t>
      </w:r>
      <w:r w:rsidRPr="00D94A25">
        <w:rPr>
          <w:rFonts w:ascii="Times New Roman" w:hAnsi="Times New Roman" w:cs="Times New Roman"/>
          <w:i/>
          <w:iCs/>
        </w:rPr>
        <w:t xml:space="preserve">English </w:t>
      </w:r>
      <w:r w:rsidRPr="00D94A25">
        <w:rPr>
          <w:rFonts w:ascii="Times New Roman" w:hAnsi="Times New Roman" w:cs="Times New Roman"/>
          <w:i/>
          <w:iCs/>
        </w:rPr>
        <w:t>T</w:t>
      </w:r>
      <w:r w:rsidRPr="00D94A25">
        <w:rPr>
          <w:rFonts w:ascii="Times New Roman" w:hAnsi="Times New Roman" w:cs="Times New Roman"/>
          <w:i/>
          <w:iCs/>
        </w:rPr>
        <w:t>oday</w:t>
      </w:r>
      <w:r w:rsidRPr="00D94A25">
        <w:rPr>
          <w:rFonts w:ascii="Times New Roman" w:hAnsi="Times New Roman" w:cs="Times New Roman"/>
        </w:rPr>
        <w:t>, 4(4), 3-8.</w:t>
      </w:r>
    </w:p>
    <w:p w14:paraId="177399F8" w14:textId="270DACAD" w:rsidR="00B838CF" w:rsidRPr="00D94A25" w:rsidRDefault="00B838CF" w:rsidP="00E70E8E">
      <w:pPr>
        <w:ind w:left="720" w:hanging="720"/>
        <w:rPr>
          <w:rFonts w:ascii="Times New Roman" w:hAnsi="Times New Roman" w:cs="Times New Roman"/>
        </w:rPr>
      </w:pPr>
      <w:r w:rsidRPr="00D94A25">
        <w:rPr>
          <w:rFonts w:ascii="Times New Roman" w:hAnsi="Times New Roman" w:cs="Times New Roman"/>
        </w:rPr>
        <w:t xml:space="preserve">Kachru, B. B. (1990). World Englishes and applied linguistics. </w:t>
      </w:r>
      <w:r w:rsidRPr="00D94A25">
        <w:rPr>
          <w:rFonts w:ascii="Times New Roman" w:hAnsi="Times New Roman" w:cs="Times New Roman"/>
          <w:i/>
          <w:iCs/>
        </w:rPr>
        <w:t>World Englishes</w:t>
      </w:r>
      <w:r w:rsidRPr="00D94A25">
        <w:rPr>
          <w:rFonts w:ascii="Times New Roman" w:hAnsi="Times New Roman" w:cs="Times New Roman"/>
        </w:rPr>
        <w:t xml:space="preserve">, </w:t>
      </w:r>
      <w:r w:rsidRPr="00D94A25">
        <w:rPr>
          <w:rFonts w:ascii="Times New Roman" w:hAnsi="Times New Roman" w:cs="Times New Roman"/>
          <w:i/>
          <w:iCs/>
        </w:rPr>
        <w:t>9</w:t>
      </w:r>
      <w:r w:rsidRPr="00D94A25">
        <w:rPr>
          <w:rFonts w:ascii="Times New Roman" w:hAnsi="Times New Roman" w:cs="Times New Roman"/>
        </w:rPr>
        <w:t>(1), 3-20.</w:t>
      </w:r>
    </w:p>
    <w:p w14:paraId="6C22118E" w14:textId="1E5B4E61" w:rsidR="00EF4874" w:rsidRPr="00D94A25" w:rsidRDefault="00EF4874" w:rsidP="00B838CF">
      <w:pPr>
        <w:ind w:left="720" w:hanging="720"/>
        <w:rPr>
          <w:rFonts w:ascii="Times New Roman" w:hAnsi="Times New Roman" w:cs="Times New Roman"/>
        </w:rPr>
      </w:pPr>
      <w:r w:rsidRPr="00D94A25">
        <w:rPr>
          <w:rFonts w:ascii="Times New Roman" w:hAnsi="Times New Roman" w:cs="Times New Roman"/>
        </w:rPr>
        <w:t xml:space="preserve">Kassem, H. (2023). </w:t>
      </w:r>
      <w:r w:rsidRPr="00D94A25">
        <w:rPr>
          <w:rFonts w:ascii="Times New Roman" w:hAnsi="Times New Roman" w:cs="Times New Roman"/>
          <w:i/>
        </w:rPr>
        <w:t>FUCK THIS SHIT: Swearing in different varieties</w:t>
      </w:r>
      <w:r w:rsidRPr="00D94A25">
        <w:rPr>
          <w:rFonts w:ascii="Times New Roman" w:hAnsi="Times New Roman" w:cs="Times New Roman"/>
        </w:rPr>
        <w:t xml:space="preserve"> (University of Oslo Master's thesis). </w:t>
      </w:r>
      <w:hyperlink r:id="rId18" w:history="1">
        <w:r w:rsidRPr="00D94A25">
          <w:rPr>
            <w:rStyle w:val="Hyperlink"/>
            <w:rFonts w:ascii="Times New Roman" w:hAnsi="Times New Roman" w:cs="Times New Roman"/>
          </w:rPr>
          <w:t>https://www.duo.uio.no/handle/10852/106572</w:t>
        </w:r>
      </w:hyperlink>
      <w:r w:rsidRPr="00D94A25">
        <w:rPr>
          <w:rFonts w:ascii="Times New Roman" w:hAnsi="Times New Roman" w:cs="Times New Roman"/>
        </w:rPr>
        <w:t xml:space="preserve"> (accessed 19</w:t>
      </w:r>
      <w:r w:rsidRPr="00D94A25">
        <w:rPr>
          <w:rFonts w:ascii="Times New Roman" w:hAnsi="Times New Roman" w:cs="Times New Roman"/>
          <w:vertAlign w:val="superscript"/>
        </w:rPr>
        <w:t>th</w:t>
      </w:r>
      <w:r w:rsidRPr="00D94A25">
        <w:rPr>
          <w:rFonts w:ascii="Times New Roman" w:hAnsi="Times New Roman" w:cs="Times New Roman"/>
        </w:rPr>
        <w:t xml:space="preserve"> October 2024).</w:t>
      </w:r>
    </w:p>
    <w:p w14:paraId="0A71BF21" w14:textId="13E3EC00" w:rsidR="00A25085" w:rsidRPr="00D94A25" w:rsidRDefault="00A25085" w:rsidP="00B838CF">
      <w:pPr>
        <w:ind w:left="720" w:hanging="720"/>
        <w:rPr>
          <w:rFonts w:ascii="Times New Roman" w:hAnsi="Times New Roman" w:cs="Times New Roman"/>
        </w:rPr>
      </w:pPr>
      <w:r w:rsidRPr="00D94A25">
        <w:rPr>
          <w:rFonts w:ascii="Times New Roman" w:hAnsi="Times New Roman" w:cs="Times New Roman"/>
        </w:rPr>
        <w:t xml:space="preserve">Kirk, J. (2023). The Vocabulary of Irish English. </w:t>
      </w:r>
      <w:r w:rsidR="00A962DC" w:rsidRPr="00D94A25">
        <w:rPr>
          <w:rFonts w:ascii="Times New Roman" w:hAnsi="Times New Roman" w:cs="Times New Roman"/>
        </w:rPr>
        <w:t xml:space="preserve">In </w:t>
      </w:r>
      <w:r w:rsidR="00B07220" w:rsidRPr="00D94A25">
        <w:rPr>
          <w:rFonts w:ascii="Times New Roman" w:hAnsi="Times New Roman" w:cs="Times New Roman"/>
        </w:rPr>
        <w:t xml:space="preserve">R. Hickey (Ed.), </w:t>
      </w:r>
      <w:r w:rsidRPr="00D94A25">
        <w:rPr>
          <w:rFonts w:ascii="Times New Roman" w:hAnsi="Times New Roman" w:cs="Times New Roman"/>
          <w:i/>
          <w:iCs/>
        </w:rPr>
        <w:t>The Oxford Handbook of Irish English</w:t>
      </w:r>
      <w:r w:rsidRPr="00D94A25">
        <w:rPr>
          <w:rFonts w:ascii="Times New Roman" w:hAnsi="Times New Roman" w:cs="Times New Roman"/>
        </w:rPr>
        <w:t xml:space="preserve"> </w:t>
      </w:r>
      <w:r w:rsidR="00B07220" w:rsidRPr="00D94A25">
        <w:rPr>
          <w:rFonts w:ascii="Times New Roman" w:hAnsi="Times New Roman" w:cs="Times New Roman"/>
        </w:rPr>
        <w:t xml:space="preserve">(pp. </w:t>
      </w:r>
      <w:r w:rsidRPr="00D94A25">
        <w:rPr>
          <w:rFonts w:ascii="Times New Roman" w:hAnsi="Times New Roman" w:cs="Times New Roman"/>
        </w:rPr>
        <w:t>179</w:t>
      </w:r>
      <w:r w:rsidR="00B07220" w:rsidRPr="00D94A25">
        <w:rPr>
          <w:rFonts w:ascii="Times New Roman" w:hAnsi="Times New Roman" w:cs="Times New Roman"/>
        </w:rPr>
        <w:t>–</w:t>
      </w:r>
      <w:r w:rsidR="00A962DC" w:rsidRPr="00D94A25">
        <w:rPr>
          <w:rFonts w:ascii="Times New Roman" w:hAnsi="Times New Roman" w:cs="Times New Roman"/>
        </w:rPr>
        <w:t>203</w:t>
      </w:r>
      <w:r w:rsidR="00B07220" w:rsidRPr="00D94A25">
        <w:rPr>
          <w:rFonts w:ascii="Times New Roman" w:hAnsi="Times New Roman" w:cs="Times New Roman"/>
        </w:rPr>
        <w:t>)</w:t>
      </w:r>
      <w:r w:rsidRPr="00D94A25">
        <w:rPr>
          <w:rFonts w:ascii="Times New Roman" w:hAnsi="Times New Roman" w:cs="Times New Roman"/>
        </w:rPr>
        <w:t>.</w:t>
      </w:r>
      <w:r w:rsidR="00B07220" w:rsidRPr="00D94A25">
        <w:rPr>
          <w:rFonts w:ascii="Times New Roman" w:hAnsi="Times New Roman" w:cs="Times New Roman"/>
        </w:rPr>
        <w:t xml:space="preserve"> Oxford University Press.</w:t>
      </w:r>
    </w:p>
    <w:p w14:paraId="7130ABBA" w14:textId="24C0906F" w:rsidR="0018356F" w:rsidRPr="00D94A25" w:rsidRDefault="0018356F" w:rsidP="00B838CF">
      <w:pPr>
        <w:ind w:left="720" w:hanging="720"/>
        <w:rPr>
          <w:rFonts w:ascii="Times New Roman" w:hAnsi="Times New Roman" w:cs="Times New Roman"/>
        </w:rPr>
      </w:pPr>
      <w:r w:rsidRPr="00D94A25">
        <w:rPr>
          <w:rFonts w:ascii="Times New Roman" w:hAnsi="Times New Roman" w:cs="Times New Roman"/>
        </w:rPr>
        <w:t xml:space="preserve">Lienert, G. A., &amp; Krauth, J. (1975). Configural frequency analysis as a statistical tool for defining types. </w:t>
      </w:r>
      <w:r w:rsidRPr="00D94A25">
        <w:rPr>
          <w:rFonts w:ascii="Times New Roman" w:hAnsi="Times New Roman" w:cs="Times New Roman"/>
          <w:i/>
          <w:iCs/>
        </w:rPr>
        <w:t>Educational and Psychological Measurement</w:t>
      </w:r>
      <w:r w:rsidRPr="00D94A25">
        <w:rPr>
          <w:rFonts w:ascii="Times New Roman" w:hAnsi="Times New Roman" w:cs="Times New Roman"/>
        </w:rPr>
        <w:t xml:space="preserve">, </w:t>
      </w:r>
      <w:r w:rsidRPr="00D94A25">
        <w:rPr>
          <w:rFonts w:ascii="Times New Roman" w:hAnsi="Times New Roman" w:cs="Times New Roman"/>
          <w:i/>
          <w:iCs/>
        </w:rPr>
        <w:t>35</w:t>
      </w:r>
      <w:r w:rsidRPr="00D94A25">
        <w:rPr>
          <w:rFonts w:ascii="Times New Roman" w:hAnsi="Times New Roman" w:cs="Times New Roman"/>
        </w:rPr>
        <w:t>(2), 231-238.</w:t>
      </w:r>
    </w:p>
    <w:p w14:paraId="5892B778" w14:textId="77777777" w:rsidR="00853232" w:rsidRPr="00D94A25" w:rsidRDefault="00853232" w:rsidP="00853232">
      <w:pPr>
        <w:ind w:left="720" w:hanging="720"/>
        <w:rPr>
          <w:rFonts w:ascii="Times New Roman" w:hAnsi="Times New Roman" w:cs="Times New Roman"/>
        </w:rPr>
      </w:pPr>
      <w:r w:rsidRPr="00D94A25">
        <w:rPr>
          <w:rFonts w:ascii="Times New Roman" w:hAnsi="Times New Roman" w:cs="Times New Roman"/>
        </w:rPr>
        <w:t xml:space="preserve">Ljung, M. (2011). </w:t>
      </w:r>
      <w:r w:rsidRPr="00D94A25">
        <w:rPr>
          <w:rFonts w:ascii="Times New Roman" w:hAnsi="Times New Roman" w:cs="Times New Roman"/>
          <w:i/>
        </w:rPr>
        <w:t>Swearing: a cross-cultural linguistic study</w:t>
      </w:r>
      <w:r w:rsidRPr="00D94A25">
        <w:rPr>
          <w:rFonts w:ascii="Times New Roman" w:hAnsi="Times New Roman" w:cs="Times New Roman"/>
        </w:rPr>
        <w:t xml:space="preserve">. New York: Palgrave Macmillan. </w:t>
      </w:r>
    </w:p>
    <w:p w14:paraId="03809616" w14:textId="6ADEFB12" w:rsidR="00F953EB" w:rsidRPr="00D94A25" w:rsidRDefault="00F953EB" w:rsidP="00B838CF">
      <w:pPr>
        <w:ind w:left="720" w:hanging="720"/>
        <w:rPr>
          <w:rFonts w:ascii="Times New Roman" w:hAnsi="Times New Roman" w:cs="Times New Roman"/>
        </w:rPr>
      </w:pPr>
      <w:r w:rsidRPr="00D94A25">
        <w:rPr>
          <w:rFonts w:ascii="Times New Roman" w:hAnsi="Times New Roman" w:cs="Times New Roman"/>
        </w:rPr>
        <w:t xml:space="preserve">Love, R. (2021). Swearing in informal spoken English: 1990s–2010s. </w:t>
      </w:r>
      <w:r w:rsidRPr="00D94A25">
        <w:rPr>
          <w:rFonts w:ascii="Times New Roman" w:hAnsi="Times New Roman" w:cs="Times New Roman"/>
          <w:i/>
          <w:iCs/>
        </w:rPr>
        <w:t>Text &amp; Talk</w:t>
      </w:r>
      <w:r w:rsidRPr="00D94A25">
        <w:rPr>
          <w:rFonts w:ascii="Times New Roman" w:hAnsi="Times New Roman" w:cs="Times New Roman"/>
        </w:rPr>
        <w:t xml:space="preserve">, </w:t>
      </w:r>
      <w:r w:rsidRPr="00D94A25">
        <w:rPr>
          <w:rFonts w:ascii="Times New Roman" w:hAnsi="Times New Roman" w:cs="Times New Roman"/>
          <w:i/>
          <w:iCs/>
        </w:rPr>
        <w:t>41</w:t>
      </w:r>
      <w:r w:rsidRPr="00D94A25">
        <w:rPr>
          <w:rFonts w:ascii="Times New Roman" w:hAnsi="Times New Roman" w:cs="Times New Roman"/>
        </w:rPr>
        <w:t>(5-6), 739-762.</w:t>
      </w:r>
    </w:p>
    <w:p w14:paraId="11DFFDE1" w14:textId="799238F4" w:rsidR="00B958D4" w:rsidRPr="00D94A25" w:rsidRDefault="00B958D4" w:rsidP="00740B3A">
      <w:pPr>
        <w:ind w:left="720" w:hanging="720"/>
        <w:rPr>
          <w:rFonts w:ascii="Times New Roman" w:hAnsi="Times New Roman" w:cs="Times New Roman"/>
        </w:rPr>
      </w:pPr>
      <w:r w:rsidRPr="00D94A25">
        <w:rPr>
          <w:rFonts w:ascii="Times New Roman" w:hAnsi="Times New Roman" w:cs="Times New Roman"/>
        </w:rPr>
        <w:t xml:space="preserve">Mair, C. (1998). Corpora and the study of the major varieties of English: Issues and results. In H. Lindquist, S. </w:t>
      </w:r>
      <w:proofErr w:type="spellStart"/>
      <w:r w:rsidRPr="00D94A25">
        <w:rPr>
          <w:rFonts w:ascii="Times New Roman" w:hAnsi="Times New Roman" w:cs="Times New Roman"/>
        </w:rPr>
        <w:t>Glintford</w:t>
      </w:r>
      <w:proofErr w:type="spellEnd"/>
      <w:r w:rsidRPr="00D94A25">
        <w:rPr>
          <w:rFonts w:ascii="Times New Roman" w:hAnsi="Times New Roman" w:cs="Times New Roman"/>
        </w:rPr>
        <w:t xml:space="preserve">, M. Levin, &amp; M. Estling (Eds.), </w:t>
      </w:r>
      <w:r w:rsidRPr="00D94A25">
        <w:rPr>
          <w:rFonts w:ascii="Times New Roman" w:hAnsi="Times New Roman" w:cs="Times New Roman"/>
          <w:i/>
          <w:iCs/>
        </w:rPr>
        <w:t>The major varieties of English: Papers from MAVEN 97, Växjö, 20–22 November 1997</w:t>
      </w:r>
      <w:r w:rsidRPr="00D94A25">
        <w:rPr>
          <w:rFonts w:ascii="Times New Roman" w:hAnsi="Times New Roman" w:cs="Times New Roman"/>
        </w:rPr>
        <w:t xml:space="preserve"> (pp. 139–157). Växjö University. </w:t>
      </w:r>
    </w:p>
    <w:p w14:paraId="3EC22CAD" w14:textId="0B6E7D46" w:rsidR="00740B3A" w:rsidRPr="00D94A25" w:rsidRDefault="00740B3A" w:rsidP="00C77C59">
      <w:pPr>
        <w:ind w:left="720" w:hanging="720"/>
        <w:rPr>
          <w:rFonts w:ascii="Times New Roman" w:hAnsi="Times New Roman" w:cs="Times New Roman"/>
        </w:rPr>
      </w:pPr>
      <w:r w:rsidRPr="00D94A25">
        <w:rPr>
          <w:rFonts w:ascii="Times New Roman" w:hAnsi="Times New Roman" w:cs="Times New Roman"/>
        </w:rPr>
        <w:t xml:space="preserve">Mair, C. (2024). Colloquialisation: Twenty-five years on. </w:t>
      </w:r>
      <w:r w:rsidR="00C77C59" w:rsidRPr="00D94A25">
        <w:rPr>
          <w:rFonts w:ascii="Times New Roman" w:hAnsi="Times New Roman" w:cs="Times New Roman"/>
        </w:rPr>
        <w:t xml:space="preserve">In Hiltunen, T., Vartiainen, T. &amp; Räikkönen, J. (Eds.) </w:t>
      </w:r>
      <w:r w:rsidR="00C77C59" w:rsidRPr="00D94A25">
        <w:rPr>
          <w:rFonts w:ascii="Times New Roman" w:hAnsi="Times New Roman" w:cs="Times New Roman"/>
          <w:i/>
        </w:rPr>
        <w:t xml:space="preserve">Corpus-Pragmatic Studies of Democratization in Public Discourses: New perspectives, methods and materials </w:t>
      </w:r>
      <w:r w:rsidR="00C77C59" w:rsidRPr="00D94A25">
        <w:rPr>
          <w:rFonts w:ascii="Times New Roman" w:hAnsi="Times New Roman" w:cs="Times New Roman"/>
        </w:rPr>
        <w:t xml:space="preserve">(Special issue of the </w:t>
      </w:r>
      <w:r w:rsidRPr="00D94A25">
        <w:rPr>
          <w:rFonts w:ascii="Times New Roman" w:hAnsi="Times New Roman" w:cs="Times New Roman"/>
          <w:i/>
          <w:iCs/>
        </w:rPr>
        <w:t>Journal of Historical Pragmatics</w:t>
      </w:r>
      <w:r w:rsidRPr="00D94A25">
        <w:rPr>
          <w:rFonts w:ascii="Times New Roman" w:hAnsi="Times New Roman" w:cs="Times New Roman"/>
        </w:rPr>
        <w:t xml:space="preserve">, </w:t>
      </w:r>
      <w:r w:rsidRPr="00D94A25">
        <w:rPr>
          <w:rFonts w:ascii="Times New Roman" w:hAnsi="Times New Roman" w:cs="Times New Roman"/>
          <w:i/>
          <w:iCs/>
        </w:rPr>
        <w:t>25</w:t>
      </w:r>
      <w:r w:rsidRPr="00D94A25">
        <w:rPr>
          <w:rFonts w:ascii="Times New Roman" w:hAnsi="Times New Roman" w:cs="Times New Roman"/>
        </w:rPr>
        <w:t>(2)</w:t>
      </w:r>
      <w:r w:rsidR="00C77C59" w:rsidRPr="00D94A25">
        <w:rPr>
          <w:rFonts w:ascii="Times New Roman" w:hAnsi="Times New Roman" w:cs="Times New Roman"/>
        </w:rPr>
        <w:t>)</w:t>
      </w:r>
      <w:r w:rsidRPr="00D94A25">
        <w:rPr>
          <w:rFonts w:ascii="Times New Roman" w:hAnsi="Times New Roman" w:cs="Times New Roman"/>
        </w:rPr>
        <w:t xml:space="preserve">, 193-214. </w:t>
      </w:r>
    </w:p>
    <w:p w14:paraId="7080FC0A" w14:textId="1B8E1DB0" w:rsidR="00C45FD9" w:rsidRPr="00D94A25" w:rsidRDefault="00C45FD9" w:rsidP="00B838CF">
      <w:pPr>
        <w:ind w:left="720" w:hanging="720"/>
        <w:rPr>
          <w:rFonts w:ascii="Times New Roman" w:hAnsi="Times New Roman" w:cs="Times New Roman"/>
        </w:rPr>
      </w:pPr>
      <w:r w:rsidRPr="00D94A25">
        <w:rPr>
          <w:rFonts w:ascii="Times New Roman" w:hAnsi="Times New Roman" w:cs="Times New Roman"/>
        </w:rPr>
        <w:t xml:space="preserve">Malvern, D., Richards, B., Chipere, N., &amp; Durán, P. (2004). </w:t>
      </w:r>
      <w:r w:rsidRPr="00D94A25">
        <w:rPr>
          <w:rFonts w:ascii="Times New Roman" w:hAnsi="Times New Roman" w:cs="Times New Roman"/>
          <w:i/>
          <w:iCs/>
        </w:rPr>
        <w:t>Lexical diversity and language development</w:t>
      </w:r>
      <w:r w:rsidRPr="00D94A25">
        <w:rPr>
          <w:rFonts w:ascii="Times New Roman" w:hAnsi="Times New Roman" w:cs="Times New Roman"/>
        </w:rPr>
        <w:t xml:space="preserve"> (pp. 16-30). Palgrave Macmillan UK.</w:t>
      </w:r>
    </w:p>
    <w:p w14:paraId="144E78A4" w14:textId="08905A7E" w:rsidR="00F953EB" w:rsidRPr="00D94A25" w:rsidRDefault="00F953EB" w:rsidP="00E5747F">
      <w:pPr>
        <w:ind w:left="720" w:hanging="720"/>
        <w:rPr>
          <w:rFonts w:ascii="Times New Roman" w:hAnsi="Times New Roman" w:cs="Times New Roman"/>
        </w:rPr>
      </w:pPr>
      <w:r w:rsidRPr="00D94A25">
        <w:rPr>
          <w:rFonts w:ascii="Times New Roman" w:hAnsi="Times New Roman" w:cs="Times New Roman"/>
        </w:rPr>
        <w:lastRenderedPageBreak/>
        <w:t xml:space="preserve">McEnery, T. (2004). </w:t>
      </w:r>
      <w:r w:rsidRPr="00D94A25">
        <w:rPr>
          <w:rFonts w:ascii="Times New Roman" w:hAnsi="Times New Roman" w:cs="Times New Roman"/>
          <w:i/>
          <w:iCs/>
        </w:rPr>
        <w:t>Swearing in English: Bad language, purity and power from 1586 to the present</w:t>
      </w:r>
      <w:r w:rsidRPr="00D94A25">
        <w:rPr>
          <w:rFonts w:ascii="Times New Roman" w:hAnsi="Times New Roman" w:cs="Times New Roman"/>
        </w:rPr>
        <w:t>. Routledge.</w:t>
      </w:r>
    </w:p>
    <w:p w14:paraId="614119DC" w14:textId="77777777" w:rsidR="00853232" w:rsidRPr="00D94A25" w:rsidRDefault="00853232" w:rsidP="00853232">
      <w:pPr>
        <w:ind w:left="720" w:hanging="720"/>
        <w:rPr>
          <w:rFonts w:ascii="Times New Roman" w:hAnsi="Times New Roman" w:cs="Times New Roman"/>
        </w:rPr>
      </w:pPr>
      <w:r w:rsidRPr="00D94A25">
        <w:rPr>
          <w:rFonts w:ascii="Times New Roman" w:hAnsi="Times New Roman" w:cs="Times New Roman"/>
        </w:rPr>
        <w:t xml:space="preserve">McEnery, A., Baker, J.P. &amp; Hardie, A. (1999) Assessing claims about language use with corpus data – swearing and abuse. In Kirk, J.M. (ed.) </w:t>
      </w:r>
      <w:r w:rsidRPr="00D94A25">
        <w:rPr>
          <w:rFonts w:ascii="Times New Roman" w:hAnsi="Times New Roman" w:cs="Times New Roman"/>
          <w:i/>
        </w:rPr>
        <w:t>Corpora Galore: Papers from ICAME 1998</w:t>
      </w:r>
      <w:r w:rsidRPr="00D94A25">
        <w:rPr>
          <w:rFonts w:ascii="Times New Roman" w:hAnsi="Times New Roman" w:cs="Times New Roman"/>
        </w:rPr>
        <w:t xml:space="preserve">. Amsterdam: </w:t>
      </w:r>
      <w:proofErr w:type="spellStart"/>
      <w:r w:rsidRPr="00D94A25">
        <w:rPr>
          <w:rFonts w:ascii="Times New Roman" w:hAnsi="Times New Roman" w:cs="Times New Roman"/>
        </w:rPr>
        <w:t>Rodopi</w:t>
      </w:r>
      <w:proofErr w:type="spellEnd"/>
      <w:r w:rsidRPr="00D94A25">
        <w:rPr>
          <w:rFonts w:ascii="Times New Roman" w:hAnsi="Times New Roman" w:cs="Times New Roman"/>
        </w:rPr>
        <w:t xml:space="preserve">, 45-55. </w:t>
      </w:r>
      <w:hyperlink r:id="rId19" w:history="1">
        <w:r w:rsidRPr="00D94A25">
          <w:rPr>
            <w:rStyle w:val="Hyperlink"/>
            <w:rFonts w:ascii="Times New Roman" w:hAnsi="Times New Roman" w:cs="Times New Roman"/>
          </w:rPr>
          <w:t>https://www.lancaster.ac.uk/staff/hardiea/pdf/mceneryetal-CorporaGalore.pdf</w:t>
        </w:r>
      </w:hyperlink>
      <w:r w:rsidRPr="00D94A25">
        <w:rPr>
          <w:rFonts w:ascii="Times New Roman" w:hAnsi="Times New Roman" w:cs="Times New Roman"/>
        </w:rPr>
        <w:t xml:space="preserve"> (accessed 9th September 2024).</w:t>
      </w:r>
    </w:p>
    <w:p w14:paraId="1989FA18" w14:textId="7C092294" w:rsidR="00853232" w:rsidRPr="00D94A25" w:rsidRDefault="00853232" w:rsidP="00853232">
      <w:pPr>
        <w:ind w:left="720" w:hanging="720"/>
        <w:rPr>
          <w:rFonts w:ascii="Times New Roman" w:hAnsi="Times New Roman" w:cs="Times New Roman"/>
        </w:rPr>
      </w:pPr>
      <w:r w:rsidRPr="00D94A25">
        <w:rPr>
          <w:rFonts w:ascii="Times New Roman" w:hAnsi="Times New Roman" w:cs="Times New Roman"/>
        </w:rPr>
        <w:t xml:space="preserve">McEnery, T., Baker, P. &amp; Hardie, A. (2000). Swearing and abuse in modern British English. In: </w:t>
      </w:r>
      <w:r w:rsidRPr="00D94A25">
        <w:rPr>
          <w:rFonts w:ascii="Times New Roman" w:hAnsi="Times New Roman" w:cs="Times New Roman"/>
          <w:i/>
        </w:rPr>
        <w:t>PALC ’99: Practical Applications in Language Corpora</w:t>
      </w:r>
      <w:r w:rsidRPr="00D94A25">
        <w:rPr>
          <w:rFonts w:ascii="Times New Roman" w:hAnsi="Times New Roman" w:cs="Times New Roman"/>
        </w:rPr>
        <w:t xml:space="preserve">. Peter Lang, Frankfurt am Main, 37-48. </w:t>
      </w:r>
    </w:p>
    <w:p w14:paraId="313E92EE" w14:textId="2F058B41" w:rsidR="00F953EB" w:rsidRPr="00D94A25" w:rsidRDefault="00F953EB" w:rsidP="00E5747F">
      <w:pPr>
        <w:ind w:left="720" w:hanging="720"/>
        <w:rPr>
          <w:rFonts w:ascii="Times New Roman" w:hAnsi="Times New Roman" w:cs="Times New Roman"/>
        </w:rPr>
      </w:pPr>
      <w:r w:rsidRPr="00D94A25">
        <w:rPr>
          <w:rFonts w:ascii="Times New Roman" w:hAnsi="Times New Roman" w:cs="Times New Roman"/>
        </w:rPr>
        <w:t xml:space="preserve">McEnery, T., Brookes, G., Hanks, E., </w:t>
      </w:r>
      <w:proofErr w:type="spellStart"/>
      <w:r w:rsidRPr="00D94A25">
        <w:rPr>
          <w:rFonts w:ascii="Times New Roman" w:hAnsi="Times New Roman" w:cs="Times New Roman"/>
        </w:rPr>
        <w:t>Gerigk</w:t>
      </w:r>
      <w:proofErr w:type="spellEnd"/>
      <w:r w:rsidRPr="00D94A25">
        <w:rPr>
          <w:rFonts w:ascii="Times New Roman" w:hAnsi="Times New Roman" w:cs="Times New Roman"/>
        </w:rPr>
        <w:t xml:space="preserve">, K., &amp; Egbert, J. (2023). Swearing, discourse and function in conversational British English. </w:t>
      </w:r>
      <w:r w:rsidRPr="00D94A25">
        <w:rPr>
          <w:rFonts w:ascii="Times New Roman" w:hAnsi="Times New Roman" w:cs="Times New Roman"/>
          <w:i/>
          <w:iCs/>
        </w:rPr>
        <w:t>Journal of Pragmatics</w:t>
      </w:r>
      <w:r w:rsidRPr="00D94A25">
        <w:rPr>
          <w:rFonts w:ascii="Times New Roman" w:hAnsi="Times New Roman" w:cs="Times New Roman"/>
        </w:rPr>
        <w:t xml:space="preserve">, </w:t>
      </w:r>
      <w:r w:rsidRPr="00D94A25">
        <w:rPr>
          <w:rFonts w:ascii="Times New Roman" w:hAnsi="Times New Roman" w:cs="Times New Roman"/>
          <w:i/>
          <w:iCs/>
        </w:rPr>
        <w:t>213</w:t>
      </w:r>
      <w:r w:rsidRPr="00D94A25">
        <w:rPr>
          <w:rFonts w:ascii="Times New Roman" w:hAnsi="Times New Roman" w:cs="Times New Roman"/>
        </w:rPr>
        <w:t>, 36-48.</w:t>
      </w:r>
    </w:p>
    <w:p w14:paraId="7808A02D" w14:textId="77777777" w:rsidR="005A61A5" w:rsidRPr="00D94A25" w:rsidRDefault="005A61A5" w:rsidP="005A61A5">
      <w:pPr>
        <w:ind w:left="720" w:hanging="720"/>
        <w:rPr>
          <w:rFonts w:ascii="Times New Roman" w:hAnsi="Times New Roman" w:cs="Times New Roman"/>
        </w:rPr>
      </w:pPr>
      <w:proofErr w:type="spellStart"/>
      <w:r w:rsidRPr="00D94A25">
        <w:rPr>
          <w:rFonts w:ascii="Times New Roman" w:hAnsi="Times New Roman" w:cs="Times New Roman"/>
          <w:lang w:val="es-ES"/>
        </w:rPr>
        <w:t>Mejia</w:t>
      </w:r>
      <w:proofErr w:type="spellEnd"/>
      <w:r w:rsidRPr="00D94A25">
        <w:rPr>
          <w:rFonts w:ascii="Times New Roman" w:hAnsi="Times New Roman" w:cs="Times New Roman"/>
          <w:lang w:val="es-ES"/>
        </w:rPr>
        <w:t xml:space="preserve">, G. E. </w:t>
      </w:r>
      <w:proofErr w:type="gramStart"/>
      <w:r w:rsidRPr="00D94A25">
        <w:rPr>
          <w:rFonts w:ascii="Times New Roman" w:hAnsi="Times New Roman" w:cs="Times New Roman"/>
          <w:lang w:val="es-ES"/>
        </w:rPr>
        <w:t>A. .</w:t>
      </w:r>
      <w:proofErr w:type="gramEnd"/>
      <w:r w:rsidRPr="00D94A25">
        <w:rPr>
          <w:rFonts w:ascii="Times New Roman" w:hAnsi="Times New Roman" w:cs="Times New Roman"/>
          <w:lang w:val="es-ES"/>
        </w:rPr>
        <w:t xml:space="preserve">, &amp; </w:t>
      </w:r>
      <w:proofErr w:type="spellStart"/>
      <w:r w:rsidRPr="00D94A25">
        <w:rPr>
          <w:rFonts w:ascii="Times New Roman" w:hAnsi="Times New Roman" w:cs="Times New Roman"/>
          <w:lang w:val="es-ES"/>
        </w:rPr>
        <w:t>Ngo</w:t>
      </w:r>
      <w:proofErr w:type="spellEnd"/>
      <w:r w:rsidRPr="00D94A25">
        <w:rPr>
          <w:rFonts w:ascii="Times New Roman" w:hAnsi="Times New Roman" w:cs="Times New Roman"/>
          <w:lang w:val="es-ES"/>
        </w:rPr>
        <w:t xml:space="preserve">, C. G. A. . </w:t>
      </w:r>
      <w:r w:rsidRPr="00D94A25">
        <w:rPr>
          <w:rFonts w:ascii="Times New Roman" w:hAnsi="Times New Roman" w:cs="Times New Roman"/>
        </w:rPr>
        <w:t>(2024). Profanity in Social Media: An Analysis of Pragmatic Functions and Politeness Maxims Violation. </w:t>
      </w:r>
      <w:r w:rsidRPr="00D94A25">
        <w:rPr>
          <w:rFonts w:ascii="Times New Roman" w:hAnsi="Times New Roman" w:cs="Times New Roman"/>
          <w:i/>
          <w:iCs/>
        </w:rPr>
        <w:t>Journal Corner of Education, Linguistics, and Literature</w:t>
      </w:r>
      <w:r w:rsidRPr="00D94A25">
        <w:rPr>
          <w:rFonts w:ascii="Times New Roman" w:hAnsi="Times New Roman" w:cs="Times New Roman"/>
        </w:rPr>
        <w:t>, </w:t>
      </w:r>
      <w:r w:rsidRPr="00D94A25">
        <w:rPr>
          <w:rFonts w:ascii="Times New Roman" w:hAnsi="Times New Roman" w:cs="Times New Roman"/>
          <w:i/>
          <w:iCs/>
        </w:rPr>
        <w:t>4</w:t>
      </w:r>
      <w:r w:rsidRPr="00D94A25">
        <w:rPr>
          <w:rFonts w:ascii="Times New Roman" w:hAnsi="Times New Roman" w:cs="Times New Roman"/>
        </w:rPr>
        <w:t xml:space="preserve">(1), 92–117.  </w:t>
      </w:r>
    </w:p>
    <w:p w14:paraId="7E7ACFC1" w14:textId="7DBDDE5D" w:rsidR="00853232" w:rsidRPr="00D94A25" w:rsidRDefault="00853232" w:rsidP="005A61A5">
      <w:pPr>
        <w:ind w:left="720" w:hanging="720"/>
        <w:rPr>
          <w:rFonts w:ascii="Times New Roman" w:hAnsi="Times New Roman" w:cs="Times New Roman"/>
        </w:rPr>
      </w:pPr>
      <w:r w:rsidRPr="00D94A25">
        <w:rPr>
          <w:rFonts w:ascii="Times New Roman" w:hAnsi="Times New Roman" w:cs="Times New Roman"/>
        </w:rPr>
        <w:t xml:space="preserve">Millwood-Hargrave, A. (2000). </w:t>
      </w:r>
      <w:r w:rsidRPr="00D94A25">
        <w:rPr>
          <w:rFonts w:ascii="Times New Roman" w:hAnsi="Times New Roman" w:cs="Times New Roman"/>
          <w:i/>
        </w:rPr>
        <w:t>Delete Expletives?</w:t>
      </w:r>
      <w:r w:rsidRPr="00D94A25">
        <w:rPr>
          <w:rFonts w:ascii="Times New Roman" w:hAnsi="Times New Roman" w:cs="Times New Roman"/>
        </w:rPr>
        <w:t xml:space="preserve"> [research undertaken jointly by the Advertising Standards Authority, British Broadcasting Corporation, Broadcasting Standards Commission and the Independent Television Commission] Broadcasting Standards Commission]. Broadcasting Standards Commission, 2000.</w:t>
      </w:r>
    </w:p>
    <w:p w14:paraId="76C131BF" w14:textId="1815B85D" w:rsidR="00764B3A" w:rsidRPr="00D94A25" w:rsidRDefault="00764B3A" w:rsidP="00E5747F">
      <w:pPr>
        <w:ind w:left="720" w:hanging="720"/>
        <w:rPr>
          <w:rFonts w:ascii="Times New Roman" w:hAnsi="Times New Roman" w:cs="Times New Roman"/>
        </w:rPr>
      </w:pPr>
      <w:r w:rsidRPr="00D94A25">
        <w:rPr>
          <w:rFonts w:ascii="Times New Roman" w:hAnsi="Times New Roman" w:cs="Times New Roman"/>
        </w:rPr>
        <w:t xml:space="preserve">Mohr, M. (2013). </w:t>
      </w:r>
      <w:r w:rsidRPr="00D94A25">
        <w:rPr>
          <w:rFonts w:ascii="Times New Roman" w:hAnsi="Times New Roman" w:cs="Times New Roman"/>
          <w:i/>
          <w:iCs/>
        </w:rPr>
        <w:t xml:space="preserve">Holy </w:t>
      </w:r>
      <w:proofErr w:type="spellStart"/>
      <w:r w:rsidRPr="00D94A25">
        <w:rPr>
          <w:rFonts w:ascii="Times New Roman" w:hAnsi="Times New Roman" w:cs="Times New Roman"/>
          <w:i/>
          <w:iCs/>
        </w:rPr>
        <w:t>sh</w:t>
      </w:r>
      <w:proofErr w:type="spellEnd"/>
      <w:r w:rsidRPr="00D94A25">
        <w:rPr>
          <w:rFonts w:ascii="Times New Roman" w:hAnsi="Times New Roman" w:cs="Times New Roman"/>
          <w:i/>
          <w:iCs/>
        </w:rPr>
        <w:t>* t: A brief history of swearing</w:t>
      </w:r>
      <w:r w:rsidRPr="00D94A25">
        <w:rPr>
          <w:rFonts w:ascii="Times New Roman" w:hAnsi="Times New Roman" w:cs="Times New Roman"/>
        </w:rPr>
        <w:t>. Oxford University Press.</w:t>
      </w:r>
    </w:p>
    <w:p w14:paraId="75340196" w14:textId="77777777" w:rsidR="00882423" w:rsidRPr="00D94A25" w:rsidRDefault="00882423" w:rsidP="00E5747F">
      <w:pPr>
        <w:ind w:left="720" w:hanging="720"/>
        <w:rPr>
          <w:rFonts w:ascii="Times New Roman" w:hAnsi="Times New Roman" w:cs="Times New Roman"/>
        </w:rPr>
      </w:pPr>
      <w:r w:rsidRPr="00D94A25">
        <w:rPr>
          <w:rFonts w:ascii="Times New Roman" w:hAnsi="Times New Roman" w:cs="Times New Roman"/>
        </w:rPr>
        <w:t xml:space="preserve">Montes-Alcalá, C. (2016). </w:t>
      </w:r>
      <w:proofErr w:type="spellStart"/>
      <w:r w:rsidRPr="00D94A25">
        <w:rPr>
          <w:rFonts w:ascii="Times New Roman" w:hAnsi="Times New Roman" w:cs="Times New Roman"/>
        </w:rPr>
        <w:t>iSwitch</w:t>
      </w:r>
      <w:proofErr w:type="spellEnd"/>
      <w:r w:rsidRPr="00D94A25">
        <w:rPr>
          <w:rFonts w:ascii="Times New Roman" w:hAnsi="Times New Roman" w:cs="Times New Roman"/>
        </w:rPr>
        <w:t xml:space="preserve">: Spanish-English mixing in computer-mediated communication. </w:t>
      </w:r>
      <w:r w:rsidRPr="00D94A25">
        <w:rPr>
          <w:rFonts w:ascii="Times New Roman" w:hAnsi="Times New Roman" w:cs="Times New Roman"/>
          <w:i/>
          <w:iCs/>
        </w:rPr>
        <w:t>Journal of Language Contact, 9</w:t>
      </w:r>
      <w:r w:rsidRPr="00D94A25">
        <w:rPr>
          <w:rFonts w:ascii="Times New Roman" w:hAnsi="Times New Roman" w:cs="Times New Roman"/>
        </w:rPr>
        <w:t xml:space="preserve">(1), 23–48. </w:t>
      </w:r>
    </w:p>
    <w:p w14:paraId="3E3C6E70" w14:textId="34126CDF" w:rsidR="007C45D6" w:rsidRPr="00D94A25" w:rsidRDefault="007C45D6" w:rsidP="007C45D6">
      <w:pPr>
        <w:ind w:left="720" w:hanging="720"/>
        <w:rPr>
          <w:rFonts w:ascii="Times New Roman" w:hAnsi="Times New Roman" w:cs="Times New Roman"/>
        </w:rPr>
      </w:pPr>
      <w:r w:rsidRPr="00D94A25">
        <w:rPr>
          <w:rFonts w:ascii="Times New Roman" w:hAnsi="Times New Roman" w:cs="Times New Roman"/>
        </w:rPr>
        <w:t xml:space="preserve">Morris, C. (2022). Compound pejoratives on Reddit – from </w:t>
      </w:r>
      <w:proofErr w:type="spellStart"/>
      <w:r w:rsidRPr="00D94A25">
        <w:rPr>
          <w:rFonts w:ascii="Times New Roman" w:hAnsi="Times New Roman" w:cs="Times New Roman"/>
          <w:i/>
          <w:iCs/>
        </w:rPr>
        <w:t>buttface</w:t>
      </w:r>
      <w:proofErr w:type="spellEnd"/>
      <w:r w:rsidRPr="00D94A25">
        <w:rPr>
          <w:rFonts w:ascii="Times New Roman" w:hAnsi="Times New Roman" w:cs="Times New Roman"/>
          <w:i/>
          <w:iCs/>
        </w:rPr>
        <w:t xml:space="preserve"> </w:t>
      </w:r>
      <w:r w:rsidRPr="00D94A25">
        <w:rPr>
          <w:rFonts w:ascii="Times New Roman" w:hAnsi="Times New Roman" w:cs="Times New Roman"/>
        </w:rPr>
        <w:t xml:space="preserve">to </w:t>
      </w:r>
      <w:proofErr w:type="spellStart"/>
      <w:r w:rsidRPr="00D94A25">
        <w:rPr>
          <w:rFonts w:ascii="Times New Roman" w:hAnsi="Times New Roman" w:cs="Times New Roman"/>
          <w:i/>
          <w:iCs/>
        </w:rPr>
        <w:t>wankpuffin</w:t>
      </w:r>
      <w:proofErr w:type="spellEnd"/>
      <w:r w:rsidRPr="00D94A25">
        <w:rPr>
          <w:rFonts w:ascii="Times New Roman" w:hAnsi="Times New Roman" w:cs="Times New Roman"/>
          <w:i/>
          <w:iCs/>
        </w:rPr>
        <w:t xml:space="preserve">. </w:t>
      </w:r>
      <w:hyperlink r:id="rId20" w:history="1">
        <w:r w:rsidRPr="00D94A25">
          <w:rPr>
            <w:rStyle w:val="Hyperlink"/>
            <w:rFonts w:ascii="Times New Roman" w:hAnsi="Times New Roman" w:cs="Times New Roman"/>
            <w:iCs/>
          </w:rPr>
          <w:t>https://colinmorris.github.io/blog/compound-curse-words</w:t>
        </w:r>
      </w:hyperlink>
      <w:r w:rsidRPr="00D94A25">
        <w:rPr>
          <w:rFonts w:ascii="Times New Roman" w:hAnsi="Times New Roman" w:cs="Times New Roman"/>
          <w:iCs/>
        </w:rPr>
        <w:t>. Accessed 20</w:t>
      </w:r>
      <w:r w:rsidRPr="00D94A25">
        <w:rPr>
          <w:rFonts w:ascii="Times New Roman" w:hAnsi="Times New Roman" w:cs="Times New Roman"/>
          <w:iCs/>
          <w:vertAlign w:val="superscript"/>
        </w:rPr>
        <w:t>th</w:t>
      </w:r>
      <w:r w:rsidRPr="00D94A25">
        <w:rPr>
          <w:rFonts w:ascii="Times New Roman" w:hAnsi="Times New Roman" w:cs="Times New Roman"/>
          <w:iCs/>
        </w:rPr>
        <w:t xml:space="preserve"> October 2024.</w:t>
      </w:r>
    </w:p>
    <w:p w14:paraId="5655683E" w14:textId="2C8F8F47" w:rsidR="00C31979" w:rsidRPr="00D94A25" w:rsidRDefault="00C31979" w:rsidP="007E546E">
      <w:pPr>
        <w:ind w:left="720" w:hanging="720"/>
        <w:rPr>
          <w:rFonts w:ascii="Times New Roman" w:hAnsi="Times New Roman" w:cs="Times New Roman"/>
          <w:lang w:val="en-US"/>
        </w:rPr>
      </w:pPr>
      <w:r w:rsidRPr="00D94A25">
        <w:rPr>
          <w:rFonts w:ascii="Times New Roman" w:hAnsi="Times New Roman" w:cs="Times New Roman"/>
          <w:lang w:val="en-US"/>
        </w:rPr>
        <w:t xml:space="preserve">Musgrave, S. &amp; Burridge, K. (2014). Bastards and buggers – Historical snapshots of Australian English swearing patterns. In K. Burridge &amp; R. </w:t>
      </w:r>
      <w:proofErr w:type="spellStart"/>
      <w:r w:rsidRPr="00D94A25">
        <w:rPr>
          <w:rFonts w:ascii="Times New Roman" w:hAnsi="Times New Roman" w:cs="Times New Roman"/>
          <w:lang w:val="en-US"/>
        </w:rPr>
        <w:t>Benczes</w:t>
      </w:r>
      <w:proofErr w:type="spellEnd"/>
      <w:r w:rsidRPr="00D94A25">
        <w:rPr>
          <w:rFonts w:ascii="Times New Roman" w:hAnsi="Times New Roman" w:cs="Times New Roman"/>
          <w:lang w:val="en-US"/>
        </w:rPr>
        <w:t xml:space="preserve"> (Eds.) </w:t>
      </w:r>
      <w:r w:rsidRPr="00D94A25">
        <w:rPr>
          <w:rFonts w:ascii="Times New Roman" w:hAnsi="Times New Roman" w:cs="Times New Roman"/>
          <w:i/>
          <w:lang w:val="en-US"/>
        </w:rPr>
        <w:t xml:space="preserve">Wrestling with words and meanings: Essays in </w:t>
      </w:r>
      <w:proofErr w:type="spellStart"/>
      <w:r w:rsidRPr="00D94A25">
        <w:rPr>
          <w:rFonts w:ascii="Times New Roman" w:hAnsi="Times New Roman" w:cs="Times New Roman"/>
          <w:i/>
          <w:lang w:val="en-US"/>
        </w:rPr>
        <w:t>honour</w:t>
      </w:r>
      <w:proofErr w:type="spellEnd"/>
      <w:r w:rsidRPr="00D94A25">
        <w:rPr>
          <w:rFonts w:ascii="Times New Roman" w:hAnsi="Times New Roman" w:cs="Times New Roman"/>
          <w:i/>
          <w:lang w:val="en-US"/>
        </w:rPr>
        <w:t xml:space="preserve"> of Keith Allan. </w:t>
      </w:r>
      <w:r w:rsidRPr="00D94A25">
        <w:rPr>
          <w:rFonts w:ascii="Times New Roman" w:hAnsi="Times New Roman" w:cs="Times New Roman"/>
          <w:lang w:val="en-US"/>
        </w:rPr>
        <w:t>Monash University Publishing</w:t>
      </w:r>
      <w:r w:rsidR="007E546E" w:rsidRPr="00D94A25">
        <w:rPr>
          <w:rFonts w:ascii="Times New Roman" w:hAnsi="Times New Roman" w:cs="Times New Roman"/>
          <w:lang w:val="en-US"/>
        </w:rPr>
        <w:t>, pp. 3-32</w:t>
      </w:r>
      <w:r w:rsidRPr="00D94A25">
        <w:rPr>
          <w:rFonts w:ascii="Times New Roman" w:hAnsi="Times New Roman" w:cs="Times New Roman"/>
          <w:lang w:val="en-US"/>
        </w:rPr>
        <w:t>.</w:t>
      </w:r>
    </w:p>
    <w:p w14:paraId="02463A8B" w14:textId="604CC92F" w:rsidR="002474BB" w:rsidRPr="00D94A25" w:rsidRDefault="002474BB" w:rsidP="002474BB">
      <w:pPr>
        <w:ind w:left="720" w:hanging="720"/>
        <w:rPr>
          <w:rFonts w:ascii="Times New Roman" w:hAnsi="Times New Roman" w:cs="Times New Roman"/>
          <w:lang w:val="en-US"/>
        </w:rPr>
      </w:pPr>
      <w:r w:rsidRPr="00D94A25">
        <w:rPr>
          <w:rFonts w:ascii="Times New Roman" w:hAnsi="Times New Roman" w:cs="Times New Roman"/>
          <w:lang w:val="en-US"/>
        </w:rPr>
        <w:t xml:space="preserve">Peters, P. &amp; Burridge, K. (2012). Areal linguistics in the South Pacific. In Hickey, R. (Ed.) </w:t>
      </w:r>
      <w:r w:rsidRPr="00D94A25">
        <w:rPr>
          <w:rFonts w:ascii="Times New Roman" w:hAnsi="Times New Roman" w:cs="Times New Roman"/>
          <w:i/>
          <w:lang w:val="en-US"/>
        </w:rPr>
        <w:t>Areal Features of the Anglophone World</w:t>
      </w:r>
      <w:r w:rsidRPr="00D94A25">
        <w:rPr>
          <w:rFonts w:ascii="Times New Roman" w:hAnsi="Times New Roman" w:cs="Times New Roman"/>
          <w:lang w:val="en-US"/>
        </w:rPr>
        <w:t>. Berlin: Mouton de Gruyter, pp.233-260.</w:t>
      </w:r>
    </w:p>
    <w:p w14:paraId="6AB72594" w14:textId="2CEC44B3" w:rsidR="006F419C" w:rsidRPr="00D94A25" w:rsidRDefault="006F419C" w:rsidP="006F419C">
      <w:pPr>
        <w:ind w:left="720" w:hanging="720"/>
        <w:rPr>
          <w:rFonts w:ascii="Times New Roman" w:hAnsi="Times New Roman" w:cs="Times New Roman"/>
          <w:lang w:val="en-US"/>
        </w:rPr>
      </w:pPr>
      <w:r w:rsidRPr="00D94A25">
        <w:rPr>
          <w:rFonts w:ascii="Times New Roman" w:hAnsi="Times New Roman" w:cs="Times New Roman"/>
          <w:lang w:val="en-US"/>
        </w:rPr>
        <w:t xml:space="preserve">Pinker, S. (2007). </w:t>
      </w:r>
      <w:r w:rsidRPr="00D94A25">
        <w:rPr>
          <w:rFonts w:ascii="Times New Roman" w:hAnsi="Times New Roman" w:cs="Times New Roman"/>
          <w:i/>
          <w:iCs/>
          <w:lang w:val="en-US"/>
        </w:rPr>
        <w:t>The stuff of thought: Language as a window into human nature</w:t>
      </w:r>
      <w:r w:rsidRPr="00D94A25">
        <w:rPr>
          <w:rFonts w:ascii="Times New Roman" w:hAnsi="Times New Roman" w:cs="Times New Roman"/>
          <w:lang w:val="en-US"/>
        </w:rPr>
        <w:t xml:space="preserve">. Penguin. </w:t>
      </w:r>
    </w:p>
    <w:p w14:paraId="1167A1D9" w14:textId="4CC32374" w:rsidR="00E5747F" w:rsidRPr="00D94A25" w:rsidRDefault="00E5747F" w:rsidP="00E5747F">
      <w:pPr>
        <w:ind w:left="720" w:hanging="720"/>
        <w:rPr>
          <w:rFonts w:ascii="Times New Roman" w:hAnsi="Times New Roman" w:cs="Times New Roman"/>
        </w:rPr>
      </w:pPr>
      <w:r w:rsidRPr="00D94A25">
        <w:rPr>
          <w:rFonts w:ascii="Times New Roman" w:hAnsi="Times New Roman" w:cs="Times New Roman"/>
        </w:rPr>
        <w:t xml:space="preserve">Posit team (2024). </w:t>
      </w:r>
      <w:r w:rsidRPr="00D94A25">
        <w:rPr>
          <w:rFonts w:ascii="Times New Roman" w:hAnsi="Times New Roman" w:cs="Times New Roman"/>
          <w:i/>
          <w:iCs/>
        </w:rPr>
        <w:t>RStudio: Integrated Development Environment for R</w:t>
      </w:r>
      <w:r w:rsidRPr="00D94A25">
        <w:rPr>
          <w:rFonts w:ascii="Times New Roman" w:hAnsi="Times New Roman" w:cs="Times New Roman"/>
        </w:rPr>
        <w:t>. Posit Software, PBC, Boston, MA. &lt;http://www.posit.co/&gt;.</w:t>
      </w:r>
    </w:p>
    <w:p w14:paraId="408213B5" w14:textId="2FB016CE" w:rsidR="00E5747F" w:rsidRPr="00D94A25" w:rsidRDefault="00E5747F" w:rsidP="00E5747F">
      <w:pPr>
        <w:ind w:left="720" w:hanging="720"/>
        <w:rPr>
          <w:rFonts w:ascii="Times New Roman" w:hAnsi="Times New Roman" w:cs="Times New Roman"/>
        </w:rPr>
      </w:pPr>
      <w:r w:rsidRPr="00D94A25">
        <w:rPr>
          <w:rFonts w:ascii="Times New Roman" w:hAnsi="Times New Roman" w:cs="Times New Roman"/>
        </w:rPr>
        <w:t xml:space="preserve">R Core Team (2023). </w:t>
      </w:r>
      <w:r w:rsidRPr="00D94A25">
        <w:rPr>
          <w:rFonts w:ascii="Times New Roman" w:hAnsi="Times New Roman" w:cs="Times New Roman"/>
          <w:i/>
          <w:iCs/>
        </w:rPr>
        <w:t>R: A Language and Environment for Statistical Computing</w:t>
      </w:r>
      <w:r w:rsidRPr="00D94A25">
        <w:rPr>
          <w:rFonts w:ascii="Times New Roman" w:hAnsi="Times New Roman" w:cs="Times New Roman"/>
        </w:rPr>
        <w:t>. R Foundation for Statistical   Computing, Vienna, Austria. &lt;https://www.R-project.org/&gt;.</w:t>
      </w:r>
    </w:p>
    <w:p w14:paraId="5EF7C250" w14:textId="496C4201" w:rsidR="007E546E" w:rsidRPr="00D94A25" w:rsidRDefault="007E546E" w:rsidP="007E546E">
      <w:pPr>
        <w:ind w:left="720" w:hanging="720"/>
        <w:rPr>
          <w:rFonts w:ascii="Times New Roman" w:hAnsi="Times New Roman" w:cs="Times New Roman"/>
        </w:rPr>
      </w:pPr>
      <w:r w:rsidRPr="00D94A25">
        <w:rPr>
          <w:rFonts w:ascii="Times New Roman" w:hAnsi="Times New Roman" w:cs="Times New Roman"/>
        </w:rPr>
        <w:t xml:space="preserve">Ross, H. (1960). Patterns of swearing. </w:t>
      </w:r>
      <w:r w:rsidRPr="00D94A25">
        <w:rPr>
          <w:rFonts w:ascii="Times New Roman" w:hAnsi="Times New Roman" w:cs="Times New Roman"/>
          <w:i/>
          <w:iCs/>
        </w:rPr>
        <w:t xml:space="preserve">Discovery, </w:t>
      </w:r>
      <w:r w:rsidRPr="00D94A25">
        <w:rPr>
          <w:rFonts w:ascii="Times New Roman" w:hAnsi="Times New Roman" w:cs="Times New Roman"/>
          <w:i/>
        </w:rPr>
        <w:t>21</w:t>
      </w:r>
      <w:r w:rsidRPr="00D94A25">
        <w:rPr>
          <w:rFonts w:ascii="Times New Roman" w:hAnsi="Times New Roman" w:cs="Times New Roman"/>
        </w:rPr>
        <w:t>, 479-81.</w:t>
      </w:r>
    </w:p>
    <w:p w14:paraId="4226B3B1" w14:textId="0D6EBA2D" w:rsidR="00AA1C4A" w:rsidRPr="00D94A25" w:rsidRDefault="00B838CF" w:rsidP="007E546E">
      <w:pPr>
        <w:ind w:left="720" w:hanging="720"/>
        <w:rPr>
          <w:rFonts w:ascii="Times New Roman" w:hAnsi="Times New Roman" w:cs="Times New Roman"/>
        </w:rPr>
      </w:pPr>
      <w:r w:rsidRPr="00D94A25">
        <w:rPr>
          <w:rFonts w:ascii="Times New Roman" w:hAnsi="Times New Roman" w:cs="Times New Roman"/>
        </w:rPr>
        <w:t xml:space="preserve">Schneider, E. W. (2007). </w:t>
      </w:r>
      <w:r w:rsidRPr="00D94A25">
        <w:rPr>
          <w:rFonts w:ascii="Times New Roman" w:hAnsi="Times New Roman" w:cs="Times New Roman"/>
          <w:i/>
          <w:iCs/>
        </w:rPr>
        <w:t>Postcolonial English: Varieties around the world</w:t>
      </w:r>
      <w:r w:rsidRPr="00D94A25">
        <w:rPr>
          <w:rFonts w:ascii="Times New Roman" w:hAnsi="Times New Roman" w:cs="Times New Roman"/>
        </w:rPr>
        <w:t>. Cambridge University Press.</w:t>
      </w:r>
    </w:p>
    <w:p w14:paraId="6BE919A0" w14:textId="1D537457" w:rsidR="008272CA" w:rsidRPr="00D94A25" w:rsidRDefault="008272CA" w:rsidP="007E546E">
      <w:pPr>
        <w:ind w:left="720" w:hanging="720"/>
        <w:rPr>
          <w:rFonts w:ascii="Times New Roman" w:hAnsi="Times New Roman" w:cs="Times New Roman"/>
        </w:rPr>
      </w:pPr>
      <w:r w:rsidRPr="00D94A25">
        <w:rPr>
          <w:rFonts w:ascii="Times New Roman" w:hAnsi="Times New Roman" w:cs="Times New Roman"/>
        </w:rPr>
        <w:t>Schneider, E.W</w:t>
      </w:r>
      <w:r w:rsidR="00391CFA" w:rsidRPr="00D94A25">
        <w:rPr>
          <w:rFonts w:ascii="Times New Roman" w:hAnsi="Times New Roman" w:cs="Times New Roman"/>
        </w:rPr>
        <w:t>.</w:t>
      </w:r>
      <w:r w:rsidRPr="00D94A25">
        <w:rPr>
          <w:rFonts w:ascii="Times New Roman" w:hAnsi="Times New Roman" w:cs="Times New Roman"/>
        </w:rPr>
        <w:t xml:space="preserve"> (2018).   Reflections of culture in corpus texts.  </w:t>
      </w:r>
      <w:r w:rsidRPr="00D94A25">
        <w:rPr>
          <w:rFonts w:ascii="Times New Roman" w:hAnsi="Times New Roman" w:cs="Times New Roman"/>
          <w:i/>
        </w:rPr>
        <w:t xml:space="preserve">ICAME Journal, 42. </w:t>
      </w:r>
      <w:r w:rsidR="00CD7790" w:rsidRPr="00D94A25">
        <w:rPr>
          <w:rFonts w:ascii="Times New Roman" w:hAnsi="Times New Roman" w:cs="Times New Roman"/>
        </w:rPr>
        <w:t>DOI: 10.1515/icame-2018-0006.</w:t>
      </w:r>
    </w:p>
    <w:p w14:paraId="2EACD8E7" w14:textId="2B198158" w:rsidR="00EF5739" w:rsidRPr="00D94A25" w:rsidRDefault="00EF5739" w:rsidP="000E11EF">
      <w:pPr>
        <w:ind w:left="720" w:hanging="720"/>
        <w:rPr>
          <w:rFonts w:ascii="Times New Roman" w:hAnsi="Times New Roman" w:cs="Times New Roman"/>
          <w:bCs/>
        </w:rPr>
      </w:pPr>
      <w:r w:rsidRPr="00D94A25">
        <w:rPr>
          <w:rFonts w:ascii="Times New Roman" w:hAnsi="Times New Roman" w:cs="Times New Roman"/>
        </w:rPr>
        <w:t>Schneider, E.W</w:t>
      </w:r>
      <w:r w:rsidR="00391CFA" w:rsidRPr="00D94A25">
        <w:rPr>
          <w:rFonts w:ascii="Times New Roman" w:hAnsi="Times New Roman" w:cs="Times New Roman"/>
        </w:rPr>
        <w:t>.</w:t>
      </w:r>
      <w:r w:rsidRPr="00D94A25">
        <w:rPr>
          <w:rFonts w:ascii="Times New Roman" w:hAnsi="Times New Roman" w:cs="Times New Roman"/>
        </w:rPr>
        <w:t xml:space="preserve"> (2021).  </w:t>
      </w:r>
      <w:r w:rsidRPr="00D94A25">
        <w:rPr>
          <w:rFonts w:ascii="Times New Roman" w:hAnsi="Times New Roman" w:cs="Times New Roman"/>
          <w:bCs/>
        </w:rPr>
        <w:t>Platform Paper: Reflections of Cultures in Corpus Texts:</w:t>
      </w:r>
      <w:r w:rsidR="000E11EF" w:rsidRPr="00D94A25">
        <w:rPr>
          <w:rFonts w:ascii="Times New Roman" w:hAnsi="Times New Roman" w:cs="Times New Roman"/>
          <w:bCs/>
        </w:rPr>
        <w:t xml:space="preserve"> </w:t>
      </w:r>
      <w:r w:rsidRPr="00D94A25">
        <w:rPr>
          <w:rFonts w:ascii="Times New Roman" w:hAnsi="Times New Roman" w:cs="Times New Roman"/>
          <w:bCs/>
        </w:rPr>
        <w:t>Focus on the Indo-Pacific Region</w:t>
      </w:r>
      <w:r w:rsidRPr="00D94A25">
        <w:rPr>
          <w:rFonts w:ascii="Times New Roman" w:hAnsi="Times New Roman" w:cs="Times New Roman"/>
          <w:bCs/>
          <w:lang w:val="en-US"/>
        </w:rPr>
        <w:t>.</w:t>
      </w:r>
      <w:r w:rsidRPr="00D94A25">
        <w:rPr>
          <w:rFonts w:ascii="Times New Roman" w:hAnsi="Times New Roman" w:cs="Times New Roman"/>
          <w:b/>
          <w:bCs/>
          <w:i/>
          <w:lang w:val="en-US"/>
        </w:rPr>
        <w:t xml:space="preserve"> </w:t>
      </w:r>
      <w:r w:rsidRPr="00D94A25">
        <w:rPr>
          <w:rFonts w:ascii="Times New Roman" w:hAnsi="Times New Roman" w:cs="Times New Roman"/>
          <w:bCs/>
          <w:lang w:val="en-US"/>
        </w:rPr>
        <w:t>I</w:t>
      </w:r>
      <w:r w:rsidRPr="00D94A25">
        <w:rPr>
          <w:rFonts w:ascii="Times New Roman" w:hAnsi="Times New Roman" w:cs="Times New Roman"/>
          <w:bCs/>
        </w:rPr>
        <w:t xml:space="preserve">n Peters, P. &amp; Burridge, K. (Eds.), </w:t>
      </w:r>
      <w:r w:rsidRPr="00D94A25">
        <w:rPr>
          <w:rFonts w:ascii="Times New Roman" w:hAnsi="Times New Roman" w:cs="Times New Roman"/>
          <w:bCs/>
          <w:i/>
        </w:rPr>
        <w:t>Exploring the Ecology of World Englishes in the Twenty-First Century: Language, Society and Culture</w:t>
      </w:r>
      <w:r w:rsidRPr="00D94A25">
        <w:rPr>
          <w:rFonts w:ascii="Times New Roman" w:hAnsi="Times New Roman" w:cs="Times New Roman"/>
          <w:bCs/>
        </w:rPr>
        <w:t xml:space="preserve">. </w:t>
      </w:r>
      <w:r w:rsidRPr="00D94A25">
        <w:rPr>
          <w:rFonts w:ascii="Times New Roman" w:hAnsi="Times New Roman" w:cs="Times New Roman"/>
        </w:rPr>
        <w:t>Edinburgh University Press, pp. 15-45.</w:t>
      </w:r>
    </w:p>
    <w:p w14:paraId="082599C1" w14:textId="7499411E" w:rsidR="008272CA" w:rsidRPr="00D94A25" w:rsidRDefault="00F953EB" w:rsidP="008272CA">
      <w:pPr>
        <w:ind w:left="720" w:hanging="720"/>
        <w:rPr>
          <w:rFonts w:ascii="Times New Roman" w:hAnsi="Times New Roman" w:cs="Times New Roman"/>
        </w:rPr>
      </w:pPr>
      <w:r w:rsidRPr="00D94A25">
        <w:rPr>
          <w:rFonts w:ascii="Times New Roman" w:hAnsi="Times New Roman" w:cs="Times New Roman"/>
        </w:rPr>
        <w:lastRenderedPageBreak/>
        <w:t xml:space="preserve">Schweinberger, M. (2018). Swearing in Irish English–A corpus-based quantitative analysis of the sociolinguistics of swearing. </w:t>
      </w:r>
      <w:r w:rsidRPr="00D94A25">
        <w:rPr>
          <w:rFonts w:ascii="Times New Roman" w:hAnsi="Times New Roman" w:cs="Times New Roman"/>
          <w:i/>
          <w:iCs/>
        </w:rPr>
        <w:t>Lingua, 209</w:t>
      </w:r>
      <w:r w:rsidRPr="00D94A25">
        <w:rPr>
          <w:rFonts w:ascii="Times New Roman" w:hAnsi="Times New Roman" w:cs="Times New Roman"/>
        </w:rPr>
        <w:t>, 1-20.</w:t>
      </w:r>
    </w:p>
    <w:p w14:paraId="414AD5B5" w14:textId="64402276" w:rsidR="000C1155" w:rsidRPr="00D94A25" w:rsidRDefault="000C1155" w:rsidP="00B06737">
      <w:pPr>
        <w:ind w:left="720" w:hanging="720"/>
        <w:rPr>
          <w:rFonts w:ascii="Times New Roman" w:hAnsi="Times New Roman" w:cs="Times New Roman"/>
        </w:rPr>
      </w:pPr>
      <w:r w:rsidRPr="00D94A25">
        <w:rPr>
          <w:rFonts w:ascii="Times New Roman" w:hAnsi="Times New Roman" w:cs="Times New Roman"/>
        </w:rPr>
        <w:t>Smith, A. (Owner), &amp; Peters, P. (Contributor). (2023, December 21). International Corpus of English (ICE) (Version 1). Macquarie University. https://doi.org/10.25949/24769173.v1</w:t>
      </w:r>
    </w:p>
    <w:p w14:paraId="56134188" w14:textId="523E763D" w:rsidR="00344735" w:rsidRPr="00D94A25" w:rsidRDefault="00344735" w:rsidP="00B06737">
      <w:pPr>
        <w:ind w:left="720" w:hanging="720"/>
        <w:rPr>
          <w:rFonts w:ascii="Times New Roman" w:hAnsi="Times New Roman" w:cs="Times New Roman"/>
          <w:lang w:val="nb-NO"/>
        </w:rPr>
      </w:pPr>
      <w:r w:rsidRPr="00D94A25">
        <w:rPr>
          <w:rFonts w:ascii="Times New Roman" w:hAnsi="Times New Roman" w:cs="Times New Roman"/>
        </w:rPr>
        <w:t xml:space="preserve">Stapleton, K. (2010). Swearing. In M. A. Locher &amp; S. L. Graham (Eds.), </w:t>
      </w:r>
      <w:r w:rsidRPr="00D94A25">
        <w:rPr>
          <w:rFonts w:ascii="Times New Roman" w:hAnsi="Times New Roman" w:cs="Times New Roman"/>
          <w:i/>
          <w:iCs/>
        </w:rPr>
        <w:t>Interpersonal pragmatics</w:t>
      </w:r>
      <w:r w:rsidRPr="00D94A25">
        <w:rPr>
          <w:rFonts w:ascii="Times New Roman" w:hAnsi="Times New Roman" w:cs="Times New Roman"/>
        </w:rPr>
        <w:t xml:space="preserve"> (Vol. 6, pp. 289-306). </w:t>
      </w:r>
      <w:r w:rsidRPr="00D94A25">
        <w:rPr>
          <w:rFonts w:ascii="Times New Roman" w:hAnsi="Times New Roman" w:cs="Times New Roman"/>
          <w:lang w:val="nb-NO"/>
        </w:rPr>
        <w:t>De Gruyter Mouton.</w:t>
      </w:r>
    </w:p>
    <w:p w14:paraId="530D139B" w14:textId="2165B667" w:rsidR="00B06737" w:rsidRPr="00D94A25" w:rsidRDefault="00B06737" w:rsidP="00B06737">
      <w:pPr>
        <w:ind w:left="720" w:hanging="720"/>
        <w:rPr>
          <w:rFonts w:ascii="Times New Roman" w:hAnsi="Times New Roman" w:cs="Times New Roman"/>
        </w:rPr>
      </w:pPr>
      <w:r w:rsidRPr="00D94A25">
        <w:rPr>
          <w:rFonts w:ascii="Times New Roman" w:hAnsi="Times New Roman" w:cs="Times New Roman"/>
          <w:lang w:val="nb-NO"/>
        </w:rPr>
        <w:t xml:space="preserve">Stapleton, K., Fägersten, K. B., Stephens, R., &amp; Loveday, C. (2022). </w:t>
      </w:r>
      <w:r w:rsidRPr="00D94A25">
        <w:rPr>
          <w:rFonts w:ascii="Times New Roman" w:hAnsi="Times New Roman" w:cs="Times New Roman"/>
        </w:rPr>
        <w:t xml:space="preserve">The power of swearing: What we know and what we don’t. </w:t>
      </w:r>
      <w:r w:rsidRPr="00D94A25">
        <w:rPr>
          <w:rFonts w:ascii="Times New Roman" w:hAnsi="Times New Roman" w:cs="Times New Roman"/>
          <w:i/>
          <w:iCs/>
        </w:rPr>
        <w:t>Lingua</w:t>
      </w:r>
      <w:r w:rsidRPr="00D94A25">
        <w:rPr>
          <w:rFonts w:ascii="Times New Roman" w:hAnsi="Times New Roman" w:cs="Times New Roman"/>
        </w:rPr>
        <w:t xml:space="preserve">, </w:t>
      </w:r>
      <w:r w:rsidRPr="00D94A25">
        <w:rPr>
          <w:rFonts w:ascii="Times New Roman" w:hAnsi="Times New Roman" w:cs="Times New Roman"/>
          <w:i/>
          <w:iCs/>
        </w:rPr>
        <w:t>277</w:t>
      </w:r>
      <w:r w:rsidRPr="00D94A25">
        <w:rPr>
          <w:rFonts w:ascii="Times New Roman" w:hAnsi="Times New Roman" w:cs="Times New Roman"/>
        </w:rPr>
        <w:t>, 103406.</w:t>
      </w:r>
    </w:p>
    <w:p w14:paraId="018554A9" w14:textId="2B8A0DBA" w:rsidR="0096690C" w:rsidRPr="00D94A25" w:rsidRDefault="0096690C" w:rsidP="0096690C">
      <w:pPr>
        <w:ind w:left="720" w:hanging="720"/>
        <w:rPr>
          <w:rFonts w:ascii="Times New Roman" w:hAnsi="Times New Roman" w:cs="Times New Roman"/>
        </w:rPr>
      </w:pPr>
      <w:proofErr w:type="spellStart"/>
      <w:r w:rsidRPr="00D94A25">
        <w:rPr>
          <w:rFonts w:ascii="Times New Roman" w:hAnsi="Times New Roman" w:cs="Times New Roman"/>
        </w:rPr>
        <w:t>Stenström</w:t>
      </w:r>
      <w:proofErr w:type="spellEnd"/>
      <w:r w:rsidRPr="00D94A25">
        <w:rPr>
          <w:rFonts w:ascii="Times New Roman" w:hAnsi="Times New Roman" w:cs="Times New Roman"/>
        </w:rPr>
        <w:t>, A.-B., 2017. Swearing in English and Spanish teenager talk. In: Beers Fägersten, K., Stapleton, K. (Eds.), Advances in Swearing Research: New languages and new contexts. John Benjamins, Amsterdam, pp. 157–181.</w:t>
      </w:r>
    </w:p>
    <w:p w14:paraId="14EC88DD" w14:textId="30528F8A" w:rsidR="0096690C" w:rsidRPr="00D94A25" w:rsidRDefault="0096690C" w:rsidP="0096690C">
      <w:pPr>
        <w:ind w:left="720" w:hanging="720"/>
        <w:rPr>
          <w:rFonts w:ascii="Times New Roman" w:hAnsi="Times New Roman" w:cs="Times New Roman"/>
        </w:rPr>
      </w:pPr>
      <w:r w:rsidRPr="00D94A25">
        <w:rPr>
          <w:rFonts w:ascii="Times New Roman" w:hAnsi="Times New Roman" w:cs="Times New Roman"/>
        </w:rPr>
        <w:t xml:space="preserve">Stephens, R., Atkins, J., Kingston, A., 2009. Swearing as a response to pain. </w:t>
      </w:r>
      <w:r w:rsidRPr="00D94A25">
        <w:rPr>
          <w:rFonts w:ascii="Times New Roman" w:hAnsi="Times New Roman" w:cs="Times New Roman"/>
          <w:i/>
          <w:iCs/>
        </w:rPr>
        <w:t>Neurological Report 20</w:t>
      </w:r>
      <w:r w:rsidRPr="00D94A25">
        <w:rPr>
          <w:rFonts w:ascii="Times New Roman" w:hAnsi="Times New Roman" w:cs="Times New Roman"/>
        </w:rPr>
        <w:t xml:space="preserve"> (12), 1056–1060.</w:t>
      </w:r>
    </w:p>
    <w:p w14:paraId="55FAD735" w14:textId="465F4524" w:rsidR="00B7276B" w:rsidRPr="00D94A25" w:rsidRDefault="00B7276B" w:rsidP="0096690C">
      <w:pPr>
        <w:ind w:left="720" w:hanging="720"/>
        <w:rPr>
          <w:rFonts w:ascii="Times New Roman" w:hAnsi="Times New Roman" w:cs="Times New Roman"/>
        </w:rPr>
      </w:pPr>
      <w:r w:rsidRPr="00D94A25">
        <w:rPr>
          <w:rFonts w:ascii="Times New Roman" w:hAnsi="Times New Roman" w:cs="Times New Roman"/>
        </w:rPr>
        <w:t>Stephens R., Spierer</w:t>
      </w:r>
      <w:r w:rsidR="00D421E2" w:rsidRPr="00D94A25">
        <w:rPr>
          <w:rFonts w:ascii="Times New Roman" w:hAnsi="Times New Roman" w:cs="Times New Roman"/>
        </w:rPr>
        <w:t xml:space="preserve">, D. K., &amp; </w:t>
      </w:r>
      <w:r w:rsidRPr="00D94A25">
        <w:rPr>
          <w:rFonts w:ascii="Times New Roman" w:hAnsi="Times New Roman" w:cs="Times New Roman"/>
        </w:rPr>
        <w:t>Katehis</w:t>
      </w:r>
      <w:r w:rsidR="00D421E2" w:rsidRPr="00D94A25">
        <w:rPr>
          <w:rFonts w:ascii="Times New Roman" w:hAnsi="Times New Roman" w:cs="Times New Roman"/>
        </w:rPr>
        <w:t>, E</w:t>
      </w:r>
      <w:r w:rsidRPr="00D94A25">
        <w:rPr>
          <w:rFonts w:ascii="Times New Roman" w:hAnsi="Times New Roman" w:cs="Times New Roman"/>
        </w:rPr>
        <w:t xml:space="preserve">. (2018). Effect of swearing on strength and power performance. </w:t>
      </w:r>
      <w:r w:rsidRPr="00D94A25">
        <w:rPr>
          <w:rFonts w:ascii="Times New Roman" w:hAnsi="Times New Roman" w:cs="Times New Roman"/>
          <w:i/>
          <w:iCs/>
        </w:rPr>
        <w:t>Psychology of Sport and Exercise,</w:t>
      </w:r>
      <w:r w:rsidRPr="00D94A25">
        <w:rPr>
          <w:rFonts w:ascii="Times New Roman" w:hAnsi="Times New Roman" w:cs="Times New Roman"/>
        </w:rPr>
        <w:t xml:space="preserve"> 35, 111–117.</w:t>
      </w:r>
    </w:p>
    <w:p w14:paraId="439D10E9" w14:textId="1DD8AD62" w:rsidR="0096690C" w:rsidRPr="00D94A25" w:rsidRDefault="0096690C" w:rsidP="0096690C">
      <w:pPr>
        <w:ind w:left="720" w:hanging="720"/>
        <w:rPr>
          <w:rFonts w:ascii="Times New Roman" w:hAnsi="Times New Roman" w:cs="Times New Roman"/>
        </w:rPr>
      </w:pPr>
      <w:r w:rsidRPr="00D94A25">
        <w:rPr>
          <w:rFonts w:ascii="Times New Roman" w:hAnsi="Times New Roman" w:cs="Times New Roman"/>
        </w:rPr>
        <w:t xml:space="preserve">Stephens, R., Robertson, O., 2020. Swearing as a response to pain: Assessing </w:t>
      </w:r>
      <w:proofErr w:type="spellStart"/>
      <w:r w:rsidRPr="00D94A25">
        <w:rPr>
          <w:rFonts w:ascii="Times New Roman" w:hAnsi="Times New Roman" w:cs="Times New Roman"/>
        </w:rPr>
        <w:t>hypoalgesic</w:t>
      </w:r>
      <w:proofErr w:type="spellEnd"/>
      <w:r w:rsidRPr="00D94A25">
        <w:rPr>
          <w:rFonts w:ascii="Times New Roman" w:hAnsi="Times New Roman" w:cs="Times New Roman"/>
        </w:rPr>
        <w:t xml:space="preserve"> effects of novel “swear” words. </w:t>
      </w:r>
      <w:r w:rsidRPr="00D94A25">
        <w:rPr>
          <w:rFonts w:ascii="Times New Roman" w:hAnsi="Times New Roman" w:cs="Times New Roman"/>
          <w:i/>
        </w:rPr>
        <w:t>Frontiers in Psychology 11</w:t>
      </w:r>
      <w:r w:rsidRPr="00D94A25">
        <w:rPr>
          <w:rFonts w:ascii="Times New Roman" w:hAnsi="Times New Roman" w:cs="Times New Roman"/>
        </w:rPr>
        <w:t xml:space="preserve">, 723. </w:t>
      </w:r>
      <w:hyperlink r:id="rId21" w:history="1">
        <w:r w:rsidRPr="00D94A25">
          <w:rPr>
            <w:rStyle w:val="Hyperlink"/>
            <w:rFonts w:ascii="Times New Roman" w:hAnsi="Times New Roman" w:cs="Times New Roman"/>
          </w:rPr>
          <w:t>https://doi.org/10.3389/fpsyg.2020.00723</w:t>
        </w:r>
      </w:hyperlink>
      <w:r w:rsidRPr="00D94A25">
        <w:rPr>
          <w:rFonts w:ascii="Times New Roman" w:hAnsi="Times New Roman" w:cs="Times New Roman"/>
        </w:rPr>
        <w:t>.</w:t>
      </w:r>
    </w:p>
    <w:p w14:paraId="7A1C95CE" w14:textId="797C0CCA" w:rsidR="0096690C" w:rsidRPr="00D94A25" w:rsidRDefault="0096690C" w:rsidP="0096690C">
      <w:pPr>
        <w:ind w:left="720" w:hanging="720"/>
        <w:rPr>
          <w:rFonts w:ascii="Times New Roman" w:hAnsi="Times New Roman" w:cs="Times New Roman"/>
        </w:rPr>
      </w:pPr>
      <w:r w:rsidRPr="00D94A25">
        <w:rPr>
          <w:rFonts w:ascii="Times New Roman" w:hAnsi="Times New Roman" w:cs="Times New Roman"/>
        </w:rPr>
        <w:t xml:space="preserve">Troutman, D., 2006. “They say it's a man's world, but you can't prove that by me”: </w:t>
      </w:r>
      <w:proofErr w:type="gramStart"/>
      <w:r w:rsidRPr="00D94A25">
        <w:rPr>
          <w:rFonts w:ascii="Times New Roman" w:hAnsi="Times New Roman" w:cs="Times New Roman"/>
        </w:rPr>
        <w:t>African-American</w:t>
      </w:r>
      <w:proofErr w:type="gramEnd"/>
      <w:r w:rsidRPr="00D94A25">
        <w:rPr>
          <w:rFonts w:ascii="Times New Roman" w:hAnsi="Times New Roman" w:cs="Times New Roman"/>
        </w:rPr>
        <w:t xml:space="preserve"> comediennes' construction of voice in the public space. In: Baxter, J. (Ed.), </w:t>
      </w:r>
      <w:r w:rsidRPr="00D94A25">
        <w:rPr>
          <w:rFonts w:ascii="Times New Roman" w:hAnsi="Times New Roman" w:cs="Times New Roman"/>
          <w:i/>
          <w:iCs/>
        </w:rPr>
        <w:t>Speaking Out: The female voice in public contexts</w:t>
      </w:r>
      <w:r w:rsidRPr="00D94A25">
        <w:rPr>
          <w:rFonts w:ascii="Times New Roman" w:hAnsi="Times New Roman" w:cs="Times New Roman"/>
        </w:rPr>
        <w:t>. Palgrave Macmillan, Basingstoke, pp. 217–239.</w:t>
      </w:r>
    </w:p>
    <w:p w14:paraId="22A7BDE8" w14:textId="67C22A22" w:rsidR="00AA1C4A" w:rsidRPr="00D94A25" w:rsidRDefault="00AA1C4A" w:rsidP="00E5747F">
      <w:pPr>
        <w:ind w:left="720" w:hanging="720"/>
        <w:rPr>
          <w:rFonts w:ascii="Times New Roman" w:hAnsi="Times New Roman" w:cs="Times New Roman"/>
        </w:rPr>
      </w:pPr>
      <w:r w:rsidRPr="00D94A25">
        <w:rPr>
          <w:rFonts w:ascii="Times New Roman" w:hAnsi="Times New Roman" w:cs="Times New Roman"/>
          <w:i/>
          <w:iCs/>
        </w:rPr>
        <w:t xml:space="preserve">List-of-Dirty-Naughty-Obscene-and-Otherwise-Bad-Words. </w:t>
      </w:r>
      <w:proofErr w:type="spellStart"/>
      <w:r w:rsidRPr="00D94A25">
        <w:rPr>
          <w:rFonts w:ascii="Times New Roman" w:hAnsi="Times New Roman" w:cs="Times New Roman"/>
        </w:rPr>
        <w:t>url</w:t>
      </w:r>
      <w:proofErr w:type="spellEnd"/>
      <w:r w:rsidRPr="00D94A25">
        <w:rPr>
          <w:rFonts w:ascii="Times New Roman" w:hAnsi="Times New Roman" w:cs="Times New Roman"/>
        </w:rPr>
        <w:t xml:space="preserve"> </w:t>
      </w:r>
      <w:hyperlink r:id="rId22" w:history="1">
        <w:r w:rsidR="00531D34" w:rsidRPr="00D94A25">
          <w:rPr>
            <w:rStyle w:val="Hyperlink"/>
            <w:rFonts w:ascii="Times New Roman" w:hAnsi="Times New Roman" w:cs="Times New Roman"/>
          </w:rPr>
          <w:t>https://github.com/LDNOOBW/List-of-Dirty-Naughty-Obscene-and-Otherwise-Bad-Words/blob/master/en</w:t>
        </w:r>
      </w:hyperlink>
    </w:p>
    <w:p w14:paraId="5CC9997C" w14:textId="37F9AAC0" w:rsidR="00531D34" w:rsidRPr="00D94A25" w:rsidRDefault="005A61A5" w:rsidP="005A61A5">
      <w:pPr>
        <w:ind w:left="720" w:hanging="720"/>
        <w:rPr>
          <w:rFonts w:ascii="Times New Roman" w:hAnsi="Times New Roman" w:cs="Times New Roman"/>
        </w:rPr>
      </w:pPr>
      <w:r w:rsidRPr="00D94A25">
        <w:rPr>
          <w:rFonts w:ascii="Times New Roman" w:hAnsi="Times New Roman" w:cs="Times New Roman"/>
        </w:rPr>
        <w:t xml:space="preserve">Wen, S. T., Binte Hassan, N. M., De Jun, L., &amp; Kasara, N. A. (2021).  </w:t>
      </w:r>
      <w:r w:rsidR="00531D34" w:rsidRPr="00D94A25">
        <w:rPr>
          <w:rFonts w:ascii="Times New Roman" w:hAnsi="Times New Roman" w:cs="Times New Roman"/>
        </w:rPr>
        <w:t xml:space="preserve">The Influence of Social Swearing on In-group Dynamics of Singaporean </w:t>
      </w:r>
      <w:r w:rsidR="00531D34" w:rsidRPr="00D94A25">
        <w:rPr>
          <w:rFonts w:ascii="Times New Roman" w:hAnsi="Times New Roman" w:cs="Times New Roman"/>
          <w:i/>
        </w:rPr>
        <w:t>Youth Pioneer Road 1</w:t>
      </w:r>
      <w:r w:rsidR="00531D34" w:rsidRPr="00D94A25">
        <w:rPr>
          <w:rFonts w:ascii="Times New Roman" w:hAnsi="Times New Roman" w:cs="Times New Roman"/>
        </w:rPr>
        <w:t>, 141-148</w:t>
      </w:r>
      <w:r w:rsidRPr="00D94A25">
        <w:rPr>
          <w:rFonts w:ascii="Times New Roman" w:hAnsi="Times New Roman" w:cs="Times New Roman"/>
        </w:rPr>
        <w:t>.</w:t>
      </w:r>
      <w:r w:rsidR="00531D34" w:rsidRPr="00D94A25">
        <w:rPr>
          <w:rFonts w:ascii="Times New Roman" w:hAnsi="Times New Roman" w:cs="Times New Roman"/>
        </w:rPr>
        <w:t xml:space="preserve"> </w:t>
      </w:r>
    </w:p>
    <w:p w14:paraId="1D0684FF" w14:textId="6C6234DD" w:rsidR="00A17B55" w:rsidRPr="00D94A25" w:rsidRDefault="00A17B55" w:rsidP="00A17B55">
      <w:pPr>
        <w:ind w:left="720" w:hanging="720"/>
        <w:rPr>
          <w:rFonts w:ascii="Times New Roman" w:hAnsi="Times New Roman" w:cs="Times New Roman"/>
        </w:rPr>
      </w:pPr>
      <w:r w:rsidRPr="00D94A25">
        <w:rPr>
          <w:rFonts w:ascii="Times New Roman" w:hAnsi="Times New Roman" w:cs="Times New Roman"/>
        </w:rPr>
        <w:t>Yao, X., &amp; Collins, P. (2018). Exploring Grammatical Colloquialisation in Non-native</w:t>
      </w:r>
    </w:p>
    <w:p w14:paraId="0018524F" w14:textId="230CA990" w:rsidR="00A17B55" w:rsidRPr="00D94A25" w:rsidRDefault="00A17B55" w:rsidP="00A17B55">
      <w:pPr>
        <w:ind w:left="720" w:hanging="720"/>
        <w:rPr>
          <w:rFonts w:ascii="Times New Roman" w:hAnsi="Times New Roman" w:cs="Times New Roman"/>
        </w:rPr>
      </w:pPr>
      <w:r w:rsidRPr="00D94A25">
        <w:rPr>
          <w:rFonts w:ascii="Times New Roman" w:hAnsi="Times New Roman" w:cs="Times New Roman"/>
        </w:rPr>
        <w:t xml:space="preserve">English: A Case Study of Philippine English. </w:t>
      </w:r>
      <w:r w:rsidRPr="00D94A25">
        <w:rPr>
          <w:rFonts w:ascii="Times New Roman" w:hAnsi="Times New Roman" w:cs="Times New Roman"/>
          <w:i/>
        </w:rPr>
        <w:t>English Language and Linguistics 22</w:t>
      </w:r>
      <w:r w:rsidRPr="00D94A25">
        <w:rPr>
          <w:rFonts w:ascii="Times New Roman" w:hAnsi="Times New Roman" w:cs="Times New Roman"/>
        </w:rPr>
        <w:t>(3), 457–482.</w:t>
      </w:r>
    </w:p>
    <w:p w14:paraId="2F382716" w14:textId="3D12162B" w:rsidR="00531D34" w:rsidRPr="00D94A25" w:rsidRDefault="00531D34" w:rsidP="00531D34">
      <w:pPr>
        <w:ind w:left="720" w:hanging="720"/>
        <w:rPr>
          <w:rFonts w:ascii="Times New Roman" w:hAnsi="Times New Roman" w:cs="Times New Roman"/>
        </w:rPr>
      </w:pPr>
    </w:p>
    <w:sectPr w:rsidR="00531D34" w:rsidRPr="00D94A25" w:rsidSect="002D7BE1">
      <w:pgSz w:w="11906" w:h="16838" w:code="9"/>
      <w:pgMar w:top="1440" w:right="1440" w:bottom="1440" w:left="1440" w:header="709" w:footer="709" w:gutter="0"/>
      <w:lnNumType w:countBy="5"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13064A" w14:textId="77777777" w:rsidR="00B4030F" w:rsidRDefault="00B4030F" w:rsidP="00F75766">
      <w:pPr>
        <w:spacing w:after="0" w:line="240" w:lineRule="auto"/>
      </w:pPr>
      <w:r>
        <w:separator/>
      </w:r>
    </w:p>
  </w:endnote>
  <w:endnote w:type="continuationSeparator" w:id="0">
    <w:p w14:paraId="0EE41BE0" w14:textId="77777777" w:rsidR="00B4030F" w:rsidRDefault="00B4030F" w:rsidP="00F75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A55E2B" w14:textId="77777777" w:rsidR="00B4030F" w:rsidRDefault="00B4030F" w:rsidP="00F75766">
      <w:pPr>
        <w:spacing w:after="0" w:line="240" w:lineRule="auto"/>
      </w:pPr>
      <w:r>
        <w:separator/>
      </w:r>
    </w:p>
  </w:footnote>
  <w:footnote w:type="continuationSeparator" w:id="0">
    <w:p w14:paraId="6EDCD0F6" w14:textId="77777777" w:rsidR="00B4030F" w:rsidRDefault="00B4030F" w:rsidP="00F75766">
      <w:pPr>
        <w:spacing w:after="0" w:line="240" w:lineRule="auto"/>
      </w:pPr>
      <w:r>
        <w:continuationSeparator/>
      </w:r>
    </w:p>
  </w:footnote>
  <w:footnote w:id="1">
    <w:p w14:paraId="3C6A89B2" w14:textId="5967B395" w:rsidR="00D40366" w:rsidRPr="009749CF" w:rsidRDefault="00D40366">
      <w:pPr>
        <w:pStyle w:val="FootnoteText"/>
        <w:rPr>
          <w:rFonts w:ascii="Times New Roman" w:hAnsi="Times New Roman" w:cs="Times New Roman"/>
        </w:rPr>
      </w:pPr>
      <w:r w:rsidRPr="009749CF">
        <w:rPr>
          <w:rStyle w:val="FootnoteReference"/>
          <w:rFonts w:ascii="Times New Roman" w:hAnsi="Times New Roman" w:cs="Times New Roman"/>
        </w:rPr>
        <w:footnoteRef/>
      </w:r>
      <w:r w:rsidRPr="009749CF">
        <w:rPr>
          <w:rFonts w:ascii="Times New Roman" w:hAnsi="Times New Roman" w:cs="Times New Roman"/>
        </w:rPr>
        <w:t xml:space="preserve"> See Ka</w:t>
      </w:r>
      <w:r w:rsidR="009749CF" w:rsidRPr="009749CF">
        <w:rPr>
          <w:rFonts w:ascii="Times New Roman" w:hAnsi="Times New Roman" w:cs="Times New Roman"/>
        </w:rPr>
        <w:t>chru (19</w:t>
      </w:r>
      <w:r w:rsidR="001F309F">
        <w:rPr>
          <w:rFonts w:ascii="Times New Roman" w:hAnsi="Times New Roman" w:cs="Times New Roman"/>
        </w:rPr>
        <w:t>88: 5</w:t>
      </w:r>
      <w:r w:rsidR="009749CF" w:rsidRPr="009749CF">
        <w:rPr>
          <w:rFonts w:ascii="Times New Roman" w:hAnsi="Times New Roman" w:cs="Times New Roman"/>
        </w:rPr>
        <w:t>).</w:t>
      </w:r>
    </w:p>
  </w:footnote>
  <w:footnote w:id="2">
    <w:p w14:paraId="2E2487DE" w14:textId="1BB85699" w:rsidR="00E5747F" w:rsidRPr="00E5747F" w:rsidRDefault="00E5747F">
      <w:pPr>
        <w:pStyle w:val="FootnoteText"/>
        <w:rPr>
          <w:rFonts w:ascii="Times New Roman" w:hAnsi="Times New Roman" w:cs="Times New Roman"/>
        </w:rPr>
      </w:pPr>
      <w:r w:rsidRPr="00E5747F">
        <w:rPr>
          <w:rStyle w:val="FootnoteReference"/>
          <w:rFonts w:ascii="Times New Roman" w:hAnsi="Times New Roman" w:cs="Times New Roman"/>
        </w:rPr>
        <w:footnoteRef/>
      </w:r>
      <w:r w:rsidRPr="00E5747F">
        <w:rPr>
          <w:rFonts w:ascii="Times New Roman" w:hAnsi="Times New Roman" w:cs="Times New Roman"/>
        </w:rPr>
        <w:t xml:space="preserve"> In contrast, the online version of </w:t>
      </w:r>
      <w:proofErr w:type="spellStart"/>
      <w:r w:rsidRPr="00E5747F">
        <w:rPr>
          <w:rFonts w:ascii="Times New Roman" w:hAnsi="Times New Roman" w:cs="Times New Roman"/>
        </w:rPr>
        <w:t>GloWbE</w:t>
      </w:r>
      <w:proofErr w:type="spellEnd"/>
      <w:r w:rsidRPr="00E5747F">
        <w:rPr>
          <w:rFonts w:ascii="Times New Roman" w:hAnsi="Times New Roman" w:cs="Times New Roman"/>
        </w:rPr>
        <w:t xml:space="preserve"> comprises approximately 1.9 billion tokens (see Davies &amp; Fuchs, 2015: 6).</w:t>
      </w:r>
    </w:p>
  </w:footnote>
  <w:footnote w:id="3">
    <w:p w14:paraId="778FAC61" w14:textId="26709012" w:rsidR="00F75766" w:rsidRPr="00E5747F" w:rsidRDefault="00F75766">
      <w:pPr>
        <w:pStyle w:val="FootnoteText"/>
        <w:rPr>
          <w:rFonts w:ascii="Times New Roman" w:hAnsi="Times New Roman" w:cs="Times New Roman"/>
        </w:rPr>
      </w:pPr>
      <w:r w:rsidRPr="00E5747F">
        <w:rPr>
          <w:rStyle w:val="FootnoteReference"/>
          <w:rFonts w:ascii="Times New Roman" w:hAnsi="Times New Roman" w:cs="Times New Roman"/>
        </w:rPr>
        <w:footnoteRef/>
      </w:r>
      <w:r w:rsidRPr="00E5747F">
        <w:rPr>
          <w:rFonts w:ascii="Times New Roman" w:hAnsi="Times New Roman" w:cs="Times New Roman"/>
        </w:rPr>
        <w:t xml:space="preserve"> The only exception is Australia for which only general web </w:t>
      </w:r>
      <w:r w:rsidR="00770117" w:rsidRPr="00E5747F">
        <w:rPr>
          <w:rFonts w:ascii="Times New Roman" w:hAnsi="Times New Roman" w:cs="Times New Roman"/>
        </w:rPr>
        <w:t>data,</w:t>
      </w:r>
      <w:r w:rsidRPr="00E5747F">
        <w:rPr>
          <w:rFonts w:ascii="Times New Roman" w:hAnsi="Times New Roman" w:cs="Times New Roman"/>
        </w:rPr>
        <w:t xml:space="preserve"> but no blog data is available.</w:t>
      </w:r>
    </w:p>
  </w:footnote>
  <w:footnote w:id="4">
    <w:p w14:paraId="477F1F1D" w14:textId="70383FC4" w:rsidR="00A00AC4" w:rsidRPr="00A00AC4" w:rsidRDefault="00A00AC4">
      <w:pPr>
        <w:pStyle w:val="FootnoteText"/>
        <w:rPr>
          <w:rFonts w:asciiTheme="majorBidi" w:hAnsiTheme="majorBidi" w:cstheme="majorBidi"/>
        </w:rPr>
      </w:pPr>
      <w:r w:rsidRPr="00A00AC4">
        <w:rPr>
          <w:rStyle w:val="FootnoteReference"/>
          <w:rFonts w:asciiTheme="majorBidi" w:hAnsiTheme="majorBidi" w:cstheme="majorBidi"/>
        </w:rPr>
        <w:footnoteRef/>
      </w:r>
      <w:r w:rsidRPr="00A00AC4">
        <w:rPr>
          <w:rFonts w:asciiTheme="majorBidi" w:hAnsiTheme="majorBidi" w:cstheme="majorBidi"/>
        </w:rPr>
        <w:t xml:space="preserve"> </w:t>
      </w:r>
      <w:r>
        <w:rPr>
          <w:rFonts w:asciiTheme="majorBidi" w:hAnsiTheme="majorBidi" w:cstheme="majorBidi"/>
        </w:rPr>
        <w:t xml:space="preserve">For a useful summary, see </w:t>
      </w:r>
      <w:hyperlink r:id="rId1" w:history="1">
        <w:r w:rsidR="006E57E0" w:rsidRPr="005E085D">
          <w:rPr>
            <w:rStyle w:val="Hyperlink"/>
            <w:rFonts w:asciiTheme="majorBidi" w:hAnsiTheme="majorBidi" w:cstheme="majorBidi"/>
            <w:bCs/>
            <w:iCs/>
          </w:rPr>
          <w:t>http://clearlycultural.com/geert-hofstede-cultural-dimensions/individualism/</w:t>
        </w:r>
      </w:hyperlink>
      <w:r w:rsidR="006E57E0">
        <w:rPr>
          <w:rFonts w:asciiTheme="majorBidi" w:hAnsiTheme="majorBidi" w:cstheme="majorBidi"/>
          <w:bCs/>
          <w:iCs/>
        </w:rPr>
        <w:t xml:space="preserve">; </w:t>
      </w:r>
      <w:r w:rsidR="006E57E0" w:rsidRPr="006E57E0">
        <w:rPr>
          <w:rFonts w:ascii="Times New Roman" w:hAnsi="Times New Roman" w:cs="Times New Roman"/>
          <w:bCs/>
          <w:iCs/>
        </w:rPr>
        <w:t>[accessed 22 October 2024]</w:t>
      </w:r>
      <w:r>
        <w:rPr>
          <w:rFonts w:asciiTheme="majorBidi" w:hAnsiTheme="majorBidi" w:cstheme="majorBidi"/>
          <w:bCs/>
          <w:iCs/>
        </w:rPr>
        <w:t>.</w:t>
      </w:r>
    </w:p>
  </w:footnote>
  <w:footnote w:id="5">
    <w:p w14:paraId="78B81F58" w14:textId="366D658A" w:rsidR="006E57E0" w:rsidRPr="006E57E0" w:rsidRDefault="006E57E0">
      <w:pPr>
        <w:pStyle w:val="FootnoteText"/>
        <w:rPr>
          <w:rFonts w:ascii="Times New Roman" w:hAnsi="Times New Roman" w:cs="Times New Roman"/>
        </w:rPr>
      </w:pPr>
      <w:r w:rsidRPr="006E57E0">
        <w:rPr>
          <w:rStyle w:val="FootnoteReference"/>
          <w:rFonts w:ascii="Times New Roman" w:hAnsi="Times New Roman" w:cs="Times New Roman"/>
        </w:rPr>
        <w:footnoteRef/>
      </w:r>
      <w:r w:rsidRPr="006E57E0">
        <w:rPr>
          <w:rFonts w:ascii="Times New Roman" w:hAnsi="Times New Roman" w:cs="Times New Roman"/>
        </w:rPr>
        <w:t xml:space="preserve"> See </w:t>
      </w:r>
      <w:r w:rsidRPr="00E33A98">
        <w:rPr>
          <w:rFonts w:ascii="Times New Roman" w:hAnsi="Times New Roman" w:cs="Times New Roman"/>
          <w:bCs/>
          <w:i/>
          <w:iCs/>
        </w:rPr>
        <w:t>Understanding the Legality of Public Swearing in Singapore</w:t>
      </w:r>
      <w:r w:rsidRPr="005E085D">
        <w:rPr>
          <w:rFonts w:ascii="Times New Roman" w:hAnsi="Times New Roman" w:cs="Times New Roman"/>
          <w:bCs/>
          <w:iCs/>
        </w:rPr>
        <w:t xml:space="preserve">; </w:t>
      </w:r>
      <w:hyperlink r:id="rId2" w:history="1">
        <w:r w:rsidRPr="005E085D">
          <w:rPr>
            <w:rStyle w:val="Hyperlink"/>
            <w:rFonts w:ascii="Times New Roman" w:hAnsi="Times New Roman" w:cs="Times New Roman"/>
            <w:bCs/>
            <w:iCs/>
          </w:rPr>
          <w:t>https://reyabogado.com/us/is-it-illegal-to-swear-in-public-in-singapore/</w:t>
        </w:r>
      </w:hyperlink>
      <w:r w:rsidRPr="006E57E0">
        <w:rPr>
          <w:rFonts w:ascii="Times New Roman" w:hAnsi="Times New Roman" w:cs="Times New Roman"/>
          <w:bCs/>
          <w:iCs/>
        </w:rPr>
        <w:t xml:space="preserve"> [accessed 22 October 2024].</w:t>
      </w:r>
    </w:p>
  </w:footnote>
  <w:footnote w:id="6">
    <w:p w14:paraId="461E1EBC" w14:textId="484178A0" w:rsidR="00172FFC" w:rsidRPr="00172FFC" w:rsidRDefault="00172FFC" w:rsidP="00172FFC">
      <w:pPr>
        <w:pStyle w:val="FootnoteText"/>
      </w:pPr>
      <w:r>
        <w:rPr>
          <w:rStyle w:val="FootnoteReference"/>
        </w:rPr>
        <w:footnoteRef/>
      </w:r>
      <w:r>
        <w:rPr>
          <w:rFonts w:asciiTheme="majorBidi" w:hAnsiTheme="majorBidi" w:cstheme="majorBidi"/>
          <w:iCs/>
        </w:rPr>
        <w:t xml:space="preserve"> T</w:t>
      </w:r>
      <w:r w:rsidRPr="00172FFC">
        <w:rPr>
          <w:rFonts w:asciiTheme="majorBidi" w:hAnsiTheme="majorBidi" w:cstheme="majorBidi"/>
          <w:iCs/>
        </w:rPr>
        <w:t xml:space="preserve">he conflation of </w:t>
      </w:r>
      <w:r w:rsidRPr="00172FFC">
        <w:rPr>
          <w:rFonts w:asciiTheme="majorBidi" w:hAnsiTheme="majorBidi" w:cstheme="majorBidi"/>
          <w:i/>
        </w:rPr>
        <w:t xml:space="preserve">bloody </w:t>
      </w:r>
      <w:r w:rsidRPr="00172FFC">
        <w:rPr>
          <w:rFonts w:asciiTheme="majorBidi" w:hAnsiTheme="majorBidi" w:cstheme="majorBidi"/>
        </w:rPr>
        <w:t xml:space="preserve">and </w:t>
      </w:r>
      <w:r w:rsidRPr="00172FFC">
        <w:rPr>
          <w:rFonts w:asciiTheme="majorBidi" w:hAnsiTheme="majorBidi" w:cstheme="majorBidi"/>
          <w:i/>
        </w:rPr>
        <w:t xml:space="preserve">hell </w:t>
      </w:r>
      <w:r w:rsidRPr="00172FFC">
        <w:rPr>
          <w:rFonts w:asciiTheme="majorBidi" w:hAnsiTheme="majorBidi" w:cstheme="majorBidi"/>
        </w:rPr>
        <w:t>appears to have been what upset</w:t>
      </w:r>
      <w:r>
        <w:rPr>
          <w:rFonts w:asciiTheme="majorBidi" w:hAnsiTheme="majorBidi" w:cstheme="majorBidi"/>
        </w:rPr>
        <w:t xml:space="preserve"> North Americans, </w:t>
      </w:r>
      <w:r>
        <w:rPr>
          <w:rFonts w:asciiTheme="majorBidi" w:hAnsiTheme="majorBidi" w:cstheme="majorBidi"/>
          <w:iCs/>
        </w:rPr>
        <w:t>not surprisingly given the greater importance they attach to the Christian religion</w:t>
      </w:r>
      <w:r>
        <w:rPr>
          <w:rFonts w:asciiTheme="majorBidi" w:hAnsiTheme="majorBidi" w:cstheme="majorBidi"/>
        </w:rPr>
        <w:t>; the concern was undoubtedly intensified by</w:t>
      </w:r>
      <w:r w:rsidRPr="00172FFC">
        <w:rPr>
          <w:rFonts w:asciiTheme="majorBidi" w:hAnsiTheme="majorBidi" w:cstheme="majorBidi"/>
        </w:rPr>
        <w:t xml:space="preserve"> the </w:t>
      </w:r>
      <w:r>
        <w:rPr>
          <w:rFonts w:asciiTheme="majorBidi" w:hAnsiTheme="majorBidi" w:cstheme="majorBidi"/>
        </w:rPr>
        <w:t>popular etymology</w:t>
      </w:r>
      <w:r w:rsidRPr="00172FFC">
        <w:rPr>
          <w:rFonts w:asciiTheme="majorBidi" w:hAnsiTheme="majorBidi" w:cstheme="majorBidi"/>
        </w:rPr>
        <w:t xml:space="preserve"> that derive</w:t>
      </w:r>
      <w:r>
        <w:rPr>
          <w:rFonts w:asciiTheme="majorBidi" w:hAnsiTheme="majorBidi" w:cstheme="majorBidi"/>
        </w:rPr>
        <w:t>s</w:t>
      </w:r>
      <w:r w:rsidRPr="00172FFC">
        <w:rPr>
          <w:rFonts w:asciiTheme="majorBidi" w:hAnsiTheme="majorBidi" w:cstheme="majorBidi"/>
        </w:rPr>
        <w:t xml:space="preserve"> the expression either from </w:t>
      </w:r>
      <w:r w:rsidRPr="00172FFC">
        <w:rPr>
          <w:rFonts w:asciiTheme="majorBidi" w:hAnsiTheme="majorBidi" w:cstheme="majorBidi"/>
          <w:i/>
        </w:rPr>
        <w:t xml:space="preserve">By our lady, </w:t>
      </w:r>
      <w:r w:rsidRPr="00172FFC">
        <w:rPr>
          <w:rFonts w:asciiTheme="majorBidi" w:hAnsiTheme="majorBidi" w:cstheme="majorBidi"/>
        </w:rPr>
        <w:t xml:space="preserve">an oath calling on the assistance of the Virgin Mary, or from </w:t>
      </w:r>
      <w:r w:rsidRPr="00172FFC">
        <w:rPr>
          <w:rFonts w:asciiTheme="majorBidi" w:hAnsiTheme="majorBidi" w:cstheme="majorBidi"/>
          <w:i/>
        </w:rPr>
        <w:t>[God’s] blood</w:t>
      </w:r>
      <w:r w:rsidRPr="00172FFC">
        <w:rPr>
          <w:rFonts w:asciiTheme="majorBidi" w:hAnsiTheme="majorBidi" w:cstheme="majorBidi"/>
        </w:rPr>
        <w:t xml:space="preserve">. There is no evidence for either of these histories; what is more, </w:t>
      </w:r>
      <w:r w:rsidRPr="00172FFC">
        <w:rPr>
          <w:rFonts w:asciiTheme="majorBidi" w:hAnsiTheme="majorBidi" w:cstheme="majorBidi"/>
          <w:i/>
        </w:rPr>
        <w:t xml:space="preserve">bloody </w:t>
      </w:r>
      <w:r w:rsidRPr="00172FFC">
        <w:rPr>
          <w:rFonts w:asciiTheme="majorBidi" w:hAnsiTheme="majorBidi" w:cstheme="majorBidi"/>
        </w:rPr>
        <w:t xml:space="preserve">is not an expletive like these two expressions, but rather an epithet. Yet, for some people </w:t>
      </w:r>
      <w:r w:rsidR="004A7828">
        <w:rPr>
          <w:rFonts w:asciiTheme="majorBidi" w:hAnsiTheme="majorBidi" w:cstheme="majorBidi"/>
        </w:rPr>
        <w:t>the imagined</w:t>
      </w:r>
      <w:r w:rsidRPr="00172FFC">
        <w:rPr>
          <w:rFonts w:asciiTheme="majorBidi" w:hAnsiTheme="majorBidi" w:cstheme="majorBidi"/>
        </w:rPr>
        <w:t xml:space="preserve"> blasphemous and profane implications </w:t>
      </w:r>
      <w:r w:rsidR="005423EC">
        <w:rPr>
          <w:rFonts w:asciiTheme="majorBidi" w:hAnsiTheme="majorBidi" w:cstheme="majorBidi"/>
        </w:rPr>
        <w:t xml:space="preserve">have been enough to </w:t>
      </w:r>
      <w:r w:rsidR="004A7828">
        <w:rPr>
          <w:rFonts w:asciiTheme="majorBidi" w:hAnsiTheme="majorBidi" w:cstheme="majorBidi"/>
        </w:rPr>
        <w:t>condemn</w:t>
      </w:r>
      <w:r w:rsidRPr="00172FFC">
        <w:rPr>
          <w:rFonts w:asciiTheme="majorBidi" w:hAnsiTheme="majorBidi" w:cstheme="majorBidi"/>
        </w:rPr>
        <w:t xml:space="preserve"> the word</w:t>
      </w:r>
      <w:r w:rsidR="004A7828">
        <w:rPr>
          <w:rFonts w:asciiTheme="majorBidi" w:hAnsiTheme="majorBidi" w:cstheme="majorBidi"/>
        </w:rPr>
        <w:t xml:space="preserve"> (</w:t>
      </w:r>
      <w:r>
        <w:rPr>
          <w:rFonts w:asciiTheme="majorBidi" w:hAnsiTheme="majorBidi" w:cstheme="majorBidi"/>
        </w:rPr>
        <w:t xml:space="preserve">which in the 1700s was little more than an intensifier </w:t>
      </w:r>
      <w:r w:rsidR="004A7828">
        <w:rPr>
          <w:rFonts w:asciiTheme="majorBidi" w:hAnsiTheme="majorBidi" w:cstheme="majorBidi"/>
        </w:rPr>
        <w:t>akin to</w:t>
      </w:r>
      <w:r>
        <w:rPr>
          <w:rFonts w:asciiTheme="majorBidi" w:hAnsiTheme="majorBidi" w:cstheme="majorBidi"/>
        </w:rPr>
        <w:t xml:space="preserve"> </w:t>
      </w:r>
      <w:r w:rsidRPr="00172FFC">
        <w:rPr>
          <w:rFonts w:asciiTheme="majorBidi" w:hAnsiTheme="majorBidi" w:cstheme="majorBidi"/>
          <w:i/>
        </w:rPr>
        <w:t>frightfully</w:t>
      </w:r>
      <w:r>
        <w:rPr>
          <w:rFonts w:asciiTheme="majorBidi" w:hAnsiTheme="majorBidi" w:cstheme="majorBidi"/>
          <w:i/>
        </w:rPr>
        <w:t xml:space="preserve"> </w:t>
      </w:r>
      <w:r>
        <w:rPr>
          <w:rFonts w:asciiTheme="majorBidi" w:hAnsiTheme="majorBidi" w:cstheme="majorBidi"/>
          <w:iCs/>
        </w:rPr>
        <w:t>or</w:t>
      </w:r>
      <w:r w:rsidRPr="00172FFC">
        <w:rPr>
          <w:rFonts w:asciiTheme="majorBidi" w:hAnsiTheme="majorBidi" w:cstheme="majorBidi"/>
          <w:i/>
        </w:rPr>
        <w:t xml:space="preserve"> </w:t>
      </w:r>
      <w:r w:rsidRPr="00E33A98">
        <w:rPr>
          <w:rFonts w:asciiTheme="majorBidi" w:hAnsiTheme="majorBidi" w:cstheme="majorBidi"/>
        </w:rPr>
        <w:t>vastly</w:t>
      </w:r>
      <w:r w:rsidR="004A7828">
        <w:rPr>
          <w:rFonts w:asciiTheme="majorBidi" w:hAnsiTheme="majorBidi" w:cstheme="majorBidi"/>
        </w:rPr>
        <w:t xml:space="preserve">; </w:t>
      </w:r>
      <w:r w:rsidRPr="004A7828">
        <w:rPr>
          <w:rFonts w:asciiTheme="majorBidi" w:hAnsiTheme="majorBidi" w:cstheme="majorBidi"/>
        </w:rPr>
        <w:t>Allan</w:t>
      </w:r>
      <w:r>
        <w:rPr>
          <w:rFonts w:asciiTheme="majorBidi" w:hAnsiTheme="majorBidi" w:cstheme="majorBidi"/>
        </w:rPr>
        <w:t xml:space="preserve"> &amp; Burridge 2019)</w:t>
      </w:r>
      <w:r w:rsidRPr="00172FFC">
        <w:rPr>
          <w:rFonts w:asciiTheme="majorBidi" w:hAnsiTheme="majorBidi" w:cstheme="majorBidi"/>
        </w:rPr>
        <w:t>.</w:t>
      </w:r>
    </w:p>
    <w:p w14:paraId="543B0195" w14:textId="0C8DDA4E" w:rsidR="00172FFC" w:rsidRDefault="00172FF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F111A"/>
    <w:multiLevelType w:val="hybridMultilevel"/>
    <w:tmpl w:val="8604B88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D7B5C23"/>
    <w:multiLevelType w:val="hybridMultilevel"/>
    <w:tmpl w:val="FB2EDB1C"/>
    <w:lvl w:ilvl="0" w:tplc="9CA026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037160"/>
    <w:multiLevelType w:val="hybridMultilevel"/>
    <w:tmpl w:val="7E981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9C08C5"/>
    <w:multiLevelType w:val="multilevel"/>
    <w:tmpl w:val="3B64F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167E29"/>
    <w:multiLevelType w:val="hybridMultilevel"/>
    <w:tmpl w:val="148CC508"/>
    <w:lvl w:ilvl="0" w:tplc="8CD2D68A">
      <w:start w:val="1"/>
      <w:numFmt w:val="decimal"/>
      <w:pStyle w:val="Heading2"/>
      <w:lvlText w:val="%1."/>
      <w:lvlJc w:val="left"/>
      <w:pPr>
        <w:ind w:left="720" w:hanging="360"/>
      </w:pPr>
      <w:rPr>
        <w:rFonts w:ascii="Times New Roman" w:hAnsi="Times New Roman" w:hint="default"/>
        <w:b w:val="0"/>
        <w:i w:val="0"/>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78715AC"/>
    <w:multiLevelType w:val="hybridMultilevel"/>
    <w:tmpl w:val="13924A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4F0365"/>
    <w:multiLevelType w:val="hybridMultilevel"/>
    <w:tmpl w:val="C194DAA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4E58CB"/>
    <w:multiLevelType w:val="hybridMultilevel"/>
    <w:tmpl w:val="697069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500655B"/>
    <w:multiLevelType w:val="multilevel"/>
    <w:tmpl w:val="359E732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3971FB3"/>
    <w:multiLevelType w:val="hybridMultilevel"/>
    <w:tmpl w:val="B8760A2A"/>
    <w:lvl w:ilvl="0" w:tplc="2C5AEEFA">
      <w:start w:val="1"/>
      <w:numFmt w:val="decimal"/>
      <w:pStyle w:val="Heading1"/>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4EF15B5"/>
    <w:multiLevelType w:val="hybridMultilevel"/>
    <w:tmpl w:val="EFC6FE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5FF5ADA"/>
    <w:multiLevelType w:val="hybridMultilevel"/>
    <w:tmpl w:val="5830B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B1A333C"/>
    <w:multiLevelType w:val="hybridMultilevel"/>
    <w:tmpl w:val="A3C2CA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88702F"/>
    <w:multiLevelType w:val="hybridMultilevel"/>
    <w:tmpl w:val="219CA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45542AA"/>
    <w:multiLevelType w:val="multilevel"/>
    <w:tmpl w:val="5374F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19105966">
    <w:abstractNumId w:val="9"/>
  </w:num>
  <w:num w:numId="2" w16cid:durableId="779027314">
    <w:abstractNumId w:val="9"/>
  </w:num>
  <w:num w:numId="3" w16cid:durableId="1662005239">
    <w:abstractNumId w:val="9"/>
  </w:num>
  <w:num w:numId="4" w16cid:durableId="210000759">
    <w:abstractNumId w:val="9"/>
  </w:num>
  <w:num w:numId="5" w16cid:durableId="1864398180">
    <w:abstractNumId w:val="9"/>
  </w:num>
  <w:num w:numId="6" w16cid:durableId="1158230097">
    <w:abstractNumId w:val="9"/>
  </w:num>
  <w:num w:numId="7" w16cid:durableId="1506550900">
    <w:abstractNumId w:val="9"/>
  </w:num>
  <w:num w:numId="8" w16cid:durableId="1632052917">
    <w:abstractNumId w:val="4"/>
  </w:num>
  <w:num w:numId="9" w16cid:durableId="1972318245">
    <w:abstractNumId w:val="4"/>
  </w:num>
  <w:num w:numId="10" w16cid:durableId="1129473663">
    <w:abstractNumId w:val="9"/>
  </w:num>
  <w:num w:numId="11" w16cid:durableId="931545325">
    <w:abstractNumId w:val="14"/>
  </w:num>
  <w:num w:numId="12" w16cid:durableId="1507984777">
    <w:abstractNumId w:val="0"/>
  </w:num>
  <w:num w:numId="13" w16cid:durableId="1144010694">
    <w:abstractNumId w:val="12"/>
  </w:num>
  <w:num w:numId="14" w16cid:durableId="2001537967">
    <w:abstractNumId w:val="6"/>
  </w:num>
  <w:num w:numId="15" w16cid:durableId="569997815">
    <w:abstractNumId w:val="1"/>
  </w:num>
  <w:num w:numId="16" w16cid:durableId="322660840">
    <w:abstractNumId w:val="8"/>
  </w:num>
  <w:num w:numId="17" w16cid:durableId="2092924511">
    <w:abstractNumId w:val="11"/>
  </w:num>
  <w:num w:numId="18" w16cid:durableId="981034411">
    <w:abstractNumId w:val="2"/>
  </w:num>
  <w:num w:numId="19" w16cid:durableId="1043478993">
    <w:abstractNumId w:val="3"/>
  </w:num>
  <w:num w:numId="20" w16cid:durableId="323246755">
    <w:abstractNumId w:val="13"/>
  </w:num>
  <w:num w:numId="21" w16cid:durableId="1756825297">
    <w:abstractNumId w:val="5"/>
  </w:num>
  <w:num w:numId="22" w16cid:durableId="194580068">
    <w:abstractNumId w:val="10"/>
  </w:num>
  <w:num w:numId="23" w16cid:durableId="14100801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BE1"/>
    <w:rsid w:val="000069AC"/>
    <w:rsid w:val="00010933"/>
    <w:rsid w:val="000133E0"/>
    <w:rsid w:val="000223B7"/>
    <w:rsid w:val="00023653"/>
    <w:rsid w:val="0002511C"/>
    <w:rsid w:val="000321C2"/>
    <w:rsid w:val="00032698"/>
    <w:rsid w:val="00037EAC"/>
    <w:rsid w:val="00043C3F"/>
    <w:rsid w:val="00047C3B"/>
    <w:rsid w:val="00047F0C"/>
    <w:rsid w:val="00053F94"/>
    <w:rsid w:val="00054531"/>
    <w:rsid w:val="000626D2"/>
    <w:rsid w:val="00090442"/>
    <w:rsid w:val="00093DC5"/>
    <w:rsid w:val="0009534D"/>
    <w:rsid w:val="000A3790"/>
    <w:rsid w:val="000A44BD"/>
    <w:rsid w:val="000A6DB3"/>
    <w:rsid w:val="000B76E9"/>
    <w:rsid w:val="000C03C4"/>
    <w:rsid w:val="000C1155"/>
    <w:rsid w:val="000C3867"/>
    <w:rsid w:val="000C571E"/>
    <w:rsid w:val="000C64EA"/>
    <w:rsid w:val="000C74A5"/>
    <w:rsid w:val="000D2E53"/>
    <w:rsid w:val="000D7905"/>
    <w:rsid w:val="000E073F"/>
    <w:rsid w:val="000E11EF"/>
    <w:rsid w:val="000E20E9"/>
    <w:rsid w:val="000F0638"/>
    <w:rsid w:val="000F4002"/>
    <w:rsid w:val="000F4B03"/>
    <w:rsid w:val="00114A2F"/>
    <w:rsid w:val="00115FFF"/>
    <w:rsid w:val="00120A71"/>
    <w:rsid w:val="001357B8"/>
    <w:rsid w:val="00140477"/>
    <w:rsid w:val="00156209"/>
    <w:rsid w:val="0016165D"/>
    <w:rsid w:val="001701A5"/>
    <w:rsid w:val="00170EE1"/>
    <w:rsid w:val="00172FFC"/>
    <w:rsid w:val="00177AA3"/>
    <w:rsid w:val="0018356F"/>
    <w:rsid w:val="00186C60"/>
    <w:rsid w:val="001A15F9"/>
    <w:rsid w:val="001A3373"/>
    <w:rsid w:val="001A6433"/>
    <w:rsid w:val="001A7A0E"/>
    <w:rsid w:val="001B2093"/>
    <w:rsid w:val="001B2715"/>
    <w:rsid w:val="001D0664"/>
    <w:rsid w:val="001D0AA9"/>
    <w:rsid w:val="001D259B"/>
    <w:rsid w:val="001F2E88"/>
    <w:rsid w:val="001F309F"/>
    <w:rsid w:val="001F7827"/>
    <w:rsid w:val="0020587D"/>
    <w:rsid w:val="002069EF"/>
    <w:rsid w:val="00206D74"/>
    <w:rsid w:val="00214324"/>
    <w:rsid w:val="00226DFA"/>
    <w:rsid w:val="002305A2"/>
    <w:rsid w:val="00243191"/>
    <w:rsid w:val="002444F6"/>
    <w:rsid w:val="002474BB"/>
    <w:rsid w:val="00257ECB"/>
    <w:rsid w:val="00264746"/>
    <w:rsid w:val="002740C6"/>
    <w:rsid w:val="00284EED"/>
    <w:rsid w:val="00294B93"/>
    <w:rsid w:val="00295556"/>
    <w:rsid w:val="002A1D4B"/>
    <w:rsid w:val="002B7235"/>
    <w:rsid w:val="002C1FC8"/>
    <w:rsid w:val="002C3A5C"/>
    <w:rsid w:val="002D3A45"/>
    <w:rsid w:val="002D7BE1"/>
    <w:rsid w:val="002E2A4C"/>
    <w:rsid w:val="002F1892"/>
    <w:rsid w:val="002F6530"/>
    <w:rsid w:val="00304715"/>
    <w:rsid w:val="0031365D"/>
    <w:rsid w:val="00316D2B"/>
    <w:rsid w:val="0032705C"/>
    <w:rsid w:val="00331E5C"/>
    <w:rsid w:val="003411CF"/>
    <w:rsid w:val="00344735"/>
    <w:rsid w:val="003464EA"/>
    <w:rsid w:val="00350BC1"/>
    <w:rsid w:val="00363B86"/>
    <w:rsid w:val="00375507"/>
    <w:rsid w:val="00383224"/>
    <w:rsid w:val="00391CFA"/>
    <w:rsid w:val="00394C2A"/>
    <w:rsid w:val="003A5F90"/>
    <w:rsid w:val="003A66FB"/>
    <w:rsid w:val="003B18C4"/>
    <w:rsid w:val="003C17AA"/>
    <w:rsid w:val="003C46D5"/>
    <w:rsid w:val="003C7F4D"/>
    <w:rsid w:val="003D0A26"/>
    <w:rsid w:val="003D5D50"/>
    <w:rsid w:val="003E3847"/>
    <w:rsid w:val="003E7883"/>
    <w:rsid w:val="003F26EE"/>
    <w:rsid w:val="003F436A"/>
    <w:rsid w:val="00402459"/>
    <w:rsid w:val="004046B7"/>
    <w:rsid w:val="00417039"/>
    <w:rsid w:val="004205E0"/>
    <w:rsid w:val="0042679D"/>
    <w:rsid w:val="00441D8B"/>
    <w:rsid w:val="0045203E"/>
    <w:rsid w:val="0046473B"/>
    <w:rsid w:val="00477BF8"/>
    <w:rsid w:val="00481871"/>
    <w:rsid w:val="00493659"/>
    <w:rsid w:val="004964E7"/>
    <w:rsid w:val="004A7828"/>
    <w:rsid w:val="004C2898"/>
    <w:rsid w:val="004C4A80"/>
    <w:rsid w:val="004D0330"/>
    <w:rsid w:val="004F10AC"/>
    <w:rsid w:val="004F1197"/>
    <w:rsid w:val="004F25B7"/>
    <w:rsid w:val="004F3285"/>
    <w:rsid w:val="004F4401"/>
    <w:rsid w:val="00511367"/>
    <w:rsid w:val="00511A04"/>
    <w:rsid w:val="005224B7"/>
    <w:rsid w:val="00527796"/>
    <w:rsid w:val="0053042D"/>
    <w:rsid w:val="00531D34"/>
    <w:rsid w:val="00537DFB"/>
    <w:rsid w:val="0054014A"/>
    <w:rsid w:val="005423EC"/>
    <w:rsid w:val="005458FA"/>
    <w:rsid w:val="00557D70"/>
    <w:rsid w:val="005619E6"/>
    <w:rsid w:val="005720A4"/>
    <w:rsid w:val="00577F0C"/>
    <w:rsid w:val="005844AB"/>
    <w:rsid w:val="00584D79"/>
    <w:rsid w:val="00585EAD"/>
    <w:rsid w:val="00585F3A"/>
    <w:rsid w:val="0058788F"/>
    <w:rsid w:val="0059589C"/>
    <w:rsid w:val="005A3341"/>
    <w:rsid w:val="005A61A5"/>
    <w:rsid w:val="005B71BD"/>
    <w:rsid w:val="005C5DB7"/>
    <w:rsid w:val="005E085D"/>
    <w:rsid w:val="005E24B9"/>
    <w:rsid w:val="005E7439"/>
    <w:rsid w:val="00603A16"/>
    <w:rsid w:val="00605232"/>
    <w:rsid w:val="00612BDC"/>
    <w:rsid w:val="00613882"/>
    <w:rsid w:val="00614723"/>
    <w:rsid w:val="006219DD"/>
    <w:rsid w:val="00636BC5"/>
    <w:rsid w:val="006473B0"/>
    <w:rsid w:val="0065125E"/>
    <w:rsid w:val="00652E09"/>
    <w:rsid w:val="00656864"/>
    <w:rsid w:val="00662283"/>
    <w:rsid w:val="00675730"/>
    <w:rsid w:val="0067657C"/>
    <w:rsid w:val="00676F84"/>
    <w:rsid w:val="00680F92"/>
    <w:rsid w:val="006971A4"/>
    <w:rsid w:val="006A0FF2"/>
    <w:rsid w:val="006A2693"/>
    <w:rsid w:val="006D66B1"/>
    <w:rsid w:val="006D741F"/>
    <w:rsid w:val="006E3954"/>
    <w:rsid w:val="006E3E05"/>
    <w:rsid w:val="006E57E0"/>
    <w:rsid w:val="006F419C"/>
    <w:rsid w:val="00706395"/>
    <w:rsid w:val="0071572C"/>
    <w:rsid w:val="00715BFB"/>
    <w:rsid w:val="0071767B"/>
    <w:rsid w:val="007263DC"/>
    <w:rsid w:val="00735AF6"/>
    <w:rsid w:val="00740B3A"/>
    <w:rsid w:val="00741744"/>
    <w:rsid w:val="00743618"/>
    <w:rsid w:val="0074573E"/>
    <w:rsid w:val="00746FBA"/>
    <w:rsid w:val="00753015"/>
    <w:rsid w:val="00754D09"/>
    <w:rsid w:val="00764B3A"/>
    <w:rsid w:val="00765D18"/>
    <w:rsid w:val="007675EB"/>
    <w:rsid w:val="00770117"/>
    <w:rsid w:val="00785EF6"/>
    <w:rsid w:val="00787701"/>
    <w:rsid w:val="007905C3"/>
    <w:rsid w:val="007929CE"/>
    <w:rsid w:val="007958D0"/>
    <w:rsid w:val="007B1E60"/>
    <w:rsid w:val="007B4FA1"/>
    <w:rsid w:val="007B6013"/>
    <w:rsid w:val="007C212C"/>
    <w:rsid w:val="007C2B61"/>
    <w:rsid w:val="007C45D6"/>
    <w:rsid w:val="007C7075"/>
    <w:rsid w:val="007D416E"/>
    <w:rsid w:val="007E4E98"/>
    <w:rsid w:val="007E546E"/>
    <w:rsid w:val="007F4DB9"/>
    <w:rsid w:val="007F624E"/>
    <w:rsid w:val="008147AA"/>
    <w:rsid w:val="00824407"/>
    <w:rsid w:val="008272CA"/>
    <w:rsid w:val="00834042"/>
    <w:rsid w:val="0083450F"/>
    <w:rsid w:val="0083604A"/>
    <w:rsid w:val="00837CA8"/>
    <w:rsid w:val="00852ABF"/>
    <w:rsid w:val="00853232"/>
    <w:rsid w:val="00853B71"/>
    <w:rsid w:val="008727A3"/>
    <w:rsid w:val="00882423"/>
    <w:rsid w:val="008874C5"/>
    <w:rsid w:val="00887C57"/>
    <w:rsid w:val="00894090"/>
    <w:rsid w:val="008A2BF0"/>
    <w:rsid w:val="008C4360"/>
    <w:rsid w:val="008C53E8"/>
    <w:rsid w:val="008C6F67"/>
    <w:rsid w:val="008C7623"/>
    <w:rsid w:val="008D1E4A"/>
    <w:rsid w:val="008D5A5A"/>
    <w:rsid w:val="008D60CD"/>
    <w:rsid w:val="008E0171"/>
    <w:rsid w:val="008E2913"/>
    <w:rsid w:val="008E76D8"/>
    <w:rsid w:val="00902168"/>
    <w:rsid w:val="009027C1"/>
    <w:rsid w:val="00907CD7"/>
    <w:rsid w:val="00913631"/>
    <w:rsid w:val="00915B3F"/>
    <w:rsid w:val="00920667"/>
    <w:rsid w:val="00936087"/>
    <w:rsid w:val="00937BDE"/>
    <w:rsid w:val="00943920"/>
    <w:rsid w:val="00945547"/>
    <w:rsid w:val="00945A96"/>
    <w:rsid w:val="0094676D"/>
    <w:rsid w:val="0095541B"/>
    <w:rsid w:val="00957C73"/>
    <w:rsid w:val="0096690C"/>
    <w:rsid w:val="009713BC"/>
    <w:rsid w:val="009749CF"/>
    <w:rsid w:val="00984865"/>
    <w:rsid w:val="009869CB"/>
    <w:rsid w:val="00993232"/>
    <w:rsid w:val="00993310"/>
    <w:rsid w:val="00994C7D"/>
    <w:rsid w:val="009A23CE"/>
    <w:rsid w:val="009B2B90"/>
    <w:rsid w:val="009B73BE"/>
    <w:rsid w:val="009C2619"/>
    <w:rsid w:val="009D2BC8"/>
    <w:rsid w:val="009D2CE8"/>
    <w:rsid w:val="009E109D"/>
    <w:rsid w:val="009E2E8D"/>
    <w:rsid w:val="009E3DF7"/>
    <w:rsid w:val="009E6D96"/>
    <w:rsid w:val="009F2265"/>
    <w:rsid w:val="009F667D"/>
    <w:rsid w:val="009F78CD"/>
    <w:rsid w:val="00A00AC4"/>
    <w:rsid w:val="00A01D6E"/>
    <w:rsid w:val="00A06E48"/>
    <w:rsid w:val="00A10A02"/>
    <w:rsid w:val="00A17B55"/>
    <w:rsid w:val="00A234CC"/>
    <w:rsid w:val="00A237C3"/>
    <w:rsid w:val="00A25085"/>
    <w:rsid w:val="00A26B9F"/>
    <w:rsid w:val="00A27B7C"/>
    <w:rsid w:val="00A355CD"/>
    <w:rsid w:val="00A44153"/>
    <w:rsid w:val="00A444E7"/>
    <w:rsid w:val="00A57EA0"/>
    <w:rsid w:val="00A609A7"/>
    <w:rsid w:val="00A73786"/>
    <w:rsid w:val="00A83C2D"/>
    <w:rsid w:val="00A852EF"/>
    <w:rsid w:val="00A93156"/>
    <w:rsid w:val="00A962DC"/>
    <w:rsid w:val="00AA1C4A"/>
    <w:rsid w:val="00AA2DAB"/>
    <w:rsid w:val="00AA387C"/>
    <w:rsid w:val="00AA6213"/>
    <w:rsid w:val="00AB598F"/>
    <w:rsid w:val="00AC053C"/>
    <w:rsid w:val="00AC071A"/>
    <w:rsid w:val="00AD43C4"/>
    <w:rsid w:val="00AE19C7"/>
    <w:rsid w:val="00AE33E7"/>
    <w:rsid w:val="00AF3CB2"/>
    <w:rsid w:val="00AF60A2"/>
    <w:rsid w:val="00B046B0"/>
    <w:rsid w:val="00B06737"/>
    <w:rsid w:val="00B07220"/>
    <w:rsid w:val="00B26FF6"/>
    <w:rsid w:val="00B35184"/>
    <w:rsid w:val="00B35A12"/>
    <w:rsid w:val="00B37EE0"/>
    <w:rsid w:val="00B4030F"/>
    <w:rsid w:val="00B55C35"/>
    <w:rsid w:val="00B5632E"/>
    <w:rsid w:val="00B56C00"/>
    <w:rsid w:val="00B61672"/>
    <w:rsid w:val="00B665F5"/>
    <w:rsid w:val="00B66E3C"/>
    <w:rsid w:val="00B70670"/>
    <w:rsid w:val="00B7276B"/>
    <w:rsid w:val="00B838CF"/>
    <w:rsid w:val="00B85A64"/>
    <w:rsid w:val="00B93A43"/>
    <w:rsid w:val="00B951F3"/>
    <w:rsid w:val="00B958D4"/>
    <w:rsid w:val="00B96208"/>
    <w:rsid w:val="00B9630C"/>
    <w:rsid w:val="00B97557"/>
    <w:rsid w:val="00BA394C"/>
    <w:rsid w:val="00BB15E4"/>
    <w:rsid w:val="00BB188B"/>
    <w:rsid w:val="00BB4181"/>
    <w:rsid w:val="00BB59C1"/>
    <w:rsid w:val="00BC3301"/>
    <w:rsid w:val="00BC3BD1"/>
    <w:rsid w:val="00BC6F2F"/>
    <w:rsid w:val="00BC7FFD"/>
    <w:rsid w:val="00BD12A0"/>
    <w:rsid w:val="00BD3434"/>
    <w:rsid w:val="00BD4936"/>
    <w:rsid w:val="00BD6036"/>
    <w:rsid w:val="00BE0E15"/>
    <w:rsid w:val="00BE1DB3"/>
    <w:rsid w:val="00BF2F07"/>
    <w:rsid w:val="00BF537D"/>
    <w:rsid w:val="00C00462"/>
    <w:rsid w:val="00C03342"/>
    <w:rsid w:val="00C244EF"/>
    <w:rsid w:val="00C24A01"/>
    <w:rsid w:val="00C279C8"/>
    <w:rsid w:val="00C31979"/>
    <w:rsid w:val="00C345D3"/>
    <w:rsid w:val="00C36DFD"/>
    <w:rsid w:val="00C4429E"/>
    <w:rsid w:val="00C45FD9"/>
    <w:rsid w:val="00C5340B"/>
    <w:rsid w:val="00C5641D"/>
    <w:rsid w:val="00C57DC3"/>
    <w:rsid w:val="00C726EE"/>
    <w:rsid w:val="00C72B45"/>
    <w:rsid w:val="00C75B50"/>
    <w:rsid w:val="00C77C59"/>
    <w:rsid w:val="00C84303"/>
    <w:rsid w:val="00C857A5"/>
    <w:rsid w:val="00C92386"/>
    <w:rsid w:val="00C95003"/>
    <w:rsid w:val="00CA3825"/>
    <w:rsid w:val="00CA62AF"/>
    <w:rsid w:val="00CB3986"/>
    <w:rsid w:val="00CB4295"/>
    <w:rsid w:val="00CC549B"/>
    <w:rsid w:val="00CD1C5E"/>
    <w:rsid w:val="00CD7790"/>
    <w:rsid w:val="00CE1AD8"/>
    <w:rsid w:val="00CE41BB"/>
    <w:rsid w:val="00CE7886"/>
    <w:rsid w:val="00CF2C2F"/>
    <w:rsid w:val="00D12B5C"/>
    <w:rsid w:val="00D165CA"/>
    <w:rsid w:val="00D2622C"/>
    <w:rsid w:val="00D40366"/>
    <w:rsid w:val="00D421E2"/>
    <w:rsid w:val="00D44420"/>
    <w:rsid w:val="00D550D9"/>
    <w:rsid w:val="00D57FE5"/>
    <w:rsid w:val="00D60C52"/>
    <w:rsid w:val="00D6214A"/>
    <w:rsid w:val="00D76E93"/>
    <w:rsid w:val="00D82951"/>
    <w:rsid w:val="00D839BE"/>
    <w:rsid w:val="00D85841"/>
    <w:rsid w:val="00D85A7D"/>
    <w:rsid w:val="00D8744A"/>
    <w:rsid w:val="00D94A25"/>
    <w:rsid w:val="00DA2B25"/>
    <w:rsid w:val="00DA676B"/>
    <w:rsid w:val="00DA6EC0"/>
    <w:rsid w:val="00DB483A"/>
    <w:rsid w:val="00DD530A"/>
    <w:rsid w:val="00DE55CE"/>
    <w:rsid w:val="00DF20D1"/>
    <w:rsid w:val="00DF329B"/>
    <w:rsid w:val="00E009A8"/>
    <w:rsid w:val="00E07ABC"/>
    <w:rsid w:val="00E10C44"/>
    <w:rsid w:val="00E11AD0"/>
    <w:rsid w:val="00E12752"/>
    <w:rsid w:val="00E209DB"/>
    <w:rsid w:val="00E24F39"/>
    <w:rsid w:val="00E25B84"/>
    <w:rsid w:val="00E264B5"/>
    <w:rsid w:val="00E27B93"/>
    <w:rsid w:val="00E33A98"/>
    <w:rsid w:val="00E36CD2"/>
    <w:rsid w:val="00E41BE3"/>
    <w:rsid w:val="00E523FF"/>
    <w:rsid w:val="00E54FFC"/>
    <w:rsid w:val="00E561F3"/>
    <w:rsid w:val="00E5747F"/>
    <w:rsid w:val="00E661AC"/>
    <w:rsid w:val="00E70E8E"/>
    <w:rsid w:val="00E755FF"/>
    <w:rsid w:val="00E848C6"/>
    <w:rsid w:val="00E87ECB"/>
    <w:rsid w:val="00E96A6E"/>
    <w:rsid w:val="00EA3897"/>
    <w:rsid w:val="00EB60D8"/>
    <w:rsid w:val="00ED41FB"/>
    <w:rsid w:val="00ED6DA3"/>
    <w:rsid w:val="00EE7C29"/>
    <w:rsid w:val="00EF4874"/>
    <w:rsid w:val="00EF5739"/>
    <w:rsid w:val="00F005A8"/>
    <w:rsid w:val="00F0412E"/>
    <w:rsid w:val="00F074F7"/>
    <w:rsid w:val="00F111E6"/>
    <w:rsid w:val="00F12B82"/>
    <w:rsid w:val="00F301AE"/>
    <w:rsid w:val="00F31B90"/>
    <w:rsid w:val="00F3601B"/>
    <w:rsid w:val="00F45662"/>
    <w:rsid w:val="00F63079"/>
    <w:rsid w:val="00F64508"/>
    <w:rsid w:val="00F67D31"/>
    <w:rsid w:val="00F70D37"/>
    <w:rsid w:val="00F75360"/>
    <w:rsid w:val="00F75766"/>
    <w:rsid w:val="00F82E84"/>
    <w:rsid w:val="00F953EB"/>
    <w:rsid w:val="00FA62EC"/>
    <w:rsid w:val="00FA725E"/>
    <w:rsid w:val="00FB04B8"/>
    <w:rsid w:val="00FB0C2E"/>
    <w:rsid w:val="00FB1283"/>
    <w:rsid w:val="00FC228B"/>
    <w:rsid w:val="00FC34D5"/>
    <w:rsid w:val="00FC653F"/>
    <w:rsid w:val="00FC7FB3"/>
    <w:rsid w:val="00FD036C"/>
    <w:rsid w:val="00FD0562"/>
    <w:rsid w:val="00FD1D57"/>
    <w:rsid w:val="00FD2982"/>
    <w:rsid w:val="00FD506E"/>
    <w:rsid w:val="00FE1207"/>
    <w:rsid w:val="00FE43B4"/>
    <w:rsid w:val="00FF3461"/>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EEA57"/>
  <w15:chartTrackingRefBased/>
  <w15:docId w15:val="{C5047E11-863F-4118-80EF-BE73B1412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2CE8"/>
    <w:pPr>
      <w:keepNext/>
      <w:keepLines/>
      <w:numPr>
        <w:numId w:val="1"/>
      </w:numPr>
      <w:spacing w:before="360" w:after="80" w:line="360" w:lineRule="auto"/>
      <w:ind w:left="567" w:hanging="567"/>
      <w:outlineLvl w:val="0"/>
    </w:pPr>
    <w:rPr>
      <w:rFonts w:ascii="Times New Roman" w:eastAsiaTheme="majorEastAsia" w:hAnsi="Times New Roman" w:cstheme="majorBidi"/>
      <w:b/>
      <w:sz w:val="24"/>
      <w:szCs w:val="40"/>
    </w:rPr>
  </w:style>
  <w:style w:type="paragraph" w:styleId="Heading2">
    <w:name w:val="heading 2"/>
    <w:basedOn w:val="Heading1"/>
    <w:next w:val="Normal"/>
    <w:link w:val="Heading2Char"/>
    <w:uiPriority w:val="9"/>
    <w:unhideWhenUsed/>
    <w:qFormat/>
    <w:rsid w:val="009D2CE8"/>
    <w:pPr>
      <w:numPr>
        <w:numId w:val="8"/>
      </w:numPr>
      <w:spacing w:before="160"/>
      <w:ind w:left="567" w:hanging="567"/>
      <w:outlineLvl w:val="1"/>
    </w:pPr>
    <w:rPr>
      <w:b w:val="0"/>
      <w:i/>
      <w:szCs w:val="32"/>
    </w:rPr>
  </w:style>
  <w:style w:type="paragraph" w:styleId="Heading3">
    <w:name w:val="heading 3"/>
    <w:basedOn w:val="Normal"/>
    <w:next w:val="Normal"/>
    <w:link w:val="Heading3Char"/>
    <w:uiPriority w:val="9"/>
    <w:semiHidden/>
    <w:unhideWhenUsed/>
    <w:qFormat/>
    <w:rsid w:val="002D7B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7B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7B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7B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7B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7B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7B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CE8"/>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9D2CE8"/>
    <w:rPr>
      <w:rFonts w:ascii="Times New Roman" w:eastAsiaTheme="majorEastAsia" w:hAnsi="Times New Roman" w:cstheme="majorBidi"/>
      <w:i/>
      <w:sz w:val="24"/>
      <w:szCs w:val="32"/>
    </w:rPr>
  </w:style>
  <w:style w:type="character" w:customStyle="1" w:styleId="Heading3Char">
    <w:name w:val="Heading 3 Char"/>
    <w:basedOn w:val="DefaultParagraphFont"/>
    <w:link w:val="Heading3"/>
    <w:uiPriority w:val="9"/>
    <w:semiHidden/>
    <w:rsid w:val="002D7B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7B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7B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7B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7B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7B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7BE1"/>
    <w:rPr>
      <w:rFonts w:eastAsiaTheme="majorEastAsia" w:cstheme="majorBidi"/>
      <w:color w:val="272727" w:themeColor="text1" w:themeTint="D8"/>
    </w:rPr>
  </w:style>
  <w:style w:type="paragraph" w:styleId="Title">
    <w:name w:val="Title"/>
    <w:basedOn w:val="Normal"/>
    <w:next w:val="Normal"/>
    <w:link w:val="TitleChar"/>
    <w:uiPriority w:val="10"/>
    <w:qFormat/>
    <w:rsid w:val="002D7B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7B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7B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7B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7BE1"/>
    <w:pPr>
      <w:spacing w:before="160"/>
      <w:jc w:val="center"/>
    </w:pPr>
    <w:rPr>
      <w:i/>
      <w:iCs/>
      <w:color w:val="404040" w:themeColor="text1" w:themeTint="BF"/>
    </w:rPr>
  </w:style>
  <w:style w:type="character" w:customStyle="1" w:styleId="QuoteChar">
    <w:name w:val="Quote Char"/>
    <w:basedOn w:val="DefaultParagraphFont"/>
    <w:link w:val="Quote"/>
    <w:uiPriority w:val="29"/>
    <w:rsid w:val="002D7BE1"/>
    <w:rPr>
      <w:i/>
      <w:iCs/>
      <w:color w:val="404040" w:themeColor="text1" w:themeTint="BF"/>
    </w:rPr>
  </w:style>
  <w:style w:type="paragraph" w:styleId="ListParagraph">
    <w:name w:val="List Paragraph"/>
    <w:basedOn w:val="Normal"/>
    <w:uiPriority w:val="34"/>
    <w:qFormat/>
    <w:rsid w:val="002D7BE1"/>
    <w:pPr>
      <w:ind w:left="720"/>
      <w:contextualSpacing/>
    </w:pPr>
  </w:style>
  <w:style w:type="character" w:styleId="IntenseEmphasis">
    <w:name w:val="Intense Emphasis"/>
    <w:basedOn w:val="DefaultParagraphFont"/>
    <w:uiPriority w:val="21"/>
    <w:qFormat/>
    <w:rsid w:val="002D7BE1"/>
    <w:rPr>
      <w:i/>
      <w:iCs/>
      <w:color w:val="0F4761" w:themeColor="accent1" w:themeShade="BF"/>
    </w:rPr>
  </w:style>
  <w:style w:type="paragraph" w:styleId="IntenseQuote">
    <w:name w:val="Intense Quote"/>
    <w:basedOn w:val="Normal"/>
    <w:next w:val="Normal"/>
    <w:link w:val="IntenseQuoteChar"/>
    <w:uiPriority w:val="30"/>
    <w:qFormat/>
    <w:rsid w:val="002D7B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7BE1"/>
    <w:rPr>
      <w:i/>
      <w:iCs/>
      <w:color w:val="0F4761" w:themeColor="accent1" w:themeShade="BF"/>
    </w:rPr>
  </w:style>
  <w:style w:type="character" w:styleId="IntenseReference">
    <w:name w:val="Intense Reference"/>
    <w:basedOn w:val="DefaultParagraphFont"/>
    <w:uiPriority w:val="32"/>
    <w:qFormat/>
    <w:rsid w:val="002D7BE1"/>
    <w:rPr>
      <w:b/>
      <w:bCs/>
      <w:smallCaps/>
      <w:color w:val="0F4761" w:themeColor="accent1" w:themeShade="BF"/>
      <w:spacing w:val="5"/>
    </w:rPr>
  </w:style>
  <w:style w:type="character" w:styleId="LineNumber">
    <w:name w:val="line number"/>
    <w:basedOn w:val="DefaultParagraphFont"/>
    <w:uiPriority w:val="99"/>
    <w:semiHidden/>
    <w:unhideWhenUsed/>
    <w:rsid w:val="002D7BE1"/>
  </w:style>
  <w:style w:type="character" w:styleId="Hyperlink">
    <w:name w:val="Hyperlink"/>
    <w:basedOn w:val="DefaultParagraphFont"/>
    <w:uiPriority w:val="99"/>
    <w:unhideWhenUsed/>
    <w:rsid w:val="002D7BE1"/>
    <w:rPr>
      <w:color w:val="467886" w:themeColor="hyperlink"/>
      <w:u w:val="single"/>
    </w:rPr>
  </w:style>
  <w:style w:type="character" w:styleId="UnresolvedMention">
    <w:name w:val="Unresolved Mention"/>
    <w:basedOn w:val="DefaultParagraphFont"/>
    <w:uiPriority w:val="99"/>
    <w:semiHidden/>
    <w:unhideWhenUsed/>
    <w:rsid w:val="002D7BE1"/>
    <w:rPr>
      <w:color w:val="605E5C"/>
      <w:shd w:val="clear" w:color="auto" w:fill="E1DFDD"/>
    </w:rPr>
  </w:style>
  <w:style w:type="paragraph" w:styleId="FootnoteText">
    <w:name w:val="footnote text"/>
    <w:basedOn w:val="Normal"/>
    <w:link w:val="FootnoteTextChar"/>
    <w:uiPriority w:val="99"/>
    <w:unhideWhenUsed/>
    <w:rsid w:val="00F75766"/>
    <w:pPr>
      <w:spacing w:after="0" w:line="240" w:lineRule="auto"/>
    </w:pPr>
    <w:rPr>
      <w:sz w:val="20"/>
      <w:szCs w:val="20"/>
    </w:rPr>
  </w:style>
  <w:style w:type="character" w:customStyle="1" w:styleId="FootnoteTextChar">
    <w:name w:val="Footnote Text Char"/>
    <w:basedOn w:val="DefaultParagraphFont"/>
    <w:link w:val="FootnoteText"/>
    <w:uiPriority w:val="99"/>
    <w:rsid w:val="00F75766"/>
    <w:rPr>
      <w:sz w:val="20"/>
      <w:szCs w:val="20"/>
    </w:rPr>
  </w:style>
  <w:style w:type="character" w:styleId="FootnoteReference">
    <w:name w:val="footnote reference"/>
    <w:basedOn w:val="DefaultParagraphFont"/>
    <w:uiPriority w:val="99"/>
    <w:unhideWhenUsed/>
    <w:rsid w:val="00F75766"/>
    <w:rPr>
      <w:vertAlign w:val="superscript"/>
    </w:rPr>
  </w:style>
  <w:style w:type="paragraph" w:styleId="Caption">
    <w:name w:val="caption"/>
    <w:basedOn w:val="Normal"/>
    <w:next w:val="Normal"/>
    <w:uiPriority w:val="35"/>
    <w:unhideWhenUsed/>
    <w:qFormat/>
    <w:rsid w:val="00770117"/>
    <w:pPr>
      <w:spacing w:after="200" w:line="240" w:lineRule="auto"/>
    </w:pPr>
    <w:rPr>
      <w:rFonts w:ascii="Times New Roman" w:hAnsi="Times New Roman"/>
      <w:i/>
      <w:iCs/>
      <w:sz w:val="18"/>
      <w:szCs w:val="18"/>
    </w:rPr>
  </w:style>
  <w:style w:type="paragraph" w:styleId="HTMLPreformatted">
    <w:name w:val="HTML Preformatted"/>
    <w:basedOn w:val="Normal"/>
    <w:link w:val="HTMLPreformattedChar"/>
    <w:uiPriority w:val="99"/>
    <w:semiHidden/>
    <w:unhideWhenUsed/>
    <w:rsid w:val="00E5747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5747F"/>
    <w:rPr>
      <w:rFonts w:ascii="Consolas" w:hAnsi="Consolas"/>
      <w:sz w:val="20"/>
      <w:szCs w:val="20"/>
    </w:rPr>
  </w:style>
  <w:style w:type="table" w:styleId="TableGrid">
    <w:name w:val="Table Grid"/>
    <w:basedOn w:val="TableNormal"/>
    <w:uiPriority w:val="39"/>
    <w:rsid w:val="00986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F6530"/>
    <w:pPr>
      <w:spacing w:after="0" w:line="240" w:lineRule="auto"/>
    </w:pPr>
  </w:style>
  <w:style w:type="character" w:styleId="CommentReference">
    <w:name w:val="annotation reference"/>
    <w:basedOn w:val="DefaultParagraphFont"/>
    <w:uiPriority w:val="99"/>
    <w:semiHidden/>
    <w:unhideWhenUsed/>
    <w:rsid w:val="002F6530"/>
    <w:rPr>
      <w:sz w:val="16"/>
      <w:szCs w:val="16"/>
    </w:rPr>
  </w:style>
  <w:style w:type="paragraph" w:styleId="CommentText">
    <w:name w:val="annotation text"/>
    <w:basedOn w:val="Normal"/>
    <w:link w:val="CommentTextChar"/>
    <w:uiPriority w:val="99"/>
    <w:semiHidden/>
    <w:unhideWhenUsed/>
    <w:rsid w:val="002F6530"/>
    <w:pPr>
      <w:spacing w:line="240" w:lineRule="auto"/>
    </w:pPr>
    <w:rPr>
      <w:sz w:val="20"/>
      <w:szCs w:val="20"/>
    </w:rPr>
  </w:style>
  <w:style w:type="character" w:customStyle="1" w:styleId="CommentTextChar">
    <w:name w:val="Comment Text Char"/>
    <w:basedOn w:val="DefaultParagraphFont"/>
    <w:link w:val="CommentText"/>
    <w:uiPriority w:val="99"/>
    <w:semiHidden/>
    <w:rsid w:val="002F6530"/>
    <w:rPr>
      <w:sz w:val="20"/>
      <w:szCs w:val="20"/>
    </w:rPr>
  </w:style>
  <w:style w:type="paragraph" w:styleId="CommentSubject">
    <w:name w:val="annotation subject"/>
    <w:basedOn w:val="CommentText"/>
    <w:next w:val="CommentText"/>
    <w:link w:val="CommentSubjectChar"/>
    <w:uiPriority w:val="99"/>
    <w:semiHidden/>
    <w:unhideWhenUsed/>
    <w:rsid w:val="002F6530"/>
    <w:rPr>
      <w:b/>
      <w:bCs/>
    </w:rPr>
  </w:style>
  <w:style w:type="character" w:customStyle="1" w:styleId="CommentSubjectChar">
    <w:name w:val="Comment Subject Char"/>
    <w:basedOn w:val="CommentTextChar"/>
    <w:link w:val="CommentSubject"/>
    <w:uiPriority w:val="99"/>
    <w:semiHidden/>
    <w:rsid w:val="002F6530"/>
    <w:rPr>
      <w:b/>
      <w:bCs/>
      <w:sz w:val="20"/>
      <w:szCs w:val="20"/>
    </w:rPr>
  </w:style>
  <w:style w:type="paragraph" w:styleId="NormalWeb">
    <w:name w:val="Normal (Web)"/>
    <w:basedOn w:val="Normal"/>
    <w:uiPriority w:val="99"/>
    <w:unhideWhenUsed/>
    <w:rsid w:val="00043C3F"/>
    <w:rPr>
      <w:rFonts w:ascii="Times New Roman" w:hAnsi="Times New Roman" w:cs="Times New Roman"/>
      <w:sz w:val="24"/>
      <w:szCs w:val="24"/>
    </w:rPr>
  </w:style>
  <w:style w:type="character" w:styleId="Emphasis">
    <w:name w:val="Emphasis"/>
    <w:basedOn w:val="DefaultParagraphFont"/>
    <w:uiPriority w:val="20"/>
    <w:qFormat/>
    <w:rsid w:val="00E12752"/>
    <w:rPr>
      <w:i/>
      <w:iCs/>
    </w:rPr>
  </w:style>
  <w:style w:type="character" w:customStyle="1" w:styleId="apple-converted-space">
    <w:name w:val="apple-converted-space"/>
    <w:basedOn w:val="DefaultParagraphFont"/>
    <w:rsid w:val="00E12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10939">
      <w:bodyDiv w:val="1"/>
      <w:marLeft w:val="0"/>
      <w:marRight w:val="0"/>
      <w:marTop w:val="0"/>
      <w:marBottom w:val="0"/>
      <w:divBdr>
        <w:top w:val="none" w:sz="0" w:space="0" w:color="auto"/>
        <w:left w:val="none" w:sz="0" w:space="0" w:color="auto"/>
        <w:bottom w:val="none" w:sz="0" w:space="0" w:color="auto"/>
        <w:right w:val="none" w:sz="0" w:space="0" w:color="auto"/>
      </w:divBdr>
    </w:div>
    <w:div w:id="43454151">
      <w:bodyDiv w:val="1"/>
      <w:marLeft w:val="0"/>
      <w:marRight w:val="0"/>
      <w:marTop w:val="0"/>
      <w:marBottom w:val="0"/>
      <w:divBdr>
        <w:top w:val="none" w:sz="0" w:space="0" w:color="auto"/>
        <w:left w:val="none" w:sz="0" w:space="0" w:color="auto"/>
        <w:bottom w:val="none" w:sz="0" w:space="0" w:color="auto"/>
        <w:right w:val="none" w:sz="0" w:space="0" w:color="auto"/>
      </w:divBdr>
      <w:divsChild>
        <w:div w:id="53746840">
          <w:marLeft w:val="0"/>
          <w:marRight w:val="0"/>
          <w:marTop w:val="0"/>
          <w:marBottom w:val="0"/>
          <w:divBdr>
            <w:top w:val="none" w:sz="0" w:space="0" w:color="auto"/>
            <w:left w:val="none" w:sz="0" w:space="0" w:color="auto"/>
            <w:bottom w:val="none" w:sz="0" w:space="0" w:color="auto"/>
            <w:right w:val="none" w:sz="0" w:space="0" w:color="auto"/>
          </w:divBdr>
          <w:divsChild>
            <w:div w:id="190455019">
              <w:marLeft w:val="0"/>
              <w:marRight w:val="0"/>
              <w:marTop w:val="0"/>
              <w:marBottom w:val="0"/>
              <w:divBdr>
                <w:top w:val="none" w:sz="0" w:space="0" w:color="auto"/>
                <w:left w:val="none" w:sz="0" w:space="0" w:color="auto"/>
                <w:bottom w:val="none" w:sz="0" w:space="0" w:color="auto"/>
                <w:right w:val="none" w:sz="0" w:space="0" w:color="auto"/>
              </w:divBdr>
              <w:divsChild>
                <w:div w:id="167727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50220">
      <w:bodyDiv w:val="1"/>
      <w:marLeft w:val="0"/>
      <w:marRight w:val="0"/>
      <w:marTop w:val="0"/>
      <w:marBottom w:val="0"/>
      <w:divBdr>
        <w:top w:val="none" w:sz="0" w:space="0" w:color="auto"/>
        <w:left w:val="none" w:sz="0" w:space="0" w:color="auto"/>
        <w:bottom w:val="none" w:sz="0" w:space="0" w:color="auto"/>
        <w:right w:val="none" w:sz="0" w:space="0" w:color="auto"/>
      </w:divBdr>
      <w:divsChild>
        <w:div w:id="1500461437">
          <w:marLeft w:val="0"/>
          <w:marRight w:val="0"/>
          <w:marTop w:val="0"/>
          <w:marBottom w:val="0"/>
          <w:divBdr>
            <w:top w:val="none" w:sz="0" w:space="0" w:color="auto"/>
            <w:left w:val="none" w:sz="0" w:space="0" w:color="auto"/>
            <w:bottom w:val="none" w:sz="0" w:space="0" w:color="auto"/>
            <w:right w:val="none" w:sz="0" w:space="0" w:color="auto"/>
          </w:divBdr>
          <w:divsChild>
            <w:div w:id="163399364">
              <w:marLeft w:val="0"/>
              <w:marRight w:val="0"/>
              <w:marTop w:val="0"/>
              <w:marBottom w:val="0"/>
              <w:divBdr>
                <w:top w:val="none" w:sz="0" w:space="0" w:color="auto"/>
                <w:left w:val="none" w:sz="0" w:space="0" w:color="auto"/>
                <w:bottom w:val="none" w:sz="0" w:space="0" w:color="auto"/>
                <w:right w:val="none" w:sz="0" w:space="0" w:color="auto"/>
              </w:divBdr>
              <w:divsChild>
                <w:div w:id="1515878375">
                  <w:marLeft w:val="0"/>
                  <w:marRight w:val="0"/>
                  <w:marTop w:val="0"/>
                  <w:marBottom w:val="0"/>
                  <w:divBdr>
                    <w:top w:val="none" w:sz="0" w:space="0" w:color="auto"/>
                    <w:left w:val="none" w:sz="0" w:space="0" w:color="auto"/>
                    <w:bottom w:val="none" w:sz="0" w:space="0" w:color="auto"/>
                    <w:right w:val="none" w:sz="0" w:space="0" w:color="auto"/>
                  </w:divBdr>
                  <w:divsChild>
                    <w:div w:id="101753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47853">
      <w:bodyDiv w:val="1"/>
      <w:marLeft w:val="0"/>
      <w:marRight w:val="0"/>
      <w:marTop w:val="0"/>
      <w:marBottom w:val="0"/>
      <w:divBdr>
        <w:top w:val="none" w:sz="0" w:space="0" w:color="auto"/>
        <w:left w:val="none" w:sz="0" w:space="0" w:color="auto"/>
        <w:bottom w:val="none" w:sz="0" w:space="0" w:color="auto"/>
        <w:right w:val="none" w:sz="0" w:space="0" w:color="auto"/>
      </w:divBdr>
      <w:divsChild>
        <w:div w:id="1374842387">
          <w:marLeft w:val="0"/>
          <w:marRight w:val="0"/>
          <w:marTop w:val="0"/>
          <w:marBottom w:val="0"/>
          <w:divBdr>
            <w:top w:val="none" w:sz="0" w:space="0" w:color="auto"/>
            <w:left w:val="none" w:sz="0" w:space="0" w:color="auto"/>
            <w:bottom w:val="none" w:sz="0" w:space="0" w:color="auto"/>
            <w:right w:val="none" w:sz="0" w:space="0" w:color="auto"/>
          </w:divBdr>
          <w:divsChild>
            <w:div w:id="779377762">
              <w:marLeft w:val="0"/>
              <w:marRight w:val="0"/>
              <w:marTop w:val="0"/>
              <w:marBottom w:val="0"/>
              <w:divBdr>
                <w:top w:val="none" w:sz="0" w:space="0" w:color="auto"/>
                <w:left w:val="none" w:sz="0" w:space="0" w:color="auto"/>
                <w:bottom w:val="none" w:sz="0" w:space="0" w:color="auto"/>
                <w:right w:val="none" w:sz="0" w:space="0" w:color="auto"/>
              </w:divBdr>
              <w:divsChild>
                <w:div w:id="18433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90079">
      <w:bodyDiv w:val="1"/>
      <w:marLeft w:val="0"/>
      <w:marRight w:val="0"/>
      <w:marTop w:val="0"/>
      <w:marBottom w:val="0"/>
      <w:divBdr>
        <w:top w:val="none" w:sz="0" w:space="0" w:color="auto"/>
        <w:left w:val="none" w:sz="0" w:space="0" w:color="auto"/>
        <w:bottom w:val="none" w:sz="0" w:space="0" w:color="auto"/>
        <w:right w:val="none" w:sz="0" w:space="0" w:color="auto"/>
      </w:divBdr>
      <w:divsChild>
        <w:div w:id="895554655">
          <w:marLeft w:val="0"/>
          <w:marRight w:val="0"/>
          <w:marTop w:val="0"/>
          <w:marBottom w:val="0"/>
          <w:divBdr>
            <w:top w:val="none" w:sz="0" w:space="0" w:color="auto"/>
            <w:left w:val="none" w:sz="0" w:space="0" w:color="auto"/>
            <w:bottom w:val="none" w:sz="0" w:space="0" w:color="auto"/>
            <w:right w:val="none" w:sz="0" w:space="0" w:color="auto"/>
          </w:divBdr>
          <w:divsChild>
            <w:div w:id="1465007837">
              <w:marLeft w:val="0"/>
              <w:marRight w:val="0"/>
              <w:marTop w:val="0"/>
              <w:marBottom w:val="0"/>
              <w:divBdr>
                <w:top w:val="none" w:sz="0" w:space="0" w:color="auto"/>
                <w:left w:val="none" w:sz="0" w:space="0" w:color="auto"/>
                <w:bottom w:val="none" w:sz="0" w:space="0" w:color="auto"/>
                <w:right w:val="none" w:sz="0" w:space="0" w:color="auto"/>
              </w:divBdr>
              <w:divsChild>
                <w:div w:id="7924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09306">
      <w:bodyDiv w:val="1"/>
      <w:marLeft w:val="0"/>
      <w:marRight w:val="0"/>
      <w:marTop w:val="0"/>
      <w:marBottom w:val="0"/>
      <w:divBdr>
        <w:top w:val="none" w:sz="0" w:space="0" w:color="auto"/>
        <w:left w:val="none" w:sz="0" w:space="0" w:color="auto"/>
        <w:bottom w:val="none" w:sz="0" w:space="0" w:color="auto"/>
        <w:right w:val="none" w:sz="0" w:space="0" w:color="auto"/>
      </w:divBdr>
      <w:divsChild>
        <w:div w:id="388379321">
          <w:marLeft w:val="0"/>
          <w:marRight w:val="0"/>
          <w:marTop w:val="0"/>
          <w:marBottom w:val="0"/>
          <w:divBdr>
            <w:top w:val="none" w:sz="0" w:space="0" w:color="auto"/>
            <w:left w:val="none" w:sz="0" w:space="0" w:color="auto"/>
            <w:bottom w:val="none" w:sz="0" w:space="0" w:color="auto"/>
            <w:right w:val="none" w:sz="0" w:space="0" w:color="auto"/>
          </w:divBdr>
          <w:divsChild>
            <w:div w:id="1701322554">
              <w:marLeft w:val="0"/>
              <w:marRight w:val="0"/>
              <w:marTop w:val="0"/>
              <w:marBottom w:val="0"/>
              <w:divBdr>
                <w:top w:val="none" w:sz="0" w:space="0" w:color="auto"/>
                <w:left w:val="none" w:sz="0" w:space="0" w:color="auto"/>
                <w:bottom w:val="none" w:sz="0" w:space="0" w:color="auto"/>
                <w:right w:val="none" w:sz="0" w:space="0" w:color="auto"/>
              </w:divBdr>
              <w:divsChild>
                <w:div w:id="100998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0397">
      <w:bodyDiv w:val="1"/>
      <w:marLeft w:val="0"/>
      <w:marRight w:val="0"/>
      <w:marTop w:val="0"/>
      <w:marBottom w:val="0"/>
      <w:divBdr>
        <w:top w:val="none" w:sz="0" w:space="0" w:color="auto"/>
        <w:left w:val="none" w:sz="0" w:space="0" w:color="auto"/>
        <w:bottom w:val="none" w:sz="0" w:space="0" w:color="auto"/>
        <w:right w:val="none" w:sz="0" w:space="0" w:color="auto"/>
      </w:divBdr>
      <w:divsChild>
        <w:div w:id="1951930346">
          <w:marLeft w:val="0"/>
          <w:marRight w:val="0"/>
          <w:marTop w:val="0"/>
          <w:marBottom w:val="0"/>
          <w:divBdr>
            <w:top w:val="none" w:sz="0" w:space="0" w:color="auto"/>
            <w:left w:val="none" w:sz="0" w:space="0" w:color="auto"/>
            <w:bottom w:val="none" w:sz="0" w:space="0" w:color="auto"/>
            <w:right w:val="none" w:sz="0" w:space="0" w:color="auto"/>
          </w:divBdr>
          <w:divsChild>
            <w:div w:id="593823811">
              <w:marLeft w:val="0"/>
              <w:marRight w:val="0"/>
              <w:marTop w:val="0"/>
              <w:marBottom w:val="0"/>
              <w:divBdr>
                <w:top w:val="none" w:sz="0" w:space="0" w:color="auto"/>
                <w:left w:val="none" w:sz="0" w:space="0" w:color="auto"/>
                <w:bottom w:val="none" w:sz="0" w:space="0" w:color="auto"/>
                <w:right w:val="none" w:sz="0" w:space="0" w:color="auto"/>
              </w:divBdr>
              <w:divsChild>
                <w:div w:id="197940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46979">
      <w:bodyDiv w:val="1"/>
      <w:marLeft w:val="0"/>
      <w:marRight w:val="0"/>
      <w:marTop w:val="0"/>
      <w:marBottom w:val="0"/>
      <w:divBdr>
        <w:top w:val="none" w:sz="0" w:space="0" w:color="auto"/>
        <w:left w:val="none" w:sz="0" w:space="0" w:color="auto"/>
        <w:bottom w:val="none" w:sz="0" w:space="0" w:color="auto"/>
        <w:right w:val="none" w:sz="0" w:space="0" w:color="auto"/>
      </w:divBdr>
      <w:divsChild>
        <w:div w:id="1553300819">
          <w:marLeft w:val="0"/>
          <w:marRight w:val="0"/>
          <w:marTop w:val="0"/>
          <w:marBottom w:val="0"/>
          <w:divBdr>
            <w:top w:val="none" w:sz="0" w:space="0" w:color="auto"/>
            <w:left w:val="none" w:sz="0" w:space="0" w:color="auto"/>
            <w:bottom w:val="none" w:sz="0" w:space="0" w:color="auto"/>
            <w:right w:val="none" w:sz="0" w:space="0" w:color="auto"/>
          </w:divBdr>
          <w:divsChild>
            <w:div w:id="1233737536">
              <w:marLeft w:val="0"/>
              <w:marRight w:val="0"/>
              <w:marTop w:val="0"/>
              <w:marBottom w:val="0"/>
              <w:divBdr>
                <w:top w:val="none" w:sz="0" w:space="0" w:color="auto"/>
                <w:left w:val="none" w:sz="0" w:space="0" w:color="auto"/>
                <w:bottom w:val="none" w:sz="0" w:space="0" w:color="auto"/>
                <w:right w:val="none" w:sz="0" w:space="0" w:color="auto"/>
              </w:divBdr>
              <w:divsChild>
                <w:div w:id="7466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02801">
      <w:bodyDiv w:val="1"/>
      <w:marLeft w:val="0"/>
      <w:marRight w:val="0"/>
      <w:marTop w:val="0"/>
      <w:marBottom w:val="0"/>
      <w:divBdr>
        <w:top w:val="none" w:sz="0" w:space="0" w:color="auto"/>
        <w:left w:val="none" w:sz="0" w:space="0" w:color="auto"/>
        <w:bottom w:val="none" w:sz="0" w:space="0" w:color="auto"/>
        <w:right w:val="none" w:sz="0" w:space="0" w:color="auto"/>
      </w:divBdr>
      <w:divsChild>
        <w:div w:id="924151916">
          <w:marLeft w:val="0"/>
          <w:marRight w:val="0"/>
          <w:marTop w:val="0"/>
          <w:marBottom w:val="0"/>
          <w:divBdr>
            <w:top w:val="none" w:sz="0" w:space="0" w:color="auto"/>
            <w:left w:val="none" w:sz="0" w:space="0" w:color="auto"/>
            <w:bottom w:val="none" w:sz="0" w:space="0" w:color="auto"/>
            <w:right w:val="none" w:sz="0" w:space="0" w:color="auto"/>
          </w:divBdr>
          <w:divsChild>
            <w:div w:id="1259868236">
              <w:marLeft w:val="0"/>
              <w:marRight w:val="0"/>
              <w:marTop w:val="0"/>
              <w:marBottom w:val="0"/>
              <w:divBdr>
                <w:top w:val="none" w:sz="0" w:space="0" w:color="auto"/>
                <w:left w:val="none" w:sz="0" w:space="0" w:color="auto"/>
                <w:bottom w:val="none" w:sz="0" w:space="0" w:color="auto"/>
                <w:right w:val="none" w:sz="0" w:space="0" w:color="auto"/>
              </w:divBdr>
              <w:divsChild>
                <w:div w:id="9147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831010">
      <w:bodyDiv w:val="1"/>
      <w:marLeft w:val="0"/>
      <w:marRight w:val="0"/>
      <w:marTop w:val="0"/>
      <w:marBottom w:val="0"/>
      <w:divBdr>
        <w:top w:val="none" w:sz="0" w:space="0" w:color="auto"/>
        <w:left w:val="none" w:sz="0" w:space="0" w:color="auto"/>
        <w:bottom w:val="none" w:sz="0" w:space="0" w:color="auto"/>
        <w:right w:val="none" w:sz="0" w:space="0" w:color="auto"/>
      </w:divBdr>
    </w:div>
    <w:div w:id="349453938">
      <w:bodyDiv w:val="1"/>
      <w:marLeft w:val="0"/>
      <w:marRight w:val="0"/>
      <w:marTop w:val="0"/>
      <w:marBottom w:val="0"/>
      <w:divBdr>
        <w:top w:val="none" w:sz="0" w:space="0" w:color="auto"/>
        <w:left w:val="none" w:sz="0" w:space="0" w:color="auto"/>
        <w:bottom w:val="none" w:sz="0" w:space="0" w:color="auto"/>
        <w:right w:val="none" w:sz="0" w:space="0" w:color="auto"/>
      </w:divBdr>
    </w:div>
    <w:div w:id="355498809">
      <w:bodyDiv w:val="1"/>
      <w:marLeft w:val="0"/>
      <w:marRight w:val="0"/>
      <w:marTop w:val="0"/>
      <w:marBottom w:val="0"/>
      <w:divBdr>
        <w:top w:val="none" w:sz="0" w:space="0" w:color="auto"/>
        <w:left w:val="none" w:sz="0" w:space="0" w:color="auto"/>
        <w:bottom w:val="none" w:sz="0" w:space="0" w:color="auto"/>
        <w:right w:val="none" w:sz="0" w:space="0" w:color="auto"/>
      </w:divBdr>
    </w:div>
    <w:div w:id="364446072">
      <w:bodyDiv w:val="1"/>
      <w:marLeft w:val="0"/>
      <w:marRight w:val="0"/>
      <w:marTop w:val="0"/>
      <w:marBottom w:val="0"/>
      <w:divBdr>
        <w:top w:val="none" w:sz="0" w:space="0" w:color="auto"/>
        <w:left w:val="none" w:sz="0" w:space="0" w:color="auto"/>
        <w:bottom w:val="none" w:sz="0" w:space="0" w:color="auto"/>
        <w:right w:val="none" w:sz="0" w:space="0" w:color="auto"/>
      </w:divBdr>
    </w:div>
    <w:div w:id="379398613">
      <w:bodyDiv w:val="1"/>
      <w:marLeft w:val="0"/>
      <w:marRight w:val="0"/>
      <w:marTop w:val="0"/>
      <w:marBottom w:val="0"/>
      <w:divBdr>
        <w:top w:val="none" w:sz="0" w:space="0" w:color="auto"/>
        <w:left w:val="none" w:sz="0" w:space="0" w:color="auto"/>
        <w:bottom w:val="none" w:sz="0" w:space="0" w:color="auto"/>
        <w:right w:val="none" w:sz="0" w:space="0" w:color="auto"/>
      </w:divBdr>
      <w:divsChild>
        <w:div w:id="1873415630">
          <w:marLeft w:val="0"/>
          <w:marRight w:val="0"/>
          <w:marTop w:val="0"/>
          <w:marBottom w:val="0"/>
          <w:divBdr>
            <w:top w:val="none" w:sz="0" w:space="0" w:color="auto"/>
            <w:left w:val="none" w:sz="0" w:space="0" w:color="auto"/>
            <w:bottom w:val="none" w:sz="0" w:space="0" w:color="auto"/>
            <w:right w:val="none" w:sz="0" w:space="0" w:color="auto"/>
          </w:divBdr>
          <w:divsChild>
            <w:div w:id="1989819282">
              <w:marLeft w:val="0"/>
              <w:marRight w:val="0"/>
              <w:marTop w:val="0"/>
              <w:marBottom w:val="0"/>
              <w:divBdr>
                <w:top w:val="none" w:sz="0" w:space="0" w:color="auto"/>
                <w:left w:val="none" w:sz="0" w:space="0" w:color="auto"/>
                <w:bottom w:val="none" w:sz="0" w:space="0" w:color="auto"/>
                <w:right w:val="none" w:sz="0" w:space="0" w:color="auto"/>
              </w:divBdr>
              <w:divsChild>
                <w:div w:id="1337616061">
                  <w:marLeft w:val="0"/>
                  <w:marRight w:val="0"/>
                  <w:marTop w:val="0"/>
                  <w:marBottom w:val="0"/>
                  <w:divBdr>
                    <w:top w:val="none" w:sz="0" w:space="0" w:color="auto"/>
                    <w:left w:val="none" w:sz="0" w:space="0" w:color="auto"/>
                    <w:bottom w:val="none" w:sz="0" w:space="0" w:color="auto"/>
                    <w:right w:val="none" w:sz="0" w:space="0" w:color="auto"/>
                  </w:divBdr>
                  <w:divsChild>
                    <w:div w:id="99334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624507">
      <w:bodyDiv w:val="1"/>
      <w:marLeft w:val="0"/>
      <w:marRight w:val="0"/>
      <w:marTop w:val="0"/>
      <w:marBottom w:val="0"/>
      <w:divBdr>
        <w:top w:val="none" w:sz="0" w:space="0" w:color="auto"/>
        <w:left w:val="none" w:sz="0" w:space="0" w:color="auto"/>
        <w:bottom w:val="none" w:sz="0" w:space="0" w:color="auto"/>
        <w:right w:val="none" w:sz="0" w:space="0" w:color="auto"/>
      </w:divBdr>
      <w:divsChild>
        <w:div w:id="1604873648">
          <w:marLeft w:val="0"/>
          <w:marRight w:val="0"/>
          <w:marTop w:val="0"/>
          <w:marBottom w:val="0"/>
          <w:divBdr>
            <w:top w:val="none" w:sz="0" w:space="0" w:color="auto"/>
            <w:left w:val="none" w:sz="0" w:space="0" w:color="auto"/>
            <w:bottom w:val="none" w:sz="0" w:space="0" w:color="auto"/>
            <w:right w:val="none" w:sz="0" w:space="0" w:color="auto"/>
          </w:divBdr>
          <w:divsChild>
            <w:div w:id="1443190352">
              <w:marLeft w:val="0"/>
              <w:marRight w:val="0"/>
              <w:marTop w:val="0"/>
              <w:marBottom w:val="0"/>
              <w:divBdr>
                <w:top w:val="none" w:sz="0" w:space="0" w:color="auto"/>
                <w:left w:val="none" w:sz="0" w:space="0" w:color="auto"/>
                <w:bottom w:val="none" w:sz="0" w:space="0" w:color="auto"/>
                <w:right w:val="none" w:sz="0" w:space="0" w:color="auto"/>
              </w:divBdr>
              <w:divsChild>
                <w:div w:id="12212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09276">
      <w:bodyDiv w:val="1"/>
      <w:marLeft w:val="0"/>
      <w:marRight w:val="0"/>
      <w:marTop w:val="0"/>
      <w:marBottom w:val="0"/>
      <w:divBdr>
        <w:top w:val="none" w:sz="0" w:space="0" w:color="auto"/>
        <w:left w:val="none" w:sz="0" w:space="0" w:color="auto"/>
        <w:bottom w:val="none" w:sz="0" w:space="0" w:color="auto"/>
        <w:right w:val="none" w:sz="0" w:space="0" w:color="auto"/>
      </w:divBdr>
      <w:divsChild>
        <w:div w:id="721095218">
          <w:marLeft w:val="0"/>
          <w:marRight w:val="0"/>
          <w:marTop w:val="0"/>
          <w:marBottom w:val="0"/>
          <w:divBdr>
            <w:top w:val="none" w:sz="0" w:space="0" w:color="auto"/>
            <w:left w:val="none" w:sz="0" w:space="0" w:color="auto"/>
            <w:bottom w:val="none" w:sz="0" w:space="0" w:color="auto"/>
            <w:right w:val="none" w:sz="0" w:space="0" w:color="auto"/>
          </w:divBdr>
          <w:divsChild>
            <w:div w:id="616984975">
              <w:marLeft w:val="0"/>
              <w:marRight w:val="0"/>
              <w:marTop w:val="0"/>
              <w:marBottom w:val="0"/>
              <w:divBdr>
                <w:top w:val="none" w:sz="0" w:space="0" w:color="auto"/>
                <w:left w:val="none" w:sz="0" w:space="0" w:color="auto"/>
                <w:bottom w:val="none" w:sz="0" w:space="0" w:color="auto"/>
                <w:right w:val="none" w:sz="0" w:space="0" w:color="auto"/>
              </w:divBdr>
              <w:divsChild>
                <w:div w:id="395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399932">
      <w:bodyDiv w:val="1"/>
      <w:marLeft w:val="0"/>
      <w:marRight w:val="0"/>
      <w:marTop w:val="0"/>
      <w:marBottom w:val="0"/>
      <w:divBdr>
        <w:top w:val="none" w:sz="0" w:space="0" w:color="auto"/>
        <w:left w:val="none" w:sz="0" w:space="0" w:color="auto"/>
        <w:bottom w:val="none" w:sz="0" w:space="0" w:color="auto"/>
        <w:right w:val="none" w:sz="0" w:space="0" w:color="auto"/>
      </w:divBdr>
      <w:divsChild>
        <w:div w:id="125051977">
          <w:marLeft w:val="0"/>
          <w:marRight w:val="0"/>
          <w:marTop w:val="0"/>
          <w:marBottom w:val="0"/>
          <w:divBdr>
            <w:top w:val="none" w:sz="0" w:space="0" w:color="auto"/>
            <w:left w:val="none" w:sz="0" w:space="0" w:color="auto"/>
            <w:bottom w:val="none" w:sz="0" w:space="0" w:color="auto"/>
            <w:right w:val="none" w:sz="0" w:space="0" w:color="auto"/>
          </w:divBdr>
          <w:divsChild>
            <w:div w:id="660473326">
              <w:marLeft w:val="0"/>
              <w:marRight w:val="0"/>
              <w:marTop w:val="0"/>
              <w:marBottom w:val="0"/>
              <w:divBdr>
                <w:top w:val="none" w:sz="0" w:space="0" w:color="auto"/>
                <w:left w:val="none" w:sz="0" w:space="0" w:color="auto"/>
                <w:bottom w:val="none" w:sz="0" w:space="0" w:color="auto"/>
                <w:right w:val="none" w:sz="0" w:space="0" w:color="auto"/>
              </w:divBdr>
              <w:divsChild>
                <w:div w:id="3512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909750">
      <w:bodyDiv w:val="1"/>
      <w:marLeft w:val="0"/>
      <w:marRight w:val="0"/>
      <w:marTop w:val="0"/>
      <w:marBottom w:val="0"/>
      <w:divBdr>
        <w:top w:val="none" w:sz="0" w:space="0" w:color="auto"/>
        <w:left w:val="none" w:sz="0" w:space="0" w:color="auto"/>
        <w:bottom w:val="none" w:sz="0" w:space="0" w:color="auto"/>
        <w:right w:val="none" w:sz="0" w:space="0" w:color="auto"/>
      </w:divBdr>
      <w:divsChild>
        <w:div w:id="1232035217">
          <w:marLeft w:val="0"/>
          <w:marRight w:val="0"/>
          <w:marTop w:val="0"/>
          <w:marBottom w:val="0"/>
          <w:divBdr>
            <w:top w:val="none" w:sz="0" w:space="0" w:color="auto"/>
            <w:left w:val="none" w:sz="0" w:space="0" w:color="auto"/>
            <w:bottom w:val="none" w:sz="0" w:space="0" w:color="auto"/>
            <w:right w:val="none" w:sz="0" w:space="0" w:color="auto"/>
          </w:divBdr>
          <w:divsChild>
            <w:div w:id="1012072600">
              <w:marLeft w:val="0"/>
              <w:marRight w:val="0"/>
              <w:marTop w:val="0"/>
              <w:marBottom w:val="0"/>
              <w:divBdr>
                <w:top w:val="none" w:sz="0" w:space="0" w:color="auto"/>
                <w:left w:val="none" w:sz="0" w:space="0" w:color="auto"/>
                <w:bottom w:val="none" w:sz="0" w:space="0" w:color="auto"/>
                <w:right w:val="none" w:sz="0" w:space="0" w:color="auto"/>
              </w:divBdr>
              <w:divsChild>
                <w:div w:id="91574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6267">
      <w:bodyDiv w:val="1"/>
      <w:marLeft w:val="0"/>
      <w:marRight w:val="0"/>
      <w:marTop w:val="0"/>
      <w:marBottom w:val="0"/>
      <w:divBdr>
        <w:top w:val="none" w:sz="0" w:space="0" w:color="auto"/>
        <w:left w:val="none" w:sz="0" w:space="0" w:color="auto"/>
        <w:bottom w:val="none" w:sz="0" w:space="0" w:color="auto"/>
        <w:right w:val="none" w:sz="0" w:space="0" w:color="auto"/>
      </w:divBdr>
    </w:div>
    <w:div w:id="553468040">
      <w:bodyDiv w:val="1"/>
      <w:marLeft w:val="0"/>
      <w:marRight w:val="0"/>
      <w:marTop w:val="0"/>
      <w:marBottom w:val="0"/>
      <w:divBdr>
        <w:top w:val="none" w:sz="0" w:space="0" w:color="auto"/>
        <w:left w:val="none" w:sz="0" w:space="0" w:color="auto"/>
        <w:bottom w:val="none" w:sz="0" w:space="0" w:color="auto"/>
        <w:right w:val="none" w:sz="0" w:space="0" w:color="auto"/>
      </w:divBdr>
      <w:divsChild>
        <w:div w:id="592713967">
          <w:marLeft w:val="0"/>
          <w:marRight w:val="0"/>
          <w:marTop w:val="0"/>
          <w:marBottom w:val="0"/>
          <w:divBdr>
            <w:top w:val="none" w:sz="0" w:space="0" w:color="auto"/>
            <w:left w:val="none" w:sz="0" w:space="0" w:color="auto"/>
            <w:bottom w:val="none" w:sz="0" w:space="0" w:color="auto"/>
            <w:right w:val="none" w:sz="0" w:space="0" w:color="auto"/>
          </w:divBdr>
          <w:divsChild>
            <w:div w:id="1714233437">
              <w:marLeft w:val="0"/>
              <w:marRight w:val="0"/>
              <w:marTop w:val="0"/>
              <w:marBottom w:val="0"/>
              <w:divBdr>
                <w:top w:val="none" w:sz="0" w:space="0" w:color="auto"/>
                <w:left w:val="none" w:sz="0" w:space="0" w:color="auto"/>
                <w:bottom w:val="none" w:sz="0" w:space="0" w:color="auto"/>
                <w:right w:val="none" w:sz="0" w:space="0" w:color="auto"/>
              </w:divBdr>
              <w:divsChild>
                <w:div w:id="66462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847112">
      <w:bodyDiv w:val="1"/>
      <w:marLeft w:val="0"/>
      <w:marRight w:val="0"/>
      <w:marTop w:val="0"/>
      <w:marBottom w:val="0"/>
      <w:divBdr>
        <w:top w:val="none" w:sz="0" w:space="0" w:color="auto"/>
        <w:left w:val="none" w:sz="0" w:space="0" w:color="auto"/>
        <w:bottom w:val="none" w:sz="0" w:space="0" w:color="auto"/>
        <w:right w:val="none" w:sz="0" w:space="0" w:color="auto"/>
      </w:divBdr>
    </w:div>
    <w:div w:id="584732836">
      <w:bodyDiv w:val="1"/>
      <w:marLeft w:val="0"/>
      <w:marRight w:val="0"/>
      <w:marTop w:val="0"/>
      <w:marBottom w:val="0"/>
      <w:divBdr>
        <w:top w:val="none" w:sz="0" w:space="0" w:color="auto"/>
        <w:left w:val="none" w:sz="0" w:space="0" w:color="auto"/>
        <w:bottom w:val="none" w:sz="0" w:space="0" w:color="auto"/>
        <w:right w:val="none" w:sz="0" w:space="0" w:color="auto"/>
      </w:divBdr>
    </w:div>
    <w:div w:id="664288856">
      <w:bodyDiv w:val="1"/>
      <w:marLeft w:val="0"/>
      <w:marRight w:val="0"/>
      <w:marTop w:val="0"/>
      <w:marBottom w:val="0"/>
      <w:divBdr>
        <w:top w:val="none" w:sz="0" w:space="0" w:color="auto"/>
        <w:left w:val="none" w:sz="0" w:space="0" w:color="auto"/>
        <w:bottom w:val="none" w:sz="0" w:space="0" w:color="auto"/>
        <w:right w:val="none" w:sz="0" w:space="0" w:color="auto"/>
      </w:divBdr>
    </w:div>
    <w:div w:id="672683073">
      <w:bodyDiv w:val="1"/>
      <w:marLeft w:val="0"/>
      <w:marRight w:val="0"/>
      <w:marTop w:val="0"/>
      <w:marBottom w:val="0"/>
      <w:divBdr>
        <w:top w:val="none" w:sz="0" w:space="0" w:color="auto"/>
        <w:left w:val="none" w:sz="0" w:space="0" w:color="auto"/>
        <w:bottom w:val="none" w:sz="0" w:space="0" w:color="auto"/>
        <w:right w:val="none" w:sz="0" w:space="0" w:color="auto"/>
      </w:divBdr>
      <w:divsChild>
        <w:div w:id="943348453">
          <w:marLeft w:val="0"/>
          <w:marRight w:val="0"/>
          <w:marTop w:val="0"/>
          <w:marBottom w:val="0"/>
          <w:divBdr>
            <w:top w:val="none" w:sz="0" w:space="0" w:color="auto"/>
            <w:left w:val="none" w:sz="0" w:space="0" w:color="auto"/>
            <w:bottom w:val="none" w:sz="0" w:space="0" w:color="auto"/>
            <w:right w:val="none" w:sz="0" w:space="0" w:color="auto"/>
          </w:divBdr>
          <w:divsChild>
            <w:div w:id="1187988533">
              <w:marLeft w:val="0"/>
              <w:marRight w:val="0"/>
              <w:marTop w:val="0"/>
              <w:marBottom w:val="0"/>
              <w:divBdr>
                <w:top w:val="none" w:sz="0" w:space="0" w:color="auto"/>
                <w:left w:val="none" w:sz="0" w:space="0" w:color="auto"/>
                <w:bottom w:val="none" w:sz="0" w:space="0" w:color="auto"/>
                <w:right w:val="none" w:sz="0" w:space="0" w:color="auto"/>
              </w:divBdr>
              <w:divsChild>
                <w:div w:id="185652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592807">
      <w:bodyDiv w:val="1"/>
      <w:marLeft w:val="0"/>
      <w:marRight w:val="0"/>
      <w:marTop w:val="0"/>
      <w:marBottom w:val="0"/>
      <w:divBdr>
        <w:top w:val="none" w:sz="0" w:space="0" w:color="auto"/>
        <w:left w:val="none" w:sz="0" w:space="0" w:color="auto"/>
        <w:bottom w:val="none" w:sz="0" w:space="0" w:color="auto"/>
        <w:right w:val="none" w:sz="0" w:space="0" w:color="auto"/>
      </w:divBdr>
      <w:divsChild>
        <w:div w:id="294681947">
          <w:marLeft w:val="0"/>
          <w:marRight w:val="0"/>
          <w:marTop w:val="0"/>
          <w:marBottom w:val="0"/>
          <w:divBdr>
            <w:top w:val="none" w:sz="0" w:space="0" w:color="auto"/>
            <w:left w:val="none" w:sz="0" w:space="0" w:color="auto"/>
            <w:bottom w:val="none" w:sz="0" w:space="0" w:color="auto"/>
            <w:right w:val="none" w:sz="0" w:space="0" w:color="auto"/>
          </w:divBdr>
          <w:divsChild>
            <w:div w:id="1455905048">
              <w:marLeft w:val="0"/>
              <w:marRight w:val="0"/>
              <w:marTop w:val="0"/>
              <w:marBottom w:val="0"/>
              <w:divBdr>
                <w:top w:val="none" w:sz="0" w:space="0" w:color="auto"/>
                <w:left w:val="none" w:sz="0" w:space="0" w:color="auto"/>
                <w:bottom w:val="none" w:sz="0" w:space="0" w:color="auto"/>
                <w:right w:val="none" w:sz="0" w:space="0" w:color="auto"/>
              </w:divBdr>
              <w:divsChild>
                <w:div w:id="141624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289302">
      <w:bodyDiv w:val="1"/>
      <w:marLeft w:val="0"/>
      <w:marRight w:val="0"/>
      <w:marTop w:val="0"/>
      <w:marBottom w:val="0"/>
      <w:divBdr>
        <w:top w:val="none" w:sz="0" w:space="0" w:color="auto"/>
        <w:left w:val="none" w:sz="0" w:space="0" w:color="auto"/>
        <w:bottom w:val="none" w:sz="0" w:space="0" w:color="auto"/>
        <w:right w:val="none" w:sz="0" w:space="0" w:color="auto"/>
      </w:divBdr>
      <w:divsChild>
        <w:div w:id="1372150988">
          <w:marLeft w:val="0"/>
          <w:marRight w:val="0"/>
          <w:marTop w:val="0"/>
          <w:marBottom w:val="0"/>
          <w:divBdr>
            <w:top w:val="none" w:sz="0" w:space="0" w:color="auto"/>
            <w:left w:val="none" w:sz="0" w:space="0" w:color="auto"/>
            <w:bottom w:val="none" w:sz="0" w:space="0" w:color="auto"/>
            <w:right w:val="none" w:sz="0" w:space="0" w:color="auto"/>
          </w:divBdr>
          <w:divsChild>
            <w:div w:id="824275885">
              <w:marLeft w:val="0"/>
              <w:marRight w:val="0"/>
              <w:marTop w:val="0"/>
              <w:marBottom w:val="0"/>
              <w:divBdr>
                <w:top w:val="none" w:sz="0" w:space="0" w:color="auto"/>
                <w:left w:val="none" w:sz="0" w:space="0" w:color="auto"/>
                <w:bottom w:val="none" w:sz="0" w:space="0" w:color="auto"/>
                <w:right w:val="none" w:sz="0" w:space="0" w:color="auto"/>
              </w:divBdr>
              <w:divsChild>
                <w:div w:id="185854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6814">
      <w:bodyDiv w:val="1"/>
      <w:marLeft w:val="0"/>
      <w:marRight w:val="0"/>
      <w:marTop w:val="0"/>
      <w:marBottom w:val="0"/>
      <w:divBdr>
        <w:top w:val="none" w:sz="0" w:space="0" w:color="auto"/>
        <w:left w:val="none" w:sz="0" w:space="0" w:color="auto"/>
        <w:bottom w:val="none" w:sz="0" w:space="0" w:color="auto"/>
        <w:right w:val="none" w:sz="0" w:space="0" w:color="auto"/>
      </w:divBdr>
      <w:divsChild>
        <w:div w:id="371153157">
          <w:marLeft w:val="0"/>
          <w:marRight w:val="0"/>
          <w:marTop w:val="0"/>
          <w:marBottom w:val="0"/>
          <w:divBdr>
            <w:top w:val="none" w:sz="0" w:space="0" w:color="auto"/>
            <w:left w:val="none" w:sz="0" w:space="0" w:color="auto"/>
            <w:bottom w:val="none" w:sz="0" w:space="0" w:color="auto"/>
            <w:right w:val="none" w:sz="0" w:space="0" w:color="auto"/>
          </w:divBdr>
          <w:divsChild>
            <w:div w:id="1984265819">
              <w:marLeft w:val="0"/>
              <w:marRight w:val="0"/>
              <w:marTop w:val="0"/>
              <w:marBottom w:val="0"/>
              <w:divBdr>
                <w:top w:val="none" w:sz="0" w:space="0" w:color="auto"/>
                <w:left w:val="none" w:sz="0" w:space="0" w:color="auto"/>
                <w:bottom w:val="none" w:sz="0" w:space="0" w:color="auto"/>
                <w:right w:val="none" w:sz="0" w:space="0" w:color="auto"/>
              </w:divBdr>
              <w:divsChild>
                <w:div w:id="50340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747116">
      <w:bodyDiv w:val="1"/>
      <w:marLeft w:val="0"/>
      <w:marRight w:val="0"/>
      <w:marTop w:val="0"/>
      <w:marBottom w:val="0"/>
      <w:divBdr>
        <w:top w:val="none" w:sz="0" w:space="0" w:color="auto"/>
        <w:left w:val="none" w:sz="0" w:space="0" w:color="auto"/>
        <w:bottom w:val="none" w:sz="0" w:space="0" w:color="auto"/>
        <w:right w:val="none" w:sz="0" w:space="0" w:color="auto"/>
      </w:divBdr>
      <w:divsChild>
        <w:div w:id="491220567">
          <w:marLeft w:val="0"/>
          <w:marRight w:val="0"/>
          <w:marTop w:val="0"/>
          <w:marBottom w:val="0"/>
          <w:divBdr>
            <w:top w:val="none" w:sz="0" w:space="0" w:color="auto"/>
            <w:left w:val="none" w:sz="0" w:space="0" w:color="auto"/>
            <w:bottom w:val="none" w:sz="0" w:space="0" w:color="auto"/>
            <w:right w:val="none" w:sz="0" w:space="0" w:color="auto"/>
          </w:divBdr>
        </w:div>
      </w:divsChild>
    </w:div>
    <w:div w:id="776412892">
      <w:bodyDiv w:val="1"/>
      <w:marLeft w:val="0"/>
      <w:marRight w:val="0"/>
      <w:marTop w:val="0"/>
      <w:marBottom w:val="0"/>
      <w:divBdr>
        <w:top w:val="none" w:sz="0" w:space="0" w:color="auto"/>
        <w:left w:val="none" w:sz="0" w:space="0" w:color="auto"/>
        <w:bottom w:val="none" w:sz="0" w:space="0" w:color="auto"/>
        <w:right w:val="none" w:sz="0" w:space="0" w:color="auto"/>
      </w:divBdr>
    </w:div>
    <w:div w:id="791824830">
      <w:bodyDiv w:val="1"/>
      <w:marLeft w:val="0"/>
      <w:marRight w:val="0"/>
      <w:marTop w:val="0"/>
      <w:marBottom w:val="0"/>
      <w:divBdr>
        <w:top w:val="none" w:sz="0" w:space="0" w:color="auto"/>
        <w:left w:val="none" w:sz="0" w:space="0" w:color="auto"/>
        <w:bottom w:val="none" w:sz="0" w:space="0" w:color="auto"/>
        <w:right w:val="none" w:sz="0" w:space="0" w:color="auto"/>
      </w:divBdr>
      <w:divsChild>
        <w:div w:id="1844011173">
          <w:marLeft w:val="0"/>
          <w:marRight w:val="0"/>
          <w:marTop w:val="0"/>
          <w:marBottom w:val="0"/>
          <w:divBdr>
            <w:top w:val="none" w:sz="0" w:space="0" w:color="auto"/>
            <w:left w:val="none" w:sz="0" w:space="0" w:color="auto"/>
            <w:bottom w:val="none" w:sz="0" w:space="0" w:color="auto"/>
            <w:right w:val="none" w:sz="0" w:space="0" w:color="auto"/>
          </w:divBdr>
          <w:divsChild>
            <w:div w:id="1803890083">
              <w:marLeft w:val="0"/>
              <w:marRight w:val="0"/>
              <w:marTop w:val="0"/>
              <w:marBottom w:val="0"/>
              <w:divBdr>
                <w:top w:val="none" w:sz="0" w:space="0" w:color="auto"/>
                <w:left w:val="none" w:sz="0" w:space="0" w:color="auto"/>
                <w:bottom w:val="none" w:sz="0" w:space="0" w:color="auto"/>
                <w:right w:val="none" w:sz="0" w:space="0" w:color="auto"/>
              </w:divBdr>
              <w:divsChild>
                <w:div w:id="314840068">
                  <w:marLeft w:val="0"/>
                  <w:marRight w:val="0"/>
                  <w:marTop w:val="0"/>
                  <w:marBottom w:val="0"/>
                  <w:divBdr>
                    <w:top w:val="none" w:sz="0" w:space="0" w:color="auto"/>
                    <w:left w:val="none" w:sz="0" w:space="0" w:color="auto"/>
                    <w:bottom w:val="none" w:sz="0" w:space="0" w:color="auto"/>
                    <w:right w:val="none" w:sz="0" w:space="0" w:color="auto"/>
                  </w:divBdr>
                  <w:divsChild>
                    <w:div w:id="74661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084557">
      <w:bodyDiv w:val="1"/>
      <w:marLeft w:val="0"/>
      <w:marRight w:val="0"/>
      <w:marTop w:val="0"/>
      <w:marBottom w:val="0"/>
      <w:divBdr>
        <w:top w:val="none" w:sz="0" w:space="0" w:color="auto"/>
        <w:left w:val="none" w:sz="0" w:space="0" w:color="auto"/>
        <w:bottom w:val="none" w:sz="0" w:space="0" w:color="auto"/>
        <w:right w:val="none" w:sz="0" w:space="0" w:color="auto"/>
      </w:divBdr>
      <w:divsChild>
        <w:div w:id="1493988118">
          <w:marLeft w:val="0"/>
          <w:marRight w:val="0"/>
          <w:marTop w:val="0"/>
          <w:marBottom w:val="0"/>
          <w:divBdr>
            <w:top w:val="none" w:sz="0" w:space="0" w:color="auto"/>
            <w:left w:val="none" w:sz="0" w:space="0" w:color="auto"/>
            <w:bottom w:val="none" w:sz="0" w:space="0" w:color="auto"/>
            <w:right w:val="none" w:sz="0" w:space="0" w:color="auto"/>
          </w:divBdr>
          <w:divsChild>
            <w:div w:id="1660190377">
              <w:marLeft w:val="0"/>
              <w:marRight w:val="0"/>
              <w:marTop w:val="0"/>
              <w:marBottom w:val="0"/>
              <w:divBdr>
                <w:top w:val="none" w:sz="0" w:space="0" w:color="auto"/>
                <w:left w:val="none" w:sz="0" w:space="0" w:color="auto"/>
                <w:bottom w:val="none" w:sz="0" w:space="0" w:color="auto"/>
                <w:right w:val="none" w:sz="0" w:space="0" w:color="auto"/>
              </w:divBdr>
              <w:divsChild>
                <w:div w:id="144238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894995">
      <w:bodyDiv w:val="1"/>
      <w:marLeft w:val="0"/>
      <w:marRight w:val="0"/>
      <w:marTop w:val="0"/>
      <w:marBottom w:val="0"/>
      <w:divBdr>
        <w:top w:val="none" w:sz="0" w:space="0" w:color="auto"/>
        <w:left w:val="none" w:sz="0" w:space="0" w:color="auto"/>
        <w:bottom w:val="none" w:sz="0" w:space="0" w:color="auto"/>
        <w:right w:val="none" w:sz="0" w:space="0" w:color="auto"/>
      </w:divBdr>
      <w:divsChild>
        <w:div w:id="1779980936">
          <w:marLeft w:val="0"/>
          <w:marRight w:val="0"/>
          <w:marTop w:val="0"/>
          <w:marBottom w:val="0"/>
          <w:divBdr>
            <w:top w:val="none" w:sz="0" w:space="0" w:color="auto"/>
            <w:left w:val="none" w:sz="0" w:space="0" w:color="auto"/>
            <w:bottom w:val="none" w:sz="0" w:space="0" w:color="auto"/>
            <w:right w:val="none" w:sz="0" w:space="0" w:color="auto"/>
          </w:divBdr>
          <w:divsChild>
            <w:div w:id="341663136">
              <w:marLeft w:val="0"/>
              <w:marRight w:val="0"/>
              <w:marTop w:val="0"/>
              <w:marBottom w:val="0"/>
              <w:divBdr>
                <w:top w:val="none" w:sz="0" w:space="0" w:color="auto"/>
                <w:left w:val="none" w:sz="0" w:space="0" w:color="auto"/>
                <w:bottom w:val="none" w:sz="0" w:space="0" w:color="auto"/>
                <w:right w:val="none" w:sz="0" w:space="0" w:color="auto"/>
              </w:divBdr>
              <w:divsChild>
                <w:div w:id="3732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143031">
      <w:bodyDiv w:val="1"/>
      <w:marLeft w:val="0"/>
      <w:marRight w:val="0"/>
      <w:marTop w:val="0"/>
      <w:marBottom w:val="0"/>
      <w:divBdr>
        <w:top w:val="none" w:sz="0" w:space="0" w:color="auto"/>
        <w:left w:val="none" w:sz="0" w:space="0" w:color="auto"/>
        <w:bottom w:val="none" w:sz="0" w:space="0" w:color="auto"/>
        <w:right w:val="none" w:sz="0" w:space="0" w:color="auto"/>
      </w:divBdr>
      <w:divsChild>
        <w:div w:id="980964886">
          <w:marLeft w:val="0"/>
          <w:marRight w:val="0"/>
          <w:marTop w:val="0"/>
          <w:marBottom w:val="0"/>
          <w:divBdr>
            <w:top w:val="none" w:sz="0" w:space="0" w:color="auto"/>
            <w:left w:val="none" w:sz="0" w:space="0" w:color="auto"/>
            <w:bottom w:val="none" w:sz="0" w:space="0" w:color="auto"/>
            <w:right w:val="none" w:sz="0" w:space="0" w:color="auto"/>
          </w:divBdr>
        </w:div>
      </w:divsChild>
    </w:div>
    <w:div w:id="911499972">
      <w:bodyDiv w:val="1"/>
      <w:marLeft w:val="0"/>
      <w:marRight w:val="0"/>
      <w:marTop w:val="0"/>
      <w:marBottom w:val="0"/>
      <w:divBdr>
        <w:top w:val="none" w:sz="0" w:space="0" w:color="auto"/>
        <w:left w:val="none" w:sz="0" w:space="0" w:color="auto"/>
        <w:bottom w:val="none" w:sz="0" w:space="0" w:color="auto"/>
        <w:right w:val="none" w:sz="0" w:space="0" w:color="auto"/>
      </w:divBdr>
      <w:divsChild>
        <w:div w:id="562715432">
          <w:marLeft w:val="0"/>
          <w:marRight w:val="0"/>
          <w:marTop w:val="0"/>
          <w:marBottom w:val="0"/>
          <w:divBdr>
            <w:top w:val="none" w:sz="0" w:space="0" w:color="auto"/>
            <w:left w:val="none" w:sz="0" w:space="0" w:color="auto"/>
            <w:bottom w:val="none" w:sz="0" w:space="0" w:color="auto"/>
            <w:right w:val="none" w:sz="0" w:space="0" w:color="auto"/>
          </w:divBdr>
          <w:divsChild>
            <w:div w:id="293870912">
              <w:marLeft w:val="0"/>
              <w:marRight w:val="0"/>
              <w:marTop w:val="0"/>
              <w:marBottom w:val="0"/>
              <w:divBdr>
                <w:top w:val="none" w:sz="0" w:space="0" w:color="auto"/>
                <w:left w:val="none" w:sz="0" w:space="0" w:color="auto"/>
                <w:bottom w:val="none" w:sz="0" w:space="0" w:color="auto"/>
                <w:right w:val="none" w:sz="0" w:space="0" w:color="auto"/>
              </w:divBdr>
              <w:divsChild>
                <w:div w:id="209277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715536">
      <w:bodyDiv w:val="1"/>
      <w:marLeft w:val="0"/>
      <w:marRight w:val="0"/>
      <w:marTop w:val="0"/>
      <w:marBottom w:val="0"/>
      <w:divBdr>
        <w:top w:val="none" w:sz="0" w:space="0" w:color="auto"/>
        <w:left w:val="none" w:sz="0" w:space="0" w:color="auto"/>
        <w:bottom w:val="none" w:sz="0" w:space="0" w:color="auto"/>
        <w:right w:val="none" w:sz="0" w:space="0" w:color="auto"/>
      </w:divBdr>
    </w:div>
    <w:div w:id="927469733">
      <w:bodyDiv w:val="1"/>
      <w:marLeft w:val="0"/>
      <w:marRight w:val="0"/>
      <w:marTop w:val="0"/>
      <w:marBottom w:val="0"/>
      <w:divBdr>
        <w:top w:val="none" w:sz="0" w:space="0" w:color="auto"/>
        <w:left w:val="none" w:sz="0" w:space="0" w:color="auto"/>
        <w:bottom w:val="none" w:sz="0" w:space="0" w:color="auto"/>
        <w:right w:val="none" w:sz="0" w:space="0" w:color="auto"/>
      </w:divBdr>
      <w:divsChild>
        <w:div w:id="1019938324">
          <w:marLeft w:val="0"/>
          <w:marRight w:val="0"/>
          <w:marTop w:val="0"/>
          <w:marBottom w:val="0"/>
          <w:divBdr>
            <w:top w:val="none" w:sz="0" w:space="0" w:color="auto"/>
            <w:left w:val="none" w:sz="0" w:space="0" w:color="auto"/>
            <w:bottom w:val="none" w:sz="0" w:space="0" w:color="auto"/>
            <w:right w:val="none" w:sz="0" w:space="0" w:color="auto"/>
          </w:divBdr>
          <w:divsChild>
            <w:div w:id="1436900797">
              <w:marLeft w:val="0"/>
              <w:marRight w:val="0"/>
              <w:marTop w:val="0"/>
              <w:marBottom w:val="0"/>
              <w:divBdr>
                <w:top w:val="none" w:sz="0" w:space="0" w:color="auto"/>
                <w:left w:val="none" w:sz="0" w:space="0" w:color="auto"/>
                <w:bottom w:val="none" w:sz="0" w:space="0" w:color="auto"/>
                <w:right w:val="none" w:sz="0" w:space="0" w:color="auto"/>
              </w:divBdr>
              <w:divsChild>
                <w:div w:id="813640796">
                  <w:marLeft w:val="0"/>
                  <w:marRight w:val="0"/>
                  <w:marTop w:val="0"/>
                  <w:marBottom w:val="0"/>
                  <w:divBdr>
                    <w:top w:val="none" w:sz="0" w:space="0" w:color="auto"/>
                    <w:left w:val="none" w:sz="0" w:space="0" w:color="auto"/>
                    <w:bottom w:val="none" w:sz="0" w:space="0" w:color="auto"/>
                    <w:right w:val="none" w:sz="0" w:space="0" w:color="auto"/>
                  </w:divBdr>
                  <w:divsChild>
                    <w:div w:id="167668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65291">
      <w:bodyDiv w:val="1"/>
      <w:marLeft w:val="0"/>
      <w:marRight w:val="0"/>
      <w:marTop w:val="0"/>
      <w:marBottom w:val="0"/>
      <w:divBdr>
        <w:top w:val="none" w:sz="0" w:space="0" w:color="auto"/>
        <w:left w:val="none" w:sz="0" w:space="0" w:color="auto"/>
        <w:bottom w:val="none" w:sz="0" w:space="0" w:color="auto"/>
        <w:right w:val="none" w:sz="0" w:space="0" w:color="auto"/>
      </w:divBdr>
      <w:divsChild>
        <w:div w:id="695227953">
          <w:marLeft w:val="0"/>
          <w:marRight w:val="0"/>
          <w:marTop w:val="0"/>
          <w:marBottom w:val="0"/>
          <w:divBdr>
            <w:top w:val="none" w:sz="0" w:space="0" w:color="auto"/>
            <w:left w:val="none" w:sz="0" w:space="0" w:color="auto"/>
            <w:bottom w:val="none" w:sz="0" w:space="0" w:color="auto"/>
            <w:right w:val="none" w:sz="0" w:space="0" w:color="auto"/>
          </w:divBdr>
          <w:divsChild>
            <w:div w:id="265308943">
              <w:marLeft w:val="0"/>
              <w:marRight w:val="0"/>
              <w:marTop w:val="0"/>
              <w:marBottom w:val="0"/>
              <w:divBdr>
                <w:top w:val="none" w:sz="0" w:space="0" w:color="auto"/>
                <w:left w:val="none" w:sz="0" w:space="0" w:color="auto"/>
                <w:bottom w:val="none" w:sz="0" w:space="0" w:color="auto"/>
                <w:right w:val="none" w:sz="0" w:space="0" w:color="auto"/>
              </w:divBdr>
              <w:divsChild>
                <w:div w:id="3309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030662">
      <w:bodyDiv w:val="1"/>
      <w:marLeft w:val="0"/>
      <w:marRight w:val="0"/>
      <w:marTop w:val="0"/>
      <w:marBottom w:val="0"/>
      <w:divBdr>
        <w:top w:val="none" w:sz="0" w:space="0" w:color="auto"/>
        <w:left w:val="none" w:sz="0" w:space="0" w:color="auto"/>
        <w:bottom w:val="none" w:sz="0" w:space="0" w:color="auto"/>
        <w:right w:val="none" w:sz="0" w:space="0" w:color="auto"/>
      </w:divBdr>
      <w:divsChild>
        <w:div w:id="731542521">
          <w:marLeft w:val="0"/>
          <w:marRight w:val="0"/>
          <w:marTop w:val="0"/>
          <w:marBottom w:val="0"/>
          <w:divBdr>
            <w:top w:val="none" w:sz="0" w:space="0" w:color="auto"/>
            <w:left w:val="none" w:sz="0" w:space="0" w:color="auto"/>
            <w:bottom w:val="none" w:sz="0" w:space="0" w:color="auto"/>
            <w:right w:val="none" w:sz="0" w:space="0" w:color="auto"/>
          </w:divBdr>
          <w:divsChild>
            <w:div w:id="2036077510">
              <w:marLeft w:val="0"/>
              <w:marRight w:val="0"/>
              <w:marTop w:val="0"/>
              <w:marBottom w:val="0"/>
              <w:divBdr>
                <w:top w:val="none" w:sz="0" w:space="0" w:color="auto"/>
                <w:left w:val="none" w:sz="0" w:space="0" w:color="auto"/>
                <w:bottom w:val="none" w:sz="0" w:space="0" w:color="auto"/>
                <w:right w:val="none" w:sz="0" w:space="0" w:color="auto"/>
              </w:divBdr>
              <w:divsChild>
                <w:div w:id="810712032">
                  <w:marLeft w:val="0"/>
                  <w:marRight w:val="0"/>
                  <w:marTop w:val="0"/>
                  <w:marBottom w:val="0"/>
                  <w:divBdr>
                    <w:top w:val="none" w:sz="0" w:space="0" w:color="auto"/>
                    <w:left w:val="none" w:sz="0" w:space="0" w:color="auto"/>
                    <w:bottom w:val="none" w:sz="0" w:space="0" w:color="auto"/>
                    <w:right w:val="none" w:sz="0" w:space="0" w:color="auto"/>
                  </w:divBdr>
                  <w:divsChild>
                    <w:div w:id="372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948022">
      <w:bodyDiv w:val="1"/>
      <w:marLeft w:val="0"/>
      <w:marRight w:val="0"/>
      <w:marTop w:val="0"/>
      <w:marBottom w:val="0"/>
      <w:divBdr>
        <w:top w:val="none" w:sz="0" w:space="0" w:color="auto"/>
        <w:left w:val="none" w:sz="0" w:space="0" w:color="auto"/>
        <w:bottom w:val="none" w:sz="0" w:space="0" w:color="auto"/>
        <w:right w:val="none" w:sz="0" w:space="0" w:color="auto"/>
      </w:divBdr>
      <w:divsChild>
        <w:div w:id="439497750">
          <w:marLeft w:val="0"/>
          <w:marRight w:val="0"/>
          <w:marTop w:val="0"/>
          <w:marBottom w:val="0"/>
          <w:divBdr>
            <w:top w:val="none" w:sz="0" w:space="0" w:color="auto"/>
            <w:left w:val="none" w:sz="0" w:space="0" w:color="auto"/>
            <w:bottom w:val="none" w:sz="0" w:space="0" w:color="auto"/>
            <w:right w:val="none" w:sz="0" w:space="0" w:color="auto"/>
          </w:divBdr>
          <w:divsChild>
            <w:div w:id="10685315">
              <w:marLeft w:val="0"/>
              <w:marRight w:val="0"/>
              <w:marTop w:val="0"/>
              <w:marBottom w:val="0"/>
              <w:divBdr>
                <w:top w:val="none" w:sz="0" w:space="0" w:color="auto"/>
                <w:left w:val="none" w:sz="0" w:space="0" w:color="auto"/>
                <w:bottom w:val="none" w:sz="0" w:space="0" w:color="auto"/>
                <w:right w:val="none" w:sz="0" w:space="0" w:color="auto"/>
              </w:divBdr>
              <w:divsChild>
                <w:div w:id="36144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623795">
      <w:bodyDiv w:val="1"/>
      <w:marLeft w:val="0"/>
      <w:marRight w:val="0"/>
      <w:marTop w:val="0"/>
      <w:marBottom w:val="0"/>
      <w:divBdr>
        <w:top w:val="none" w:sz="0" w:space="0" w:color="auto"/>
        <w:left w:val="none" w:sz="0" w:space="0" w:color="auto"/>
        <w:bottom w:val="none" w:sz="0" w:space="0" w:color="auto"/>
        <w:right w:val="none" w:sz="0" w:space="0" w:color="auto"/>
      </w:divBdr>
      <w:divsChild>
        <w:div w:id="1149709700">
          <w:marLeft w:val="0"/>
          <w:marRight w:val="0"/>
          <w:marTop w:val="0"/>
          <w:marBottom w:val="0"/>
          <w:divBdr>
            <w:top w:val="none" w:sz="0" w:space="0" w:color="auto"/>
            <w:left w:val="none" w:sz="0" w:space="0" w:color="auto"/>
            <w:bottom w:val="none" w:sz="0" w:space="0" w:color="auto"/>
            <w:right w:val="none" w:sz="0" w:space="0" w:color="auto"/>
          </w:divBdr>
        </w:div>
      </w:divsChild>
    </w:div>
    <w:div w:id="1063522811">
      <w:bodyDiv w:val="1"/>
      <w:marLeft w:val="0"/>
      <w:marRight w:val="0"/>
      <w:marTop w:val="0"/>
      <w:marBottom w:val="0"/>
      <w:divBdr>
        <w:top w:val="none" w:sz="0" w:space="0" w:color="auto"/>
        <w:left w:val="none" w:sz="0" w:space="0" w:color="auto"/>
        <w:bottom w:val="none" w:sz="0" w:space="0" w:color="auto"/>
        <w:right w:val="none" w:sz="0" w:space="0" w:color="auto"/>
      </w:divBdr>
      <w:divsChild>
        <w:div w:id="2048986648">
          <w:marLeft w:val="0"/>
          <w:marRight w:val="0"/>
          <w:marTop w:val="0"/>
          <w:marBottom w:val="0"/>
          <w:divBdr>
            <w:top w:val="none" w:sz="0" w:space="0" w:color="auto"/>
            <w:left w:val="none" w:sz="0" w:space="0" w:color="auto"/>
            <w:bottom w:val="none" w:sz="0" w:space="0" w:color="auto"/>
            <w:right w:val="none" w:sz="0" w:space="0" w:color="auto"/>
          </w:divBdr>
          <w:divsChild>
            <w:div w:id="1945453326">
              <w:marLeft w:val="0"/>
              <w:marRight w:val="0"/>
              <w:marTop w:val="0"/>
              <w:marBottom w:val="0"/>
              <w:divBdr>
                <w:top w:val="none" w:sz="0" w:space="0" w:color="auto"/>
                <w:left w:val="none" w:sz="0" w:space="0" w:color="auto"/>
                <w:bottom w:val="none" w:sz="0" w:space="0" w:color="auto"/>
                <w:right w:val="none" w:sz="0" w:space="0" w:color="auto"/>
              </w:divBdr>
              <w:divsChild>
                <w:div w:id="8875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099899">
      <w:bodyDiv w:val="1"/>
      <w:marLeft w:val="0"/>
      <w:marRight w:val="0"/>
      <w:marTop w:val="0"/>
      <w:marBottom w:val="0"/>
      <w:divBdr>
        <w:top w:val="none" w:sz="0" w:space="0" w:color="auto"/>
        <w:left w:val="none" w:sz="0" w:space="0" w:color="auto"/>
        <w:bottom w:val="none" w:sz="0" w:space="0" w:color="auto"/>
        <w:right w:val="none" w:sz="0" w:space="0" w:color="auto"/>
      </w:divBdr>
      <w:divsChild>
        <w:div w:id="1483349629">
          <w:marLeft w:val="0"/>
          <w:marRight w:val="0"/>
          <w:marTop w:val="0"/>
          <w:marBottom w:val="0"/>
          <w:divBdr>
            <w:top w:val="none" w:sz="0" w:space="0" w:color="auto"/>
            <w:left w:val="none" w:sz="0" w:space="0" w:color="auto"/>
            <w:bottom w:val="none" w:sz="0" w:space="0" w:color="auto"/>
            <w:right w:val="none" w:sz="0" w:space="0" w:color="auto"/>
          </w:divBdr>
          <w:divsChild>
            <w:div w:id="1993555891">
              <w:marLeft w:val="0"/>
              <w:marRight w:val="0"/>
              <w:marTop w:val="0"/>
              <w:marBottom w:val="0"/>
              <w:divBdr>
                <w:top w:val="none" w:sz="0" w:space="0" w:color="auto"/>
                <w:left w:val="none" w:sz="0" w:space="0" w:color="auto"/>
                <w:bottom w:val="none" w:sz="0" w:space="0" w:color="auto"/>
                <w:right w:val="none" w:sz="0" w:space="0" w:color="auto"/>
              </w:divBdr>
              <w:divsChild>
                <w:div w:id="729425842">
                  <w:marLeft w:val="0"/>
                  <w:marRight w:val="0"/>
                  <w:marTop w:val="0"/>
                  <w:marBottom w:val="0"/>
                  <w:divBdr>
                    <w:top w:val="none" w:sz="0" w:space="0" w:color="auto"/>
                    <w:left w:val="none" w:sz="0" w:space="0" w:color="auto"/>
                    <w:bottom w:val="none" w:sz="0" w:space="0" w:color="auto"/>
                    <w:right w:val="none" w:sz="0" w:space="0" w:color="auto"/>
                  </w:divBdr>
                  <w:divsChild>
                    <w:div w:id="77313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479179">
      <w:bodyDiv w:val="1"/>
      <w:marLeft w:val="0"/>
      <w:marRight w:val="0"/>
      <w:marTop w:val="0"/>
      <w:marBottom w:val="0"/>
      <w:divBdr>
        <w:top w:val="none" w:sz="0" w:space="0" w:color="auto"/>
        <w:left w:val="none" w:sz="0" w:space="0" w:color="auto"/>
        <w:bottom w:val="none" w:sz="0" w:space="0" w:color="auto"/>
        <w:right w:val="none" w:sz="0" w:space="0" w:color="auto"/>
      </w:divBdr>
      <w:divsChild>
        <w:div w:id="1591816681">
          <w:marLeft w:val="0"/>
          <w:marRight w:val="0"/>
          <w:marTop w:val="0"/>
          <w:marBottom w:val="0"/>
          <w:divBdr>
            <w:top w:val="none" w:sz="0" w:space="0" w:color="auto"/>
            <w:left w:val="none" w:sz="0" w:space="0" w:color="auto"/>
            <w:bottom w:val="none" w:sz="0" w:space="0" w:color="auto"/>
            <w:right w:val="none" w:sz="0" w:space="0" w:color="auto"/>
          </w:divBdr>
          <w:divsChild>
            <w:div w:id="1105463245">
              <w:marLeft w:val="0"/>
              <w:marRight w:val="0"/>
              <w:marTop w:val="0"/>
              <w:marBottom w:val="0"/>
              <w:divBdr>
                <w:top w:val="none" w:sz="0" w:space="0" w:color="auto"/>
                <w:left w:val="none" w:sz="0" w:space="0" w:color="auto"/>
                <w:bottom w:val="none" w:sz="0" w:space="0" w:color="auto"/>
                <w:right w:val="none" w:sz="0" w:space="0" w:color="auto"/>
              </w:divBdr>
              <w:divsChild>
                <w:div w:id="17611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058976">
      <w:bodyDiv w:val="1"/>
      <w:marLeft w:val="0"/>
      <w:marRight w:val="0"/>
      <w:marTop w:val="0"/>
      <w:marBottom w:val="0"/>
      <w:divBdr>
        <w:top w:val="none" w:sz="0" w:space="0" w:color="auto"/>
        <w:left w:val="none" w:sz="0" w:space="0" w:color="auto"/>
        <w:bottom w:val="none" w:sz="0" w:space="0" w:color="auto"/>
        <w:right w:val="none" w:sz="0" w:space="0" w:color="auto"/>
      </w:divBdr>
      <w:divsChild>
        <w:div w:id="7296588">
          <w:marLeft w:val="0"/>
          <w:marRight w:val="0"/>
          <w:marTop w:val="0"/>
          <w:marBottom w:val="0"/>
          <w:divBdr>
            <w:top w:val="none" w:sz="0" w:space="0" w:color="auto"/>
            <w:left w:val="none" w:sz="0" w:space="0" w:color="auto"/>
            <w:bottom w:val="none" w:sz="0" w:space="0" w:color="auto"/>
            <w:right w:val="none" w:sz="0" w:space="0" w:color="auto"/>
          </w:divBdr>
          <w:divsChild>
            <w:div w:id="795296873">
              <w:marLeft w:val="0"/>
              <w:marRight w:val="0"/>
              <w:marTop w:val="0"/>
              <w:marBottom w:val="0"/>
              <w:divBdr>
                <w:top w:val="none" w:sz="0" w:space="0" w:color="auto"/>
                <w:left w:val="none" w:sz="0" w:space="0" w:color="auto"/>
                <w:bottom w:val="none" w:sz="0" w:space="0" w:color="auto"/>
                <w:right w:val="none" w:sz="0" w:space="0" w:color="auto"/>
              </w:divBdr>
              <w:divsChild>
                <w:div w:id="124591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07645">
      <w:bodyDiv w:val="1"/>
      <w:marLeft w:val="0"/>
      <w:marRight w:val="0"/>
      <w:marTop w:val="0"/>
      <w:marBottom w:val="0"/>
      <w:divBdr>
        <w:top w:val="none" w:sz="0" w:space="0" w:color="auto"/>
        <w:left w:val="none" w:sz="0" w:space="0" w:color="auto"/>
        <w:bottom w:val="none" w:sz="0" w:space="0" w:color="auto"/>
        <w:right w:val="none" w:sz="0" w:space="0" w:color="auto"/>
      </w:divBdr>
    </w:div>
    <w:div w:id="1186793137">
      <w:bodyDiv w:val="1"/>
      <w:marLeft w:val="0"/>
      <w:marRight w:val="0"/>
      <w:marTop w:val="0"/>
      <w:marBottom w:val="0"/>
      <w:divBdr>
        <w:top w:val="none" w:sz="0" w:space="0" w:color="auto"/>
        <w:left w:val="none" w:sz="0" w:space="0" w:color="auto"/>
        <w:bottom w:val="none" w:sz="0" w:space="0" w:color="auto"/>
        <w:right w:val="none" w:sz="0" w:space="0" w:color="auto"/>
      </w:divBdr>
      <w:divsChild>
        <w:div w:id="920018155">
          <w:marLeft w:val="0"/>
          <w:marRight w:val="0"/>
          <w:marTop w:val="0"/>
          <w:marBottom w:val="0"/>
          <w:divBdr>
            <w:top w:val="none" w:sz="0" w:space="0" w:color="auto"/>
            <w:left w:val="none" w:sz="0" w:space="0" w:color="auto"/>
            <w:bottom w:val="none" w:sz="0" w:space="0" w:color="auto"/>
            <w:right w:val="none" w:sz="0" w:space="0" w:color="auto"/>
          </w:divBdr>
          <w:divsChild>
            <w:div w:id="1563172520">
              <w:marLeft w:val="0"/>
              <w:marRight w:val="0"/>
              <w:marTop w:val="0"/>
              <w:marBottom w:val="0"/>
              <w:divBdr>
                <w:top w:val="none" w:sz="0" w:space="0" w:color="auto"/>
                <w:left w:val="none" w:sz="0" w:space="0" w:color="auto"/>
                <w:bottom w:val="none" w:sz="0" w:space="0" w:color="auto"/>
                <w:right w:val="none" w:sz="0" w:space="0" w:color="auto"/>
              </w:divBdr>
              <w:divsChild>
                <w:div w:id="978266060">
                  <w:marLeft w:val="0"/>
                  <w:marRight w:val="0"/>
                  <w:marTop w:val="0"/>
                  <w:marBottom w:val="0"/>
                  <w:divBdr>
                    <w:top w:val="none" w:sz="0" w:space="0" w:color="auto"/>
                    <w:left w:val="none" w:sz="0" w:space="0" w:color="auto"/>
                    <w:bottom w:val="none" w:sz="0" w:space="0" w:color="auto"/>
                    <w:right w:val="none" w:sz="0" w:space="0" w:color="auto"/>
                  </w:divBdr>
                  <w:divsChild>
                    <w:div w:id="98142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222299">
      <w:bodyDiv w:val="1"/>
      <w:marLeft w:val="0"/>
      <w:marRight w:val="0"/>
      <w:marTop w:val="0"/>
      <w:marBottom w:val="0"/>
      <w:divBdr>
        <w:top w:val="none" w:sz="0" w:space="0" w:color="auto"/>
        <w:left w:val="none" w:sz="0" w:space="0" w:color="auto"/>
        <w:bottom w:val="none" w:sz="0" w:space="0" w:color="auto"/>
        <w:right w:val="none" w:sz="0" w:space="0" w:color="auto"/>
      </w:divBdr>
      <w:divsChild>
        <w:div w:id="2011180827">
          <w:marLeft w:val="0"/>
          <w:marRight w:val="0"/>
          <w:marTop w:val="0"/>
          <w:marBottom w:val="0"/>
          <w:divBdr>
            <w:top w:val="none" w:sz="0" w:space="0" w:color="auto"/>
            <w:left w:val="none" w:sz="0" w:space="0" w:color="auto"/>
            <w:bottom w:val="none" w:sz="0" w:space="0" w:color="auto"/>
            <w:right w:val="none" w:sz="0" w:space="0" w:color="auto"/>
          </w:divBdr>
          <w:divsChild>
            <w:div w:id="2031645317">
              <w:marLeft w:val="0"/>
              <w:marRight w:val="0"/>
              <w:marTop w:val="0"/>
              <w:marBottom w:val="0"/>
              <w:divBdr>
                <w:top w:val="none" w:sz="0" w:space="0" w:color="auto"/>
                <w:left w:val="none" w:sz="0" w:space="0" w:color="auto"/>
                <w:bottom w:val="none" w:sz="0" w:space="0" w:color="auto"/>
                <w:right w:val="none" w:sz="0" w:space="0" w:color="auto"/>
              </w:divBdr>
              <w:divsChild>
                <w:div w:id="8650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147287">
      <w:bodyDiv w:val="1"/>
      <w:marLeft w:val="0"/>
      <w:marRight w:val="0"/>
      <w:marTop w:val="0"/>
      <w:marBottom w:val="0"/>
      <w:divBdr>
        <w:top w:val="none" w:sz="0" w:space="0" w:color="auto"/>
        <w:left w:val="none" w:sz="0" w:space="0" w:color="auto"/>
        <w:bottom w:val="none" w:sz="0" w:space="0" w:color="auto"/>
        <w:right w:val="none" w:sz="0" w:space="0" w:color="auto"/>
      </w:divBdr>
      <w:divsChild>
        <w:div w:id="10645167">
          <w:marLeft w:val="0"/>
          <w:marRight w:val="0"/>
          <w:marTop w:val="0"/>
          <w:marBottom w:val="0"/>
          <w:divBdr>
            <w:top w:val="none" w:sz="0" w:space="0" w:color="auto"/>
            <w:left w:val="none" w:sz="0" w:space="0" w:color="auto"/>
            <w:bottom w:val="none" w:sz="0" w:space="0" w:color="auto"/>
            <w:right w:val="none" w:sz="0" w:space="0" w:color="auto"/>
          </w:divBdr>
          <w:divsChild>
            <w:div w:id="1822231269">
              <w:marLeft w:val="0"/>
              <w:marRight w:val="0"/>
              <w:marTop w:val="0"/>
              <w:marBottom w:val="0"/>
              <w:divBdr>
                <w:top w:val="none" w:sz="0" w:space="0" w:color="auto"/>
                <w:left w:val="none" w:sz="0" w:space="0" w:color="auto"/>
                <w:bottom w:val="none" w:sz="0" w:space="0" w:color="auto"/>
                <w:right w:val="none" w:sz="0" w:space="0" w:color="auto"/>
              </w:divBdr>
              <w:divsChild>
                <w:div w:id="102016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584239">
      <w:bodyDiv w:val="1"/>
      <w:marLeft w:val="0"/>
      <w:marRight w:val="0"/>
      <w:marTop w:val="0"/>
      <w:marBottom w:val="0"/>
      <w:divBdr>
        <w:top w:val="none" w:sz="0" w:space="0" w:color="auto"/>
        <w:left w:val="none" w:sz="0" w:space="0" w:color="auto"/>
        <w:bottom w:val="none" w:sz="0" w:space="0" w:color="auto"/>
        <w:right w:val="none" w:sz="0" w:space="0" w:color="auto"/>
      </w:divBdr>
    </w:div>
    <w:div w:id="1204757828">
      <w:bodyDiv w:val="1"/>
      <w:marLeft w:val="0"/>
      <w:marRight w:val="0"/>
      <w:marTop w:val="0"/>
      <w:marBottom w:val="0"/>
      <w:divBdr>
        <w:top w:val="none" w:sz="0" w:space="0" w:color="auto"/>
        <w:left w:val="none" w:sz="0" w:space="0" w:color="auto"/>
        <w:bottom w:val="none" w:sz="0" w:space="0" w:color="auto"/>
        <w:right w:val="none" w:sz="0" w:space="0" w:color="auto"/>
      </w:divBdr>
    </w:div>
    <w:div w:id="1223835983">
      <w:bodyDiv w:val="1"/>
      <w:marLeft w:val="0"/>
      <w:marRight w:val="0"/>
      <w:marTop w:val="0"/>
      <w:marBottom w:val="0"/>
      <w:divBdr>
        <w:top w:val="none" w:sz="0" w:space="0" w:color="auto"/>
        <w:left w:val="none" w:sz="0" w:space="0" w:color="auto"/>
        <w:bottom w:val="none" w:sz="0" w:space="0" w:color="auto"/>
        <w:right w:val="none" w:sz="0" w:space="0" w:color="auto"/>
      </w:divBdr>
      <w:divsChild>
        <w:div w:id="2038659159">
          <w:marLeft w:val="0"/>
          <w:marRight w:val="0"/>
          <w:marTop w:val="0"/>
          <w:marBottom w:val="0"/>
          <w:divBdr>
            <w:top w:val="none" w:sz="0" w:space="0" w:color="auto"/>
            <w:left w:val="none" w:sz="0" w:space="0" w:color="auto"/>
            <w:bottom w:val="none" w:sz="0" w:space="0" w:color="auto"/>
            <w:right w:val="none" w:sz="0" w:space="0" w:color="auto"/>
          </w:divBdr>
          <w:divsChild>
            <w:div w:id="1555267182">
              <w:marLeft w:val="0"/>
              <w:marRight w:val="0"/>
              <w:marTop w:val="0"/>
              <w:marBottom w:val="0"/>
              <w:divBdr>
                <w:top w:val="none" w:sz="0" w:space="0" w:color="auto"/>
                <w:left w:val="none" w:sz="0" w:space="0" w:color="auto"/>
                <w:bottom w:val="none" w:sz="0" w:space="0" w:color="auto"/>
                <w:right w:val="none" w:sz="0" w:space="0" w:color="auto"/>
              </w:divBdr>
              <w:divsChild>
                <w:div w:id="16764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148705">
      <w:bodyDiv w:val="1"/>
      <w:marLeft w:val="0"/>
      <w:marRight w:val="0"/>
      <w:marTop w:val="0"/>
      <w:marBottom w:val="0"/>
      <w:divBdr>
        <w:top w:val="none" w:sz="0" w:space="0" w:color="auto"/>
        <w:left w:val="none" w:sz="0" w:space="0" w:color="auto"/>
        <w:bottom w:val="none" w:sz="0" w:space="0" w:color="auto"/>
        <w:right w:val="none" w:sz="0" w:space="0" w:color="auto"/>
      </w:divBdr>
    </w:div>
    <w:div w:id="1262835639">
      <w:bodyDiv w:val="1"/>
      <w:marLeft w:val="0"/>
      <w:marRight w:val="0"/>
      <w:marTop w:val="0"/>
      <w:marBottom w:val="0"/>
      <w:divBdr>
        <w:top w:val="none" w:sz="0" w:space="0" w:color="auto"/>
        <w:left w:val="none" w:sz="0" w:space="0" w:color="auto"/>
        <w:bottom w:val="none" w:sz="0" w:space="0" w:color="auto"/>
        <w:right w:val="none" w:sz="0" w:space="0" w:color="auto"/>
      </w:divBdr>
      <w:divsChild>
        <w:div w:id="963534880">
          <w:marLeft w:val="0"/>
          <w:marRight w:val="0"/>
          <w:marTop w:val="0"/>
          <w:marBottom w:val="0"/>
          <w:divBdr>
            <w:top w:val="none" w:sz="0" w:space="0" w:color="auto"/>
            <w:left w:val="none" w:sz="0" w:space="0" w:color="auto"/>
            <w:bottom w:val="none" w:sz="0" w:space="0" w:color="auto"/>
            <w:right w:val="none" w:sz="0" w:space="0" w:color="auto"/>
          </w:divBdr>
          <w:divsChild>
            <w:div w:id="989095634">
              <w:marLeft w:val="0"/>
              <w:marRight w:val="0"/>
              <w:marTop w:val="0"/>
              <w:marBottom w:val="0"/>
              <w:divBdr>
                <w:top w:val="none" w:sz="0" w:space="0" w:color="auto"/>
                <w:left w:val="none" w:sz="0" w:space="0" w:color="auto"/>
                <w:bottom w:val="none" w:sz="0" w:space="0" w:color="auto"/>
                <w:right w:val="none" w:sz="0" w:space="0" w:color="auto"/>
              </w:divBdr>
              <w:divsChild>
                <w:div w:id="66377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025739">
      <w:bodyDiv w:val="1"/>
      <w:marLeft w:val="0"/>
      <w:marRight w:val="0"/>
      <w:marTop w:val="0"/>
      <w:marBottom w:val="0"/>
      <w:divBdr>
        <w:top w:val="none" w:sz="0" w:space="0" w:color="auto"/>
        <w:left w:val="none" w:sz="0" w:space="0" w:color="auto"/>
        <w:bottom w:val="none" w:sz="0" w:space="0" w:color="auto"/>
        <w:right w:val="none" w:sz="0" w:space="0" w:color="auto"/>
      </w:divBdr>
      <w:divsChild>
        <w:div w:id="1126311260">
          <w:marLeft w:val="0"/>
          <w:marRight w:val="0"/>
          <w:marTop w:val="0"/>
          <w:marBottom w:val="0"/>
          <w:divBdr>
            <w:top w:val="none" w:sz="0" w:space="0" w:color="auto"/>
            <w:left w:val="none" w:sz="0" w:space="0" w:color="auto"/>
            <w:bottom w:val="none" w:sz="0" w:space="0" w:color="auto"/>
            <w:right w:val="none" w:sz="0" w:space="0" w:color="auto"/>
          </w:divBdr>
          <w:divsChild>
            <w:div w:id="1615018293">
              <w:marLeft w:val="0"/>
              <w:marRight w:val="0"/>
              <w:marTop w:val="0"/>
              <w:marBottom w:val="0"/>
              <w:divBdr>
                <w:top w:val="none" w:sz="0" w:space="0" w:color="auto"/>
                <w:left w:val="none" w:sz="0" w:space="0" w:color="auto"/>
                <w:bottom w:val="none" w:sz="0" w:space="0" w:color="auto"/>
                <w:right w:val="none" w:sz="0" w:space="0" w:color="auto"/>
              </w:divBdr>
              <w:divsChild>
                <w:div w:id="2223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995968">
      <w:bodyDiv w:val="1"/>
      <w:marLeft w:val="0"/>
      <w:marRight w:val="0"/>
      <w:marTop w:val="0"/>
      <w:marBottom w:val="0"/>
      <w:divBdr>
        <w:top w:val="none" w:sz="0" w:space="0" w:color="auto"/>
        <w:left w:val="none" w:sz="0" w:space="0" w:color="auto"/>
        <w:bottom w:val="none" w:sz="0" w:space="0" w:color="auto"/>
        <w:right w:val="none" w:sz="0" w:space="0" w:color="auto"/>
      </w:divBdr>
      <w:divsChild>
        <w:div w:id="1171066636">
          <w:marLeft w:val="0"/>
          <w:marRight w:val="0"/>
          <w:marTop w:val="0"/>
          <w:marBottom w:val="0"/>
          <w:divBdr>
            <w:top w:val="none" w:sz="0" w:space="0" w:color="auto"/>
            <w:left w:val="none" w:sz="0" w:space="0" w:color="auto"/>
            <w:bottom w:val="none" w:sz="0" w:space="0" w:color="auto"/>
            <w:right w:val="none" w:sz="0" w:space="0" w:color="auto"/>
          </w:divBdr>
          <w:divsChild>
            <w:div w:id="229582479">
              <w:marLeft w:val="0"/>
              <w:marRight w:val="0"/>
              <w:marTop w:val="0"/>
              <w:marBottom w:val="0"/>
              <w:divBdr>
                <w:top w:val="none" w:sz="0" w:space="0" w:color="auto"/>
                <w:left w:val="none" w:sz="0" w:space="0" w:color="auto"/>
                <w:bottom w:val="none" w:sz="0" w:space="0" w:color="auto"/>
                <w:right w:val="none" w:sz="0" w:space="0" w:color="auto"/>
              </w:divBdr>
              <w:divsChild>
                <w:div w:id="1647079692">
                  <w:marLeft w:val="0"/>
                  <w:marRight w:val="0"/>
                  <w:marTop w:val="0"/>
                  <w:marBottom w:val="0"/>
                  <w:divBdr>
                    <w:top w:val="none" w:sz="0" w:space="0" w:color="auto"/>
                    <w:left w:val="none" w:sz="0" w:space="0" w:color="auto"/>
                    <w:bottom w:val="none" w:sz="0" w:space="0" w:color="auto"/>
                    <w:right w:val="none" w:sz="0" w:space="0" w:color="auto"/>
                  </w:divBdr>
                  <w:divsChild>
                    <w:div w:id="185691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768032">
      <w:bodyDiv w:val="1"/>
      <w:marLeft w:val="0"/>
      <w:marRight w:val="0"/>
      <w:marTop w:val="0"/>
      <w:marBottom w:val="0"/>
      <w:divBdr>
        <w:top w:val="none" w:sz="0" w:space="0" w:color="auto"/>
        <w:left w:val="none" w:sz="0" w:space="0" w:color="auto"/>
        <w:bottom w:val="none" w:sz="0" w:space="0" w:color="auto"/>
        <w:right w:val="none" w:sz="0" w:space="0" w:color="auto"/>
      </w:divBdr>
    </w:div>
    <w:div w:id="1307082728">
      <w:bodyDiv w:val="1"/>
      <w:marLeft w:val="0"/>
      <w:marRight w:val="0"/>
      <w:marTop w:val="0"/>
      <w:marBottom w:val="0"/>
      <w:divBdr>
        <w:top w:val="none" w:sz="0" w:space="0" w:color="auto"/>
        <w:left w:val="none" w:sz="0" w:space="0" w:color="auto"/>
        <w:bottom w:val="none" w:sz="0" w:space="0" w:color="auto"/>
        <w:right w:val="none" w:sz="0" w:space="0" w:color="auto"/>
      </w:divBdr>
      <w:divsChild>
        <w:div w:id="779420140">
          <w:marLeft w:val="0"/>
          <w:marRight w:val="0"/>
          <w:marTop w:val="0"/>
          <w:marBottom w:val="0"/>
          <w:divBdr>
            <w:top w:val="none" w:sz="0" w:space="0" w:color="auto"/>
            <w:left w:val="none" w:sz="0" w:space="0" w:color="auto"/>
            <w:bottom w:val="none" w:sz="0" w:space="0" w:color="auto"/>
            <w:right w:val="none" w:sz="0" w:space="0" w:color="auto"/>
          </w:divBdr>
          <w:divsChild>
            <w:div w:id="2114353375">
              <w:marLeft w:val="0"/>
              <w:marRight w:val="0"/>
              <w:marTop w:val="0"/>
              <w:marBottom w:val="0"/>
              <w:divBdr>
                <w:top w:val="none" w:sz="0" w:space="0" w:color="auto"/>
                <w:left w:val="none" w:sz="0" w:space="0" w:color="auto"/>
                <w:bottom w:val="none" w:sz="0" w:space="0" w:color="auto"/>
                <w:right w:val="none" w:sz="0" w:space="0" w:color="auto"/>
              </w:divBdr>
              <w:divsChild>
                <w:div w:id="204467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583708">
      <w:bodyDiv w:val="1"/>
      <w:marLeft w:val="0"/>
      <w:marRight w:val="0"/>
      <w:marTop w:val="0"/>
      <w:marBottom w:val="0"/>
      <w:divBdr>
        <w:top w:val="none" w:sz="0" w:space="0" w:color="auto"/>
        <w:left w:val="none" w:sz="0" w:space="0" w:color="auto"/>
        <w:bottom w:val="none" w:sz="0" w:space="0" w:color="auto"/>
        <w:right w:val="none" w:sz="0" w:space="0" w:color="auto"/>
      </w:divBdr>
      <w:divsChild>
        <w:div w:id="811169622">
          <w:marLeft w:val="0"/>
          <w:marRight w:val="0"/>
          <w:marTop w:val="0"/>
          <w:marBottom w:val="0"/>
          <w:divBdr>
            <w:top w:val="none" w:sz="0" w:space="0" w:color="auto"/>
            <w:left w:val="none" w:sz="0" w:space="0" w:color="auto"/>
            <w:bottom w:val="none" w:sz="0" w:space="0" w:color="auto"/>
            <w:right w:val="none" w:sz="0" w:space="0" w:color="auto"/>
          </w:divBdr>
          <w:divsChild>
            <w:div w:id="1308704056">
              <w:marLeft w:val="0"/>
              <w:marRight w:val="0"/>
              <w:marTop w:val="0"/>
              <w:marBottom w:val="0"/>
              <w:divBdr>
                <w:top w:val="none" w:sz="0" w:space="0" w:color="auto"/>
                <w:left w:val="none" w:sz="0" w:space="0" w:color="auto"/>
                <w:bottom w:val="none" w:sz="0" w:space="0" w:color="auto"/>
                <w:right w:val="none" w:sz="0" w:space="0" w:color="auto"/>
              </w:divBdr>
              <w:divsChild>
                <w:div w:id="21318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27165">
      <w:bodyDiv w:val="1"/>
      <w:marLeft w:val="0"/>
      <w:marRight w:val="0"/>
      <w:marTop w:val="0"/>
      <w:marBottom w:val="0"/>
      <w:divBdr>
        <w:top w:val="none" w:sz="0" w:space="0" w:color="auto"/>
        <w:left w:val="none" w:sz="0" w:space="0" w:color="auto"/>
        <w:bottom w:val="none" w:sz="0" w:space="0" w:color="auto"/>
        <w:right w:val="none" w:sz="0" w:space="0" w:color="auto"/>
      </w:divBdr>
      <w:divsChild>
        <w:div w:id="783034179">
          <w:marLeft w:val="0"/>
          <w:marRight w:val="0"/>
          <w:marTop w:val="0"/>
          <w:marBottom w:val="0"/>
          <w:divBdr>
            <w:top w:val="none" w:sz="0" w:space="0" w:color="auto"/>
            <w:left w:val="none" w:sz="0" w:space="0" w:color="auto"/>
            <w:bottom w:val="none" w:sz="0" w:space="0" w:color="auto"/>
            <w:right w:val="none" w:sz="0" w:space="0" w:color="auto"/>
          </w:divBdr>
          <w:divsChild>
            <w:div w:id="813790410">
              <w:marLeft w:val="0"/>
              <w:marRight w:val="0"/>
              <w:marTop w:val="0"/>
              <w:marBottom w:val="0"/>
              <w:divBdr>
                <w:top w:val="none" w:sz="0" w:space="0" w:color="auto"/>
                <w:left w:val="none" w:sz="0" w:space="0" w:color="auto"/>
                <w:bottom w:val="none" w:sz="0" w:space="0" w:color="auto"/>
                <w:right w:val="none" w:sz="0" w:space="0" w:color="auto"/>
              </w:divBdr>
              <w:divsChild>
                <w:div w:id="654989379">
                  <w:marLeft w:val="0"/>
                  <w:marRight w:val="0"/>
                  <w:marTop w:val="0"/>
                  <w:marBottom w:val="0"/>
                  <w:divBdr>
                    <w:top w:val="none" w:sz="0" w:space="0" w:color="auto"/>
                    <w:left w:val="none" w:sz="0" w:space="0" w:color="auto"/>
                    <w:bottom w:val="none" w:sz="0" w:space="0" w:color="auto"/>
                    <w:right w:val="none" w:sz="0" w:space="0" w:color="auto"/>
                  </w:divBdr>
                </w:div>
              </w:divsChild>
            </w:div>
            <w:div w:id="920869512">
              <w:marLeft w:val="0"/>
              <w:marRight w:val="0"/>
              <w:marTop w:val="0"/>
              <w:marBottom w:val="0"/>
              <w:divBdr>
                <w:top w:val="none" w:sz="0" w:space="0" w:color="auto"/>
                <w:left w:val="none" w:sz="0" w:space="0" w:color="auto"/>
                <w:bottom w:val="none" w:sz="0" w:space="0" w:color="auto"/>
                <w:right w:val="none" w:sz="0" w:space="0" w:color="auto"/>
              </w:divBdr>
              <w:divsChild>
                <w:div w:id="15712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94441">
      <w:bodyDiv w:val="1"/>
      <w:marLeft w:val="0"/>
      <w:marRight w:val="0"/>
      <w:marTop w:val="0"/>
      <w:marBottom w:val="0"/>
      <w:divBdr>
        <w:top w:val="none" w:sz="0" w:space="0" w:color="auto"/>
        <w:left w:val="none" w:sz="0" w:space="0" w:color="auto"/>
        <w:bottom w:val="none" w:sz="0" w:space="0" w:color="auto"/>
        <w:right w:val="none" w:sz="0" w:space="0" w:color="auto"/>
      </w:divBdr>
    </w:div>
    <w:div w:id="1449817237">
      <w:bodyDiv w:val="1"/>
      <w:marLeft w:val="0"/>
      <w:marRight w:val="0"/>
      <w:marTop w:val="0"/>
      <w:marBottom w:val="0"/>
      <w:divBdr>
        <w:top w:val="none" w:sz="0" w:space="0" w:color="auto"/>
        <w:left w:val="none" w:sz="0" w:space="0" w:color="auto"/>
        <w:bottom w:val="none" w:sz="0" w:space="0" w:color="auto"/>
        <w:right w:val="none" w:sz="0" w:space="0" w:color="auto"/>
      </w:divBdr>
      <w:divsChild>
        <w:div w:id="918902579">
          <w:marLeft w:val="0"/>
          <w:marRight w:val="0"/>
          <w:marTop w:val="0"/>
          <w:marBottom w:val="0"/>
          <w:divBdr>
            <w:top w:val="none" w:sz="0" w:space="0" w:color="auto"/>
            <w:left w:val="none" w:sz="0" w:space="0" w:color="auto"/>
            <w:bottom w:val="none" w:sz="0" w:space="0" w:color="auto"/>
            <w:right w:val="none" w:sz="0" w:space="0" w:color="auto"/>
          </w:divBdr>
          <w:divsChild>
            <w:div w:id="537158127">
              <w:marLeft w:val="0"/>
              <w:marRight w:val="0"/>
              <w:marTop w:val="0"/>
              <w:marBottom w:val="0"/>
              <w:divBdr>
                <w:top w:val="none" w:sz="0" w:space="0" w:color="auto"/>
                <w:left w:val="none" w:sz="0" w:space="0" w:color="auto"/>
                <w:bottom w:val="none" w:sz="0" w:space="0" w:color="auto"/>
                <w:right w:val="none" w:sz="0" w:space="0" w:color="auto"/>
              </w:divBdr>
              <w:divsChild>
                <w:div w:id="213917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23533">
      <w:bodyDiv w:val="1"/>
      <w:marLeft w:val="0"/>
      <w:marRight w:val="0"/>
      <w:marTop w:val="0"/>
      <w:marBottom w:val="0"/>
      <w:divBdr>
        <w:top w:val="none" w:sz="0" w:space="0" w:color="auto"/>
        <w:left w:val="none" w:sz="0" w:space="0" w:color="auto"/>
        <w:bottom w:val="none" w:sz="0" w:space="0" w:color="auto"/>
        <w:right w:val="none" w:sz="0" w:space="0" w:color="auto"/>
      </w:divBdr>
    </w:div>
    <w:div w:id="1476991428">
      <w:bodyDiv w:val="1"/>
      <w:marLeft w:val="0"/>
      <w:marRight w:val="0"/>
      <w:marTop w:val="0"/>
      <w:marBottom w:val="0"/>
      <w:divBdr>
        <w:top w:val="none" w:sz="0" w:space="0" w:color="auto"/>
        <w:left w:val="none" w:sz="0" w:space="0" w:color="auto"/>
        <w:bottom w:val="none" w:sz="0" w:space="0" w:color="auto"/>
        <w:right w:val="none" w:sz="0" w:space="0" w:color="auto"/>
      </w:divBdr>
    </w:div>
    <w:div w:id="1516923675">
      <w:bodyDiv w:val="1"/>
      <w:marLeft w:val="0"/>
      <w:marRight w:val="0"/>
      <w:marTop w:val="0"/>
      <w:marBottom w:val="0"/>
      <w:divBdr>
        <w:top w:val="none" w:sz="0" w:space="0" w:color="auto"/>
        <w:left w:val="none" w:sz="0" w:space="0" w:color="auto"/>
        <w:bottom w:val="none" w:sz="0" w:space="0" w:color="auto"/>
        <w:right w:val="none" w:sz="0" w:space="0" w:color="auto"/>
      </w:divBdr>
      <w:divsChild>
        <w:div w:id="503402247">
          <w:marLeft w:val="0"/>
          <w:marRight w:val="0"/>
          <w:marTop w:val="0"/>
          <w:marBottom w:val="0"/>
          <w:divBdr>
            <w:top w:val="none" w:sz="0" w:space="0" w:color="auto"/>
            <w:left w:val="none" w:sz="0" w:space="0" w:color="auto"/>
            <w:bottom w:val="none" w:sz="0" w:space="0" w:color="auto"/>
            <w:right w:val="none" w:sz="0" w:space="0" w:color="auto"/>
          </w:divBdr>
          <w:divsChild>
            <w:div w:id="2045013087">
              <w:marLeft w:val="0"/>
              <w:marRight w:val="0"/>
              <w:marTop w:val="0"/>
              <w:marBottom w:val="0"/>
              <w:divBdr>
                <w:top w:val="none" w:sz="0" w:space="0" w:color="auto"/>
                <w:left w:val="none" w:sz="0" w:space="0" w:color="auto"/>
                <w:bottom w:val="none" w:sz="0" w:space="0" w:color="auto"/>
                <w:right w:val="none" w:sz="0" w:space="0" w:color="auto"/>
              </w:divBdr>
              <w:divsChild>
                <w:div w:id="3640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020069">
      <w:bodyDiv w:val="1"/>
      <w:marLeft w:val="0"/>
      <w:marRight w:val="0"/>
      <w:marTop w:val="0"/>
      <w:marBottom w:val="0"/>
      <w:divBdr>
        <w:top w:val="none" w:sz="0" w:space="0" w:color="auto"/>
        <w:left w:val="none" w:sz="0" w:space="0" w:color="auto"/>
        <w:bottom w:val="none" w:sz="0" w:space="0" w:color="auto"/>
        <w:right w:val="none" w:sz="0" w:space="0" w:color="auto"/>
      </w:divBdr>
      <w:divsChild>
        <w:div w:id="1370495524">
          <w:marLeft w:val="0"/>
          <w:marRight w:val="0"/>
          <w:marTop w:val="0"/>
          <w:marBottom w:val="0"/>
          <w:divBdr>
            <w:top w:val="none" w:sz="0" w:space="0" w:color="auto"/>
            <w:left w:val="none" w:sz="0" w:space="0" w:color="auto"/>
            <w:bottom w:val="none" w:sz="0" w:space="0" w:color="auto"/>
            <w:right w:val="none" w:sz="0" w:space="0" w:color="auto"/>
          </w:divBdr>
          <w:divsChild>
            <w:div w:id="1424381046">
              <w:marLeft w:val="0"/>
              <w:marRight w:val="0"/>
              <w:marTop w:val="0"/>
              <w:marBottom w:val="0"/>
              <w:divBdr>
                <w:top w:val="none" w:sz="0" w:space="0" w:color="auto"/>
                <w:left w:val="none" w:sz="0" w:space="0" w:color="auto"/>
                <w:bottom w:val="none" w:sz="0" w:space="0" w:color="auto"/>
                <w:right w:val="none" w:sz="0" w:space="0" w:color="auto"/>
              </w:divBdr>
              <w:divsChild>
                <w:div w:id="2474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536355">
      <w:bodyDiv w:val="1"/>
      <w:marLeft w:val="0"/>
      <w:marRight w:val="0"/>
      <w:marTop w:val="0"/>
      <w:marBottom w:val="0"/>
      <w:divBdr>
        <w:top w:val="none" w:sz="0" w:space="0" w:color="auto"/>
        <w:left w:val="none" w:sz="0" w:space="0" w:color="auto"/>
        <w:bottom w:val="none" w:sz="0" w:space="0" w:color="auto"/>
        <w:right w:val="none" w:sz="0" w:space="0" w:color="auto"/>
      </w:divBdr>
      <w:divsChild>
        <w:div w:id="1933859198">
          <w:marLeft w:val="0"/>
          <w:marRight w:val="0"/>
          <w:marTop w:val="0"/>
          <w:marBottom w:val="0"/>
          <w:divBdr>
            <w:top w:val="none" w:sz="0" w:space="0" w:color="auto"/>
            <w:left w:val="none" w:sz="0" w:space="0" w:color="auto"/>
            <w:bottom w:val="none" w:sz="0" w:space="0" w:color="auto"/>
            <w:right w:val="none" w:sz="0" w:space="0" w:color="auto"/>
          </w:divBdr>
          <w:divsChild>
            <w:div w:id="1743411493">
              <w:marLeft w:val="0"/>
              <w:marRight w:val="0"/>
              <w:marTop w:val="0"/>
              <w:marBottom w:val="0"/>
              <w:divBdr>
                <w:top w:val="none" w:sz="0" w:space="0" w:color="auto"/>
                <w:left w:val="none" w:sz="0" w:space="0" w:color="auto"/>
                <w:bottom w:val="none" w:sz="0" w:space="0" w:color="auto"/>
                <w:right w:val="none" w:sz="0" w:space="0" w:color="auto"/>
              </w:divBdr>
              <w:divsChild>
                <w:div w:id="1461419343">
                  <w:marLeft w:val="0"/>
                  <w:marRight w:val="0"/>
                  <w:marTop w:val="0"/>
                  <w:marBottom w:val="0"/>
                  <w:divBdr>
                    <w:top w:val="none" w:sz="0" w:space="0" w:color="auto"/>
                    <w:left w:val="none" w:sz="0" w:space="0" w:color="auto"/>
                    <w:bottom w:val="none" w:sz="0" w:space="0" w:color="auto"/>
                    <w:right w:val="none" w:sz="0" w:space="0" w:color="auto"/>
                  </w:divBdr>
                  <w:divsChild>
                    <w:div w:id="204741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034284">
      <w:bodyDiv w:val="1"/>
      <w:marLeft w:val="0"/>
      <w:marRight w:val="0"/>
      <w:marTop w:val="0"/>
      <w:marBottom w:val="0"/>
      <w:divBdr>
        <w:top w:val="none" w:sz="0" w:space="0" w:color="auto"/>
        <w:left w:val="none" w:sz="0" w:space="0" w:color="auto"/>
        <w:bottom w:val="none" w:sz="0" w:space="0" w:color="auto"/>
        <w:right w:val="none" w:sz="0" w:space="0" w:color="auto"/>
      </w:divBdr>
      <w:divsChild>
        <w:div w:id="1640189339">
          <w:marLeft w:val="0"/>
          <w:marRight w:val="0"/>
          <w:marTop w:val="0"/>
          <w:marBottom w:val="0"/>
          <w:divBdr>
            <w:top w:val="none" w:sz="0" w:space="0" w:color="auto"/>
            <w:left w:val="none" w:sz="0" w:space="0" w:color="auto"/>
            <w:bottom w:val="none" w:sz="0" w:space="0" w:color="auto"/>
            <w:right w:val="none" w:sz="0" w:space="0" w:color="auto"/>
          </w:divBdr>
          <w:divsChild>
            <w:div w:id="491987336">
              <w:marLeft w:val="0"/>
              <w:marRight w:val="0"/>
              <w:marTop w:val="0"/>
              <w:marBottom w:val="0"/>
              <w:divBdr>
                <w:top w:val="none" w:sz="0" w:space="0" w:color="auto"/>
                <w:left w:val="none" w:sz="0" w:space="0" w:color="auto"/>
                <w:bottom w:val="none" w:sz="0" w:space="0" w:color="auto"/>
                <w:right w:val="none" w:sz="0" w:space="0" w:color="auto"/>
              </w:divBdr>
              <w:divsChild>
                <w:div w:id="982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17017">
      <w:bodyDiv w:val="1"/>
      <w:marLeft w:val="0"/>
      <w:marRight w:val="0"/>
      <w:marTop w:val="0"/>
      <w:marBottom w:val="0"/>
      <w:divBdr>
        <w:top w:val="none" w:sz="0" w:space="0" w:color="auto"/>
        <w:left w:val="none" w:sz="0" w:space="0" w:color="auto"/>
        <w:bottom w:val="none" w:sz="0" w:space="0" w:color="auto"/>
        <w:right w:val="none" w:sz="0" w:space="0" w:color="auto"/>
      </w:divBdr>
      <w:divsChild>
        <w:div w:id="122310741">
          <w:marLeft w:val="0"/>
          <w:marRight w:val="0"/>
          <w:marTop w:val="0"/>
          <w:marBottom w:val="0"/>
          <w:divBdr>
            <w:top w:val="none" w:sz="0" w:space="0" w:color="auto"/>
            <w:left w:val="none" w:sz="0" w:space="0" w:color="auto"/>
            <w:bottom w:val="none" w:sz="0" w:space="0" w:color="auto"/>
            <w:right w:val="none" w:sz="0" w:space="0" w:color="auto"/>
          </w:divBdr>
        </w:div>
      </w:divsChild>
    </w:div>
    <w:div w:id="1605771472">
      <w:bodyDiv w:val="1"/>
      <w:marLeft w:val="0"/>
      <w:marRight w:val="0"/>
      <w:marTop w:val="0"/>
      <w:marBottom w:val="0"/>
      <w:divBdr>
        <w:top w:val="none" w:sz="0" w:space="0" w:color="auto"/>
        <w:left w:val="none" w:sz="0" w:space="0" w:color="auto"/>
        <w:bottom w:val="none" w:sz="0" w:space="0" w:color="auto"/>
        <w:right w:val="none" w:sz="0" w:space="0" w:color="auto"/>
      </w:divBdr>
      <w:divsChild>
        <w:div w:id="1128276583">
          <w:marLeft w:val="0"/>
          <w:marRight w:val="0"/>
          <w:marTop w:val="0"/>
          <w:marBottom w:val="0"/>
          <w:divBdr>
            <w:top w:val="none" w:sz="0" w:space="0" w:color="auto"/>
            <w:left w:val="none" w:sz="0" w:space="0" w:color="auto"/>
            <w:bottom w:val="none" w:sz="0" w:space="0" w:color="auto"/>
            <w:right w:val="none" w:sz="0" w:space="0" w:color="auto"/>
          </w:divBdr>
          <w:divsChild>
            <w:div w:id="1652367824">
              <w:marLeft w:val="0"/>
              <w:marRight w:val="0"/>
              <w:marTop w:val="0"/>
              <w:marBottom w:val="0"/>
              <w:divBdr>
                <w:top w:val="none" w:sz="0" w:space="0" w:color="auto"/>
                <w:left w:val="none" w:sz="0" w:space="0" w:color="auto"/>
                <w:bottom w:val="none" w:sz="0" w:space="0" w:color="auto"/>
                <w:right w:val="none" w:sz="0" w:space="0" w:color="auto"/>
              </w:divBdr>
              <w:divsChild>
                <w:div w:id="803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68022">
      <w:bodyDiv w:val="1"/>
      <w:marLeft w:val="0"/>
      <w:marRight w:val="0"/>
      <w:marTop w:val="0"/>
      <w:marBottom w:val="0"/>
      <w:divBdr>
        <w:top w:val="none" w:sz="0" w:space="0" w:color="auto"/>
        <w:left w:val="none" w:sz="0" w:space="0" w:color="auto"/>
        <w:bottom w:val="none" w:sz="0" w:space="0" w:color="auto"/>
        <w:right w:val="none" w:sz="0" w:space="0" w:color="auto"/>
      </w:divBdr>
    </w:div>
    <w:div w:id="1667051130">
      <w:bodyDiv w:val="1"/>
      <w:marLeft w:val="0"/>
      <w:marRight w:val="0"/>
      <w:marTop w:val="0"/>
      <w:marBottom w:val="0"/>
      <w:divBdr>
        <w:top w:val="none" w:sz="0" w:space="0" w:color="auto"/>
        <w:left w:val="none" w:sz="0" w:space="0" w:color="auto"/>
        <w:bottom w:val="none" w:sz="0" w:space="0" w:color="auto"/>
        <w:right w:val="none" w:sz="0" w:space="0" w:color="auto"/>
      </w:divBdr>
      <w:divsChild>
        <w:div w:id="288779284">
          <w:marLeft w:val="0"/>
          <w:marRight w:val="0"/>
          <w:marTop w:val="0"/>
          <w:marBottom w:val="0"/>
          <w:divBdr>
            <w:top w:val="none" w:sz="0" w:space="0" w:color="auto"/>
            <w:left w:val="none" w:sz="0" w:space="0" w:color="auto"/>
            <w:bottom w:val="none" w:sz="0" w:space="0" w:color="auto"/>
            <w:right w:val="none" w:sz="0" w:space="0" w:color="auto"/>
          </w:divBdr>
          <w:divsChild>
            <w:div w:id="714550152">
              <w:marLeft w:val="0"/>
              <w:marRight w:val="0"/>
              <w:marTop w:val="0"/>
              <w:marBottom w:val="0"/>
              <w:divBdr>
                <w:top w:val="none" w:sz="0" w:space="0" w:color="auto"/>
                <w:left w:val="none" w:sz="0" w:space="0" w:color="auto"/>
                <w:bottom w:val="none" w:sz="0" w:space="0" w:color="auto"/>
                <w:right w:val="none" w:sz="0" w:space="0" w:color="auto"/>
              </w:divBdr>
              <w:divsChild>
                <w:div w:id="4136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554815">
      <w:bodyDiv w:val="1"/>
      <w:marLeft w:val="0"/>
      <w:marRight w:val="0"/>
      <w:marTop w:val="0"/>
      <w:marBottom w:val="0"/>
      <w:divBdr>
        <w:top w:val="none" w:sz="0" w:space="0" w:color="auto"/>
        <w:left w:val="none" w:sz="0" w:space="0" w:color="auto"/>
        <w:bottom w:val="none" w:sz="0" w:space="0" w:color="auto"/>
        <w:right w:val="none" w:sz="0" w:space="0" w:color="auto"/>
      </w:divBdr>
      <w:divsChild>
        <w:div w:id="1142039927">
          <w:marLeft w:val="0"/>
          <w:marRight w:val="0"/>
          <w:marTop w:val="0"/>
          <w:marBottom w:val="0"/>
          <w:divBdr>
            <w:top w:val="none" w:sz="0" w:space="0" w:color="auto"/>
            <w:left w:val="none" w:sz="0" w:space="0" w:color="auto"/>
            <w:bottom w:val="none" w:sz="0" w:space="0" w:color="auto"/>
            <w:right w:val="none" w:sz="0" w:space="0" w:color="auto"/>
          </w:divBdr>
          <w:divsChild>
            <w:div w:id="1611934898">
              <w:marLeft w:val="0"/>
              <w:marRight w:val="0"/>
              <w:marTop w:val="0"/>
              <w:marBottom w:val="0"/>
              <w:divBdr>
                <w:top w:val="none" w:sz="0" w:space="0" w:color="auto"/>
                <w:left w:val="none" w:sz="0" w:space="0" w:color="auto"/>
                <w:bottom w:val="none" w:sz="0" w:space="0" w:color="auto"/>
                <w:right w:val="none" w:sz="0" w:space="0" w:color="auto"/>
              </w:divBdr>
              <w:divsChild>
                <w:div w:id="20535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914892">
      <w:bodyDiv w:val="1"/>
      <w:marLeft w:val="0"/>
      <w:marRight w:val="0"/>
      <w:marTop w:val="0"/>
      <w:marBottom w:val="0"/>
      <w:divBdr>
        <w:top w:val="none" w:sz="0" w:space="0" w:color="auto"/>
        <w:left w:val="none" w:sz="0" w:space="0" w:color="auto"/>
        <w:bottom w:val="none" w:sz="0" w:space="0" w:color="auto"/>
        <w:right w:val="none" w:sz="0" w:space="0" w:color="auto"/>
      </w:divBdr>
    </w:div>
    <w:div w:id="1731076291">
      <w:bodyDiv w:val="1"/>
      <w:marLeft w:val="0"/>
      <w:marRight w:val="0"/>
      <w:marTop w:val="0"/>
      <w:marBottom w:val="0"/>
      <w:divBdr>
        <w:top w:val="none" w:sz="0" w:space="0" w:color="auto"/>
        <w:left w:val="none" w:sz="0" w:space="0" w:color="auto"/>
        <w:bottom w:val="none" w:sz="0" w:space="0" w:color="auto"/>
        <w:right w:val="none" w:sz="0" w:space="0" w:color="auto"/>
      </w:divBdr>
      <w:divsChild>
        <w:div w:id="1207373537">
          <w:marLeft w:val="0"/>
          <w:marRight w:val="0"/>
          <w:marTop w:val="0"/>
          <w:marBottom w:val="0"/>
          <w:divBdr>
            <w:top w:val="none" w:sz="0" w:space="0" w:color="auto"/>
            <w:left w:val="none" w:sz="0" w:space="0" w:color="auto"/>
            <w:bottom w:val="none" w:sz="0" w:space="0" w:color="auto"/>
            <w:right w:val="none" w:sz="0" w:space="0" w:color="auto"/>
          </w:divBdr>
          <w:divsChild>
            <w:div w:id="371424193">
              <w:marLeft w:val="0"/>
              <w:marRight w:val="0"/>
              <w:marTop w:val="0"/>
              <w:marBottom w:val="0"/>
              <w:divBdr>
                <w:top w:val="none" w:sz="0" w:space="0" w:color="auto"/>
                <w:left w:val="none" w:sz="0" w:space="0" w:color="auto"/>
                <w:bottom w:val="none" w:sz="0" w:space="0" w:color="auto"/>
                <w:right w:val="none" w:sz="0" w:space="0" w:color="auto"/>
              </w:divBdr>
              <w:divsChild>
                <w:div w:id="140653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399242">
      <w:bodyDiv w:val="1"/>
      <w:marLeft w:val="0"/>
      <w:marRight w:val="0"/>
      <w:marTop w:val="0"/>
      <w:marBottom w:val="0"/>
      <w:divBdr>
        <w:top w:val="none" w:sz="0" w:space="0" w:color="auto"/>
        <w:left w:val="none" w:sz="0" w:space="0" w:color="auto"/>
        <w:bottom w:val="none" w:sz="0" w:space="0" w:color="auto"/>
        <w:right w:val="none" w:sz="0" w:space="0" w:color="auto"/>
      </w:divBdr>
    </w:div>
    <w:div w:id="1741636692">
      <w:bodyDiv w:val="1"/>
      <w:marLeft w:val="0"/>
      <w:marRight w:val="0"/>
      <w:marTop w:val="0"/>
      <w:marBottom w:val="0"/>
      <w:divBdr>
        <w:top w:val="none" w:sz="0" w:space="0" w:color="auto"/>
        <w:left w:val="none" w:sz="0" w:space="0" w:color="auto"/>
        <w:bottom w:val="none" w:sz="0" w:space="0" w:color="auto"/>
        <w:right w:val="none" w:sz="0" w:space="0" w:color="auto"/>
      </w:divBdr>
      <w:divsChild>
        <w:div w:id="982925442">
          <w:marLeft w:val="0"/>
          <w:marRight w:val="0"/>
          <w:marTop w:val="0"/>
          <w:marBottom w:val="0"/>
          <w:divBdr>
            <w:top w:val="none" w:sz="0" w:space="0" w:color="auto"/>
            <w:left w:val="none" w:sz="0" w:space="0" w:color="auto"/>
            <w:bottom w:val="none" w:sz="0" w:space="0" w:color="auto"/>
            <w:right w:val="none" w:sz="0" w:space="0" w:color="auto"/>
          </w:divBdr>
          <w:divsChild>
            <w:div w:id="519272635">
              <w:marLeft w:val="0"/>
              <w:marRight w:val="0"/>
              <w:marTop w:val="0"/>
              <w:marBottom w:val="0"/>
              <w:divBdr>
                <w:top w:val="none" w:sz="0" w:space="0" w:color="auto"/>
                <w:left w:val="none" w:sz="0" w:space="0" w:color="auto"/>
                <w:bottom w:val="none" w:sz="0" w:space="0" w:color="auto"/>
                <w:right w:val="none" w:sz="0" w:space="0" w:color="auto"/>
              </w:divBdr>
              <w:divsChild>
                <w:div w:id="194402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02462">
      <w:bodyDiv w:val="1"/>
      <w:marLeft w:val="0"/>
      <w:marRight w:val="0"/>
      <w:marTop w:val="0"/>
      <w:marBottom w:val="0"/>
      <w:divBdr>
        <w:top w:val="none" w:sz="0" w:space="0" w:color="auto"/>
        <w:left w:val="none" w:sz="0" w:space="0" w:color="auto"/>
        <w:bottom w:val="none" w:sz="0" w:space="0" w:color="auto"/>
        <w:right w:val="none" w:sz="0" w:space="0" w:color="auto"/>
      </w:divBdr>
    </w:div>
    <w:div w:id="1746224607">
      <w:bodyDiv w:val="1"/>
      <w:marLeft w:val="0"/>
      <w:marRight w:val="0"/>
      <w:marTop w:val="0"/>
      <w:marBottom w:val="0"/>
      <w:divBdr>
        <w:top w:val="none" w:sz="0" w:space="0" w:color="auto"/>
        <w:left w:val="none" w:sz="0" w:space="0" w:color="auto"/>
        <w:bottom w:val="none" w:sz="0" w:space="0" w:color="auto"/>
        <w:right w:val="none" w:sz="0" w:space="0" w:color="auto"/>
      </w:divBdr>
      <w:divsChild>
        <w:div w:id="1913930796">
          <w:marLeft w:val="0"/>
          <w:marRight w:val="0"/>
          <w:marTop w:val="0"/>
          <w:marBottom w:val="0"/>
          <w:divBdr>
            <w:top w:val="none" w:sz="0" w:space="0" w:color="auto"/>
            <w:left w:val="none" w:sz="0" w:space="0" w:color="auto"/>
            <w:bottom w:val="none" w:sz="0" w:space="0" w:color="auto"/>
            <w:right w:val="none" w:sz="0" w:space="0" w:color="auto"/>
          </w:divBdr>
          <w:divsChild>
            <w:div w:id="1107776361">
              <w:marLeft w:val="0"/>
              <w:marRight w:val="0"/>
              <w:marTop w:val="0"/>
              <w:marBottom w:val="0"/>
              <w:divBdr>
                <w:top w:val="none" w:sz="0" w:space="0" w:color="auto"/>
                <w:left w:val="none" w:sz="0" w:space="0" w:color="auto"/>
                <w:bottom w:val="none" w:sz="0" w:space="0" w:color="auto"/>
                <w:right w:val="none" w:sz="0" w:space="0" w:color="auto"/>
              </w:divBdr>
              <w:divsChild>
                <w:div w:id="20753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081957">
      <w:bodyDiv w:val="1"/>
      <w:marLeft w:val="0"/>
      <w:marRight w:val="0"/>
      <w:marTop w:val="0"/>
      <w:marBottom w:val="0"/>
      <w:divBdr>
        <w:top w:val="none" w:sz="0" w:space="0" w:color="auto"/>
        <w:left w:val="none" w:sz="0" w:space="0" w:color="auto"/>
        <w:bottom w:val="none" w:sz="0" w:space="0" w:color="auto"/>
        <w:right w:val="none" w:sz="0" w:space="0" w:color="auto"/>
      </w:divBdr>
      <w:divsChild>
        <w:div w:id="1385325304">
          <w:marLeft w:val="0"/>
          <w:marRight w:val="0"/>
          <w:marTop w:val="0"/>
          <w:marBottom w:val="0"/>
          <w:divBdr>
            <w:top w:val="none" w:sz="0" w:space="0" w:color="auto"/>
            <w:left w:val="none" w:sz="0" w:space="0" w:color="auto"/>
            <w:bottom w:val="none" w:sz="0" w:space="0" w:color="auto"/>
            <w:right w:val="none" w:sz="0" w:space="0" w:color="auto"/>
          </w:divBdr>
          <w:divsChild>
            <w:div w:id="2141192331">
              <w:marLeft w:val="0"/>
              <w:marRight w:val="0"/>
              <w:marTop w:val="0"/>
              <w:marBottom w:val="0"/>
              <w:divBdr>
                <w:top w:val="none" w:sz="0" w:space="0" w:color="auto"/>
                <w:left w:val="none" w:sz="0" w:space="0" w:color="auto"/>
                <w:bottom w:val="none" w:sz="0" w:space="0" w:color="auto"/>
                <w:right w:val="none" w:sz="0" w:space="0" w:color="auto"/>
              </w:divBdr>
              <w:divsChild>
                <w:div w:id="147771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12030">
      <w:bodyDiv w:val="1"/>
      <w:marLeft w:val="0"/>
      <w:marRight w:val="0"/>
      <w:marTop w:val="0"/>
      <w:marBottom w:val="0"/>
      <w:divBdr>
        <w:top w:val="none" w:sz="0" w:space="0" w:color="auto"/>
        <w:left w:val="none" w:sz="0" w:space="0" w:color="auto"/>
        <w:bottom w:val="none" w:sz="0" w:space="0" w:color="auto"/>
        <w:right w:val="none" w:sz="0" w:space="0" w:color="auto"/>
      </w:divBdr>
      <w:divsChild>
        <w:div w:id="851601411">
          <w:marLeft w:val="0"/>
          <w:marRight w:val="0"/>
          <w:marTop w:val="0"/>
          <w:marBottom w:val="0"/>
          <w:divBdr>
            <w:top w:val="none" w:sz="0" w:space="0" w:color="auto"/>
            <w:left w:val="none" w:sz="0" w:space="0" w:color="auto"/>
            <w:bottom w:val="none" w:sz="0" w:space="0" w:color="auto"/>
            <w:right w:val="none" w:sz="0" w:space="0" w:color="auto"/>
          </w:divBdr>
          <w:divsChild>
            <w:div w:id="760956591">
              <w:marLeft w:val="0"/>
              <w:marRight w:val="0"/>
              <w:marTop w:val="0"/>
              <w:marBottom w:val="0"/>
              <w:divBdr>
                <w:top w:val="none" w:sz="0" w:space="0" w:color="auto"/>
                <w:left w:val="none" w:sz="0" w:space="0" w:color="auto"/>
                <w:bottom w:val="none" w:sz="0" w:space="0" w:color="auto"/>
                <w:right w:val="none" w:sz="0" w:space="0" w:color="auto"/>
              </w:divBdr>
              <w:divsChild>
                <w:div w:id="468743200">
                  <w:marLeft w:val="0"/>
                  <w:marRight w:val="0"/>
                  <w:marTop w:val="0"/>
                  <w:marBottom w:val="0"/>
                  <w:divBdr>
                    <w:top w:val="none" w:sz="0" w:space="0" w:color="auto"/>
                    <w:left w:val="none" w:sz="0" w:space="0" w:color="auto"/>
                    <w:bottom w:val="none" w:sz="0" w:space="0" w:color="auto"/>
                    <w:right w:val="none" w:sz="0" w:space="0" w:color="auto"/>
                  </w:divBdr>
                  <w:divsChild>
                    <w:div w:id="81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642666">
      <w:bodyDiv w:val="1"/>
      <w:marLeft w:val="0"/>
      <w:marRight w:val="0"/>
      <w:marTop w:val="0"/>
      <w:marBottom w:val="0"/>
      <w:divBdr>
        <w:top w:val="none" w:sz="0" w:space="0" w:color="auto"/>
        <w:left w:val="none" w:sz="0" w:space="0" w:color="auto"/>
        <w:bottom w:val="none" w:sz="0" w:space="0" w:color="auto"/>
        <w:right w:val="none" w:sz="0" w:space="0" w:color="auto"/>
      </w:divBdr>
      <w:divsChild>
        <w:div w:id="824246421">
          <w:marLeft w:val="0"/>
          <w:marRight w:val="0"/>
          <w:marTop w:val="0"/>
          <w:marBottom w:val="0"/>
          <w:divBdr>
            <w:top w:val="none" w:sz="0" w:space="0" w:color="auto"/>
            <w:left w:val="none" w:sz="0" w:space="0" w:color="auto"/>
            <w:bottom w:val="none" w:sz="0" w:space="0" w:color="auto"/>
            <w:right w:val="none" w:sz="0" w:space="0" w:color="auto"/>
          </w:divBdr>
          <w:divsChild>
            <w:div w:id="1594629010">
              <w:marLeft w:val="0"/>
              <w:marRight w:val="0"/>
              <w:marTop w:val="0"/>
              <w:marBottom w:val="0"/>
              <w:divBdr>
                <w:top w:val="none" w:sz="0" w:space="0" w:color="auto"/>
                <w:left w:val="none" w:sz="0" w:space="0" w:color="auto"/>
                <w:bottom w:val="none" w:sz="0" w:space="0" w:color="auto"/>
                <w:right w:val="none" w:sz="0" w:space="0" w:color="auto"/>
              </w:divBdr>
              <w:divsChild>
                <w:div w:id="98357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3742">
      <w:bodyDiv w:val="1"/>
      <w:marLeft w:val="0"/>
      <w:marRight w:val="0"/>
      <w:marTop w:val="0"/>
      <w:marBottom w:val="0"/>
      <w:divBdr>
        <w:top w:val="none" w:sz="0" w:space="0" w:color="auto"/>
        <w:left w:val="none" w:sz="0" w:space="0" w:color="auto"/>
        <w:bottom w:val="none" w:sz="0" w:space="0" w:color="auto"/>
        <w:right w:val="none" w:sz="0" w:space="0" w:color="auto"/>
      </w:divBdr>
      <w:divsChild>
        <w:div w:id="1497914911">
          <w:marLeft w:val="0"/>
          <w:marRight w:val="0"/>
          <w:marTop w:val="0"/>
          <w:marBottom w:val="0"/>
          <w:divBdr>
            <w:top w:val="none" w:sz="0" w:space="0" w:color="auto"/>
            <w:left w:val="none" w:sz="0" w:space="0" w:color="auto"/>
            <w:bottom w:val="none" w:sz="0" w:space="0" w:color="auto"/>
            <w:right w:val="none" w:sz="0" w:space="0" w:color="auto"/>
          </w:divBdr>
          <w:divsChild>
            <w:div w:id="2025132659">
              <w:marLeft w:val="0"/>
              <w:marRight w:val="0"/>
              <w:marTop w:val="0"/>
              <w:marBottom w:val="0"/>
              <w:divBdr>
                <w:top w:val="none" w:sz="0" w:space="0" w:color="auto"/>
                <w:left w:val="none" w:sz="0" w:space="0" w:color="auto"/>
                <w:bottom w:val="none" w:sz="0" w:space="0" w:color="auto"/>
                <w:right w:val="none" w:sz="0" w:space="0" w:color="auto"/>
              </w:divBdr>
              <w:divsChild>
                <w:div w:id="33464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06463">
      <w:bodyDiv w:val="1"/>
      <w:marLeft w:val="0"/>
      <w:marRight w:val="0"/>
      <w:marTop w:val="0"/>
      <w:marBottom w:val="0"/>
      <w:divBdr>
        <w:top w:val="none" w:sz="0" w:space="0" w:color="auto"/>
        <w:left w:val="none" w:sz="0" w:space="0" w:color="auto"/>
        <w:bottom w:val="none" w:sz="0" w:space="0" w:color="auto"/>
        <w:right w:val="none" w:sz="0" w:space="0" w:color="auto"/>
      </w:divBdr>
      <w:divsChild>
        <w:div w:id="1988514141">
          <w:marLeft w:val="0"/>
          <w:marRight w:val="0"/>
          <w:marTop w:val="0"/>
          <w:marBottom w:val="0"/>
          <w:divBdr>
            <w:top w:val="none" w:sz="0" w:space="0" w:color="auto"/>
            <w:left w:val="none" w:sz="0" w:space="0" w:color="auto"/>
            <w:bottom w:val="none" w:sz="0" w:space="0" w:color="auto"/>
            <w:right w:val="none" w:sz="0" w:space="0" w:color="auto"/>
          </w:divBdr>
          <w:divsChild>
            <w:div w:id="1931892081">
              <w:marLeft w:val="0"/>
              <w:marRight w:val="0"/>
              <w:marTop w:val="0"/>
              <w:marBottom w:val="0"/>
              <w:divBdr>
                <w:top w:val="none" w:sz="0" w:space="0" w:color="auto"/>
                <w:left w:val="none" w:sz="0" w:space="0" w:color="auto"/>
                <w:bottom w:val="none" w:sz="0" w:space="0" w:color="auto"/>
                <w:right w:val="none" w:sz="0" w:space="0" w:color="auto"/>
              </w:divBdr>
              <w:divsChild>
                <w:div w:id="103403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80848">
      <w:bodyDiv w:val="1"/>
      <w:marLeft w:val="0"/>
      <w:marRight w:val="0"/>
      <w:marTop w:val="0"/>
      <w:marBottom w:val="0"/>
      <w:divBdr>
        <w:top w:val="none" w:sz="0" w:space="0" w:color="auto"/>
        <w:left w:val="none" w:sz="0" w:space="0" w:color="auto"/>
        <w:bottom w:val="none" w:sz="0" w:space="0" w:color="auto"/>
        <w:right w:val="none" w:sz="0" w:space="0" w:color="auto"/>
      </w:divBdr>
    </w:div>
    <w:div w:id="1879271141">
      <w:bodyDiv w:val="1"/>
      <w:marLeft w:val="0"/>
      <w:marRight w:val="0"/>
      <w:marTop w:val="0"/>
      <w:marBottom w:val="0"/>
      <w:divBdr>
        <w:top w:val="none" w:sz="0" w:space="0" w:color="auto"/>
        <w:left w:val="none" w:sz="0" w:space="0" w:color="auto"/>
        <w:bottom w:val="none" w:sz="0" w:space="0" w:color="auto"/>
        <w:right w:val="none" w:sz="0" w:space="0" w:color="auto"/>
      </w:divBdr>
    </w:div>
    <w:div w:id="1881555060">
      <w:bodyDiv w:val="1"/>
      <w:marLeft w:val="0"/>
      <w:marRight w:val="0"/>
      <w:marTop w:val="0"/>
      <w:marBottom w:val="0"/>
      <w:divBdr>
        <w:top w:val="none" w:sz="0" w:space="0" w:color="auto"/>
        <w:left w:val="none" w:sz="0" w:space="0" w:color="auto"/>
        <w:bottom w:val="none" w:sz="0" w:space="0" w:color="auto"/>
        <w:right w:val="none" w:sz="0" w:space="0" w:color="auto"/>
      </w:divBdr>
      <w:divsChild>
        <w:div w:id="418452334">
          <w:marLeft w:val="0"/>
          <w:marRight w:val="0"/>
          <w:marTop w:val="0"/>
          <w:marBottom w:val="0"/>
          <w:divBdr>
            <w:top w:val="none" w:sz="0" w:space="0" w:color="auto"/>
            <w:left w:val="none" w:sz="0" w:space="0" w:color="auto"/>
            <w:bottom w:val="none" w:sz="0" w:space="0" w:color="auto"/>
            <w:right w:val="none" w:sz="0" w:space="0" w:color="auto"/>
          </w:divBdr>
          <w:divsChild>
            <w:div w:id="1482190042">
              <w:marLeft w:val="0"/>
              <w:marRight w:val="0"/>
              <w:marTop w:val="0"/>
              <w:marBottom w:val="0"/>
              <w:divBdr>
                <w:top w:val="none" w:sz="0" w:space="0" w:color="auto"/>
                <w:left w:val="none" w:sz="0" w:space="0" w:color="auto"/>
                <w:bottom w:val="none" w:sz="0" w:space="0" w:color="auto"/>
                <w:right w:val="none" w:sz="0" w:space="0" w:color="auto"/>
              </w:divBdr>
              <w:divsChild>
                <w:div w:id="145728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648866">
      <w:bodyDiv w:val="1"/>
      <w:marLeft w:val="0"/>
      <w:marRight w:val="0"/>
      <w:marTop w:val="0"/>
      <w:marBottom w:val="0"/>
      <w:divBdr>
        <w:top w:val="none" w:sz="0" w:space="0" w:color="auto"/>
        <w:left w:val="none" w:sz="0" w:space="0" w:color="auto"/>
        <w:bottom w:val="none" w:sz="0" w:space="0" w:color="auto"/>
        <w:right w:val="none" w:sz="0" w:space="0" w:color="auto"/>
      </w:divBdr>
      <w:divsChild>
        <w:div w:id="2146585878">
          <w:marLeft w:val="0"/>
          <w:marRight w:val="0"/>
          <w:marTop w:val="0"/>
          <w:marBottom w:val="0"/>
          <w:divBdr>
            <w:top w:val="none" w:sz="0" w:space="0" w:color="auto"/>
            <w:left w:val="none" w:sz="0" w:space="0" w:color="auto"/>
            <w:bottom w:val="none" w:sz="0" w:space="0" w:color="auto"/>
            <w:right w:val="none" w:sz="0" w:space="0" w:color="auto"/>
          </w:divBdr>
          <w:divsChild>
            <w:div w:id="386995682">
              <w:marLeft w:val="0"/>
              <w:marRight w:val="0"/>
              <w:marTop w:val="0"/>
              <w:marBottom w:val="0"/>
              <w:divBdr>
                <w:top w:val="none" w:sz="0" w:space="0" w:color="auto"/>
                <w:left w:val="none" w:sz="0" w:space="0" w:color="auto"/>
                <w:bottom w:val="none" w:sz="0" w:space="0" w:color="auto"/>
                <w:right w:val="none" w:sz="0" w:space="0" w:color="auto"/>
              </w:divBdr>
              <w:divsChild>
                <w:div w:id="1673029543">
                  <w:marLeft w:val="0"/>
                  <w:marRight w:val="0"/>
                  <w:marTop w:val="0"/>
                  <w:marBottom w:val="0"/>
                  <w:divBdr>
                    <w:top w:val="none" w:sz="0" w:space="0" w:color="auto"/>
                    <w:left w:val="none" w:sz="0" w:space="0" w:color="auto"/>
                    <w:bottom w:val="none" w:sz="0" w:space="0" w:color="auto"/>
                    <w:right w:val="none" w:sz="0" w:space="0" w:color="auto"/>
                  </w:divBdr>
                  <w:divsChild>
                    <w:div w:id="11534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267531">
      <w:bodyDiv w:val="1"/>
      <w:marLeft w:val="0"/>
      <w:marRight w:val="0"/>
      <w:marTop w:val="0"/>
      <w:marBottom w:val="0"/>
      <w:divBdr>
        <w:top w:val="none" w:sz="0" w:space="0" w:color="auto"/>
        <w:left w:val="none" w:sz="0" w:space="0" w:color="auto"/>
        <w:bottom w:val="none" w:sz="0" w:space="0" w:color="auto"/>
        <w:right w:val="none" w:sz="0" w:space="0" w:color="auto"/>
      </w:divBdr>
      <w:divsChild>
        <w:div w:id="406459643">
          <w:marLeft w:val="0"/>
          <w:marRight w:val="0"/>
          <w:marTop w:val="0"/>
          <w:marBottom w:val="0"/>
          <w:divBdr>
            <w:top w:val="none" w:sz="0" w:space="0" w:color="auto"/>
            <w:left w:val="none" w:sz="0" w:space="0" w:color="auto"/>
            <w:bottom w:val="none" w:sz="0" w:space="0" w:color="auto"/>
            <w:right w:val="none" w:sz="0" w:space="0" w:color="auto"/>
          </w:divBdr>
        </w:div>
      </w:divsChild>
    </w:div>
    <w:div w:id="1925410452">
      <w:bodyDiv w:val="1"/>
      <w:marLeft w:val="0"/>
      <w:marRight w:val="0"/>
      <w:marTop w:val="0"/>
      <w:marBottom w:val="0"/>
      <w:divBdr>
        <w:top w:val="none" w:sz="0" w:space="0" w:color="auto"/>
        <w:left w:val="none" w:sz="0" w:space="0" w:color="auto"/>
        <w:bottom w:val="none" w:sz="0" w:space="0" w:color="auto"/>
        <w:right w:val="none" w:sz="0" w:space="0" w:color="auto"/>
      </w:divBdr>
      <w:divsChild>
        <w:div w:id="2137990426">
          <w:marLeft w:val="0"/>
          <w:marRight w:val="0"/>
          <w:marTop w:val="0"/>
          <w:marBottom w:val="0"/>
          <w:divBdr>
            <w:top w:val="none" w:sz="0" w:space="0" w:color="auto"/>
            <w:left w:val="none" w:sz="0" w:space="0" w:color="auto"/>
            <w:bottom w:val="none" w:sz="0" w:space="0" w:color="auto"/>
            <w:right w:val="none" w:sz="0" w:space="0" w:color="auto"/>
          </w:divBdr>
          <w:divsChild>
            <w:div w:id="696270485">
              <w:marLeft w:val="0"/>
              <w:marRight w:val="0"/>
              <w:marTop w:val="0"/>
              <w:marBottom w:val="0"/>
              <w:divBdr>
                <w:top w:val="none" w:sz="0" w:space="0" w:color="auto"/>
                <w:left w:val="none" w:sz="0" w:space="0" w:color="auto"/>
                <w:bottom w:val="none" w:sz="0" w:space="0" w:color="auto"/>
                <w:right w:val="none" w:sz="0" w:space="0" w:color="auto"/>
              </w:divBdr>
              <w:divsChild>
                <w:div w:id="10167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666176">
      <w:bodyDiv w:val="1"/>
      <w:marLeft w:val="0"/>
      <w:marRight w:val="0"/>
      <w:marTop w:val="0"/>
      <w:marBottom w:val="0"/>
      <w:divBdr>
        <w:top w:val="none" w:sz="0" w:space="0" w:color="auto"/>
        <w:left w:val="none" w:sz="0" w:space="0" w:color="auto"/>
        <w:bottom w:val="none" w:sz="0" w:space="0" w:color="auto"/>
        <w:right w:val="none" w:sz="0" w:space="0" w:color="auto"/>
      </w:divBdr>
      <w:divsChild>
        <w:div w:id="1270965918">
          <w:marLeft w:val="0"/>
          <w:marRight w:val="0"/>
          <w:marTop w:val="0"/>
          <w:marBottom w:val="0"/>
          <w:divBdr>
            <w:top w:val="none" w:sz="0" w:space="0" w:color="auto"/>
            <w:left w:val="none" w:sz="0" w:space="0" w:color="auto"/>
            <w:bottom w:val="none" w:sz="0" w:space="0" w:color="auto"/>
            <w:right w:val="none" w:sz="0" w:space="0" w:color="auto"/>
          </w:divBdr>
          <w:divsChild>
            <w:div w:id="387648381">
              <w:marLeft w:val="0"/>
              <w:marRight w:val="0"/>
              <w:marTop w:val="0"/>
              <w:marBottom w:val="0"/>
              <w:divBdr>
                <w:top w:val="none" w:sz="0" w:space="0" w:color="auto"/>
                <w:left w:val="none" w:sz="0" w:space="0" w:color="auto"/>
                <w:bottom w:val="none" w:sz="0" w:space="0" w:color="auto"/>
                <w:right w:val="none" w:sz="0" w:space="0" w:color="auto"/>
              </w:divBdr>
              <w:divsChild>
                <w:div w:id="62581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850241">
      <w:bodyDiv w:val="1"/>
      <w:marLeft w:val="0"/>
      <w:marRight w:val="0"/>
      <w:marTop w:val="0"/>
      <w:marBottom w:val="0"/>
      <w:divBdr>
        <w:top w:val="none" w:sz="0" w:space="0" w:color="auto"/>
        <w:left w:val="none" w:sz="0" w:space="0" w:color="auto"/>
        <w:bottom w:val="none" w:sz="0" w:space="0" w:color="auto"/>
        <w:right w:val="none" w:sz="0" w:space="0" w:color="auto"/>
      </w:divBdr>
      <w:divsChild>
        <w:div w:id="1660041957">
          <w:marLeft w:val="0"/>
          <w:marRight w:val="0"/>
          <w:marTop w:val="0"/>
          <w:marBottom w:val="0"/>
          <w:divBdr>
            <w:top w:val="none" w:sz="0" w:space="0" w:color="auto"/>
            <w:left w:val="none" w:sz="0" w:space="0" w:color="auto"/>
            <w:bottom w:val="none" w:sz="0" w:space="0" w:color="auto"/>
            <w:right w:val="none" w:sz="0" w:space="0" w:color="auto"/>
          </w:divBdr>
          <w:divsChild>
            <w:div w:id="1064063434">
              <w:marLeft w:val="0"/>
              <w:marRight w:val="0"/>
              <w:marTop w:val="0"/>
              <w:marBottom w:val="0"/>
              <w:divBdr>
                <w:top w:val="none" w:sz="0" w:space="0" w:color="auto"/>
                <w:left w:val="none" w:sz="0" w:space="0" w:color="auto"/>
                <w:bottom w:val="none" w:sz="0" w:space="0" w:color="auto"/>
                <w:right w:val="none" w:sz="0" w:space="0" w:color="auto"/>
              </w:divBdr>
              <w:divsChild>
                <w:div w:id="1823110107">
                  <w:marLeft w:val="0"/>
                  <w:marRight w:val="0"/>
                  <w:marTop w:val="0"/>
                  <w:marBottom w:val="0"/>
                  <w:divBdr>
                    <w:top w:val="none" w:sz="0" w:space="0" w:color="auto"/>
                    <w:left w:val="none" w:sz="0" w:space="0" w:color="auto"/>
                    <w:bottom w:val="none" w:sz="0" w:space="0" w:color="auto"/>
                    <w:right w:val="none" w:sz="0" w:space="0" w:color="auto"/>
                  </w:divBdr>
                  <w:divsChild>
                    <w:div w:id="114808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414040">
      <w:bodyDiv w:val="1"/>
      <w:marLeft w:val="0"/>
      <w:marRight w:val="0"/>
      <w:marTop w:val="0"/>
      <w:marBottom w:val="0"/>
      <w:divBdr>
        <w:top w:val="none" w:sz="0" w:space="0" w:color="auto"/>
        <w:left w:val="none" w:sz="0" w:space="0" w:color="auto"/>
        <w:bottom w:val="none" w:sz="0" w:space="0" w:color="auto"/>
        <w:right w:val="none" w:sz="0" w:space="0" w:color="auto"/>
      </w:divBdr>
      <w:divsChild>
        <w:div w:id="887954530">
          <w:marLeft w:val="0"/>
          <w:marRight w:val="0"/>
          <w:marTop w:val="0"/>
          <w:marBottom w:val="0"/>
          <w:divBdr>
            <w:top w:val="none" w:sz="0" w:space="0" w:color="auto"/>
            <w:left w:val="none" w:sz="0" w:space="0" w:color="auto"/>
            <w:bottom w:val="none" w:sz="0" w:space="0" w:color="auto"/>
            <w:right w:val="none" w:sz="0" w:space="0" w:color="auto"/>
          </w:divBdr>
          <w:divsChild>
            <w:div w:id="156961721">
              <w:marLeft w:val="0"/>
              <w:marRight w:val="0"/>
              <w:marTop w:val="0"/>
              <w:marBottom w:val="0"/>
              <w:divBdr>
                <w:top w:val="none" w:sz="0" w:space="0" w:color="auto"/>
                <w:left w:val="none" w:sz="0" w:space="0" w:color="auto"/>
                <w:bottom w:val="none" w:sz="0" w:space="0" w:color="auto"/>
                <w:right w:val="none" w:sz="0" w:space="0" w:color="auto"/>
              </w:divBdr>
              <w:divsChild>
                <w:div w:id="4910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566904">
      <w:bodyDiv w:val="1"/>
      <w:marLeft w:val="0"/>
      <w:marRight w:val="0"/>
      <w:marTop w:val="0"/>
      <w:marBottom w:val="0"/>
      <w:divBdr>
        <w:top w:val="none" w:sz="0" w:space="0" w:color="auto"/>
        <w:left w:val="none" w:sz="0" w:space="0" w:color="auto"/>
        <w:bottom w:val="none" w:sz="0" w:space="0" w:color="auto"/>
        <w:right w:val="none" w:sz="0" w:space="0" w:color="auto"/>
      </w:divBdr>
    </w:div>
    <w:div w:id="2017152586">
      <w:bodyDiv w:val="1"/>
      <w:marLeft w:val="0"/>
      <w:marRight w:val="0"/>
      <w:marTop w:val="0"/>
      <w:marBottom w:val="0"/>
      <w:divBdr>
        <w:top w:val="none" w:sz="0" w:space="0" w:color="auto"/>
        <w:left w:val="none" w:sz="0" w:space="0" w:color="auto"/>
        <w:bottom w:val="none" w:sz="0" w:space="0" w:color="auto"/>
        <w:right w:val="none" w:sz="0" w:space="0" w:color="auto"/>
      </w:divBdr>
      <w:divsChild>
        <w:div w:id="655063916">
          <w:marLeft w:val="0"/>
          <w:marRight w:val="0"/>
          <w:marTop w:val="0"/>
          <w:marBottom w:val="0"/>
          <w:divBdr>
            <w:top w:val="none" w:sz="0" w:space="0" w:color="auto"/>
            <w:left w:val="none" w:sz="0" w:space="0" w:color="auto"/>
            <w:bottom w:val="none" w:sz="0" w:space="0" w:color="auto"/>
            <w:right w:val="none" w:sz="0" w:space="0" w:color="auto"/>
          </w:divBdr>
        </w:div>
      </w:divsChild>
    </w:div>
    <w:div w:id="2023430177">
      <w:bodyDiv w:val="1"/>
      <w:marLeft w:val="0"/>
      <w:marRight w:val="0"/>
      <w:marTop w:val="0"/>
      <w:marBottom w:val="0"/>
      <w:divBdr>
        <w:top w:val="none" w:sz="0" w:space="0" w:color="auto"/>
        <w:left w:val="none" w:sz="0" w:space="0" w:color="auto"/>
        <w:bottom w:val="none" w:sz="0" w:space="0" w:color="auto"/>
        <w:right w:val="none" w:sz="0" w:space="0" w:color="auto"/>
      </w:divBdr>
    </w:div>
    <w:div w:id="2037655595">
      <w:bodyDiv w:val="1"/>
      <w:marLeft w:val="0"/>
      <w:marRight w:val="0"/>
      <w:marTop w:val="0"/>
      <w:marBottom w:val="0"/>
      <w:divBdr>
        <w:top w:val="none" w:sz="0" w:space="0" w:color="auto"/>
        <w:left w:val="none" w:sz="0" w:space="0" w:color="auto"/>
        <w:bottom w:val="none" w:sz="0" w:space="0" w:color="auto"/>
        <w:right w:val="none" w:sz="0" w:space="0" w:color="auto"/>
      </w:divBdr>
      <w:divsChild>
        <w:div w:id="1865710390">
          <w:marLeft w:val="0"/>
          <w:marRight w:val="0"/>
          <w:marTop w:val="0"/>
          <w:marBottom w:val="0"/>
          <w:divBdr>
            <w:top w:val="none" w:sz="0" w:space="0" w:color="auto"/>
            <w:left w:val="none" w:sz="0" w:space="0" w:color="auto"/>
            <w:bottom w:val="none" w:sz="0" w:space="0" w:color="auto"/>
            <w:right w:val="none" w:sz="0" w:space="0" w:color="auto"/>
          </w:divBdr>
          <w:divsChild>
            <w:div w:id="68429983">
              <w:marLeft w:val="0"/>
              <w:marRight w:val="0"/>
              <w:marTop w:val="0"/>
              <w:marBottom w:val="0"/>
              <w:divBdr>
                <w:top w:val="none" w:sz="0" w:space="0" w:color="auto"/>
                <w:left w:val="none" w:sz="0" w:space="0" w:color="auto"/>
                <w:bottom w:val="none" w:sz="0" w:space="0" w:color="auto"/>
                <w:right w:val="none" w:sz="0" w:space="0" w:color="auto"/>
              </w:divBdr>
              <w:divsChild>
                <w:div w:id="545991493">
                  <w:marLeft w:val="0"/>
                  <w:marRight w:val="0"/>
                  <w:marTop w:val="0"/>
                  <w:marBottom w:val="0"/>
                  <w:divBdr>
                    <w:top w:val="none" w:sz="0" w:space="0" w:color="auto"/>
                    <w:left w:val="none" w:sz="0" w:space="0" w:color="auto"/>
                    <w:bottom w:val="none" w:sz="0" w:space="0" w:color="auto"/>
                    <w:right w:val="none" w:sz="0" w:space="0" w:color="auto"/>
                  </w:divBdr>
                  <w:divsChild>
                    <w:div w:id="141420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994412">
      <w:bodyDiv w:val="1"/>
      <w:marLeft w:val="0"/>
      <w:marRight w:val="0"/>
      <w:marTop w:val="0"/>
      <w:marBottom w:val="0"/>
      <w:divBdr>
        <w:top w:val="none" w:sz="0" w:space="0" w:color="auto"/>
        <w:left w:val="none" w:sz="0" w:space="0" w:color="auto"/>
        <w:bottom w:val="none" w:sz="0" w:space="0" w:color="auto"/>
        <w:right w:val="none" w:sz="0" w:space="0" w:color="auto"/>
      </w:divBdr>
      <w:divsChild>
        <w:div w:id="695423762">
          <w:marLeft w:val="0"/>
          <w:marRight w:val="0"/>
          <w:marTop w:val="0"/>
          <w:marBottom w:val="0"/>
          <w:divBdr>
            <w:top w:val="none" w:sz="0" w:space="0" w:color="auto"/>
            <w:left w:val="none" w:sz="0" w:space="0" w:color="auto"/>
            <w:bottom w:val="none" w:sz="0" w:space="0" w:color="auto"/>
            <w:right w:val="none" w:sz="0" w:space="0" w:color="auto"/>
          </w:divBdr>
          <w:divsChild>
            <w:div w:id="1823303848">
              <w:marLeft w:val="0"/>
              <w:marRight w:val="0"/>
              <w:marTop w:val="0"/>
              <w:marBottom w:val="0"/>
              <w:divBdr>
                <w:top w:val="none" w:sz="0" w:space="0" w:color="auto"/>
                <w:left w:val="none" w:sz="0" w:space="0" w:color="auto"/>
                <w:bottom w:val="none" w:sz="0" w:space="0" w:color="auto"/>
                <w:right w:val="none" w:sz="0" w:space="0" w:color="auto"/>
              </w:divBdr>
              <w:divsChild>
                <w:div w:id="13156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619298">
      <w:bodyDiv w:val="1"/>
      <w:marLeft w:val="0"/>
      <w:marRight w:val="0"/>
      <w:marTop w:val="0"/>
      <w:marBottom w:val="0"/>
      <w:divBdr>
        <w:top w:val="none" w:sz="0" w:space="0" w:color="auto"/>
        <w:left w:val="none" w:sz="0" w:space="0" w:color="auto"/>
        <w:bottom w:val="none" w:sz="0" w:space="0" w:color="auto"/>
        <w:right w:val="none" w:sz="0" w:space="0" w:color="auto"/>
      </w:divBdr>
      <w:divsChild>
        <w:div w:id="1795978411">
          <w:marLeft w:val="0"/>
          <w:marRight w:val="0"/>
          <w:marTop w:val="0"/>
          <w:marBottom w:val="0"/>
          <w:divBdr>
            <w:top w:val="none" w:sz="0" w:space="0" w:color="auto"/>
            <w:left w:val="none" w:sz="0" w:space="0" w:color="auto"/>
            <w:bottom w:val="none" w:sz="0" w:space="0" w:color="auto"/>
            <w:right w:val="none" w:sz="0" w:space="0" w:color="auto"/>
          </w:divBdr>
          <w:divsChild>
            <w:div w:id="992029408">
              <w:marLeft w:val="0"/>
              <w:marRight w:val="0"/>
              <w:marTop w:val="0"/>
              <w:marBottom w:val="0"/>
              <w:divBdr>
                <w:top w:val="none" w:sz="0" w:space="0" w:color="auto"/>
                <w:left w:val="none" w:sz="0" w:space="0" w:color="auto"/>
                <w:bottom w:val="none" w:sz="0" w:space="0" w:color="auto"/>
                <w:right w:val="none" w:sz="0" w:space="0" w:color="auto"/>
              </w:divBdr>
              <w:divsChild>
                <w:div w:id="186039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160138">
      <w:bodyDiv w:val="1"/>
      <w:marLeft w:val="0"/>
      <w:marRight w:val="0"/>
      <w:marTop w:val="0"/>
      <w:marBottom w:val="0"/>
      <w:divBdr>
        <w:top w:val="none" w:sz="0" w:space="0" w:color="auto"/>
        <w:left w:val="none" w:sz="0" w:space="0" w:color="auto"/>
        <w:bottom w:val="none" w:sz="0" w:space="0" w:color="auto"/>
        <w:right w:val="none" w:sz="0" w:space="0" w:color="auto"/>
      </w:divBdr>
      <w:divsChild>
        <w:div w:id="1963226173">
          <w:marLeft w:val="0"/>
          <w:marRight w:val="0"/>
          <w:marTop w:val="0"/>
          <w:marBottom w:val="0"/>
          <w:divBdr>
            <w:top w:val="none" w:sz="0" w:space="0" w:color="auto"/>
            <w:left w:val="none" w:sz="0" w:space="0" w:color="auto"/>
            <w:bottom w:val="none" w:sz="0" w:space="0" w:color="auto"/>
            <w:right w:val="none" w:sz="0" w:space="0" w:color="auto"/>
          </w:divBdr>
          <w:divsChild>
            <w:div w:id="1194683603">
              <w:marLeft w:val="0"/>
              <w:marRight w:val="0"/>
              <w:marTop w:val="0"/>
              <w:marBottom w:val="0"/>
              <w:divBdr>
                <w:top w:val="none" w:sz="0" w:space="0" w:color="auto"/>
                <w:left w:val="none" w:sz="0" w:space="0" w:color="auto"/>
                <w:bottom w:val="none" w:sz="0" w:space="0" w:color="auto"/>
                <w:right w:val="none" w:sz="0" w:space="0" w:color="auto"/>
              </w:divBdr>
              <w:divsChild>
                <w:div w:id="284704881">
                  <w:marLeft w:val="0"/>
                  <w:marRight w:val="0"/>
                  <w:marTop w:val="0"/>
                  <w:marBottom w:val="0"/>
                  <w:divBdr>
                    <w:top w:val="none" w:sz="0" w:space="0" w:color="auto"/>
                    <w:left w:val="none" w:sz="0" w:space="0" w:color="auto"/>
                    <w:bottom w:val="none" w:sz="0" w:space="0" w:color="auto"/>
                    <w:right w:val="none" w:sz="0" w:space="0" w:color="auto"/>
                  </w:divBdr>
                  <w:divsChild>
                    <w:div w:id="7369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215917">
      <w:bodyDiv w:val="1"/>
      <w:marLeft w:val="0"/>
      <w:marRight w:val="0"/>
      <w:marTop w:val="0"/>
      <w:marBottom w:val="0"/>
      <w:divBdr>
        <w:top w:val="none" w:sz="0" w:space="0" w:color="auto"/>
        <w:left w:val="none" w:sz="0" w:space="0" w:color="auto"/>
        <w:bottom w:val="none" w:sz="0" w:space="0" w:color="auto"/>
        <w:right w:val="none" w:sz="0" w:space="0" w:color="auto"/>
      </w:divBdr>
      <w:divsChild>
        <w:div w:id="925457077">
          <w:marLeft w:val="0"/>
          <w:marRight w:val="0"/>
          <w:marTop w:val="0"/>
          <w:marBottom w:val="0"/>
          <w:divBdr>
            <w:top w:val="none" w:sz="0" w:space="0" w:color="auto"/>
            <w:left w:val="none" w:sz="0" w:space="0" w:color="auto"/>
            <w:bottom w:val="none" w:sz="0" w:space="0" w:color="auto"/>
            <w:right w:val="none" w:sz="0" w:space="0" w:color="auto"/>
          </w:divBdr>
          <w:divsChild>
            <w:div w:id="640500262">
              <w:marLeft w:val="0"/>
              <w:marRight w:val="0"/>
              <w:marTop w:val="0"/>
              <w:marBottom w:val="0"/>
              <w:divBdr>
                <w:top w:val="none" w:sz="0" w:space="0" w:color="auto"/>
                <w:left w:val="none" w:sz="0" w:space="0" w:color="auto"/>
                <w:bottom w:val="none" w:sz="0" w:space="0" w:color="auto"/>
                <w:right w:val="none" w:sz="0" w:space="0" w:color="auto"/>
              </w:divBdr>
              <w:divsChild>
                <w:div w:id="98914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schweinberger@uq.edu.au" TargetMode="External"/><Relationship Id="rId13" Type="http://schemas.openxmlformats.org/officeDocument/2006/relationships/image" Target="media/image3.png"/><Relationship Id="rId18" Type="http://schemas.openxmlformats.org/officeDocument/2006/relationships/hyperlink" Target="https://www.duo.uio.no/handle/10852/106572" TargetMode="External"/><Relationship Id="rId3" Type="http://schemas.openxmlformats.org/officeDocument/2006/relationships/styles" Target="styles.xml"/><Relationship Id="rId21" Type="http://schemas.openxmlformats.org/officeDocument/2006/relationships/hyperlink" Target="https://doi.org/10.3389/fpsyg.2020.00723"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colingoh.com/project/the-coxford-singlish-dictionary/"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colinmorris.github.io/blog/compound-curse-wor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github.com/LDNOOBW/List-of-Dirty-Naughty-Obscene-and-Otherwise-Bad-Words/tree/master" TargetMode="External"/><Relationship Id="rId19" Type="http://schemas.openxmlformats.org/officeDocument/2006/relationships/hyperlink" Target="https://www.lancaster.ac.uk/staff/hardiea/pdf/mceneryetal-CorporaGalore.pdf" TargetMode="External"/><Relationship Id="rId4" Type="http://schemas.openxmlformats.org/officeDocument/2006/relationships/settings" Target="settings.xml"/><Relationship Id="rId9" Type="http://schemas.openxmlformats.org/officeDocument/2006/relationships/hyperlink" Target="mailto:kate.burridge@monash.edu" TargetMode="External"/><Relationship Id="rId14" Type="http://schemas.openxmlformats.org/officeDocument/2006/relationships/image" Target="media/image4.png"/><Relationship Id="rId22" Type="http://schemas.openxmlformats.org/officeDocument/2006/relationships/hyperlink" Target="https://github.com/LDNOOBW/List-of-Dirty-Naughty-Obscene-and-Otherwise-Bad-Words/blob/master/en"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reyabogado.com/us/is-it-illegal-to-swear-in-public-in-singapore/" TargetMode="External"/><Relationship Id="rId1" Type="http://schemas.openxmlformats.org/officeDocument/2006/relationships/hyperlink" Target="http://clearlycultural.com/geert-hofstede-cultural-dimensions/individuali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F4ACB-01D5-4508-AF15-3959BA268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29</Pages>
  <Words>12860</Words>
  <Characters>73303</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The University of Queensland</Company>
  <LinksUpToDate>false</LinksUpToDate>
  <CharactersWithSpaces>85992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Schweinberger</dc:creator>
  <cp:keywords/>
  <dc:description/>
  <cp:lastModifiedBy>Martin Schweinberger</cp:lastModifiedBy>
  <cp:revision>158</cp:revision>
  <dcterms:created xsi:type="dcterms:W3CDTF">2024-10-21T03:53:00Z</dcterms:created>
  <dcterms:modified xsi:type="dcterms:W3CDTF">2024-10-25T01:18:00Z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f488380-630a-4f55-a077-a19445e3f360_Enabled">
    <vt:lpwstr>true</vt:lpwstr>
  </property>
  <property fmtid="{D5CDD505-2E9C-101B-9397-08002B2CF9AE}" pid="3" name="MSIP_Label_0f488380-630a-4f55-a077-a19445e3f360_SetDate">
    <vt:lpwstr>2024-08-23T05:12:37Z</vt:lpwstr>
  </property>
  <property fmtid="{D5CDD505-2E9C-101B-9397-08002B2CF9AE}" pid="4" name="MSIP_Label_0f488380-630a-4f55-a077-a19445e3f360_Method">
    <vt:lpwstr>Standard</vt:lpwstr>
  </property>
  <property fmtid="{D5CDD505-2E9C-101B-9397-08002B2CF9AE}" pid="5" name="MSIP_Label_0f488380-630a-4f55-a077-a19445e3f360_Name">
    <vt:lpwstr>OFFICIAL - INTERNAL</vt:lpwstr>
  </property>
  <property fmtid="{D5CDD505-2E9C-101B-9397-08002B2CF9AE}" pid="6" name="MSIP_Label_0f488380-630a-4f55-a077-a19445e3f360_SiteId">
    <vt:lpwstr>b6e377cf-9db3-46cb-91a2-fad9605bb15c</vt:lpwstr>
  </property>
  <property fmtid="{D5CDD505-2E9C-101B-9397-08002B2CF9AE}" pid="7" name="MSIP_Label_0f488380-630a-4f55-a077-a19445e3f360_ActionId">
    <vt:lpwstr>7a5c60ff-2600-455e-9e87-9ea417df97fc</vt:lpwstr>
  </property>
  <property fmtid="{D5CDD505-2E9C-101B-9397-08002B2CF9AE}" pid="8" name="MSIP_Label_0f488380-630a-4f55-a077-a19445e3f360_ContentBits">
    <vt:lpwstr>0</vt:lpwstr>
  </property>
</Properties>
</file>