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C021" w14:textId="14252C94" w:rsidR="00653430" w:rsidRPr="00C51880" w:rsidRDefault="005676B8">
      <w:pPr>
        <w:rPr>
          <w:b/>
          <w:bCs/>
          <w:sz w:val="22"/>
          <w:szCs w:val="18"/>
          <w:u w:val="single"/>
        </w:rPr>
      </w:pPr>
      <w:r w:rsidRPr="00C51880">
        <w:rPr>
          <w:b/>
          <w:bCs/>
          <w:sz w:val="22"/>
          <w:szCs w:val="18"/>
          <w:u w:val="single"/>
        </w:rPr>
        <w:t>TDA Presentation</w:t>
      </w:r>
    </w:p>
    <w:p w14:paraId="712BE57B" w14:textId="7C6B27C6" w:rsidR="005676B8" w:rsidRPr="00C51880" w:rsidRDefault="005676B8">
      <w:pPr>
        <w:rPr>
          <w:sz w:val="20"/>
          <w:szCs w:val="16"/>
        </w:rPr>
      </w:pPr>
      <w:r w:rsidRPr="00C51880">
        <w:rPr>
          <w:sz w:val="20"/>
          <w:szCs w:val="16"/>
        </w:rPr>
        <w:t xml:space="preserve">Over the summer, Kate and I have been collaborating with Marian-Andrei </w:t>
      </w:r>
      <w:proofErr w:type="spellStart"/>
      <w:r w:rsidRPr="00C51880">
        <w:rPr>
          <w:sz w:val="20"/>
          <w:szCs w:val="16"/>
        </w:rPr>
        <w:t>Rizoiu</w:t>
      </w:r>
      <w:proofErr w:type="spellEnd"/>
      <w:r w:rsidRPr="00C51880">
        <w:rPr>
          <w:sz w:val="20"/>
          <w:szCs w:val="16"/>
        </w:rPr>
        <w:t xml:space="preserve"> from the University of Technology Sydney to develop an algorithm capable of identifying diffusers of malicious information through social media.</w:t>
      </w:r>
      <w:r w:rsidR="00D22DAA" w:rsidRPr="00C51880">
        <w:rPr>
          <w:sz w:val="20"/>
          <w:szCs w:val="16"/>
        </w:rPr>
        <w:t xml:space="preserve"> Today, I’ll be explaining th</w:t>
      </w:r>
      <w:bookmarkStart w:id="0" w:name="_GoBack"/>
      <w:bookmarkEnd w:id="0"/>
      <w:r w:rsidR="00D22DAA" w:rsidRPr="00C51880">
        <w:rPr>
          <w:sz w:val="20"/>
          <w:szCs w:val="16"/>
        </w:rPr>
        <w:t xml:space="preserve">is algorithm and trying to motivate </w:t>
      </w:r>
      <w:r w:rsidR="007F64F8" w:rsidRPr="00C51880">
        <w:rPr>
          <w:sz w:val="20"/>
          <w:szCs w:val="16"/>
        </w:rPr>
        <w:t>its construction.</w:t>
      </w:r>
    </w:p>
    <w:p w14:paraId="0BFF7C47" w14:textId="6638D853" w:rsidR="007A2E23" w:rsidRPr="00C51880" w:rsidRDefault="007A2E23">
      <w:pPr>
        <w:rPr>
          <w:sz w:val="20"/>
          <w:szCs w:val="16"/>
        </w:rPr>
      </w:pPr>
      <w:r w:rsidRPr="00C51880">
        <w:rPr>
          <w:sz w:val="20"/>
          <w:szCs w:val="16"/>
        </w:rPr>
        <w:t xml:space="preserve">We model </w:t>
      </w:r>
      <w:r w:rsidR="007F64F8" w:rsidRPr="00C51880">
        <w:rPr>
          <w:sz w:val="20"/>
          <w:szCs w:val="16"/>
        </w:rPr>
        <w:t>social</w:t>
      </w:r>
      <w:r w:rsidRPr="00C51880">
        <w:rPr>
          <w:sz w:val="20"/>
          <w:szCs w:val="16"/>
        </w:rPr>
        <w:t xml:space="preserve"> networks as undirected graphs where vertices are users and edges represent </w:t>
      </w:r>
      <w:r w:rsidR="00F91E5C" w:rsidRPr="00C51880">
        <w:rPr>
          <w:sz w:val="20"/>
          <w:szCs w:val="16"/>
        </w:rPr>
        <w:t>communication</w:t>
      </w:r>
      <w:r w:rsidRPr="00C51880">
        <w:rPr>
          <w:sz w:val="20"/>
          <w:szCs w:val="16"/>
        </w:rPr>
        <w:t xml:space="preserve"> between </w:t>
      </w:r>
      <w:r w:rsidR="00E719DC" w:rsidRPr="00C51880">
        <w:rPr>
          <w:sz w:val="20"/>
          <w:szCs w:val="16"/>
        </w:rPr>
        <w:t xml:space="preserve">two users. </w:t>
      </w:r>
      <w:r w:rsidR="00D500DF" w:rsidRPr="00C51880">
        <w:rPr>
          <w:sz w:val="20"/>
          <w:szCs w:val="16"/>
        </w:rPr>
        <w:t>In this model, a cluster of vertices represents a community in the social network, for example a Subreddit. To identify diffusers, then, we want to find vertices which aren’t members of any cluster</w:t>
      </w:r>
      <w:r w:rsidR="00F24DA9" w:rsidRPr="00C51880">
        <w:rPr>
          <w:sz w:val="20"/>
          <w:szCs w:val="16"/>
        </w:rPr>
        <w:t xml:space="preserve"> because those are the users that don’t adhere to any one </w:t>
      </w:r>
      <w:proofErr w:type="gramStart"/>
      <w:r w:rsidR="00F24DA9" w:rsidRPr="00C51880">
        <w:rPr>
          <w:sz w:val="20"/>
          <w:szCs w:val="16"/>
        </w:rPr>
        <w:t>particular viewpoint</w:t>
      </w:r>
      <w:proofErr w:type="gramEnd"/>
      <w:r w:rsidR="00F24DA9" w:rsidRPr="00C51880">
        <w:rPr>
          <w:sz w:val="20"/>
          <w:szCs w:val="16"/>
        </w:rPr>
        <w:t>.</w:t>
      </w:r>
      <w:r w:rsidR="0098609C" w:rsidRPr="00C51880">
        <w:rPr>
          <w:sz w:val="20"/>
          <w:szCs w:val="16"/>
        </w:rPr>
        <w:t xml:space="preserve"> We’ll call </w:t>
      </w:r>
      <w:r w:rsidR="0082480D" w:rsidRPr="00C51880">
        <w:rPr>
          <w:sz w:val="20"/>
          <w:szCs w:val="16"/>
        </w:rPr>
        <w:t>such</w:t>
      </w:r>
      <w:r w:rsidR="0098609C" w:rsidRPr="00C51880">
        <w:rPr>
          <w:sz w:val="20"/>
          <w:szCs w:val="16"/>
        </w:rPr>
        <w:t xml:space="preserve"> vertices bridges. </w:t>
      </w:r>
    </w:p>
    <w:p w14:paraId="0AA1F461" w14:textId="2DCFD819" w:rsidR="00E719DC" w:rsidRPr="00C51880" w:rsidRDefault="00E719DC">
      <w:pPr>
        <w:rPr>
          <w:sz w:val="20"/>
          <w:szCs w:val="16"/>
        </w:rPr>
      </w:pPr>
      <w:r w:rsidRPr="00C51880">
        <w:rPr>
          <w:sz w:val="20"/>
          <w:szCs w:val="16"/>
        </w:rPr>
        <w:t xml:space="preserve">The idea of a bridge in a graph originated in the social sciences, so there unfortunately isn’t a rigorous definition. To address this, we define a partition of the vertices into bridges and cluster points, so identifying the bridges is equivalent to finding the cluster points. This is a much more </w:t>
      </w:r>
      <w:r w:rsidR="0082480D" w:rsidRPr="00C51880">
        <w:rPr>
          <w:sz w:val="20"/>
          <w:szCs w:val="16"/>
        </w:rPr>
        <w:t>common</w:t>
      </w:r>
      <w:r w:rsidRPr="00C51880">
        <w:rPr>
          <w:sz w:val="20"/>
          <w:szCs w:val="16"/>
        </w:rPr>
        <w:t xml:space="preserve"> problem, and there exist methods like spectral clustering for clustering a graph. Our algorithm is </w:t>
      </w:r>
      <w:r w:rsidR="009F6F0A" w:rsidRPr="00C51880">
        <w:rPr>
          <w:sz w:val="20"/>
          <w:szCs w:val="16"/>
        </w:rPr>
        <w:t>another such clustering method.</w:t>
      </w:r>
    </w:p>
    <w:p w14:paraId="14F1D7BA" w14:textId="77777777" w:rsidR="00197399" w:rsidRPr="00C51880" w:rsidRDefault="00360A81">
      <w:pPr>
        <w:rPr>
          <w:rFonts w:eastAsiaTheme="minorEastAsia"/>
          <w:sz w:val="20"/>
          <w:szCs w:val="16"/>
        </w:rPr>
      </w:pPr>
      <w:r w:rsidRPr="00C51880">
        <w:rPr>
          <w:sz w:val="20"/>
          <w:szCs w:val="16"/>
        </w:rPr>
        <w:t>To start with, w</w:t>
      </w:r>
      <w:r w:rsidR="00080A46" w:rsidRPr="00C51880">
        <w:rPr>
          <w:sz w:val="20"/>
          <w:szCs w:val="16"/>
        </w:rPr>
        <w:t>e may</w:t>
      </w:r>
      <w:r w:rsidR="00E719DC" w:rsidRPr="00C51880">
        <w:rPr>
          <w:sz w:val="20"/>
          <w:szCs w:val="16"/>
        </w:rPr>
        <w:t xml:space="preserve"> assume </w:t>
      </w:r>
      <w:r w:rsidR="001A07B2" w:rsidRPr="00C51880">
        <w:rPr>
          <w:sz w:val="20"/>
          <w:szCs w:val="16"/>
        </w:rPr>
        <w:t xml:space="preserve">without loss of generality </w:t>
      </w:r>
      <w:r w:rsidR="00E719DC" w:rsidRPr="00C51880">
        <w:rPr>
          <w:sz w:val="20"/>
          <w:szCs w:val="16"/>
        </w:rPr>
        <w:t>that</w:t>
      </w:r>
      <w:r w:rsidR="00600DAE" w:rsidRPr="00C51880">
        <w:rPr>
          <w:sz w:val="20"/>
          <w:szCs w:val="16"/>
        </w:rPr>
        <w:t xml:space="preserve"> our graph</w:t>
      </w:r>
      <w:r w:rsidR="00E719DC" w:rsidRPr="00C51880">
        <w:rPr>
          <w:sz w:val="20"/>
          <w:szCs w:val="16"/>
        </w:rPr>
        <w:t xml:space="preserve"> </w:t>
      </w:r>
      <m:oMath>
        <m:r>
          <w:rPr>
            <w:rFonts w:ascii="Cambria Math" w:hAnsi="Cambria Math"/>
            <w:sz w:val="20"/>
            <w:szCs w:val="16"/>
          </w:rPr>
          <m:t>X</m:t>
        </m:r>
      </m:oMath>
      <w:r w:rsidR="0098609C" w:rsidRPr="00C51880">
        <w:rPr>
          <w:rFonts w:eastAsiaTheme="minorEastAsia"/>
          <w:sz w:val="20"/>
          <w:szCs w:val="16"/>
        </w:rPr>
        <w:t xml:space="preserve"> </w:t>
      </w:r>
      <w:r w:rsidR="00E719DC" w:rsidRPr="00C51880">
        <w:rPr>
          <w:sz w:val="20"/>
          <w:szCs w:val="16"/>
        </w:rPr>
        <w:t xml:space="preserve">is connected because we can just apply the algorithm in parallel to each of </w:t>
      </w:r>
      <w:r w:rsidR="0098609C" w:rsidRPr="00C51880">
        <w:rPr>
          <w:sz w:val="20"/>
          <w:szCs w:val="16"/>
        </w:rPr>
        <w:t>its</w:t>
      </w:r>
      <w:r w:rsidR="00E719DC" w:rsidRPr="00C51880">
        <w:rPr>
          <w:sz w:val="20"/>
          <w:szCs w:val="16"/>
        </w:rPr>
        <w:t xml:space="preserve"> path-components. </w:t>
      </w:r>
      <w:r w:rsidR="00080A46" w:rsidRPr="00C51880">
        <w:rPr>
          <w:sz w:val="20"/>
          <w:szCs w:val="16"/>
        </w:rPr>
        <w:t>For</w:t>
      </w:r>
      <w:r w:rsidR="00E719DC" w:rsidRPr="00C51880">
        <w:rPr>
          <w:sz w:val="20"/>
          <w:szCs w:val="16"/>
        </w:rPr>
        <w:t xml:space="preserve"> each vertex </w:t>
      </w:r>
      <m:oMath>
        <m:r>
          <w:rPr>
            <w:rFonts w:ascii="Cambria Math" w:hAnsi="Cambria Math"/>
            <w:sz w:val="20"/>
            <w:szCs w:val="16"/>
          </w:rPr>
          <m:t>v</m:t>
        </m:r>
      </m:oMath>
      <w:r w:rsidR="00E719DC" w:rsidRPr="00C51880">
        <w:rPr>
          <w:sz w:val="20"/>
          <w:szCs w:val="16"/>
        </w:rPr>
        <w:t xml:space="preserve">, we </w:t>
      </w:r>
      <w:r w:rsidR="007F64F8" w:rsidRPr="00C51880">
        <w:rPr>
          <w:sz w:val="20"/>
          <w:szCs w:val="16"/>
        </w:rPr>
        <w:t xml:space="preserve">then </w:t>
      </w:r>
      <w:r w:rsidR="00E719DC" w:rsidRPr="00C51880">
        <w:rPr>
          <w:sz w:val="20"/>
          <w:szCs w:val="16"/>
        </w:rPr>
        <w:t>have an associated filtration</w:t>
      </w:r>
      <w:r w:rsidR="00600DAE" w:rsidRPr="00C51880">
        <w:rPr>
          <w:sz w:val="20"/>
          <w:szCs w:val="16"/>
        </w:rPr>
        <w:t>, called the shortest path filtration,</w:t>
      </w:r>
      <w:r w:rsidR="00080A46" w:rsidRPr="00C51880">
        <w:rPr>
          <w:sz w:val="20"/>
          <w:szCs w:val="16"/>
        </w:rPr>
        <w:t xml:space="preserve"> </w:t>
      </w:r>
      <w:r w:rsidR="00E719DC" w:rsidRPr="00C51880">
        <w:rPr>
          <w:sz w:val="20"/>
          <w:szCs w:val="16"/>
        </w:rPr>
        <w:t xml:space="preserve">where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pPr>
          <m:e>
            <m:r>
              <w:rPr>
                <w:rFonts w:ascii="Cambria Math" w:hAnsi="Cambria Math"/>
                <w:sz w:val="20"/>
                <w:szCs w:val="16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16"/>
              </w:rPr>
              <m:t>th</m:t>
            </m:r>
          </m:sup>
        </m:sSup>
      </m:oMath>
      <w:r w:rsidR="00E719DC" w:rsidRPr="00C51880">
        <w:rPr>
          <w:rFonts w:eastAsiaTheme="minorEastAsia"/>
          <w:sz w:val="20"/>
          <w:szCs w:val="16"/>
        </w:rPr>
        <w:t xml:space="preserve"> stage is the induced subgraph of all vertices distance </w:t>
      </w:r>
      <m:oMath>
        <m:r>
          <w:rPr>
            <w:rFonts w:ascii="Cambria Math" w:eastAsiaTheme="minorEastAsia" w:hAnsi="Cambria Math"/>
            <w:sz w:val="20"/>
            <w:szCs w:val="16"/>
          </w:rPr>
          <m:t>d</m:t>
        </m:r>
      </m:oMath>
      <w:r w:rsidR="00E719DC" w:rsidRPr="00C51880">
        <w:rPr>
          <w:rFonts w:eastAsiaTheme="minorEastAsia"/>
          <w:sz w:val="20"/>
          <w:szCs w:val="16"/>
        </w:rPr>
        <w:t xml:space="preserve"> or less </w:t>
      </w:r>
      <w:r w:rsidR="007F64F8" w:rsidRPr="00C51880">
        <w:rPr>
          <w:rFonts w:eastAsiaTheme="minorEastAsia"/>
          <w:sz w:val="20"/>
          <w:szCs w:val="16"/>
        </w:rPr>
        <w:t>from</w:t>
      </w:r>
      <w:r w:rsidR="00E719DC" w:rsidRPr="00C51880">
        <w:rPr>
          <w:rFonts w:eastAsiaTheme="minorEastAsia"/>
          <w:sz w:val="20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16"/>
          </w:rPr>
          <m:t>v</m:t>
        </m:r>
      </m:oMath>
      <w:r w:rsidR="00E719DC" w:rsidRPr="00C51880">
        <w:rPr>
          <w:rFonts w:eastAsiaTheme="minorEastAsia"/>
          <w:sz w:val="20"/>
          <w:szCs w:val="16"/>
        </w:rPr>
        <w:t>.</w:t>
      </w:r>
      <w:r w:rsidR="00080A46" w:rsidRPr="00C51880">
        <w:rPr>
          <w:rFonts w:eastAsiaTheme="minorEastAsia"/>
          <w:sz w:val="20"/>
          <w:szCs w:val="16"/>
        </w:rPr>
        <w:t xml:space="preserve"> This filtration is finite precisely because </w:t>
      </w:r>
      <m:oMath>
        <m:r>
          <w:rPr>
            <w:rFonts w:ascii="Cambria Math" w:eastAsiaTheme="minorEastAsia" w:hAnsi="Cambria Math"/>
            <w:sz w:val="20"/>
            <w:szCs w:val="16"/>
          </w:rPr>
          <m:t>X</m:t>
        </m:r>
      </m:oMath>
      <w:r w:rsidR="00080A46" w:rsidRPr="00C51880">
        <w:rPr>
          <w:rFonts w:eastAsiaTheme="minorEastAsia"/>
          <w:sz w:val="20"/>
          <w:szCs w:val="16"/>
        </w:rPr>
        <w:t xml:space="preserve"> is connected.</w:t>
      </w:r>
      <w:r w:rsidR="00E719DC" w:rsidRPr="00C51880">
        <w:rPr>
          <w:rFonts w:eastAsiaTheme="minorEastAsia"/>
          <w:sz w:val="20"/>
          <w:szCs w:val="16"/>
        </w:rPr>
        <w:t xml:space="preserve"> </w:t>
      </w:r>
    </w:p>
    <w:p w14:paraId="045564B9" w14:textId="09A1882D" w:rsidR="00E719DC" w:rsidRPr="00C51880" w:rsidRDefault="00600DAE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>This gives us a way to associate a 1-dimensional persistence barcode to every vertex.</w:t>
      </w:r>
      <w:r w:rsidR="0098609C" w:rsidRPr="00C51880">
        <w:rPr>
          <w:rFonts w:eastAsiaTheme="minorEastAsia"/>
          <w:sz w:val="20"/>
          <w:szCs w:val="16"/>
        </w:rPr>
        <w:t xml:space="preserve"> </w:t>
      </w:r>
      <w:r w:rsidR="004B52D9" w:rsidRPr="00C51880">
        <w:rPr>
          <w:rFonts w:eastAsiaTheme="minorEastAsia"/>
          <w:sz w:val="20"/>
          <w:szCs w:val="16"/>
        </w:rPr>
        <w:t xml:space="preserve">We only consider the 1-dimensional barcode because </w:t>
      </w:r>
      <w:r w:rsidR="0098609C" w:rsidRPr="00C51880">
        <w:rPr>
          <w:rFonts w:eastAsiaTheme="minorEastAsia"/>
          <w:sz w:val="20"/>
          <w:szCs w:val="16"/>
        </w:rPr>
        <w:t xml:space="preserve">the connectedness of </w:t>
      </w:r>
      <m:oMath>
        <m:r>
          <w:rPr>
            <w:rFonts w:ascii="Cambria Math" w:eastAsiaTheme="minorEastAsia" w:hAnsi="Cambria Math"/>
            <w:sz w:val="20"/>
            <w:szCs w:val="16"/>
          </w:rPr>
          <m:t>X</m:t>
        </m:r>
      </m:oMath>
      <w:r w:rsidR="0098609C" w:rsidRPr="00C51880">
        <w:rPr>
          <w:rFonts w:eastAsiaTheme="minorEastAsia"/>
          <w:sz w:val="20"/>
          <w:szCs w:val="16"/>
        </w:rPr>
        <w:t xml:space="preserve"> means </w:t>
      </w:r>
      <w:r w:rsidR="004B52D9" w:rsidRPr="00C51880">
        <w:rPr>
          <w:rFonts w:eastAsiaTheme="minorEastAsia"/>
          <w:sz w:val="20"/>
          <w:szCs w:val="16"/>
        </w:rPr>
        <w:t>the 0-dimensional barcode</w:t>
      </w:r>
      <w:r w:rsidR="0098609C" w:rsidRPr="00C51880">
        <w:rPr>
          <w:rFonts w:eastAsiaTheme="minorEastAsia"/>
          <w:sz w:val="20"/>
          <w:szCs w:val="16"/>
        </w:rPr>
        <w:t xml:space="preserve"> will always just be</w:t>
      </w:r>
      <w:r w:rsidR="007F64F8" w:rsidRPr="00C51880">
        <w:rPr>
          <w:rFonts w:eastAsiaTheme="minorEastAsia"/>
          <w:sz w:val="20"/>
          <w:szCs w:val="16"/>
        </w:rPr>
        <w:t xml:space="preserve"> a single entry,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16"/>
              </w:rPr>
              <m:t>0,∞</m:t>
            </m:r>
          </m:e>
        </m:d>
      </m:oMath>
      <w:r w:rsidR="007F64F8" w:rsidRPr="00C51880">
        <w:rPr>
          <w:rFonts w:eastAsiaTheme="minorEastAsia"/>
          <w:sz w:val="20"/>
          <w:szCs w:val="16"/>
        </w:rPr>
        <w:t>,</w:t>
      </w:r>
      <w:r w:rsidR="0098609C" w:rsidRPr="00C51880">
        <w:rPr>
          <w:rFonts w:eastAsiaTheme="minorEastAsia"/>
          <w:sz w:val="20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16"/>
          </w:rPr>
          <m:t>X</m:t>
        </m:r>
      </m:oMath>
      <w:r w:rsidR="0098609C" w:rsidRPr="00C51880">
        <w:rPr>
          <w:rFonts w:eastAsiaTheme="minorEastAsia"/>
          <w:sz w:val="20"/>
          <w:szCs w:val="16"/>
        </w:rPr>
        <w:t xml:space="preserve"> is a 1-dimensional simplicial complex so all higher homology is trivial</w:t>
      </w:r>
      <w:r w:rsidR="004B52D9" w:rsidRPr="00C51880">
        <w:rPr>
          <w:rFonts w:eastAsiaTheme="minorEastAsia"/>
          <w:sz w:val="20"/>
          <w:szCs w:val="16"/>
        </w:rPr>
        <w:t>. This means that the 1-dimensional barcode is the only non-trivial</w:t>
      </w:r>
      <w:r w:rsidR="009C2834" w:rsidRPr="00C51880">
        <w:rPr>
          <w:rFonts w:eastAsiaTheme="minorEastAsia"/>
          <w:sz w:val="20"/>
          <w:szCs w:val="16"/>
        </w:rPr>
        <w:t xml:space="preserve"> one</w:t>
      </w:r>
      <w:r w:rsidR="004B52D9" w:rsidRPr="00C51880">
        <w:rPr>
          <w:rFonts w:eastAsiaTheme="minorEastAsia"/>
          <w:sz w:val="20"/>
          <w:szCs w:val="16"/>
        </w:rPr>
        <w:t>, which is one of the reasons we intend to explore different filtrations in the future.</w:t>
      </w:r>
    </w:p>
    <w:p w14:paraId="728B18E0" w14:textId="28D152A0" w:rsidR="00331226" w:rsidRPr="00C51880" w:rsidRDefault="0082550F" w:rsidP="009C2834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An important feature of persistence barcodes is the associated distance function called the Wasserstein distance. </w:t>
      </w:r>
      <w:r w:rsidR="00331226" w:rsidRPr="00C51880">
        <w:rPr>
          <w:rFonts w:eastAsiaTheme="minorEastAsia"/>
          <w:sz w:val="20"/>
          <w:szCs w:val="16"/>
        </w:rPr>
        <w:t xml:space="preserve">For those of you not familiar with it, the 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p,q </m:t>
        </m:r>
      </m:oMath>
      <w:r w:rsidR="00331226" w:rsidRPr="00C51880">
        <w:rPr>
          <w:rFonts w:eastAsiaTheme="minorEastAsia"/>
          <w:sz w:val="20"/>
          <w:szCs w:val="16"/>
        </w:rPr>
        <w:t xml:space="preserve">Wasserstein distance between two persistence barcodes </w:t>
      </w:r>
      <m:oMath>
        <m:r>
          <w:rPr>
            <w:rFonts w:ascii="Cambria Math" w:eastAsiaTheme="minorEastAsia" w:hAnsi="Cambria Math"/>
            <w:sz w:val="20"/>
            <w:szCs w:val="16"/>
          </w:rPr>
          <m:t>A</m:t>
        </m:r>
      </m:oMath>
      <w:r w:rsidR="00331226" w:rsidRPr="00C51880">
        <w:rPr>
          <w:rFonts w:eastAsiaTheme="minorEastAsia"/>
          <w:sz w:val="20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16"/>
          </w:rPr>
          <m:t>B</m:t>
        </m:r>
      </m:oMath>
      <w:r w:rsidR="00331226" w:rsidRPr="00C51880">
        <w:rPr>
          <w:rFonts w:eastAsiaTheme="minorEastAsia"/>
          <w:sz w:val="20"/>
          <w:szCs w:val="16"/>
        </w:rPr>
        <w:t xml:space="preserve"> is given by </w:t>
      </w:r>
      <w:r w:rsidR="009C2834" w:rsidRPr="00C51880">
        <w:rPr>
          <w:rFonts w:eastAsiaTheme="minorEastAsia"/>
          <w:sz w:val="20"/>
          <w:szCs w:val="16"/>
        </w:rPr>
        <w:t>[point to slide].</w:t>
      </w:r>
      <w:r w:rsidR="008A22A2" w:rsidRPr="00C51880">
        <w:rPr>
          <w:rFonts w:eastAsiaTheme="minorEastAsia"/>
          <w:sz w:val="20"/>
          <w:szCs w:val="16"/>
        </w:rPr>
        <w:t xml:space="preserve"> In Eirene, </w:t>
      </w:r>
      <w:r w:rsidR="00360A81" w:rsidRPr="00C51880">
        <w:rPr>
          <w:rFonts w:eastAsiaTheme="minorEastAsia"/>
          <w:sz w:val="20"/>
          <w:szCs w:val="16"/>
        </w:rPr>
        <w:t xml:space="preserve">the main TDA package in Julia, </w:t>
      </w:r>
      <w:r w:rsidR="008A22A2" w:rsidRPr="00C51880">
        <w:rPr>
          <w:rFonts w:eastAsiaTheme="minorEastAsia"/>
          <w:sz w:val="20"/>
          <w:szCs w:val="16"/>
        </w:rPr>
        <w:t>the Wasserstein distance is computed using the Hungarian algorithm</w:t>
      </w:r>
      <w:r w:rsidR="00C51880" w:rsidRPr="00C51880">
        <w:rPr>
          <w:rFonts w:eastAsiaTheme="minorEastAsia"/>
          <w:sz w:val="20"/>
          <w:szCs w:val="16"/>
        </w:rPr>
        <w:t xml:space="preserve">. </w:t>
      </w:r>
      <w:r w:rsidR="008A22A2" w:rsidRPr="00C51880">
        <w:rPr>
          <w:rFonts w:eastAsiaTheme="minorEastAsia"/>
          <w:sz w:val="20"/>
          <w:szCs w:val="16"/>
        </w:rPr>
        <w:t>This is at best cubic complexity in the number of vertices, and the computation of Wasserstein distance is the main bottleneck in computational efficiency.</w:t>
      </w:r>
      <w:r w:rsidR="00360A81" w:rsidRPr="00C51880">
        <w:rPr>
          <w:rFonts w:eastAsiaTheme="minorEastAsia"/>
          <w:sz w:val="20"/>
          <w:szCs w:val="16"/>
        </w:rPr>
        <w:t xml:space="preserve"> </w:t>
      </w:r>
    </w:p>
    <w:p w14:paraId="345A59D6" w14:textId="6BD60F83" w:rsidR="0098609C" w:rsidRPr="00C51880" w:rsidRDefault="00360A81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Because </w:t>
      </w:r>
      <w:r w:rsidR="004D670A" w:rsidRPr="00C51880">
        <w:rPr>
          <w:rFonts w:eastAsiaTheme="minorEastAsia"/>
          <w:sz w:val="20"/>
          <w:szCs w:val="16"/>
        </w:rPr>
        <w:t xml:space="preserve">the </w:t>
      </w:r>
      <w:r w:rsidR="007F64F8" w:rsidRPr="00C51880">
        <w:rPr>
          <w:rFonts w:eastAsiaTheme="minorEastAsia"/>
          <w:sz w:val="20"/>
          <w:szCs w:val="16"/>
        </w:rPr>
        <w:t xml:space="preserve">shortest path </w:t>
      </w:r>
      <w:r w:rsidR="004D670A" w:rsidRPr="00C51880">
        <w:rPr>
          <w:rFonts w:eastAsiaTheme="minorEastAsia"/>
          <w:sz w:val="20"/>
          <w:szCs w:val="16"/>
        </w:rPr>
        <w:t>filtration is 1-dimensional</w:t>
      </w:r>
      <w:r w:rsidRPr="00C51880">
        <w:rPr>
          <w:rFonts w:eastAsiaTheme="minorEastAsia"/>
          <w:sz w:val="20"/>
          <w:szCs w:val="16"/>
        </w:rPr>
        <w:t>, the death times in the 1-dimensional barcode will all be infinite</w:t>
      </w:r>
      <w:r w:rsidR="004D670A" w:rsidRPr="00C51880">
        <w:rPr>
          <w:rFonts w:eastAsiaTheme="minorEastAsia"/>
          <w:sz w:val="20"/>
          <w:szCs w:val="16"/>
        </w:rPr>
        <w:t xml:space="preserve">. This </w:t>
      </w:r>
      <w:r w:rsidR="000E6A75" w:rsidRPr="00C51880">
        <w:rPr>
          <w:rFonts w:eastAsiaTheme="minorEastAsia"/>
          <w:sz w:val="20"/>
          <w:szCs w:val="16"/>
        </w:rPr>
        <w:t>means that we have</w:t>
      </w:r>
      <w:r w:rsidR="004D670A" w:rsidRPr="00C51880">
        <w:rPr>
          <w:rFonts w:eastAsiaTheme="minorEastAsia"/>
          <w:sz w:val="20"/>
          <w:szCs w:val="16"/>
        </w:rPr>
        <w:t xml:space="preserve"> an explicit formula for the Wasserstein distance between two such barcodes </w:t>
      </w:r>
      <w:r w:rsidR="002F0BCB" w:rsidRPr="00C51880">
        <w:rPr>
          <w:rFonts w:eastAsiaTheme="minorEastAsia"/>
          <w:sz w:val="20"/>
          <w:szCs w:val="16"/>
        </w:rPr>
        <w:t xml:space="preserve">so long as they are sorted </w:t>
      </w:r>
      <w:r w:rsidR="004D670A" w:rsidRPr="00C51880">
        <w:rPr>
          <w:rFonts w:eastAsiaTheme="minorEastAsia"/>
          <w:sz w:val="20"/>
          <w:szCs w:val="16"/>
        </w:rPr>
        <w:t>[point to slide].</w:t>
      </w:r>
      <w:r w:rsidR="00600DAE" w:rsidRPr="00C51880">
        <w:rPr>
          <w:rFonts w:eastAsiaTheme="minorEastAsia"/>
          <w:sz w:val="20"/>
          <w:szCs w:val="16"/>
        </w:rPr>
        <w:t xml:space="preserve"> </w:t>
      </w:r>
      <w:r w:rsidR="001A07B2" w:rsidRPr="00C51880">
        <w:rPr>
          <w:rFonts w:eastAsiaTheme="minorEastAsia"/>
          <w:sz w:val="20"/>
          <w:szCs w:val="16"/>
        </w:rPr>
        <w:t xml:space="preserve">Our algorithm, which computes these barcodes using the Euler characteristic, naturally sorts them so this formula </w:t>
      </w:r>
      <w:r w:rsidR="000E6A75" w:rsidRPr="00C51880">
        <w:rPr>
          <w:rFonts w:eastAsiaTheme="minorEastAsia"/>
          <w:sz w:val="20"/>
          <w:szCs w:val="16"/>
        </w:rPr>
        <w:t xml:space="preserve">represents a marked increase in computational efficiency. </w:t>
      </w:r>
      <w:r w:rsidR="00CB0A62" w:rsidRPr="00C51880">
        <w:rPr>
          <w:rFonts w:eastAsiaTheme="minorEastAsia"/>
          <w:sz w:val="20"/>
          <w:szCs w:val="16"/>
        </w:rPr>
        <w:t>Now w</w:t>
      </w:r>
      <w:r w:rsidR="007F64F8" w:rsidRPr="00C51880">
        <w:rPr>
          <w:rFonts w:eastAsiaTheme="minorEastAsia"/>
          <w:sz w:val="20"/>
          <w:szCs w:val="16"/>
        </w:rPr>
        <w:t>hen I say a marked increase, I mean the difference between 10 minutes and 10 seconds</w:t>
      </w:r>
      <w:r w:rsidR="00CB0A62" w:rsidRPr="00C51880">
        <w:rPr>
          <w:rFonts w:eastAsiaTheme="minorEastAsia"/>
          <w:sz w:val="20"/>
          <w:szCs w:val="16"/>
        </w:rPr>
        <w:t>, so this is</w:t>
      </w:r>
      <w:r w:rsidR="008C66CF" w:rsidRPr="00C51880">
        <w:rPr>
          <w:rFonts w:eastAsiaTheme="minorEastAsia"/>
          <w:sz w:val="20"/>
          <w:szCs w:val="16"/>
        </w:rPr>
        <w:t xml:space="preserve"> an</w:t>
      </w:r>
      <w:r w:rsidR="00CB0A62" w:rsidRPr="00C51880">
        <w:rPr>
          <w:rFonts w:eastAsiaTheme="minorEastAsia"/>
          <w:sz w:val="20"/>
          <w:szCs w:val="16"/>
        </w:rPr>
        <w:t xml:space="preserve"> important </w:t>
      </w:r>
      <w:r w:rsidR="008C66CF" w:rsidRPr="00C51880">
        <w:rPr>
          <w:rFonts w:eastAsiaTheme="minorEastAsia"/>
          <w:sz w:val="20"/>
          <w:szCs w:val="16"/>
        </w:rPr>
        <w:t xml:space="preserve">optimization </w:t>
      </w:r>
      <w:r w:rsidR="00CB0A62" w:rsidRPr="00C51880">
        <w:rPr>
          <w:rFonts w:eastAsiaTheme="minorEastAsia"/>
          <w:sz w:val="20"/>
          <w:szCs w:val="16"/>
        </w:rPr>
        <w:t xml:space="preserve">and it is one of the reasons we </w:t>
      </w:r>
      <w:r w:rsidR="008C66CF" w:rsidRPr="00C51880">
        <w:rPr>
          <w:rFonts w:eastAsiaTheme="minorEastAsia"/>
          <w:sz w:val="20"/>
          <w:szCs w:val="16"/>
        </w:rPr>
        <w:t>chose</w:t>
      </w:r>
      <w:r w:rsidR="00CB0A62" w:rsidRPr="00C51880">
        <w:rPr>
          <w:rFonts w:eastAsiaTheme="minorEastAsia"/>
          <w:sz w:val="20"/>
          <w:szCs w:val="16"/>
        </w:rPr>
        <w:t xml:space="preserve"> the shortest path filtration</w:t>
      </w:r>
      <w:r w:rsidR="007F64F8" w:rsidRPr="00C51880">
        <w:rPr>
          <w:rFonts w:eastAsiaTheme="minorEastAsia"/>
          <w:sz w:val="20"/>
          <w:szCs w:val="16"/>
        </w:rPr>
        <w:t xml:space="preserve">. </w:t>
      </w:r>
      <w:r w:rsidRPr="00C51880">
        <w:rPr>
          <w:rFonts w:eastAsiaTheme="minorEastAsia"/>
          <w:sz w:val="20"/>
          <w:szCs w:val="16"/>
        </w:rPr>
        <w:t xml:space="preserve">Using the Wasserstein distance and the 1-dimensional persistence barcodes, we have another way of saying that two vertices look “close” which depends intrinsically on the topological structure of </w:t>
      </w:r>
      <m:oMath>
        <m:r>
          <w:rPr>
            <w:rFonts w:ascii="Cambria Math" w:eastAsiaTheme="minorEastAsia" w:hAnsi="Cambria Math"/>
            <w:sz w:val="20"/>
            <w:szCs w:val="16"/>
          </w:rPr>
          <m:t>X</m:t>
        </m:r>
      </m:oMath>
      <w:r w:rsidRPr="00C51880">
        <w:rPr>
          <w:rFonts w:eastAsiaTheme="minorEastAsia"/>
          <w:sz w:val="20"/>
          <w:szCs w:val="16"/>
        </w:rPr>
        <w:t>.</w:t>
      </w:r>
      <w:r w:rsidR="00C51880" w:rsidRPr="00C51880">
        <w:rPr>
          <w:rFonts w:eastAsiaTheme="minorEastAsia"/>
          <w:sz w:val="20"/>
          <w:szCs w:val="16"/>
        </w:rPr>
        <w:t xml:space="preserve"> We’ll soon see how this can be applied in our algorithm.</w:t>
      </w:r>
    </w:p>
    <w:p w14:paraId="5CC6973C" w14:textId="2D59B0B3" w:rsidR="007F64F8" w:rsidRPr="00C51880" w:rsidRDefault="00C51880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>Consider</w:t>
      </w:r>
      <w:r w:rsidR="00600DAE" w:rsidRPr="00C51880">
        <w:rPr>
          <w:rFonts w:eastAsiaTheme="minorEastAsia"/>
          <w:sz w:val="20"/>
          <w:szCs w:val="16"/>
        </w:rPr>
        <w:t xml:space="preserve"> Figure 2</w:t>
      </w:r>
      <w:r w:rsidR="00D37F16" w:rsidRPr="00C51880">
        <w:rPr>
          <w:rFonts w:eastAsiaTheme="minorEastAsia"/>
          <w:sz w:val="20"/>
          <w:szCs w:val="16"/>
        </w:rPr>
        <w:t xml:space="preserve">, </w:t>
      </w:r>
      <w:r w:rsidR="00CB0A62" w:rsidRPr="00C51880">
        <w:rPr>
          <w:rFonts w:eastAsiaTheme="minorEastAsia"/>
          <w:sz w:val="20"/>
          <w:szCs w:val="16"/>
        </w:rPr>
        <w:t>which was generated using more classical clustering methods. S</w:t>
      </w:r>
      <w:r w:rsidR="00D37F16" w:rsidRPr="00C51880">
        <w:rPr>
          <w:rFonts w:eastAsiaTheme="minorEastAsia"/>
          <w:sz w:val="20"/>
          <w:szCs w:val="16"/>
        </w:rPr>
        <w:t>pecifically</w:t>
      </w:r>
      <w:r w:rsidR="00CB0A62" w:rsidRPr="00C51880">
        <w:rPr>
          <w:rFonts w:eastAsiaTheme="minorEastAsia"/>
          <w:sz w:val="20"/>
          <w:szCs w:val="16"/>
        </w:rPr>
        <w:t>, notice</w:t>
      </w:r>
      <w:r w:rsidR="00D37F16" w:rsidRPr="00C51880">
        <w:rPr>
          <w:rFonts w:eastAsiaTheme="minorEastAsia"/>
          <w:sz w:val="20"/>
          <w:szCs w:val="16"/>
        </w:rPr>
        <w:t xml:space="preserve"> </w:t>
      </w:r>
      <w:r w:rsidR="00600DAE" w:rsidRPr="00C51880">
        <w:rPr>
          <w:rFonts w:eastAsiaTheme="minorEastAsia"/>
          <w:sz w:val="20"/>
          <w:szCs w:val="16"/>
        </w:rPr>
        <w:t xml:space="preserve">the red vertices in the upper right-hand corner. These vertices were misidentified as bridges, even though they clearly belong to the same cluster as their </w:t>
      </w:r>
      <w:proofErr w:type="spellStart"/>
      <w:r w:rsidR="00600DAE" w:rsidRPr="00C51880">
        <w:rPr>
          <w:rFonts w:eastAsiaTheme="minorEastAsia"/>
          <w:sz w:val="20"/>
          <w:szCs w:val="16"/>
        </w:rPr>
        <w:t>neighbours</w:t>
      </w:r>
      <w:proofErr w:type="spellEnd"/>
      <w:r w:rsidR="00600DAE" w:rsidRPr="00C51880">
        <w:rPr>
          <w:rFonts w:eastAsiaTheme="minorEastAsia"/>
          <w:sz w:val="20"/>
          <w:szCs w:val="16"/>
        </w:rPr>
        <w:t xml:space="preserve">. </w:t>
      </w:r>
      <w:r w:rsidR="00D9679A" w:rsidRPr="00C51880">
        <w:rPr>
          <w:rFonts w:eastAsiaTheme="minorEastAsia"/>
          <w:sz w:val="20"/>
          <w:szCs w:val="16"/>
        </w:rPr>
        <w:t>This behavior was</w:t>
      </w:r>
      <w:r w:rsidR="001A07B2" w:rsidRPr="00C51880">
        <w:rPr>
          <w:rFonts w:eastAsiaTheme="minorEastAsia"/>
          <w:sz w:val="20"/>
          <w:szCs w:val="16"/>
        </w:rPr>
        <w:t>, surprisingly,</w:t>
      </w:r>
      <w:r w:rsidR="00D9679A" w:rsidRPr="00C51880">
        <w:rPr>
          <w:rFonts w:eastAsiaTheme="minorEastAsia"/>
          <w:sz w:val="20"/>
          <w:szCs w:val="16"/>
        </w:rPr>
        <w:t xml:space="preserve"> quite common, but </w:t>
      </w:r>
      <w:r w:rsidR="00D37F16" w:rsidRPr="00C51880">
        <w:rPr>
          <w:rFonts w:eastAsiaTheme="minorEastAsia"/>
          <w:sz w:val="20"/>
          <w:szCs w:val="16"/>
        </w:rPr>
        <w:t>we</w:t>
      </w:r>
      <w:r w:rsidR="00D9679A" w:rsidRPr="00C51880">
        <w:rPr>
          <w:rFonts w:eastAsiaTheme="minorEastAsia"/>
          <w:sz w:val="20"/>
          <w:szCs w:val="16"/>
        </w:rPr>
        <w:t xml:space="preserve"> never identified bridges as cluster points; </w:t>
      </w:r>
      <w:r w:rsidR="001A07B2" w:rsidRPr="00C51880">
        <w:rPr>
          <w:rFonts w:eastAsiaTheme="minorEastAsia"/>
          <w:sz w:val="20"/>
          <w:szCs w:val="16"/>
        </w:rPr>
        <w:t>we</w:t>
      </w:r>
      <w:r w:rsidR="00D9679A" w:rsidRPr="00C51880">
        <w:rPr>
          <w:rFonts w:eastAsiaTheme="minorEastAsia"/>
          <w:sz w:val="20"/>
          <w:szCs w:val="16"/>
        </w:rPr>
        <w:t xml:space="preserve"> only </w:t>
      </w:r>
      <w:r w:rsidR="001A07B2" w:rsidRPr="00C51880">
        <w:rPr>
          <w:rFonts w:eastAsiaTheme="minorEastAsia"/>
          <w:sz w:val="20"/>
          <w:szCs w:val="16"/>
        </w:rPr>
        <w:t>had</w:t>
      </w:r>
      <w:r w:rsidR="00D9679A" w:rsidRPr="00C51880">
        <w:rPr>
          <w:rFonts w:eastAsiaTheme="minorEastAsia"/>
          <w:sz w:val="20"/>
          <w:szCs w:val="16"/>
        </w:rPr>
        <w:t xml:space="preserve"> false positives. This </w:t>
      </w:r>
      <w:r w:rsidR="001A07B2" w:rsidRPr="00C51880">
        <w:rPr>
          <w:rFonts w:eastAsiaTheme="minorEastAsia"/>
          <w:sz w:val="20"/>
          <w:szCs w:val="16"/>
        </w:rPr>
        <w:t xml:space="preserve">is important because it </w:t>
      </w:r>
      <w:r w:rsidR="00D9679A" w:rsidRPr="00C51880">
        <w:rPr>
          <w:rFonts w:eastAsiaTheme="minorEastAsia"/>
          <w:sz w:val="20"/>
          <w:szCs w:val="16"/>
        </w:rPr>
        <w:t>meant that we could simply refine our search once we’d made a</w:t>
      </w:r>
      <w:r w:rsidR="00CB0A62" w:rsidRPr="00C51880">
        <w:rPr>
          <w:rFonts w:eastAsiaTheme="minorEastAsia"/>
          <w:sz w:val="20"/>
          <w:szCs w:val="16"/>
        </w:rPr>
        <w:t xml:space="preserve">n initial </w:t>
      </w:r>
      <w:r w:rsidR="00D9679A" w:rsidRPr="00C51880">
        <w:rPr>
          <w:rFonts w:eastAsiaTheme="minorEastAsia"/>
          <w:sz w:val="20"/>
          <w:szCs w:val="16"/>
        </w:rPr>
        <w:t xml:space="preserve">pass, now with additional information about which nearby vertices were cluster points. </w:t>
      </w:r>
    </w:p>
    <w:p w14:paraId="7AC690F3" w14:textId="37C45936" w:rsidR="00B5037F" w:rsidRPr="00C51880" w:rsidRDefault="007F64F8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It is here that the Wasserstein distance becomes useful. Suppose we have two vertices, one which has been identified as a cluster point and the other which has not yet been categorized. If the Wasserstein distance between the 1-dimensional persistence barcodes corresponding to these vertices is small enough, meaning less than or equal to some value </w:t>
      </w:r>
      <m:oMath>
        <m:r>
          <w:rPr>
            <w:rFonts w:ascii="Cambria Math" w:eastAsiaTheme="minorEastAsia" w:hAnsi="Cambria Math"/>
            <w:sz w:val="20"/>
            <w:szCs w:val="16"/>
          </w:rPr>
          <m:t>d</m:t>
        </m:r>
      </m:oMath>
      <w:r w:rsidRPr="00C51880">
        <w:rPr>
          <w:rFonts w:eastAsiaTheme="minorEastAsia"/>
          <w:sz w:val="20"/>
          <w:szCs w:val="16"/>
        </w:rPr>
        <w:t>, these vertices should belong to the same cluster and so the other vertex should also be</w:t>
      </w:r>
      <w:r w:rsidR="002F0BCB" w:rsidRPr="00C51880">
        <w:rPr>
          <w:rFonts w:eastAsiaTheme="minorEastAsia"/>
          <w:sz w:val="20"/>
          <w:szCs w:val="16"/>
        </w:rPr>
        <w:t xml:space="preserve"> considered</w:t>
      </w:r>
      <w:r w:rsidRPr="00C51880">
        <w:rPr>
          <w:rFonts w:eastAsiaTheme="minorEastAsia"/>
          <w:sz w:val="20"/>
          <w:szCs w:val="16"/>
        </w:rPr>
        <w:t xml:space="preserve"> a cluster point. </w:t>
      </w:r>
      <w:r w:rsidR="00B5037F" w:rsidRPr="00C51880">
        <w:rPr>
          <w:rFonts w:eastAsiaTheme="minorEastAsia"/>
          <w:sz w:val="20"/>
          <w:szCs w:val="16"/>
        </w:rPr>
        <w:t xml:space="preserve">The value of that upper bound </w:t>
      </w:r>
      <m:oMath>
        <m:r>
          <w:rPr>
            <w:rFonts w:ascii="Cambria Math" w:eastAsiaTheme="minorEastAsia" w:hAnsi="Cambria Math"/>
            <w:sz w:val="20"/>
            <w:szCs w:val="16"/>
          </w:rPr>
          <m:t>d</m:t>
        </m:r>
      </m:oMath>
      <w:r w:rsidR="00B5037F" w:rsidRPr="00C51880">
        <w:rPr>
          <w:rFonts w:eastAsiaTheme="minorEastAsia"/>
          <w:sz w:val="20"/>
          <w:szCs w:val="16"/>
        </w:rPr>
        <w:t xml:space="preserve"> greatly affects the accuracy of the algorithm, which you can see from Figure 3. The choice of </w:t>
      </w:r>
      <m:oMath>
        <m:r>
          <w:rPr>
            <w:rFonts w:ascii="Cambria Math" w:eastAsiaTheme="minorEastAsia" w:hAnsi="Cambria Math"/>
            <w:sz w:val="20"/>
            <w:szCs w:val="16"/>
          </w:rPr>
          <m:t>d</m:t>
        </m:r>
      </m:oMath>
      <w:r w:rsidR="00B5037F" w:rsidRPr="00C51880">
        <w:rPr>
          <w:rFonts w:eastAsiaTheme="minorEastAsia"/>
          <w:sz w:val="20"/>
          <w:szCs w:val="16"/>
        </w:rPr>
        <w:t xml:space="preserve"> is still an unresolved problem which we intend to continue exploring in the future.</w:t>
      </w:r>
    </w:p>
    <w:p w14:paraId="7F4D9B93" w14:textId="3AB37AA1" w:rsidR="000920D5" w:rsidRPr="00C51880" w:rsidRDefault="00B5037F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lastRenderedPageBreak/>
        <w:t xml:space="preserve">Now, using the Wasserstein distance </w:t>
      </w:r>
      <w:r w:rsidR="007F64F8" w:rsidRPr="00C51880">
        <w:rPr>
          <w:rFonts w:eastAsiaTheme="minorEastAsia"/>
          <w:sz w:val="20"/>
          <w:szCs w:val="16"/>
        </w:rPr>
        <w:t xml:space="preserve">reduces our problem to an extremal one; we need only identify the vertices at the </w:t>
      </w:r>
      <w:proofErr w:type="spellStart"/>
      <w:r w:rsidR="007F64F8" w:rsidRPr="00C51880">
        <w:rPr>
          <w:rFonts w:eastAsiaTheme="minorEastAsia"/>
          <w:sz w:val="20"/>
          <w:szCs w:val="16"/>
        </w:rPr>
        <w:t>centres</w:t>
      </w:r>
      <w:proofErr w:type="spellEnd"/>
      <w:r w:rsidR="007F64F8" w:rsidRPr="00C51880">
        <w:rPr>
          <w:rFonts w:eastAsiaTheme="minorEastAsia"/>
          <w:sz w:val="20"/>
          <w:szCs w:val="16"/>
        </w:rPr>
        <w:t xml:space="preserve"> of clusters and then </w:t>
      </w:r>
      <w:r w:rsidR="00CB0A62" w:rsidRPr="00C51880">
        <w:rPr>
          <w:rFonts w:eastAsiaTheme="minorEastAsia"/>
          <w:sz w:val="20"/>
          <w:szCs w:val="16"/>
        </w:rPr>
        <w:t xml:space="preserve">we </w:t>
      </w:r>
      <w:r w:rsidR="007F64F8" w:rsidRPr="00C51880">
        <w:rPr>
          <w:rFonts w:eastAsiaTheme="minorEastAsia"/>
          <w:sz w:val="20"/>
          <w:szCs w:val="16"/>
        </w:rPr>
        <w:t>use the Wasserstein distance to identify the nearby vertices which are members of the same clusters.</w:t>
      </w:r>
      <w:r w:rsidRPr="00C51880">
        <w:rPr>
          <w:rFonts w:eastAsiaTheme="minorEastAsia"/>
          <w:sz w:val="20"/>
          <w:szCs w:val="16"/>
        </w:rPr>
        <w:t xml:space="preserve">  </w:t>
      </w:r>
      <w:r w:rsidR="00D121FD" w:rsidRPr="00C51880">
        <w:rPr>
          <w:rFonts w:eastAsiaTheme="minorEastAsia"/>
          <w:sz w:val="20"/>
          <w:szCs w:val="16"/>
        </w:rPr>
        <w:t xml:space="preserve">To motivate the method for identifying initial cluster points, consider the difference between the shortest path filtration for a bridge and a cluster point. For a cluster point in an ideal graph, there are </w:t>
      </w:r>
      <w:proofErr w:type="gramStart"/>
      <w:r w:rsidR="00D121FD" w:rsidRPr="00C51880">
        <w:rPr>
          <w:rFonts w:eastAsiaTheme="minorEastAsia"/>
          <w:sz w:val="20"/>
          <w:szCs w:val="16"/>
        </w:rPr>
        <w:t>a large number of</w:t>
      </w:r>
      <w:proofErr w:type="gramEnd"/>
      <w:r w:rsidR="00D121FD" w:rsidRPr="00C51880">
        <w:rPr>
          <w:rFonts w:eastAsiaTheme="minorEastAsia"/>
          <w:sz w:val="20"/>
          <w:szCs w:val="16"/>
        </w:rPr>
        <w:t xml:space="preserve"> 1-cycles born early in the filtration because of the interconnectedness of a cluster. In contrast, if we look at the shortest path filtration corresponding to a bridge, there are comparably few 1-cycles born early in the filtration and then there is a large “jump” as the neighbourhood grows large enough to include the clusters. Figure </w:t>
      </w:r>
      <w:r w:rsidR="00197399" w:rsidRPr="00C51880">
        <w:rPr>
          <w:rFonts w:eastAsiaTheme="minorEastAsia"/>
          <w:sz w:val="20"/>
          <w:szCs w:val="16"/>
        </w:rPr>
        <w:t xml:space="preserve">4 </w:t>
      </w:r>
      <w:r w:rsidR="00D121FD" w:rsidRPr="00C51880">
        <w:rPr>
          <w:rFonts w:eastAsiaTheme="minorEastAsia"/>
          <w:sz w:val="20"/>
          <w:szCs w:val="16"/>
        </w:rPr>
        <w:t>shows column plots of the number of 1-cycles born at each stage of the shortest path filtration for a typical cluster point and bridge.</w:t>
      </w:r>
      <w:r w:rsidR="00D5036E" w:rsidRPr="00C51880">
        <w:rPr>
          <w:rFonts w:eastAsiaTheme="minorEastAsia"/>
          <w:sz w:val="20"/>
          <w:szCs w:val="16"/>
        </w:rPr>
        <w:t xml:space="preserve"> As expected, the “jump”, the time at which a large number of 1-cycles were born, occurred earlier in the filtration for the cluster point than for the bridge, and the number of 1-cycles </w:t>
      </w:r>
      <w:r w:rsidR="00CB0A62" w:rsidRPr="00C51880">
        <w:rPr>
          <w:rFonts w:eastAsiaTheme="minorEastAsia"/>
          <w:sz w:val="20"/>
          <w:szCs w:val="16"/>
        </w:rPr>
        <w:t xml:space="preserve">born </w:t>
      </w:r>
      <w:r w:rsidR="00D5036E" w:rsidRPr="00C51880">
        <w:rPr>
          <w:rFonts w:eastAsiaTheme="minorEastAsia"/>
          <w:sz w:val="20"/>
          <w:szCs w:val="16"/>
        </w:rPr>
        <w:t>at the jump was much larger for the bridge.</w:t>
      </w:r>
    </w:p>
    <w:p w14:paraId="2F37AB49" w14:textId="2A07D674" w:rsidR="00CB0A62" w:rsidRPr="00C51880" w:rsidRDefault="00CB0A62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While this method is not refined enough to distinguish between a bridge and a vertex at the edge of a cluster, it does give us a method for identifying vertices at the </w:t>
      </w:r>
      <w:proofErr w:type="spellStart"/>
      <w:r w:rsidRPr="00C51880">
        <w:rPr>
          <w:rFonts w:eastAsiaTheme="minorEastAsia"/>
          <w:sz w:val="20"/>
          <w:szCs w:val="16"/>
        </w:rPr>
        <w:t>centre</w:t>
      </w:r>
      <w:proofErr w:type="spellEnd"/>
      <w:r w:rsidRPr="00C51880">
        <w:rPr>
          <w:rFonts w:eastAsiaTheme="minorEastAsia"/>
          <w:sz w:val="20"/>
          <w:szCs w:val="16"/>
        </w:rPr>
        <w:t xml:space="preserve"> of clusters: count the number of 1-cycles born at each stage of the filtration and identify vertices for which the “jump” occurs </w:t>
      </w:r>
      <w:r w:rsidR="002F0BCB" w:rsidRPr="00C51880">
        <w:rPr>
          <w:rFonts w:eastAsiaTheme="minorEastAsia"/>
          <w:sz w:val="20"/>
          <w:szCs w:val="16"/>
        </w:rPr>
        <w:t>early enough</w:t>
      </w:r>
      <w:r w:rsidRPr="00C51880">
        <w:rPr>
          <w:rFonts w:eastAsiaTheme="minorEastAsia"/>
          <w:sz w:val="20"/>
          <w:szCs w:val="16"/>
        </w:rPr>
        <w:t xml:space="preserve">. </w:t>
      </w:r>
      <w:r w:rsidR="00AE7F35" w:rsidRPr="00C51880">
        <w:rPr>
          <w:rFonts w:eastAsiaTheme="minorEastAsia"/>
          <w:sz w:val="20"/>
          <w:szCs w:val="16"/>
        </w:rPr>
        <w:t xml:space="preserve">Our algorithm is implemented so that early means that the jump occurs less than some fraction of the way through the filtration. To choose that fraction </w:t>
      </w:r>
      <m:oMath>
        <m:r>
          <w:rPr>
            <w:rFonts w:ascii="Cambria Math" w:eastAsiaTheme="minorEastAsia" w:hAnsi="Cambria Math"/>
            <w:sz w:val="20"/>
            <w:szCs w:val="16"/>
          </w:rPr>
          <m:t>q</m:t>
        </m:r>
      </m:oMath>
      <w:r w:rsidR="00AE7F35" w:rsidRPr="00C51880">
        <w:rPr>
          <w:rFonts w:eastAsiaTheme="minorEastAsia"/>
          <w:sz w:val="20"/>
          <w:szCs w:val="16"/>
        </w:rPr>
        <w:t xml:space="preserve">, we start with </w:t>
      </w:r>
      <m:oMath>
        <m:r>
          <w:rPr>
            <w:rFonts w:ascii="Cambria Math" w:eastAsiaTheme="minorEastAsia" w:hAnsi="Cambria Math"/>
            <w:sz w:val="20"/>
            <w:szCs w:val="16"/>
          </w:rPr>
          <m:t>q=0.05</m:t>
        </m:r>
      </m:oMath>
      <w:r w:rsidR="00AE7F35" w:rsidRPr="00C51880">
        <w:rPr>
          <w:rFonts w:eastAsiaTheme="minorEastAsia"/>
          <w:sz w:val="20"/>
          <w:szCs w:val="16"/>
        </w:rPr>
        <w:t xml:space="preserve"> and increment it by </w:t>
      </w:r>
      <m:oMath>
        <m:r>
          <w:rPr>
            <w:rFonts w:ascii="Cambria Math" w:eastAsiaTheme="minorEastAsia" w:hAnsi="Cambria Math"/>
            <w:sz w:val="20"/>
            <w:szCs w:val="16"/>
          </w:rPr>
          <m:t>0.05</m:t>
        </m:r>
      </m:oMath>
      <w:r w:rsidR="00AE7F35" w:rsidRPr="00C51880">
        <w:rPr>
          <w:rFonts w:eastAsiaTheme="minorEastAsia"/>
          <w:sz w:val="20"/>
          <w:szCs w:val="16"/>
        </w:rPr>
        <w:t xml:space="preserve"> until any vertices at all are identified as initial cluster points.</w:t>
      </w:r>
      <w:r w:rsidR="002F0BCB" w:rsidRPr="00C51880">
        <w:rPr>
          <w:rFonts w:eastAsiaTheme="minorEastAsia"/>
          <w:sz w:val="20"/>
          <w:szCs w:val="16"/>
        </w:rPr>
        <w:t xml:space="preserve"> Then we stop. This means that we have identified as few initial cluster points as possible. We </w:t>
      </w:r>
      <w:r w:rsidR="00C51880" w:rsidRPr="00C51880">
        <w:rPr>
          <w:rFonts w:eastAsiaTheme="minorEastAsia"/>
          <w:sz w:val="20"/>
          <w:szCs w:val="16"/>
        </w:rPr>
        <w:t xml:space="preserve">chose this implementation </w:t>
      </w:r>
      <w:r w:rsidR="002F0BCB" w:rsidRPr="00C51880">
        <w:rPr>
          <w:rFonts w:eastAsiaTheme="minorEastAsia"/>
          <w:sz w:val="20"/>
          <w:szCs w:val="16"/>
        </w:rPr>
        <w:t xml:space="preserve">because, as </w:t>
      </w:r>
      <w:r w:rsidR="00C51880" w:rsidRPr="00C51880">
        <w:rPr>
          <w:rFonts w:eastAsiaTheme="minorEastAsia"/>
          <w:sz w:val="20"/>
          <w:szCs w:val="16"/>
        </w:rPr>
        <w:t>I</w:t>
      </w:r>
      <w:r w:rsidR="002F0BCB" w:rsidRPr="00C51880">
        <w:rPr>
          <w:rFonts w:eastAsiaTheme="minorEastAsia"/>
          <w:sz w:val="20"/>
          <w:szCs w:val="16"/>
        </w:rPr>
        <w:t xml:space="preserve"> said</w:t>
      </w:r>
      <w:r w:rsidR="00C51880" w:rsidRPr="00C51880">
        <w:rPr>
          <w:rFonts w:eastAsiaTheme="minorEastAsia"/>
          <w:sz w:val="20"/>
          <w:szCs w:val="16"/>
        </w:rPr>
        <w:t xml:space="preserve"> earlier</w:t>
      </w:r>
      <w:r w:rsidR="002F0BCB" w:rsidRPr="00C51880">
        <w:rPr>
          <w:rFonts w:eastAsiaTheme="minorEastAsia"/>
          <w:sz w:val="20"/>
          <w:szCs w:val="16"/>
        </w:rPr>
        <w:t xml:space="preserve">, this method is not refined enough to distinguish between a bridge and a cluster point that doesn’t sit at the </w:t>
      </w:r>
      <w:proofErr w:type="spellStart"/>
      <w:r w:rsidR="002F0BCB" w:rsidRPr="00C51880">
        <w:rPr>
          <w:rFonts w:eastAsiaTheme="minorEastAsia"/>
          <w:sz w:val="20"/>
          <w:szCs w:val="16"/>
        </w:rPr>
        <w:t>centre</w:t>
      </w:r>
      <w:proofErr w:type="spellEnd"/>
      <w:r w:rsidR="002F0BCB" w:rsidRPr="00C51880">
        <w:rPr>
          <w:rFonts w:eastAsiaTheme="minorEastAsia"/>
          <w:sz w:val="20"/>
          <w:szCs w:val="16"/>
        </w:rPr>
        <w:t xml:space="preserve"> of a cluster. Taking larger values of </w:t>
      </w:r>
      <m:oMath>
        <m:r>
          <w:rPr>
            <w:rFonts w:ascii="Cambria Math" w:eastAsiaTheme="minorEastAsia" w:hAnsi="Cambria Math"/>
            <w:sz w:val="20"/>
            <w:szCs w:val="16"/>
          </w:rPr>
          <m:t>q</m:t>
        </m:r>
      </m:oMath>
      <w:r w:rsidR="002F0BCB" w:rsidRPr="00C51880">
        <w:rPr>
          <w:rFonts w:eastAsiaTheme="minorEastAsia"/>
          <w:sz w:val="20"/>
          <w:szCs w:val="16"/>
        </w:rPr>
        <w:t xml:space="preserve"> occasionally meant that we would incorrectly identify a bridge as a cluster point and there’s no way to fix th</w:t>
      </w:r>
      <w:r w:rsidR="008A22A2" w:rsidRPr="00C51880">
        <w:rPr>
          <w:rFonts w:eastAsiaTheme="minorEastAsia"/>
          <w:sz w:val="20"/>
          <w:szCs w:val="16"/>
        </w:rPr>
        <w:t>is</w:t>
      </w:r>
      <w:r w:rsidR="002F0BCB" w:rsidRPr="00C51880">
        <w:rPr>
          <w:rFonts w:eastAsiaTheme="minorEastAsia"/>
          <w:sz w:val="20"/>
          <w:szCs w:val="16"/>
        </w:rPr>
        <w:t xml:space="preserve"> misidentification. </w:t>
      </w:r>
      <w:r w:rsidR="00C51880" w:rsidRPr="00C51880">
        <w:rPr>
          <w:rFonts w:eastAsiaTheme="minorEastAsia"/>
          <w:sz w:val="20"/>
          <w:szCs w:val="16"/>
        </w:rPr>
        <w:t xml:space="preserve">We can change a bridge to a cluster point, but we can’t go back. </w:t>
      </w:r>
      <w:r w:rsidR="0036649F" w:rsidRPr="00C51880">
        <w:rPr>
          <w:rFonts w:eastAsiaTheme="minorEastAsia"/>
          <w:sz w:val="20"/>
          <w:szCs w:val="16"/>
        </w:rPr>
        <w:t>Here [point at screen] are some examples of the initial cluster points chosen by this method.</w:t>
      </w:r>
    </w:p>
    <w:p w14:paraId="7333041F" w14:textId="263B4D81" w:rsidR="002F0BCB" w:rsidRPr="00C51880" w:rsidRDefault="002F0BCB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The downside of this choice of </w:t>
      </w:r>
      <m:oMath>
        <m:r>
          <w:rPr>
            <w:rFonts w:ascii="Cambria Math" w:eastAsiaTheme="minorEastAsia" w:hAnsi="Cambria Math"/>
            <w:sz w:val="20"/>
            <w:szCs w:val="16"/>
          </w:rPr>
          <m:t>q</m:t>
        </m:r>
      </m:oMath>
      <w:r w:rsidRPr="00C51880">
        <w:rPr>
          <w:rFonts w:eastAsiaTheme="minorEastAsia"/>
          <w:sz w:val="20"/>
          <w:szCs w:val="16"/>
        </w:rPr>
        <w:t xml:space="preserve"> is that we must restrict ourselves to a </w:t>
      </w:r>
      <w:proofErr w:type="gramStart"/>
      <w:r w:rsidRPr="00C51880">
        <w:rPr>
          <w:rFonts w:eastAsiaTheme="minorEastAsia"/>
          <w:sz w:val="20"/>
          <w:szCs w:val="16"/>
        </w:rPr>
        <w:t>particular class</w:t>
      </w:r>
      <w:proofErr w:type="gramEnd"/>
      <w:r w:rsidRPr="00C51880">
        <w:rPr>
          <w:rFonts w:eastAsiaTheme="minorEastAsia"/>
          <w:sz w:val="20"/>
          <w:szCs w:val="16"/>
        </w:rPr>
        <w:t xml:space="preserve"> of graphs; all of the clusters in the graph must be of a similar density. </w:t>
      </w:r>
      <w:r w:rsidR="00A575E1" w:rsidRPr="00C51880">
        <w:rPr>
          <w:rFonts w:eastAsiaTheme="minorEastAsia"/>
          <w:sz w:val="20"/>
          <w:szCs w:val="16"/>
        </w:rPr>
        <w:t>To see why this is necessary, s</w:t>
      </w:r>
      <w:r w:rsidRPr="00C51880">
        <w:rPr>
          <w:rFonts w:eastAsiaTheme="minorEastAsia"/>
          <w:sz w:val="20"/>
          <w:szCs w:val="16"/>
        </w:rPr>
        <w:t xml:space="preserve">uppose we had two clusters, one of which was densely connected and the other of which was sparse. Any vertex at the </w:t>
      </w:r>
      <w:proofErr w:type="spellStart"/>
      <w:r w:rsidRPr="00C51880">
        <w:rPr>
          <w:rFonts w:eastAsiaTheme="minorEastAsia"/>
          <w:sz w:val="20"/>
          <w:szCs w:val="16"/>
        </w:rPr>
        <w:t>centre</w:t>
      </w:r>
      <w:proofErr w:type="spellEnd"/>
      <w:r w:rsidRPr="00C51880">
        <w:rPr>
          <w:rFonts w:eastAsiaTheme="minorEastAsia"/>
          <w:sz w:val="20"/>
          <w:szCs w:val="16"/>
        </w:rPr>
        <w:t xml:space="preserve"> of the dense cluster would have many more 1-cycles born early in the filtration. This means that </w:t>
      </w:r>
      <w:r w:rsidR="00331226" w:rsidRPr="00C51880">
        <w:rPr>
          <w:rFonts w:eastAsiaTheme="minorEastAsia"/>
          <w:sz w:val="20"/>
          <w:szCs w:val="16"/>
        </w:rPr>
        <w:t xml:space="preserve">for a small value of </w:t>
      </w:r>
      <m:oMath>
        <m:r>
          <w:rPr>
            <w:rFonts w:ascii="Cambria Math" w:eastAsiaTheme="minorEastAsia" w:hAnsi="Cambria Math"/>
            <w:sz w:val="20"/>
            <w:szCs w:val="16"/>
          </w:rPr>
          <m:t>q</m:t>
        </m:r>
      </m:oMath>
      <w:r w:rsidR="00331226" w:rsidRPr="00C51880">
        <w:rPr>
          <w:rFonts w:eastAsiaTheme="minorEastAsia"/>
          <w:sz w:val="20"/>
          <w:szCs w:val="16"/>
        </w:rPr>
        <w:t xml:space="preserve">, we may identify initial cluster points in the dense cluster but </w:t>
      </w:r>
      <w:proofErr w:type="gramStart"/>
      <w:r w:rsidR="00331226" w:rsidRPr="00C51880">
        <w:rPr>
          <w:rFonts w:eastAsiaTheme="minorEastAsia"/>
          <w:sz w:val="20"/>
          <w:szCs w:val="16"/>
        </w:rPr>
        <w:t>none at all</w:t>
      </w:r>
      <w:proofErr w:type="gramEnd"/>
      <w:r w:rsidR="00331226" w:rsidRPr="00C51880">
        <w:rPr>
          <w:rFonts w:eastAsiaTheme="minorEastAsia"/>
          <w:sz w:val="20"/>
          <w:szCs w:val="16"/>
        </w:rPr>
        <w:t xml:space="preserve"> in the sparse one. When we then go to compute the Wasserstein distances, there are no vertices to compare against </w:t>
      </w:r>
      <w:r w:rsidR="00A575E1" w:rsidRPr="00C51880">
        <w:rPr>
          <w:rFonts w:eastAsiaTheme="minorEastAsia"/>
          <w:sz w:val="20"/>
          <w:szCs w:val="16"/>
        </w:rPr>
        <w:t xml:space="preserve">in the sparse cluster </w:t>
      </w:r>
      <w:r w:rsidR="00331226" w:rsidRPr="00C51880">
        <w:rPr>
          <w:rFonts w:eastAsiaTheme="minorEastAsia"/>
          <w:sz w:val="20"/>
          <w:szCs w:val="16"/>
        </w:rPr>
        <w:t xml:space="preserve">and so we could miss an entire cluster. Fortunately, communities in social networks tend to be </w:t>
      </w:r>
      <w:r w:rsidR="00A575E1" w:rsidRPr="00C51880">
        <w:rPr>
          <w:rFonts w:eastAsiaTheme="minorEastAsia"/>
          <w:sz w:val="20"/>
          <w:szCs w:val="16"/>
        </w:rPr>
        <w:t>densely connected</w:t>
      </w:r>
      <w:r w:rsidR="00331226" w:rsidRPr="00C51880">
        <w:rPr>
          <w:rFonts w:eastAsiaTheme="minorEastAsia"/>
          <w:sz w:val="20"/>
          <w:szCs w:val="16"/>
        </w:rPr>
        <w:t>, so this isn’t a ridiculous assumption.</w:t>
      </w:r>
    </w:p>
    <w:p w14:paraId="38AEC13D" w14:textId="2F217F34" w:rsidR="00F24DA9" w:rsidRPr="00C51880" w:rsidRDefault="00197399">
      <w:pPr>
        <w:rPr>
          <w:rFonts w:eastAsiaTheme="minorEastAsia"/>
          <w:sz w:val="20"/>
          <w:szCs w:val="16"/>
        </w:rPr>
      </w:pPr>
      <w:r w:rsidRPr="00C51880">
        <w:rPr>
          <w:rFonts w:eastAsiaTheme="minorEastAsia"/>
          <w:sz w:val="20"/>
          <w:szCs w:val="16"/>
        </w:rPr>
        <w:t xml:space="preserve">That essentially details the algorithm: we construct the 1-dimensional persistence barcodes, identify the initial cluster points by using the 1-cycle birth time “jump” test, and then use the Wasserstein distance to find the rest of the clusters. To finish, these are examples of the algorithm applied to a range of graphs. </w:t>
      </w:r>
      <w:r w:rsidR="00C51880" w:rsidRPr="00C51880">
        <w:rPr>
          <w:rFonts w:eastAsiaTheme="minorEastAsia"/>
          <w:sz w:val="20"/>
          <w:szCs w:val="16"/>
        </w:rPr>
        <w:t xml:space="preserve">As you can see, it’s </w:t>
      </w:r>
      <w:proofErr w:type="gramStart"/>
      <w:r w:rsidR="00C51880" w:rsidRPr="00C51880">
        <w:rPr>
          <w:rFonts w:eastAsiaTheme="minorEastAsia"/>
          <w:sz w:val="20"/>
          <w:szCs w:val="16"/>
        </w:rPr>
        <w:t>fairly accurate</w:t>
      </w:r>
      <w:proofErr w:type="gramEnd"/>
      <w:r w:rsidR="00C51880" w:rsidRPr="00C51880">
        <w:rPr>
          <w:rFonts w:eastAsiaTheme="minorEastAsia"/>
          <w:sz w:val="20"/>
          <w:szCs w:val="16"/>
        </w:rPr>
        <w:t xml:space="preserve"> under the assumptions I’ve detailed here, and it’s also of comparable complexity to other clustering methods. </w:t>
      </w:r>
    </w:p>
    <w:sectPr w:rsidR="00F24DA9" w:rsidRPr="00C5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B8"/>
    <w:rsid w:val="00080A46"/>
    <w:rsid w:val="000920D5"/>
    <w:rsid w:val="000E6A75"/>
    <w:rsid w:val="00197399"/>
    <w:rsid w:val="001A07B2"/>
    <w:rsid w:val="002115E3"/>
    <w:rsid w:val="002F0BCB"/>
    <w:rsid w:val="00331226"/>
    <w:rsid w:val="00360A81"/>
    <w:rsid w:val="0036649F"/>
    <w:rsid w:val="004B52D9"/>
    <w:rsid w:val="004D670A"/>
    <w:rsid w:val="0050281F"/>
    <w:rsid w:val="00525F3B"/>
    <w:rsid w:val="005676B8"/>
    <w:rsid w:val="00600DAE"/>
    <w:rsid w:val="00653430"/>
    <w:rsid w:val="00744906"/>
    <w:rsid w:val="007A2E23"/>
    <w:rsid w:val="007F64F8"/>
    <w:rsid w:val="0082480D"/>
    <w:rsid w:val="0082550F"/>
    <w:rsid w:val="00877E91"/>
    <w:rsid w:val="008A22A2"/>
    <w:rsid w:val="008C66CF"/>
    <w:rsid w:val="0098609C"/>
    <w:rsid w:val="009C2834"/>
    <w:rsid w:val="009F35D1"/>
    <w:rsid w:val="009F6F0A"/>
    <w:rsid w:val="00A575E1"/>
    <w:rsid w:val="00AE7F35"/>
    <w:rsid w:val="00B5037F"/>
    <w:rsid w:val="00C51880"/>
    <w:rsid w:val="00CB0A62"/>
    <w:rsid w:val="00D121FD"/>
    <w:rsid w:val="00D22DAA"/>
    <w:rsid w:val="00D37F16"/>
    <w:rsid w:val="00D500DF"/>
    <w:rsid w:val="00D5036E"/>
    <w:rsid w:val="00D9679A"/>
    <w:rsid w:val="00E70DAC"/>
    <w:rsid w:val="00E719DC"/>
    <w:rsid w:val="00F24DA9"/>
    <w:rsid w:val="00F4666A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062B"/>
  <w15:chartTrackingRefBased/>
  <w15:docId w15:val="{311EEB82-8352-4FF8-91FC-D08F13F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Skilleter</dc:creator>
  <cp:keywords/>
  <dc:description/>
  <cp:lastModifiedBy>Martin Skilleter</cp:lastModifiedBy>
  <cp:revision>19</cp:revision>
  <dcterms:created xsi:type="dcterms:W3CDTF">2020-02-15T03:23:00Z</dcterms:created>
  <dcterms:modified xsi:type="dcterms:W3CDTF">2020-02-17T05:53:00Z</dcterms:modified>
</cp:coreProperties>
</file>