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40" w:rsidRPr="001F1034" w:rsidRDefault="00122E40" w:rsidP="00502055">
      <w:pPr>
        <w:pStyle w:val="Heading2"/>
        <w:jc w:val="center"/>
        <w:rPr>
          <w:b/>
          <w:sz w:val="40"/>
          <w:szCs w:val="40"/>
        </w:rPr>
      </w:pPr>
      <w:proofErr w:type="spellStart"/>
      <w:r w:rsidRPr="001F1034">
        <w:rPr>
          <w:b/>
          <w:sz w:val="40"/>
          <w:szCs w:val="40"/>
        </w:rPr>
        <w:t>Functionele</w:t>
      </w:r>
      <w:proofErr w:type="spellEnd"/>
      <w:r w:rsidRPr="001F1034">
        <w:rPr>
          <w:b/>
          <w:sz w:val="40"/>
          <w:szCs w:val="40"/>
        </w:rPr>
        <w:t xml:space="preserve"> Eisen- </w:t>
      </w:r>
      <w:proofErr w:type="spellStart"/>
      <w:r w:rsidRPr="001F1034">
        <w:rPr>
          <w:b/>
          <w:sz w:val="40"/>
          <w:szCs w:val="40"/>
        </w:rPr>
        <w:t>en</w:t>
      </w:r>
      <w:proofErr w:type="spellEnd"/>
      <w:r w:rsidRPr="001F1034">
        <w:rPr>
          <w:b/>
          <w:sz w:val="40"/>
          <w:szCs w:val="40"/>
        </w:rPr>
        <w:t xml:space="preserve"> </w:t>
      </w:r>
      <w:proofErr w:type="spellStart"/>
      <w:r w:rsidRPr="001F1034">
        <w:rPr>
          <w:b/>
          <w:sz w:val="40"/>
          <w:szCs w:val="40"/>
        </w:rPr>
        <w:t>wensen-lijst</w:t>
      </w:r>
      <w:proofErr w:type="spellEnd"/>
    </w:p>
    <w:p w:rsidR="00502055" w:rsidRPr="00502055" w:rsidRDefault="00502055" w:rsidP="00502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E40" w:rsidTr="00122E40">
        <w:tc>
          <w:tcPr>
            <w:tcW w:w="4675" w:type="dxa"/>
          </w:tcPr>
          <w:p w:rsidR="00122E40" w:rsidRPr="001F1034" w:rsidRDefault="00122E40">
            <w:pPr>
              <w:rPr>
                <w:b/>
                <w:i/>
                <w:sz w:val="28"/>
                <w:szCs w:val="28"/>
              </w:rPr>
            </w:pPr>
            <w:r w:rsidRPr="001F1034">
              <w:rPr>
                <w:b/>
                <w:i/>
                <w:sz w:val="28"/>
                <w:szCs w:val="28"/>
              </w:rPr>
              <w:t xml:space="preserve">Eisen </w:t>
            </w:r>
            <w:proofErr w:type="spellStart"/>
            <w:r w:rsidRPr="001F1034">
              <w:rPr>
                <w:b/>
                <w:i/>
                <w:sz w:val="28"/>
                <w:szCs w:val="28"/>
              </w:rPr>
              <w:t>en</w:t>
            </w:r>
            <w:proofErr w:type="spellEnd"/>
            <w:r w:rsidRPr="001F1034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F1034">
              <w:rPr>
                <w:b/>
                <w:i/>
                <w:sz w:val="28"/>
                <w:szCs w:val="28"/>
              </w:rPr>
              <w:t>wensen</w:t>
            </w:r>
            <w:proofErr w:type="spellEnd"/>
          </w:p>
        </w:tc>
        <w:tc>
          <w:tcPr>
            <w:tcW w:w="4675" w:type="dxa"/>
          </w:tcPr>
          <w:p w:rsidR="00122E40" w:rsidRPr="001F1034" w:rsidRDefault="00122E40">
            <w:pPr>
              <w:rPr>
                <w:b/>
                <w:i/>
                <w:sz w:val="28"/>
                <w:szCs w:val="28"/>
              </w:rPr>
            </w:pPr>
            <w:r w:rsidRPr="001F1034">
              <w:rPr>
                <w:b/>
                <w:i/>
                <w:sz w:val="28"/>
                <w:szCs w:val="28"/>
              </w:rPr>
              <w:t>Moscow</w:t>
            </w:r>
          </w:p>
        </w:tc>
      </w:tr>
      <w:tr w:rsidR="00122E40" w:rsidTr="00122E40">
        <w:tc>
          <w:tcPr>
            <w:tcW w:w="4675" w:type="dxa"/>
          </w:tcPr>
          <w:p w:rsidR="00122E40" w:rsidRPr="00A71830" w:rsidRDefault="00122E40" w:rsidP="00122E40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71830">
              <w:rPr>
                <w:sz w:val="24"/>
                <w:szCs w:val="24"/>
              </w:rPr>
              <w:t>Alle</w:t>
            </w:r>
            <w:proofErr w:type="spellEnd"/>
            <w:r w:rsidRPr="00A71830">
              <w:rPr>
                <w:sz w:val="24"/>
                <w:szCs w:val="24"/>
              </w:rPr>
              <w:t xml:space="preserve"> basics van Lode Runner </w:t>
            </w:r>
            <w:proofErr w:type="spellStart"/>
            <w:r w:rsidRPr="00A71830">
              <w:rPr>
                <w:sz w:val="24"/>
                <w:szCs w:val="24"/>
              </w:rPr>
              <w:t>moeten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erin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zitten</w:t>
            </w:r>
            <w:proofErr w:type="spellEnd"/>
            <w:r w:rsidRPr="00A71830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22E40" w:rsidRDefault="00122E40">
            <w:pPr>
              <w:rPr>
                <w:sz w:val="40"/>
                <w:szCs w:val="40"/>
              </w:rPr>
            </w:pPr>
          </w:p>
        </w:tc>
      </w:tr>
      <w:tr w:rsidR="00363F71" w:rsidTr="00122E40">
        <w:tc>
          <w:tcPr>
            <w:tcW w:w="4675" w:type="dxa"/>
          </w:tcPr>
          <w:p w:rsidR="00363F71" w:rsidRPr="00A71830" w:rsidRDefault="00363F71" w:rsidP="00122E4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moet</w:t>
            </w:r>
            <w:proofErr w:type="spellEnd"/>
            <w:r>
              <w:rPr>
                <w:sz w:val="24"/>
                <w:szCs w:val="24"/>
              </w:rPr>
              <w:t xml:space="preserve"> ladders in de game </w:t>
            </w:r>
            <w:proofErr w:type="spellStart"/>
            <w:r>
              <w:rPr>
                <w:sz w:val="24"/>
                <w:szCs w:val="24"/>
              </w:rPr>
              <w:t>voorkomen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363F71" w:rsidRDefault="00363F71">
            <w:pPr>
              <w:rPr>
                <w:sz w:val="40"/>
                <w:szCs w:val="40"/>
              </w:rPr>
            </w:pPr>
          </w:p>
        </w:tc>
      </w:tr>
      <w:tr w:rsidR="00122E40" w:rsidTr="00122E40">
        <w:tc>
          <w:tcPr>
            <w:tcW w:w="4675" w:type="dxa"/>
          </w:tcPr>
          <w:p w:rsidR="00122E40" w:rsidRPr="00A71830" w:rsidRDefault="00257FA9" w:rsidP="00122E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Het </w:t>
            </w:r>
            <w:proofErr w:type="spellStart"/>
            <w:r>
              <w:rPr>
                <w:sz w:val="24"/>
                <w:szCs w:val="24"/>
              </w:rPr>
              <w:t>moet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22E40" w:rsidRPr="00A71830">
              <w:rPr>
                <w:sz w:val="24"/>
                <w:szCs w:val="24"/>
              </w:rPr>
              <w:t>zelf</w:t>
            </w:r>
            <w:proofErr w:type="spellEnd"/>
            <w:r w:rsidR="00122E40" w:rsidRPr="00A71830">
              <w:rPr>
                <w:sz w:val="24"/>
                <w:szCs w:val="24"/>
              </w:rPr>
              <w:t xml:space="preserve"> </w:t>
            </w:r>
            <w:proofErr w:type="spellStart"/>
            <w:r w:rsidR="00122E40" w:rsidRPr="00A71830">
              <w:rPr>
                <w:sz w:val="24"/>
                <w:szCs w:val="24"/>
              </w:rPr>
              <w:t>ve</w:t>
            </w:r>
            <w:r>
              <w:rPr>
                <w:sz w:val="24"/>
                <w:szCs w:val="24"/>
              </w:rPr>
              <w:t>rzonnen</w:t>
            </w:r>
            <w:proofErr w:type="spellEnd"/>
            <w:r w:rsidR="002F08AC">
              <w:rPr>
                <w:sz w:val="24"/>
                <w:szCs w:val="24"/>
              </w:rPr>
              <w:t xml:space="preserve"> </w:t>
            </w:r>
            <w:proofErr w:type="spellStart"/>
            <w:r w:rsidR="002F08AC">
              <w:rPr>
                <w:sz w:val="24"/>
                <w:szCs w:val="24"/>
              </w:rPr>
              <w:t>versie</w:t>
            </w:r>
            <w:proofErr w:type="spellEnd"/>
            <w:r w:rsidR="002F08AC">
              <w:rPr>
                <w:sz w:val="24"/>
                <w:szCs w:val="24"/>
              </w:rPr>
              <w:t xml:space="preserve"> van Lode Runner </w:t>
            </w:r>
            <w:proofErr w:type="spellStart"/>
            <w:r w:rsidR="002F08AC">
              <w:rPr>
                <w:sz w:val="24"/>
                <w:szCs w:val="24"/>
              </w:rPr>
              <w:t>zijn</w:t>
            </w:r>
            <w:proofErr w:type="spellEnd"/>
            <w:r w:rsidR="002F08AC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22E40" w:rsidRDefault="00122E40">
            <w:pPr>
              <w:rPr>
                <w:sz w:val="40"/>
                <w:szCs w:val="40"/>
              </w:rPr>
            </w:pPr>
          </w:p>
        </w:tc>
      </w:tr>
      <w:tr w:rsidR="00122E40" w:rsidTr="00122E40">
        <w:tc>
          <w:tcPr>
            <w:tcW w:w="4675" w:type="dxa"/>
          </w:tcPr>
          <w:p w:rsidR="00122E40" w:rsidRPr="00A71830" w:rsidRDefault="004D4060" w:rsidP="00122E40">
            <w:pPr>
              <w:pStyle w:val="NoSpacing"/>
              <w:rPr>
                <w:sz w:val="24"/>
                <w:szCs w:val="24"/>
              </w:rPr>
            </w:pPr>
            <w:r w:rsidRPr="00A71830">
              <w:rPr>
                <w:sz w:val="24"/>
                <w:szCs w:val="24"/>
              </w:rPr>
              <w:t xml:space="preserve">In </w:t>
            </w:r>
            <w:proofErr w:type="spellStart"/>
            <w:r w:rsidRPr="00A71830">
              <w:rPr>
                <w:sz w:val="24"/>
                <w:szCs w:val="24"/>
              </w:rPr>
              <w:t>totaal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moeten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er</w:t>
            </w:r>
            <w:proofErr w:type="spellEnd"/>
            <w:r w:rsidRPr="00A71830">
              <w:rPr>
                <w:sz w:val="24"/>
                <w:szCs w:val="24"/>
              </w:rPr>
              <w:t xml:space="preserve"> 3 levels </w:t>
            </w:r>
            <w:proofErr w:type="spellStart"/>
            <w:r w:rsidRPr="00A71830">
              <w:rPr>
                <w:sz w:val="24"/>
                <w:szCs w:val="24"/>
              </w:rPr>
              <w:t>zijn</w:t>
            </w:r>
            <w:proofErr w:type="spellEnd"/>
            <w:r w:rsidRPr="00A71830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22E40" w:rsidRDefault="00122E40">
            <w:pPr>
              <w:rPr>
                <w:sz w:val="40"/>
                <w:szCs w:val="40"/>
              </w:rPr>
            </w:pPr>
          </w:p>
        </w:tc>
      </w:tr>
      <w:tr w:rsidR="00122E40" w:rsidTr="00122E40">
        <w:tc>
          <w:tcPr>
            <w:tcW w:w="4675" w:type="dxa"/>
          </w:tcPr>
          <w:p w:rsidR="00122E40" w:rsidRPr="00A71830" w:rsidRDefault="004D4060" w:rsidP="00122E40">
            <w:pPr>
              <w:pStyle w:val="NoSpacing"/>
              <w:rPr>
                <w:sz w:val="24"/>
                <w:szCs w:val="24"/>
              </w:rPr>
            </w:pPr>
            <w:r w:rsidRPr="00A71830">
              <w:rPr>
                <w:sz w:val="24"/>
                <w:szCs w:val="24"/>
              </w:rPr>
              <w:t xml:space="preserve">Het </w:t>
            </w:r>
            <w:proofErr w:type="spellStart"/>
            <w:r w:rsidRPr="00A71830">
              <w:rPr>
                <w:sz w:val="24"/>
                <w:szCs w:val="24"/>
              </w:rPr>
              <w:t>moet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verschillende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moeilijkheidsgraden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bevatten</w:t>
            </w:r>
            <w:proofErr w:type="spellEnd"/>
            <w:r w:rsidRPr="00A71830">
              <w:rPr>
                <w:sz w:val="24"/>
                <w:szCs w:val="24"/>
              </w:rPr>
              <w:t xml:space="preserve">: Easy, Medium </w:t>
            </w:r>
            <w:proofErr w:type="spellStart"/>
            <w:r w:rsidRPr="00A71830">
              <w:rPr>
                <w:sz w:val="24"/>
                <w:szCs w:val="24"/>
              </w:rPr>
              <w:t>en</w:t>
            </w:r>
            <w:proofErr w:type="spellEnd"/>
            <w:r w:rsidRPr="00A71830">
              <w:rPr>
                <w:sz w:val="24"/>
                <w:szCs w:val="24"/>
              </w:rPr>
              <w:t xml:space="preserve"> Hard. </w:t>
            </w:r>
          </w:p>
        </w:tc>
        <w:tc>
          <w:tcPr>
            <w:tcW w:w="4675" w:type="dxa"/>
          </w:tcPr>
          <w:p w:rsidR="00122E40" w:rsidRDefault="00122E40">
            <w:pPr>
              <w:rPr>
                <w:sz w:val="40"/>
                <w:szCs w:val="40"/>
              </w:rPr>
            </w:pPr>
          </w:p>
        </w:tc>
      </w:tr>
      <w:tr w:rsidR="00122E40" w:rsidTr="00122E40">
        <w:tc>
          <w:tcPr>
            <w:tcW w:w="4675" w:type="dxa"/>
          </w:tcPr>
          <w:p w:rsidR="004D4060" w:rsidRPr="00A71830" w:rsidRDefault="004D4060" w:rsidP="00122E40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71830">
              <w:rPr>
                <w:sz w:val="24"/>
                <w:szCs w:val="24"/>
              </w:rPr>
              <w:t>Je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moet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punten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kunnen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verdienen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en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daarvan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zijn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er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highscores</w:t>
            </w:r>
            <w:proofErr w:type="spellEnd"/>
            <w:r w:rsidRPr="00A71830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22E40" w:rsidRDefault="00122E40">
            <w:pPr>
              <w:rPr>
                <w:sz w:val="40"/>
                <w:szCs w:val="40"/>
              </w:rPr>
            </w:pPr>
          </w:p>
        </w:tc>
      </w:tr>
      <w:tr w:rsidR="00122E40" w:rsidTr="00122E40">
        <w:tc>
          <w:tcPr>
            <w:tcW w:w="4675" w:type="dxa"/>
          </w:tcPr>
          <w:p w:rsidR="00122E40" w:rsidRPr="00A71830" w:rsidRDefault="004D4060" w:rsidP="00122E40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71830">
              <w:rPr>
                <w:sz w:val="24"/>
                <w:szCs w:val="24"/>
              </w:rPr>
              <w:t>Bij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niveau</w:t>
            </w:r>
            <w:proofErr w:type="spellEnd"/>
            <w:r w:rsidRPr="00A71830">
              <w:rPr>
                <w:sz w:val="24"/>
                <w:szCs w:val="24"/>
              </w:rPr>
              <w:t xml:space="preserve"> “easy” is </w:t>
            </w:r>
            <w:proofErr w:type="spellStart"/>
            <w:r w:rsidRPr="00A71830">
              <w:rPr>
                <w:sz w:val="24"/>
                <w:szCs w:val="24"/>
              </w:rPr>
              <w:t>er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geen</w:t>
            </w:r>
            <w:proofErr w:type="spellEnd"/>
            <w:r w:rsidRPr="00A71830">
              <w:rPr>
                <w:sz w:val="24"/>
                <w:szCs w:val="24"/>
              </w:rPr>
              <w:t xml:space="preserve"> timer.</w:t>
            </w:r>
          </w:p>
        </w:tc>
        <w:tc>
          <w:tcPr>
            <w:tcW w:w="4675" w:type="dxa"/>
          </w:tcPr>
          <w:p w:rsidR="00122E40" w:rsidRDefault="00122E40">
            <w:pPr>
              <w:rPr>
                <w:sz w:val="40"/>
                <w:szCs w:val="40"/>
              </w:rPr>
            </w:pPr>
          </w:p>
        </w:tc>
      </w:tr>
      <w:tr w:rsidR="00122E40" w:rsidTr="00122E40">
        <w:tc>
          <w:tcPr>
            <w:tcW w:w="4675" w:type="dxa"/>
          </w:tcPr>
          <w:p w:rsidR="00122E40" w:rsidRPr="00A71830" w:rsidRDefault="004D4060" w:rsidP="00122E40">
            <w:pPr>
              <w:pStyle w:val="NoSpacing"/>
              <w:rPr>
                <w:sz w:val="24"/>
                <w:szCs w:val="24"/>
              </w:rPr>
            </w:pPr>
            <w:r w:rsidRPr="00A71830">
              <w:rPr>
                <w:sz w:val="24"/>
                <w:szCs w:val="24"/>
              </w:rPr>
              <w:t xml:space="preserve">Het is </w:t>
            </w:r>
            <w:proofErr w:type="spellStart"/>
            <w:r w:rsidRPr="00A71830">
              <w:rPr>
                <w:sz w:val="24"/>
                <w:szCs w:val="24"/>
              </w:rPr>
              <w:t>singleplayer</w:t>
            </w:r>
            <w:proofErr w:type="spellEnd"/>
            <w:r w:rsidRPr="00A71830">
              <w:rPr>
                <w:sz w:val="24"/>
                <w:szCs w:val="24"/>
              </w:rPr>
              <w:t xml:space="preserve"> only.</w:t>
            </w:r>
          </w:p>
        </w:tc>
        <w:tc>
          <w:tcPr>
            <w:tcW w:w="4675" w:type="dxa"/>
          </w:tcPr>
          <w:p w:rsidR="00122E40" w:rsidRDefault="00122E40">
            <w:pPr>
              <w:rPr>
                <w:sz w:val="40"/>
                <w:szCs w:val="40"/>
              </w:rPr>
            </w:pPr>
          </w:p>
        </w:tc>
      </w:tr>
      <w:tr w:rsidR="004D4060" w:rsidTr="00122E40">
        <w:tc>
          <w:tcPr>
            <w:tcW w:w="4675" w:type="dxa"/>
          </w:tcPr>
          <w:p w:rsidR="004D4060" w:rsidRPr="00A71830" w:rsidRDefault="004D4060" w:rsidP="00122E40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71830">
              <w:rPr>
                <w:sz w:val="24"/>
                <w:szCs w:val="24"/>
              </w:rPr>
              <w:t>Er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moeten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meerdere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soorten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vijanden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zijn</w:t>
            </w:r>
            <w:proofErr w:type="spellEnd"/>
            <w:r w:rsidRPr="00A71830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4D4060" w:rsidRDefault="004D4060">
            <w:pPr>
              <w:rPr>
                <w:sz w:val="40"/>
                <w:szCs w:val="40"/>
              </w:rPr>
            </w:pPr>
          </w:p>
        </w:tc>
      </w:tr>
      <w:tr w:rsidR="004D4060" w:rsidTr="00122E40">
        <w:tc>
          <w:tcPr>
            <w:tcW w:w="4675" w:type="dxa"/>
          </w:tcPr>
          <w:p w:rsidR="004D4060" w:rsidRPr="00A71830" w:rsidRDefault="004D4060" w:rsidP="00122E40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71830">
              <w:rPr>
                <w:sz w:val="24"/>
                <w:szCs w:val="24"/>
              </w:rPr>
              <w:t>Je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moet</w:t>
            </w:r>
            <w:proofErr w:type="spellEnd"/>
            <w:r w:rsidRPr="00A71830">
              <w:rPr>
                <w:sz w:val="24"/>
                <w:szCs w:val="24"/>
              </w:rPr>
              <w:t xml:space="preserve"> op </w:t>
            </w:r>
            <w:proofErr w:type="spellStart"/>
            <w:r w:rsidRPr="00A71830">
              <w:rPr>
                <w:sz w:val="24"/>
                <w:szCs w:val="24"/>
              </w:rPr>
              <w:t>alle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vijanden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kunne</w:t>
            </w:r>
            <w:r w:rsidR="000E1F6A" w:rsidRPr="00A71830">
              <w:rPr>
                <w:sz w:val="24"/>
                <w:szCs w:val="24"/>
              </w:rPr>
              <w:t>n</w:t>
            </w:r>
            <w:proofErr w:type="spellEnd"/>
            <w:r w:rsidR="00263D4F" w:rsidRPr="00A71830">
              <w:rPr>
                <w:sz w:val="24"/>
                <w:szCs w:val="24"/>
              </w:rPr>
              <w:t xml:space="preserve"> </w:t>
            </w:r>
            <w:proofErr w:type="spellStart"/>
            <w:r w:rsidR="00263D4F" w:rsidRPr="00A71830">
              <w:rPr>
                <w:sz w:val="24"/>
                <w:szCs w:val="24"/>
              </w:rPr>
              <w:t>springen</w:t>
            </w:r>
            <w:proofErr w:type="spellEnd"/>
            <w:r w:rsidRPr="00A71830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4D4060" w:rsidRDefault="004D4060">
            <w:pPr>
              <w:rPr>
                <w:sz w:val="40"/>
                <w:szCs w:val="40"/>
              </w:rPr>
            </w:pPr>
          </w:p>
        </w:tc>
      </w:tr>
      <w:tr w:rsidR="00BC202D" w:rsidTr="00122E40">
        <w:tc>
          <w:tcPr>
            <w:tcW w:w="4675" w:type="dxa"/>
          </w:tcPr>
          <w:p w:rsidR="00BC202D" w:rsidRPr="00A71830" w:rsidRDefault="00BC202D" w:rsidP="00122E40">
            <w:pPr>
              <w:pStyle w:val="NoSpacing"/>
              <w:rPr>
                <w:sz w:val="24"/>
                <w:szCs w:val="24"/>
              </w:rPr>
            </w:pPr>
            <w:r w:rsidRPr="00A71830">
              <w:rPr>
                <w:sz w:val="24"/>
                <w:szCs w:val="24"/>
              </w:rPr>
              <w:t xml:space="preserve">Het mag </w:t>
            </w:r>
            <w:proofErr w:type="spellStart"/>
            <w:r w:rsidRPr="00A71830">
              <w:rPr>
                <w:sz w:val="24"/>
                <w:szCs w:val="24"/>
              </w:rPr>
              <w:t>niet</w:t>
            </w:r>
            <w:proofErr w:type="spellEnd"/>
            <w:r w:rsidRPr="00A71830">
              <w:rPr>
                <w:sz w:val="24"/>
                <w:szCs w:val="24"/>
              </w:rPr>
              <w:t xml:space="preserve"> </w:t>
            </w:r>
            <w:proofErr w:type="spellStart"/>
            <w:r w:rsidRPr="00A71830">
              <w:rPr>
                <w:sz w:val="24"/>
                <w:szCs w:val="24"/>
              </w:rPr>
              <w:t>zwart</w:t>
            </w:r>
            <w:proofErr w:type="spellEnd"/>
            <w:r w:rsidRPr="00A71830">
              <w:rPr>
                <w:sz w:val="24"/>
                <w:szCs w:val="24"/>
              </w:rPr>
              <w:t xml:space="preserve">-wit </w:t>
            </w:r>
            <w:proofErr w:type="spellStart"/>
            <w:r w:rsidRPr="00A71830">
              <w:rPr>
                <w:sz w:val="24"/>
                <w:szCs w:val="24"/>
              </w:rPr>
              <w:t>zijn</w:t>
            </w:r>
            <w:proofErr w:type="spellEnd"/>
            <w:r w:rsidRPr="00A71830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BC202D" w:rsidRDefault="00BC202D">
            <w:pPr>
              <w:rPr>
                <w:sz w:val="40"/>
                <w:szCs w:val="40"/>
              </w:rPr>
            </w:pPr>
          </w:p>
        </w:tc>
      </w:tr>
      <w:tr w:rsidR="00603303" w:rsidTr="00122E40">
        <w:tc>
          <w:tcPr>
            <w:tcW w:w="4675" w:type="dxa"/>
          </w:tcPr>
          <w:p w:rsidR="00603303" w:rsidRPr="00A71830" w:rsidRDefault="00603303" w:rsidP="00122E4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een</w:t>
            </w:r>
            <w:proofErr w:type="spellEnd"/>
            <w:r>
              <w:rPr>
                <w:sz w:val="24"/>
                <w:szCs w:val="24"/>
              </w:rPr>
              <w:t xml:space="preserve"> website </w:t>
            </w:r>
            <w:proofErr w:type="spellStart"/>
            <w:r>
              <w:rPr>
                <w:sz w:val="24"/>
                <w:szCs w:val="24"/>
              </w:rPr>
              <w:t>komen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603303" w:rsidRDefault="00603303">
            <w:pPr>
              <w:rPr>
                <w:sz w:val="40"/>
                <w:szCs w:val="40"/>
              </w:rPr>
            </w:pPr>
          </w:p>
        </w:tc>
      </w:tr>
      <w:tr w:rsidR="00603303" w:rsidTr="00122E40">
        <w:tc>
          <w:tcPr>
            <w:tcW w:w="4675" w:type="dxa"/>
          </w:tcPr>
          <w:p w:rsidR="00603303" w:rsidRDefault="00603303" w:rsidP="00122E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 de website </w:t>
            </w:r>
            <w:proofErr w:type="spellStart"/>
            <w:r>
              <w:rPr>
                <w:sz w:val="24"/>
                <w:szCs w:val="24"/>
              </w:rPr>
              <w:t>moet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kunnen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registreren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zodat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een</w:t>
            </w:r>
            <w:proofErr w:type="spellEnd"/>
            <w:r>
              <w:rPr>
                <w:sz w:val="24"/>
                <w:szCs w:val="24"/>
              </w:rPr>
              <w:t xml:space="preserve"> e-mail </w:t>
            </w:r>
            <w:proofErr w:type="spellStart"/>
            <w:r>
              <w:rPr>
                <w:sz w:val="24"/>
                <w:szCs w:val="24"/>
              </w:rPr>
              <w:t>krijgt</w:t>
            </w:r>
            <w:proofErr w:type="spellEnd"/>
            <w:r>
              <w:rPr>
                <w:sz w:val="24"/>
                <w:szCs w:val="24"/>
              </w:rPr>
              <w:t xml:space="preserve"> met de download link van de game.</w:t>
            </w:r>
          </w:p>
        </w:tc>
        <w:tc>
          <w:tcPr>
            <w:tcW w:w="4675" w:type="dxa"/>
          </w:tcPr>
          <w:p w:rsidR="00603303" w:rsidRDefault="00603303">
            <w:pPr>
              <w:rPr>
                <w:sz w:val="40"/>
                <w:szCs w:val="40"/>
              </w:rPr>
            </w:pPr>
          </w:p>
        </w:tc>
      </w:tr>
      <w:tr w:rsidR="00363F71" w:rsidTr="00122E40">
        <w:tc>
          <w:tcPr>
            <w:tcW w:w="4675" w:type="dxa"/>
          </w:tcPr>
          <w:p w:rsidR="00363F71" w:rsidRDefault="004F6F79" w:rsidP="00122E4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Wanneer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objecten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verzameld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een</w:t>
            </w:r>
            <w:proofErr w:type="spellEnd"/>
            <w:r>
              <w:rPr>
                <w:sz w:val="24"/>
                <w:szCs w:val="24"/>
              </w:rPr>
              <w:t xml:space="preserve"> ladder </w:t>
            </w:r>
            <w:proofErr w:type="spellStart"/>
            <w:r>
              <w:rPr>
                <w:sz w:val="24"/>
                <w:szCs w:val="24"/>
              </w:rPr>
              <w:t>naar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beneden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Als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</w:t>
            </w:r>
            <w:proofErr w:type="spellEnd"/>
            <w:r>
              <w:rPr>
                <w:sz w:val="24"/>
                <w:szCs w:val="24"/>
              </w:rPr>
              <w:t xml:space="preserve"> die ladder </w:t>
            </w:r>
            <w:proofErr w:type="spellStart"/>
            <w:r>
              <w:rPr>
                <w:sz w:val="24"/>
                <w:szCs w:val="24"/>
              </w:rPr>
              <w:t>opklimt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naar</w:t>
            </w:r>
            <w:proofErr w:type="spellEnd"/>
            <w:r>
              <w:rPr>
                <w:sz w:val="24"/>
                <w:szCs w:val="24"/>
              </w:rPr>
              <w:t xml:space="preserve"> het </w:t>
            </w:r>
            <w:proofErr w:type="spellStart"/>
            <w:r>
              <w:rPr>
                <w:sz w:val="24"/>
                <w:szCs w:val="24"/>
              </w:rPr>
              <w:t>volgende</w:t>
            </w:r>
            <w:proofErr w:type="spellEnd"/>
            <w:r>
              <w:rPr>
                <w:sz w:val="24"/>
                <w:szCs w:val="24"/>
              </w:rPr>
              <w:t xml:space="preserve"> level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bij</w:t>
            </w:r>
            <w:proofErr w:type="spellEnd"/>
            <w:r>
              <w:rPr>
                <w:sz w:val="24"/>
                <w:szCs w:val="24"/>
              </w:rPr>
              <w:t xml:space="preserve"> het </w:t>
            </w:r>
            <w:proofErr w:type="spellStart"/>
            <w:r>
              <w:rPr>
                <w:sz w:val="24"/>
                <w:szCs w:val="24"/>
              </w:rPr>
              <w:t>laatste</w:t>
            </w:r>
            <w:proofErr w:type="spellEnd"/>
            <w:r>
              <w:rPr>
                <w:sz w:val="24"/>
                <w:szCs w:val="24"/>
              </w:rPr>
              <w:t xml:space="preserve"> level </w:t>
            </w:r>
            <w:proofErr w:type="spellStart"/>
            <w:r>
              <w:rPr>
                <w:sz w:val="24"/>
                <w:szCs w:val="24"/>
              </w:rPr>
              <w:t>stopt</w:t>
            </w:r>
            <w:proofErr w:type="spellEnd"/>
            <w:r>
              <w:rPr>
                <w:sz w:val="24"/>
                <w:szCs w:val="24"/>
              </w:rPr>
              <w:t xml:space="preserve"> het </w:t>
            </w:r>
            <w:proofErr w:type="spellStart"/>
            <w:r>
              <w:rPr>
                <w:sz w:val="24"/>
                <w:szCs w:val="24"/>
              </w:rPr>
              <w:t>spel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Daarna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bij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highscores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terecht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363F71" w:rsidRDefault="00363F71">
            <w:pPr>
              <w:rPr>
                <w:sz w:val="40"/>
                <w:szCs w:val="40"/>
              </w:rPr>
            </w:pPr>
          </w:p>
        </w:tc>
      </w:tr>
      <w:tr w:rsidR="000A2A7F" w:rsidTr="00122E40">
        <w:tc>
          <w:tcPr>
            <w:tcW w:w="4675" w:type="dxa"/>
          </w:tcPr>
          <w:p w:rsidR="000A2A7F" w:rsidRPr="000A2A7F" w:rsidRDefault="000A2A7F" w:rsidP="00122E40">
            <w:pPr>
              <w:pStyle w:val="NoSpacing"/>
              <w:rPr>
                <w:sz w:val="24"/>
                <w:szCs w:val="24"/>
                <w:highlight w:val="yellow"/>
              </w:rPr>
            </w:pPr>
            <w:proofErr w:type="spellStart"/>
            <w:r w:rsidRPr="000A2A7F">
              <w:rPr>
                <w:sz w:val="24"/>
                <w:szCs w:val="24"/>
                <w:highlight w:val="yellow"/>
              </w:rPr>
              <w:t>Als</w:t>
            </w:r>
            <w:proofErr w:type="spellEnd"/>
            <w:r w:rsidRPr="000A2A7F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A2A7F">
              <w:rPr>
                <w:sz w:val="24"/>
                <w:szCs w:val="24"/>
                <w:highlight w:val="yellow"/>
              </w:rPr>
              <w:t>er</w:t>
            </w:r>
            <w:proofErr w:type="spellEnd"/>
            <w:r w:rsidRPr="000A2A7F">
              <w:rPr>
                <w:sz w:val="24"/>
                <w:szCs w:val="24"/>
                <w:highlight w:val="yellow"/>
              </w:rPr>
              <w:t xml:space="preserve"> op Ctrl + O </w:t>
            </w:r>
            <w:proofErr w:type="spellStart"/>
            <w:r w:rsidRPr="000A2A7F">
              <w:rPr>
                <w:sz w:val="24"/>
                <w:szCs w:val="24"/>
                <w:highlight w:val="yellow"/>
              </w:rPr>
              <w:t>wordt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gedrukt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wordt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de </w:t>
            </w:r>
            <w:proofErr w:type="spellStart"/>
            <w:r>
              <w:rPr>
                <w:sz w:val="24"/>
                <w:szCs w:val="24"/>
                <w:highlight w:val="yellow"/>
              </w:rPr>
              <w:t>speler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onkwetsbaar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en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kan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niet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sterven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, </w:t>
            </w:r>
            <w:proofErr w:type="spellStart"/>
            <w:r>
              <w:rPr>
                <w:sz w:val="24"/>
                <w:szCs w:val="24"/>
                <w:highlight w:val="yellow"/>
              </w:rPr>
              <w:t>ook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niet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als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de </w:t>
            </w:r>
            <w:proofErr w:type="spellStart"/>
            <w:r>
              <w:rPr>
                <w:sz w:val="24"/>
                <w:szCs w:val="24"/>
                <w:highlight w:val="yellow"/>
              </w:rPr>
              <w:t>speler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geraakt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wordt</w:t>
            </w:r>
            <w:proofErr w:type="spellEnd"/>
            <w:r>
              <w:rPr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4675" w:type="dxa"/>
          </w:tcPr>
          <w:p w:rsidR="000A2A7F" w:rsidRDefault="000A2A7F">
            <w:pPr>
              <w:rPr>
                <w:sz w:val="40"/>
                <w:szCs w:val="40"/>
              </w:rPr>
            </w:pPr>
          </w:p>
        </w:tc>
      </w:tr>
      <w:tr w:rsidR="000A2A7F" w:rsidTr="00122E40">
        <w:tc>
          <w:tcPr>
            <w:tcW w:w="4675" w:type="dxa"/>
          </w:tcPr>
          <w:p w:rsidR="000A2A7F" w:rsidRPr="008F5A63" w:rsidRDefault="00A8736C" w:rsidP="00122E40">
            <w:pPr>
              <w:pStyle w:val="NoSpacing"/>
              <w:rPr>
                <w:sz w:val="24"/>
                <w:szCs w:val="24"/>
                <w:highlight w:val="yellow"/>
              </w:rPr>
            </w:pPr>
            <w:proofErr w:type="spellStart"/>
            <w:r w:rsidRPr="008F5A63">
              <w:rPr>
                <w:sz w:val="24"/>
                <w:szCs w:val="24"/>
                <w:highlight w:val="yellow"/>
              </w:rPr>
              <w:t>Als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er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op Ctrl + T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wordt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gedrukt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speelt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de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speler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in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testmode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er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zijn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geen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vijanden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en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de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speler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kan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dus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niet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sterven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4675" w:type="dxa"/>
          </w:tcPr>
          <w:p w:rsidR="000A2A7F" w:rsidRDefault="000A2A7F">
            <w:pPr>
              <w:rPr>
                <w:sz w:val="40"/>
                <w:szCs w:val="40"/>
              </w:rPr>
            </w:pPr>
          </w:p>
        </w:tc>
      </w:tr>
      <w:tr w:rsidR="000A2A7F" w:rsidTr="00122E40">
        <w:tc>
          <w:tcPr>
            <w:tcW w:w="4675" w:type="dxa"/>
          </w:tcPr>
          <w:p w:rsidR="000A2A7F" w:rsidRPr="008F5A63" w:rsidRDefault="00E12834" w:rsidP="00122E40">
            <w:pPr>
              <w:pStyle w:val="NoSpacing"/>
              <w:rPr>
                <w:sz w:val="24"/>
                <w:szCs w:val="24"/>
                <w:highlight w:val="yellow"/>
              </w:rPr>
            </w:pPr>
            <w:bookmarkStart w:id="0" w:name="_GoBack"/>
            <w:bookmarkEnd w:id="0"/>
            <w:r w:rsidRPr="008F5A63">
              <w:rPr>
                <w:sz w:val="24"/>
                <w:szCs w:val="24"/>
                <w:highlight w:val="yellow"/>
              </w:rPr>
              <w:t xml:space="preserve">De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speler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kan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de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snelheid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van de avatar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versnellen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(Ctrl + ‘+’) of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vertragen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(Ctrl + ‘</w:t>
            </w:r>
            <w:proofErr w:type="gramStart"/>
            <w:r w:rsidRPr="008F5A63">
              <w:rPr>
                <w:sz w:val="24"/>
                <w:szCs w:val="24"/>
                <w:highlight w:val="yellow"/>
              </w:rPr>
              <w:t>-‘</w:t>
            </w:r>
            <w:proofErr w:type="gramEnd"/>
            <w:r w:rsidRPr="008F5A63">
              <w:rPr>
                <w:sz w:val="24"/>
                <w:szCs w:val="24"/>
                <w:highlight w:val="yellow"/>
              </w:rPr>
              <w:t xml:space="preserve">) maar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niet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van de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vijanden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.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Beide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lastRenderedPageBreak/>
              <w:t>toetsencombinaties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hebben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geen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invloed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op de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snelheid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 xml:space="preserve"> van de </w:t>
            </w:r>
            <w:proofErr w:type="spellStart"/>
            <w:r w:rsidRPr="008F5A63">
              <w:rPr>
                <w:sz w:val="24"/>
                <w:szCs w:val="24"/>
                <w:highlight w:val="yellow"/>
              </w:rPr>
              <w:t>vijanden</w:t>
            </w:r>
            <w:proofErr w:type="spellEnd"/>
            <w:r w:rsidRPr="008F5A63">
              <w:rPr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4675" w:type="dxa"/>
          </w:tcPr>
          <w:p w:rsidR="000A2A7F" w:rsidRDefault="000A2A7F">
            <w:pPr>
              <w:rPr>
                <w:sz w:val="40"/>
                <w:szCs w:val="40"/>
              </w:rPr>
            </w:pPr>
          </w:p>
        </w:tc>
      </w:tr>
    </w:tbl>
    <w:p w:rsidR="00AE35B4" w:rsidRPr="00122E40" w:rsidRDefault="00C5623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C90AA5">
        <w:rPr>
          <w:sz w:val="40"/>
          <w:szCs w:val="40"/>
        </w:rPr>
        <w:tab/>
      </w:r>
    </w:p>
    <w:sectPr w:rsidR="00AE35B4" w:rsidRPr="0012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99"/>
    <w:rsid w:val="000A2A7F"/>
    <w:rsid w:val="000A4206"/>
    <w:rsid w:val="000E1F6A"/>
    <w:rsid w:val="00122E40"/>
    <w:rsid w:val="00140079"/>
    <w:rsid w:val="001F1034"/>
    <w:rsid w:val="00257FA9"/>
    <w:rsid w:val="00263D4F"/>
    <w:rsid w:val="002F08AC"/>
    <w:rsid w:val="00363F71"/>
    <w:rsid w:val="003E1699"/>
    <w:rsid w:val="004C203B"/>
    <w:rsid w:val="004D4060"/>
    <w:rsid w:val="004F6F79"/>
    <w:rsid w:val="00502055"/>
    <w:rsid w:val="00603303"/>
    <w:rsid w:val="006D25A5"/>
    <w:rsid w:val="0079002E"/>
    <w:rsid w:val="008F5A63"/>
    <w:rsid w:val="00A71830"/>
    <w:rsid w:val="00A8736C"/>
    <w:rsid w:val="00AA490A"/>
    <w:rsid w:val="00AE35B4"/>
    <w:rsid w:val="00BC202D"/>
    <w:rsid w:val="00C23B5C"/>
    <w:rsid w:val="00C56235"/>
    <w:rsid w:val="00C90AA5"/>
    <w:rsid w:val="00E12834"/>
    <w:rsid w:val="00E6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34B3"/>
  <w15:chartTrackingRefBased/>
  <w15:docId w15:val="{E23151C7-8758-4F9B-85A8-AA40C8B4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2E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C2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49</cp:revision>
  <dcterms:created xsi:type="dcterms:W3CDTF">2017-08-29T09:23:00Z</dcterms:created>
  <dcterms:modified xsi:type="dcterms:W3CDTF">2017-10-30T08:07:00Z</dcterms:modified>
</cp:coreProperties>
</file>