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1FD59E" w14:textId="77015411" w:rsidR="00896883" w:rsidRDefault="0C43B550" w:rsidP="0C43B550">
      <w:pPr>
        <w:rPr>
          <w:rFonts w:ascii="Calibri" w:eastAsia="Calibri" w:hAnsi="Calibri" w:cs="Calibri"/>
          <w:b/>
          <w:bCs/>
          <w:i/>
          <w:iCs/>
          <w:color w:val="000000" w:themeColor="text1"/>
          <w:sz w:val="28"/>
          <w:szCs w:val="28"/>
        </w:rPr>
      </w:pPr>
      <w:r w:rsidRPr="0C43B550">
        <w:rPr>
          <w:rFonts w:ascii="Calibri" w:eastAsia="Calibri" w:hAnsi="Calibri" w:cs="Calibri"/>
          <w:b/>
          <w:bCs/>
          <w:i/>
          <w:iCs/>
          <w:color w:val="000000" w:themeColor="text1"/>
          <w:sz w:val="28"/>
          <w:szCs w:val="28"/>
        </w:rPr>
        <w:t>Wat is rechtvaardigheid?</w:t>
      </w:r>
    </w:p>
    <w:p w14:paraId="3BC690EC" w14:textId="0B78D447" w:rsidR="00896883" w:rsidRPr="00DF6B3A" w:rsidRDefault="0C43B550"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Rechtvaardigheid, een woord dat vaak gebruikt wordt in onze moderne samenleving. En hoewel iedereen het woord kent, lijkt het dat voor eenieder het woord een andere betekenis heeft en het dikwijls zelfs door elkaar wordt gehaald met de definitie van gerechtigheid. Volgens het woordenboek houdt rechtvaardigheid in, dat het ieder lid van de maatschappij krijgt wat hem toekomt en het in overeenstemming is met het gevoel van wat eerlijk is. Maar als rechtvaardigheid in de strafrechtelijke zin wordt geplaatst, wordt het ingewikkelder. Wat als iemand wordt veroordeeld tot een celstraf, maar het voor zijn gevoel niet eerlijk is, omdat hij vindt dat hij alleen maar een taakstraf verdient. Is dat dan rechtvaardig? Wat is in de ogen van Kant en </w:t>
      </w:r>
      <w:proofErr w:type="spellStart"/>
      <w:r w:rsidRPr="00DF6B3A">
        <w:rPr>
          <w:rFonts w:ascii="Calibri" w:eastAsia="Calibri" w:hAnsi="Calibri" w:cs="Calibri"/>
          <w:color w:val="000000" w:themeColor="text1"/>
          <w:sz w:val="24"/>
          <w:szCs w:val="24"/>
        </w:rPr>
        <w:t>Rawls</w:t>
      </w:r>
      <w:proofErr w:type="spellEnd"/>
      <w:r w:rsidRPr="00DF6B3A">
        <w:rPr>
          <w:rFonts w:ascii="Calibri" w:eastAsia="Calibri" w:hAnsi="Calibri" w:cs="Calibri"/>
          <w:color w:val="000000" w:themeColor="text1"/>
          <w:sz w:val="24"/>
          <w:szCs w:val="24"/>
        </w:rPr>
        <w:t xml:space="preserve"> rechtvaardig?</w:t>
      </w:r>
    </w:p>
    <w:p w14:paraId="59F7C980" w14:textId="0CA171E4" w:rsidR="00197BF5" w:rsidRPr="00DF6B3A" w:rsidRDefault="00197BF5" w:rsidP="192A394F">
      <w:pPr>
        <w:rPr>
          <w:rFonts w:ascii="Calibri" w:eastAsia="Calibri" w:hAnsi="Calibri" w:cs="Calibri"/>
          <w:b/>
          <w:bCs/>
          <w:color w:val="000000" w:themeColor="text1"/>
          <w:sz w:val="24"/>
          <w:szCs w:val="24"/>
        </w:rPr>
      </w:pPr>
      <w:r w:rsidRPr="00DF6B3A">
        <w:rPr>
          <w:rFonts w:ascii="Calibri" w:eastAsia="Calibri" w:hAnsi="Calibri" w:cs="Calibri"/>
          <w:b/>
          <w:bCs/>
          <w:color w:val="000000" w:themeColor="text1"/>
          <w:sz w:val="24"/>
          <w:szCs w:val="24"/>
        </w:rPr>
        <w:t>Strafre</w:t>
      </w:r>
      <w:r w:rsidR="00B940C0" w:rsidRPr="00DF6B3A">
        <w:rPr>
          <w:rFonts w:ascii="Calibri" w:eastAsia="Calibri" w:hAnsi="Calibri" w:cs="Calibri"/>
          <w:b/>
          <w:bCs/>
          <w:color w:val="000000" w:themeColor="text1"/>
          <w:sz w:val="24"/>
          <w:szCs w:val="24"/>
        </w:rPr>
        <w:t>cht</w:t>
      </w:r>
    </w:p>
    <w:p w14:paraId="5BDCEE83" w14:textId="77777777" w:rsidR="00B940C0" w:rsidRPr="00DF6B3A" w:rsidRDefault="0C43B550"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In deze lesbrief zullen we met behulp van een aantal begrippen uitleggen wat rechtvaardigheid precies inhoudt in het strafrecht volgens Kant en </w:t>
      </w:r>
      <w:proofErr w:type="spellStart"/>
      <w:r w:rsidRPr="00DF6B3A">
        <w:rPr>
          <w:rFonts w:ascii="Calibri" w:eastAsia="Calibri" w:hAnsi="Calibri" w:cs="Calibri"/>
          <w:color w:val="000000" w:themeColor="text1"/>
          <w:sz w:val="24"/>
          <w:szCs w:val="24"/>
        </w:rPr>
        <w:t>Rawls</w:t>
      </w:r>
      <w:proofErr w:type="spellEnd"/>
      <w:r w:rsidRPr="00DF6B3A">
        <w:rPr>
          <w:rFonts w:ascii="Calibri" w:eastAsia="Calibri" w:hAnsi="Calibri" w:cs="Calibri"/>
          <w:color w:val="000000" w:themeColor="text1"/>
          <w:sz w:val="24"/>
          <w:szCs w:val="24"/>
        </w:rPr>
        <w:t>. Om dit te doen, moeten we natuurlijk eerst weten wat het strafrecht precies is. Het strafrecht is het geheel van beginselen en regels ten aanzien van het opleggen van straf door een openbaar rechtsprekend persoon of lichaam. In andere woorden</w:t>
      </w:r>
      <w:r w:rsidRPr="001F095D">
        <w:rPr>
          <w:rFonts w:ascii="Calibri" w:eastAsia="Calibri" w:hAnsi="Calibri" w:cs="Calibri"/>
          <w:color w:val="000000" w:themeColor="text1"/>
          <w:sz w:val="24"/>
          <w:szCs w:val="24"/>
          <w:highlight w:val="yellow"/>
        </w:rPr>
        <w:t>: in andere woorden</w:t>
      </w:r>
      <w:r w:rsidRPr="00DF6B3A">
        <w:rPr>
          <w:rFonts w:ascii="Calibri" w:eastAsia="Calibri" w:hAnsi="Calibri" w:cs="Calibri"/>
          <w:color w:val="000000" w:themeColor="text1"/>
          <w:sz w:val="24"/>
          <w:szCs w:val="24"/>
        </w:rPr>
        <w:t xml:space="preserve">, het strafrecht is alles wat betrekking heeft op het straffen of veroordelen van iemand, wat door een rechter gedaan wordt.     </w:t>
      </w:r>
    </w:p>
    <w:p w14:paraId="16ABF36E" w14:textId="50816C5D" w:rsidR="00896883" w:rsidRPr="00DF6B3A" w:rsidRDefault="00B940C0" w:rsidP="192A394F">
      <w:pPr>
        <w:rPr>
          <w:rFonts w:ascii="Calibri" w:eastAsia="Calibri" w:hAnsi="Calibri" w:cs="Calibri"/>
          <w:color w:val="000000" w:themeColor="text1"/>
          <w:sz w:val="24"/>
          <w:szCs w:val="24"/>
        </w:rPr>
      </w:pPr>
      <w:r w:rsidRPr="00DF6B3A">
        <w:rPr>
          <w:noProof/>
          <w:sz w:val="24"/>
          <w:szCs w:val="24"/>
        </w:rPr>
        <w:drawing>
          <wp:anchor distT="0" distB="0" distL="114300" distR="114300" simplePos="0" relativeHeight="251658240" behindDoc="0" locked="0" layoutInCell="1" allowOverlap="1" wp14:anchorId="08053638" wp14:editId="43320674">
            <wp:simplePos x="0" y="0"/>
            <wp:positionH relativeFrom="margin">
              <wp:align>right</wp:align>
            </wp:positionH>
            <wp:positionV relativeFrom="paragraph">
              <wp:posOffset>247650</wp:posOffset>
            </wp:positionV>
            <wp:extent cx="2547522" cy="973797"/>
            <wp:effectExtent l="0" t="0" r="5715" b="0"/>
            <wp:wrapSquare wrapText="bothSides"/>
            <wp:docPr id="1463312437" name="Picture 1463312437" descr="Ethiek: wat is goed en fout? - Mr. Chadd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7522" cy="973797"/>
                    </a:xfrm>
                    <a:prstGeom prst="rect">
                      <a:avLst/>
                    </a:prstGeom>
                  </pic:spPr>
                </pic:pic>
              </a:graphicData>
            </a:graphic>
            <wp14:sizeRelH relativeFrom="page">
              <wp14:pctWidth>0</wp14:pctWidth>
            </wp14:sizeRelH>
            <wp14:sizeRelV relativeFrom="page">
              <wp14:pctHeight>0</wp14:pctHeight>
            </wp14:sizeRelV>
          </wp:anchor>
        </w:drawing>
      </w:r>
      <w:r w:rsidRPr="00DF6B3A">
        <w:rPr>
          <w:rFonts w:ascii="Calibri" w:eastAsia="Calibri" w:hAnsi="Calibri" w:cs="Calibri"/>
          <w:b/>
          <w:bCs/>
          <w:color w:val="000000" w:themeColor="text1"/>
          <w:sz w:val="24"/>
          <w:szCs w:val="24"/>
        </w:rPr>
        <w:t>Ethiek</w:t>
      </w:r>
      <w:r w:rsidR="0C43B550" w:rsidRPr="00DF6B3A">
        <w:rPr>
          <w:rFonts w:ascii="Calibri" w:eastAsia="Calibri" w:hAnsi="Calibri" w:cs="Calibri"/>
          <w:color w:val="000000" w:themeColor="text1"/>
          <w:sz w:val="24"/>
          <w:szCs w:val="24"/>
        </w:rPr>
        <w:t xml:space="preserve"> </w:t>
      </w:r>
    </w:p>
    <w:p w14:paraId="0CA7B8FB" w14:textId="7AF97EC6" w:rsidR="00896883" w:rsidRPr="00DF6B3A" w:rsidRDefault="57386035" w:rsidP="192A394F">
      <w:pPr>
        <w:rPr>
          <w:rFonts w:ascii="Calibri" w:eastAsia="Calibri" w:hAnsi="Calibri" w:cs="Calibri"/>
          <w:color w:val="000000" w:themeColor="text1"/>
          <w:sz w:val="24"/>
          <w:szCs w:val="24"/>
        </w:rPr>
      </w:pPr>
      <w:r w:rsidRPr="00DF6B3A">
        <w:rPr>
          <w:rFonts w:ascii="Calibri" w:eastAsia="Calibri" w:hAnsi="Calibri" w:cs="Calibri"/>
          <w:color w:val="000000" w:themeColor="text1"/>
          <w:sz w:val="24"/>
          <w:szCs w:val="24"/>
        </w:rPr>
        <w:t xml:space="preserve">Een ander belangrijk begrip voor dit onderwerp is </w:t>
      </w:r>
      <w:r w:rsidRPr="00DF6B3A">
        <w:rPr>
          <w:rFonts w:ascii="Calibri" w:eastAsia="Calibri" w:hAnsi="Calibri" w:cs="Calibri"/>
          <w:i/>
          <w:iCs/>
          <w:color w:val="000000" w:themeColor="text1"/>
          <w:sz w:val="24"/>
          <w:szCs w:val="24"/>
        </w:rPr>
        <w:t>Ethiek</w:t>
      </w:r>
      <w:r w:rsidRPr="00DF6B3A">
        <w:rPr>
          <w:rFonts w:ascii="Calibri" w:eastAsia="Calibri" w:hAnsi="Calibri" w:cs="Calibri"/>
          <w:color w:val="000000" w:themeColor="text1"/>
          <w:sz w:val="24"/>
          <w:szCs w:val="24"/>
        </w:rPr>
        <w:t xml:space="preserve">, wat komt van het Griekse woord </w:t>
      </w:r>
      <w:proofErr w:type="spellStart"/>
      <w:r w:rsidRPr="00DF6B3A">
        <w:rPr>
          <w:rFonts w:ascii="Calibri" w:eastAsia="Calibri" w:hAnsi="Calibri" w:cs="Calibri"/>
          <w:i/>
          <w:iCs/>
          <w:color w:val="000000" w:themeColor="text1"/>
          <w:sz w:val="24"/>
          <w:szCs w:val="24"/>
        </w:rPr>
        <w:t>èthos</w:t>
      </w:r>
      <w:proofErr w:type="spellEnd"/>
      <w:r w:rsidRPr="00DF6B3A">
        <w:rPr>
          <w:rFonts w:ascii="Calibri" w:eastAsia="Calibri" w:hAnsi="Calibri" w:cs="Calibri"/>
          <w:i/>
          <w:iCs/>
          <w:color w:val="000000" w:themeColor="text1"/>
          <w:sz w:val="24"/>
          <w:szCs w:val="24"/>
        </w:rPr>
        <w:t xml:space="preserve"> (norm of gewoonte)</w:t>
      </w:r>
      <w:r w:rsidRPr="00DF6B3A">
        <w:rPr>
          <w:rFonts w:ascii="Calibri" w:eastAsia="Calibri" w:hAnsi="Calibri" w:cs="Calibri"/>
          <w:color w:val="000000" w:themeColor="text1"/>
          <w:sz w:val="24"/>
          <w:szCs w:val="24"/>
        </w:rPr>
        <w:t xml:space="preserve"> de ethiek is een tak van de filosofie die zich bezighoudt met wat precies juist handelen is, in de ethiek probeert men een algemene maatstaaf te vinden om te kunnen bepalen wat goed of kwaad is. De ethiek is dus ook belangrijk voor het strafrecht, want door ethisch te denken kan het strafrecht worden vastgesteld en kan er gekeken worden wat de juiste straf is voor iemand die een misdaad heeft begaan.</w:t>
      </w:r>
    </w:p>
    <w:p w14:paraId="127DBA70" w14:textId="041D311B" w:rsidR="00B940C0" w:rsidRPr="00DF6B3A" w:rsidRDefault="00B940C0" w:rsidP="192A394F">
      <w:pPr>
        <w:rPr>
          <w:rFonts w:ascii="Calibri" w:eastAsia="Calibri" w:hAnsi="Calibri" w:cs="Calibri"/>
          <w:b/>
          <w:bCs/>
          <w:color w:val="000000" w:themeColor="text1"/>
          <w:sz w:val="24"/>
          <w:szCs w:val="24"/>
        </w:rPr>
      </w:pPr>
      <w:r w:rsidRPr="00DF6B3A">
        <w:rPr>
          <w:rFonts w:ascii="Calibri" w:eastAsia="Calibri" w:hAnsi="Calibri" w:cs="Calibri"/>
          <w:b/>
          <w:bCs/>
          <w:color w:val="000000" w:themeColor="text1"/>
          <w:sz w:val="24"/>
          <w:szCs w:val="24"/>
        </w:rPr>
        <w:t xml:space="preserve">John </w:t>
      </w:r>
      <w:proofErr w:type="spellStart"/>
      <w:r w:rsidRPr="00DF6B3A">
        <w:rPr>
          <w:rFonts w:ascii="Calibri" w:eastAsia="Calibri" w:hAnsi="Calibri" w:cs="Calibri"/>
          <w:b/>
          <w:bCs/>
          <w:color w:val="000000" w:themeColor="text1"/>
          <w:sz w:val="24"/>
          <w:szCs w:val="24"/>
        </w:rPr>
        <w:t>Rawls</w:t>
      </w:r>
      <w:proofErr w:type="spellEnd"/>
    </w:p>
    <w:p w14:paraId="1F4016EC" w14:textId="747ECC77" w:rsidR="00896883" w:rsidRPr="00DF6B3A" w:rsidRDefault="001A4B8E" w:rsidP="0C43B550">
      <w:pPr>
        <w:rPr>
          <w:rFonts w:ascii="Calibri" w:eastAsia="Calibri" w:hAnsi="Calibri" w:cs="Calibri"/>
          <w:color w:val="000000" w:themeColor="text1"/>
          <w:sz w:val="24"/>
          <w:szCs w:val="24"/>
        </w:rPr>
      </w:pPr>
      <w:r w:rsidRPr="00DF6B3A">
        <w:rPr>
          <w:noProof/>
          <w:sz w:val="24"/>
          <w:szCs w:val="24"/>
        </w:rPr>
        <w:drawing>
          <wp:anchor distT="0" distB="0" distL="114300" distR="114300" simplePos="0" relativeHeight="251658241" behindDoc="0" locked="0" layoutInCell="1" allowOverlap="1" wp14:anchorId="2A52543D" wp14:editId="6787FCCC">
            <wp:simplePos x="0" y="0"/>
            <wp:positionH relativeFrom="margin">
              <wp:align>left</wp:align>
            </wp:positionH>
            <wp:positionV relativeFrom="paragraph">
              <wp:posOffset>253365</wp:posOffset>
            </wp:positionV>
            <wp:extent cx="1895475" cy="1322070"/>
            <wp:effectExtent l="0" t="0" r="9525" b="0"/>
            <wp:wrapSquare wrapText="bothSides"/>
            <wp:docPr id="638705386" name="Picture 638705386" descr="John Rawls (1921-2002) - Mr. Hans van Mierlo Stic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895475" cy="1322070"/>
                    </a:xfrm>
                    <a:prstGeom prst="rect">
                      <a:avLst/>
                    </a:prstGeom>
                  </pic:spPr>
                </pic:pic>
              </a:graphicData>
            </a:graphic>
            <wp14:sizeRelH relativeFrom="page">
              <wp14:pctWidth>0</wp14:pctWidth>
            </wp14:sizeRelH>
            <wp14:sizeRelV relativeFrom="page">
              <wp14:pctHeight>0</wp14:pctHeight>
            </wp14:sizeRelV>
          </wp:anchor>
        </w:drawing>
      </w:r>
      <w:r w:rsidR="192A394F" w:rsidRPr="00DF6B3A">
        <w:rPr>
          <w:rFonts w:ascii="Calibri" w:eastAsia="Calibri" w:hAnsi="Calibri" w:cs="Calibri"/>
          <w:color w:val="000000" w:themeColor="text1"/>
          <w:sz w:val="24"/>
          <w:szCs w:val="24"/>
        </w:rPr>
        <w:t xml:space="preserve">Een van de belangrijkste filosofen omtrent ethische en politieke filosofie, John </w:t>
      </w:r>
      <w:proofErr w:type="spellStart"/>
      <w:r w:rsidR="192A394F" w:rsidRPr="00DF6B3A">
        <w:rPr>
          <w:rFonts w:ascii="Calibri" w:eastAsia="Calibri" w:hAnsi="Calibri" w:cs="Calibri"/>
          <w:color w:val="000000" w:themeColor="text1"/>
          <w:sz w:val="24"/>
          <w:szCs w:val="24"/>
        </w:rPr>
        <w:t>Rawls</w:t>
      </w:r>
      <w:proofErr w:type="spellEnd"/>
      <w:r w:rsidR="192A394F" w:rsidRPr="00DF6B3A">
        <w:rPr>
          <w:rFonts w:ascii="Calibri" w:eastAsia="Calibri" w:hAnsi="Calibri" w:cs="Calibri"/>
          <w:color w:val="000000" w:themeColor="text1"/>
          <w:sz w:val="24"/>
          <w:szCs w:val="24"/>
        </w:rPr>
        <w:t xml:space="preserve">, was geboren op 21 februari 1921 </w:t>
      </w:r>
      <w:commentRangeStart w:id="0"/>
      <w:r w:rsidR="192A394F" w:rsidRPr="00DF6B3A">
        <w:rPr>
          <w:rFonts w:ascii="Calibri" w:eastAsia="Calibri" w:hAnsi="Calibri" w:cs="Calibri"/>
          <w:color w:val="000000" w:themeColor="text1"/>
          <w:sz w:val="24"/>
          <w:szCs w:val="24"/>
        </w:rPr>
        <w:t>en ging na de middelbare school studeren aan de Princeton University, waar zijn interesse voor filosofie begon</w:t>
      </w:r>
      <w:commentRangeEnd w:id="0"/>
      <w:r w:rsidR="001F095D">
        <w:rPr>
          <w:rStyle w:val="Verwijzingopmerking"/>
        </w:rPr>
        <w:commentReference w:id="0"/>
      </w:r>
      <w:r w:rsidR="192A394F" w:rsidRPr="00DF6B3A">
        <w:rPr>
          <w:rFonts w:ascii="Calibri" w:eastAsia="Calibri" w:hAnsi="Calibri" w:cs="Calibri"/>
          <w:color w:val="000000" w:themeColor="text1"/>
          <w:sz w:val="24"/>
          <w:szCs w:val="24"/>
        </w:rPr>
        <w:t>. In 1971 schreef hij een van zijn belangrijkste werken</w:t>
      </w:r>
      <w:r w:rsidR="00B2600D">
        <w:rPr>
          <w:rFonts w:ascii="Calibri" w:eastAsia="Calibri" w:hAnsi="Calibri" w:cs="Calibri"/>
          <w:color w:val="000000" w:themeColor="text1"/>
          <w:sz w:val="24"/>
          <w:szCs w:val="24"/>
        </w:rPr>
        <w:t xml:space="preserve"> </w:t>
      </w:r>
      <w:r w:rsidR="192A394F" w:rsidRPr="00B2600D">
        <w:rPr>
          <w:rFonts w:ascii="Calibri" w:eastAsia="Calibri" w:hAnsi="Calibri" w:cs="Calibri"/>
          <w:color w:val="000000" w:themeColor="text1"/>
          <w:sz w:val="24"/>
          <w:szCs w:val="24"/>
        </w:rPr>
        <w:t xml:space="preserve">genaamd </w:t>
      </w:r>
      <w:r w:rsidR="192A394F" w:rsidRPr="5E527B0D">
        <w:rPr>
          <w:rFonts w:ascii="Calibri" w:eastAsia="Calibri" w:hAnsi="Calibri" w:cs="Calibri"/>
          <w:i/>
          <w:iCs/>
          <w:color w:val="000000" w:themeColor="text1"/>
          <w:sz w:val="24"/>
          <w:szCs w:val="24"/>
        </w:rPr>
        <w:t xml:space="preserve">A </w:t>
      </w:r>
      <w:proofErr w:type="spellStart"/>
      <w:r w:rsidR="192A394F" w:rsidRPr="5E527B0D">
        <w:rPr>
          <w:rFonts w:ascii="Calibri" w:eastAsia="Calibri" w:hAnsi="Calibri" w:cs="Calibri"/>
          <w:i/>
          <w:iCs/>
          <w:color w:val="000000" w:themeColor="text1"/>
          <w:sz w:val="24"/>
          <w:szCs w:val="24"/>
        </w:rPr>
        <w:t>theory</w:t>
      </w:r>
      <w:proofErr w:type="spellEnd"/>
      <w:r w:rsidR="192A394F" w:rsidRPr="5E527B0D">
        <w:rPr>
          <w:rFonts w:ascii="Calibri" w:eastAsia="Calibri" w:hAnsi="Calibri" w:cs="Calibri"/>
          <w:i/>
          <w:iCs/>
          <w:color w:val="000000" w:themeColor="text1"/>
          <w:sz w:val="24"/>
          <w:szCs w:val="24"/>
        </w:rPr>
        <w:t xml:space="preserve"> o</w:t>
      </w:r>
      <w:r w:rsidR="00B2600D" w:rsidRPr="5E527B0D">
        <w:rPr>
          <w:rFonts w:ascii="Calibri" w:eastAsia="Calibri" w:hAnsi="Calibri" w:cs="Calibri"/>
          <w:i/>
          <w:iCs/>
          <w:color w:val="000000" w:themeColor="text1"/>
          <w:sz w:val="24"/>
          <w:szCs w:val="24"/>
        </w:rPr>
        <w:t xml:space="preserve">f </w:t>
      </w:r>
      <w:proofErr w:type="spellStart"/>
      <w:r w:rsidR="192A394F" w:rsidRPr="5E527B0D">
        <w:rPr>
          <w:rFonts w:ascii="Calibri" w:eastAsia="Calibri" w:hAnsi="Calibri" w:cs="Calibri"/>
          <w:i/>
          <w:iCs/>
          <w:color w:val="000000" w:themeColor="text1"/>
          <w:sz w:val="24"/>
          <w:szCs w:val="24"/>
        </w:rPr>
        <w:t>Justice</w:t>
      </w:r>
      <w:proofErr w:type="spellEnd"/>
      <w:r w:rsidR="192A394F" w:rsidRPr="5E527B0D">
        <w:rPr>
          <w:rFonts w:ascii="Calibri" w:eastAsia="Calibri" w:hAnsi="Calibri" w:cs="Calibri"/>
          <w:i/>
          <w:iCs/>
          <w:color w:val="000000" w:themeColor="text1"/>
          <w:sz w:val="24"/>
          <w:szCs w:val="24"/>
        </w:rPr>
        <w:t>.</w:t>
      </w:r>
      <w:r w:rsidR="00B90E1B" w:rsidRPr="5E527B0D">
        <w:rPr>
          <w:rStyle w:val="Voetnootmarkering"/>
          <w:rFonts w:ascii="Calibri" w:eastAsia="Calibri" w:hAnsi="Calibri" w:cs="Calibri"/>
          <w:i/>
          <w:iCs/>
          <w:color w:val="000000" w:themeColor="text1"/>
          <w:sz w:val="24"/>
          <w:szCs w:val="24"/>
        </w:rPr>
        <w:footnoteReference w:id="2"/>
      </w:r>
      <w:r w:rsidR="192A394F" w:rsidRPr="5E527B0D">
        <w:rPr>
          <w:rFonts w:ascii="Calibri" w:eastAsia="Calibri" w:hAnsi="Calibri" w:cs="Calibri"/>
          <w:i/>
          <w:iCs/>
          <w:color w:val="000000" w:themeColor="text1"/>
          <w:sz w:val="24"/>
          <w:szCs w:val="24"/>
        </w:rPr>
        <w:t xml:space="preserve"> </w:t>
      </w:r>
      <w:r w:rsidR="192A394F" w:rsidRPr="00DF6B3A">
        <w:rPr>
          <w:rFonts w:ascii="Calibri" w:eastAsia="Calibri" w:hAnsi="Calibri" w:cs="Calibri"/>
          <w:color w:val="000000" w:themeColor="text1"/>
          <w:sz w:val="24"/>
          <w:szCs w:val="24"/>
        </w:rPr>
        <w:t xml:space="preserve">In dit boek kijkt </w:t>
      </w:r>
      <w:proofErr w:type="spellStart"/>
      <w:r w:rsidR="192A394F" w:rsidRPr="00DF6B3A">
        <w:rPr>
          <w:rFonts w:ascii="Calibri" w:eastAsia="Calibri" w:hAnsi="Calibri" w:cs="Calibri"/>
          <w:color w:val="000000" w:themeColor="text1"/>
          <w:sz w:val="24"/>
          <w:szCs w:val="24"/>
        </w:rPr>
        <w:t>Rawls</w:t>
      </w:r>
      <w:proofErr w:type="spellEnd"/>
      <w:r w:rsidR="192A394F" w:rsidRPr="00DF6B3A">
        <w:rPr>
          <w:rFonts w:ascii="Calibri" w:eastAsia="Calibri" w:hAnsi="Calibri" w:cs="Calibri"/>
          <w:color w:val="000000" w:themeColor="text1"/>
          <w:sz w:val="24"/>
          <w:szCs w:val="24"/>
        </w:rPr>
        <w:t xml:space="preserve"> naar hoe de verdeling van macht, kennis en geld tot stand is gekomen en of die verdeling wel rechtvaardig is. </w:t>
      </w:r>
      <w:commentRangeStart w:id="1"/>
      <w:r w:rsidR="192A394F" w:rsidRPr="00DF6B3A">
        <w:rPr>
          <w:rFonts w:ascii="Calibri" w:eastAsia="Calibri" w:hAnsi="Calibri" w:cs="Calibri"/>
          <w:color w:val="000000" w:themeColor="text1"/>
          <w:sz w:val="24"/>
          <w:szCs w:val="24"/>
        </w:rPr>
        <w:t>Vol</w:t>
      </w:r>
      <w:commentRangeEnd w:id="1"/>
      <w:r w:rsidR="001F095D">
        <w:rPr>
          <w:rStyle w:val="Verwijzingopmerking"/>
        </w:rPr>
        <w:commentReference w:id="1"/>
      </w:r>
      <w:r w:rsidR="192A394F" w:rsidRPr="00DF6B3A">
        <w:rPr>
          <w:rFonts w:ascii="Calibri" w:eastAsia="Calibri" w:hAnsi="Calibri" w:cs="Calibri"/>
          <w:color w:val="000000" w:themeColor="text1"/>
          <w:sz w:val="24"/>
          <w:szCs w:val="24"/>
        </w:rPr>
        <w:t xml:space="preserve">gens </w:t>
      </w:r>
      <w:proofErr w:type="spellStart"/>
      <w:r w:rsidR="192A394F" w:rsidRPr="00DF6B3A">
        <w:rPr>
          <w:rFonts w:ascii="Calibri" w:eastAsia="Calibri" w:hAnsi="Calibri" w:cs="Calibri"/>
          <w:color w:val="000000" w:themeColor="text1"/>
          <w:sz w:val="24"/>
          <w:szCs w:val="24"/>
        </w:rPr>
        <w:t>Rawls</w:t>
      </w:r>
      <w:proofErr w:type="spellEnd"/>
      <w:r w:rsidR="192A394F" w:rsidRPr="00DF6B3A">
        <w:rPr>
          <w:rFonts w:ascii="Calibri" w:eastAsia="Calibri" w:hAnsi="Calibri" w:cs="Calibri"/>
          <w:color w:val="000000" w:themeColor="text1"/>
          <w:sz w:val="24"/>
          <w:szCs w:val="24"/>
        </w:rPr>
        <w:t xml:space="preserve"> kan een rechtvaardig maatschappij alleen tot stand komen, als degenen die de maatschappij opzetten dit doen </w:t>
      </w:r>
      <w:r w:rsidR="192A394F" w:rsidRPr="00DF6B3A">
        <w:rPr>
          <w:rFonts w:ascii="Calibri" w:eastAsia="Calibri" w:hAnsi="Calibri" w:cs="Calibri"/>
          <w:color w:val="000000" w:themeColor="text1"/>
          <w:sz w:val="24"/>
          <w:szCs w:val="24"/>
        </w:rPr>
        <w:lastRenderedPageBreak/>
        <w:t xml:space="preserve">vanuit de sluier van onwetendheid. Dit is een gedachte-experiment waarbij ze niks weten over hun positie in de maatschappij, wat voor vooroordelen of voorkeuren ze hebben en wat hun eigenschappen zijn, alleen zo kan je er namelijk 100 procent zeker van zijn dat men niet handelt vanuit eigenbelang.  Volgens </w:t>
      </w:r>
      <w:proofErr w:type="spellStart"/>
      <w:r w:rsidR="192A394F" w:rsidRPr="00DF6B3A">
        <w:rPr>
          <w:rFonts w:ascii="Calibri" w:eastAsia="Calibri" w:hAnsi="Calibri" w:cs="Calibri"/>
          <w:color w:val="000000" w:themeColor="text1"/>
          <w:sz w:val="24"/>
          <w:szCs w:val="24"/>
        </w:rPr>
        <w:t>Rawls</w:t>
      </w:r>
      <w:proofErr w:type="spellEnd"/>
      <w:r w:rsidR="192A394F" w:rsidRPr="00DF6B3A">
        <w:rPr>
          <w:rFonts w:ascii="Calibri" w:eastAsia="Calibri" w:hAnsi="Calibri" w:cs="Calibri"/>
          <w:color w:val="000000" w:themeColor="text1"/>
          <w:sz w:val="24"/>
          <w:szCs w:val="24"/>
        </w:rPr>
        <w:t xml:space="preserve"> komen uit dit hypothetische gedachte</w:t>
      </w:r>
      <w:r w:rsidRPr="00DF6B3A">
        <w:rPr>
          <w:rFonts w:ascii="Calibri" w:eastAsia="Calibri" w:hAnsi="Calibri" w:cs="Calibri"/>
          <w:color w:val="000000" w:themeColor="text1"/>
          <w:sz w:val="24"/>
          <w:szCs w:val="24"/>
        </w:rPr>
        <w:t>-</w:t>
      </w:r>
      <w:r w:rsidR="192A394F" w:rsidRPr="00DF6B3A">
        <w:rPr>
          <w:rFonts w:ascii="Calibri" w:eastAsia="Calibri" w:hAnsi="Calibri" w:cs="Calibri"/>
          <w:color w:val="000000" w:themeColor="text1"/>
          <w:sz w:val="24"/>
          <w:szCs w:val="24"/>
        </w:rPr>
        <w:t>experiment twee principes van rechtvaardigheid voortkomen: vrijheid van meningsuiting en vrijheid van godsdienst en ten tweede het principe dat sociale en economische ongelijkheid wordt toegestaan als de armen daarvan kunnen profiteren</w:t>
      </w:r>
      <w:r w:rsidR="00506EDD" w:rsidRPr="00DF6B3A">
        <w:rPr>
          <w:rStyle w:val="Voetnootmarkering"/>
          <w:rFonts w:ascii="Calibri" w:eastAsia="Calibri" w:hAnsi="Calibri" w:cs="Calibri"/>
          <w:color w:val="000000" w:themeColor="text1"/>
          <w:sz w:val="24"/>
          <w:szCs w:val="24"/>
        </w:rPr>
        <w:footnoteReference w:id="3"/>
      </w:r>
      <w:r w:rsidR="192A394F" w:rsidRPr="00DF6B3A">
        <w:rPr>
          <w:rFonts w:ascii="Calibri" w:eastAsia="Calibri" w:hAnsi="Calibri" w:cs="Calibri"/>
          <w:color w:val="000000" w:themeColor="text1"/>
          <w:sz w:val="24"/>
          <w:szCs w:val="24"/>
        </w:rPr>
        <w:t>. Dit klinkt mis</w:t>
      </w:r>
      <w:r w:rsidR="00CF0C77" w:rsidRPr="00DF6B3A">
        <w:rPr>
          <w:rFonts w:ascii="Calibri" w:eastAsia="Calibri" w:hAnsi="Calibri" w:cs="Calibri"/>
          <w:color w:val="000000" w:themeColor="text1"/>
          <w:sz w:val="24"/>
          <w:szCs w:val="24"/>
        </w:rPr>
        <w:t>s</w:t>
      </w:r>
      <w:r w:rsidR="192A394F" w:rsidRPr="00DF6B3A">
        <w:rPr>
          <w:rFonts w:ascii="Calibri" w:eastAsia="Calibri" w:hAnsi="Calibri" w:cs="Calibri"/>
          <w:color w:val="000000" w:themeColor="text1"/>
          <w:sz w:val="24"/>
          <w:szCs w:val="24"/>
        </w:rPr>
        <w:t>chien apart, omdat sociale en economisch ongelijkheid juist a</w:t>
      </w:r>
      <w:r w:rsidR="00CF0C77" w:rsidRPr="00DF6B3A">
        <w:rPr>
          <w:rFonts w:ascii="Calibri" w:eastAsia="Calibri" w:hAnsi="Calibri" w:cs="Calibri"/>
          <w:color w:val="000000" w:themeColor="text1"/>
          <w:sz w:val="24"/>
          <w:szCs w:val="24"/>
        </w:rPr>
        <w:t>l</w:t>
      </w:r>
      <w:r w:rsidR="192A394F" w:rsidRPr="00DF6B3A">
        <w:rPr>
          <w:rFonts w:ascii="Calibri" w:eastAsia="Calibri" w:hAnsi="Calibri" w:cs="Calibri"/>
          <w:color w:val="000000" w:themeColor="text1"/>
          <w:sz w:val="24"/>
          <w:szCs w:val="24"/>
        </w:rPr>
        <w:t xml:space="preserve">s gevolg heeft dat er armen zijn, maar dit heeft volgens </w:t>
      </w:r>
      <w:proofErr w:type="spellStart"/>
      <w:r w:rsidR="192A394F" w:rsidRPr="00DF6B3A">
        <w:rPr>
          <w:rFonts w:ascii="Calibri" w:eastAsia="Calibri" w:hAnsi="Calibri" w:cs="Calibri"/>
          <w:color w:val="000000" w:themeColor="text1"/>
          <w:sz w:val="24"/>
          <w:szCs w:val="24"/>
        </w:rPr>
        <w:t>Rawls</w:t>
      </w:r>
      <w:proofErr w:type="spellEnd"/>
      <w:r w:rsidR="192A394F" w:rsidRPr="00DF6B3A">
        <w:rPr>
          <w:rFonts w:ascii="Calibri" w:eastAsia="Calibri" w:hAnsi="Calibri" w:cs="Calibri"/>
          <w:color w:val="000000" w:themeColor="text1"/>
          <w:sz w:val="24"/>
          <w:szCs w:val="24"/>
        </w:rPr>
        <w:t xml:space="preserve"> een logische reden: omdat de mensen bij het experiment niet weten waar zij ze zelf staan in de maatschappij, zullen ze proberen om regels op te stellen die ze in elke situatie gunstig uit zal komen. </w:t>
      </w:r>
      <w:r w:rsidR="00427251" w:rsidRPr="00DF6B3A">
        <w:rPr>
          <w:rFonts w:ascii="Calibri" w:eastAsia="Calibri" w:hAnsi="Calibri" w:cs="Calibri"/>
          <w:color w:val="000000" w:themeColor="text1"/>
          <w:sz w:val="24"/>
          <w:szCs w:val="24"/>
        </w:rPr>
        <w:t>Vandaar dat</w:t>
      </w:r>
      <w:r w:rsidR="00696807" w:rsidRPr="00DF6B3A">
        <w:rPr>
          <w:rFonts w:ascii="Calibri" w:eastAsia="Calibri" w:hAnsi="Calibri" w:cs="Calibri"/>
          <w:color w:val="000000" w:themeColor="text1"/>
          <w:sz w:val="24"/>
          <w:szCs w:val="24"/>
        </w:rPr>
        <w:t xml:space="preserve"> ze het principe hebben opgesteld dat eenieder</w:t>
      </w:r>
      <w:r w:rsidR="192A394F" w:rsidRPr="00DF6B3A">
        <w:rPr>
          <w:rFonts w:ascii="Calibri" w:eastAsia="Calibri" w:hAnsi="Calibri" w:cs="Calibri"/>
          <w:color w:val="000000" w:themeColor="text1"/>
          <w:sz w:val="24"/>
          <w:szCs w:val="24"/>
        </w:rPr>
        <w:t xml:space="preserve"> vrijheid van meningsuiting van godsdiensten meningsuiting </w:t>
      </w:r>
      <w:r w:rsidR="00696807" w:rsidRPr="00DF6B3A">
        <w:rPr>
          <w:rFonts w:ascii="Calibri" w:eastAsia="Calibri" w:hAnsi="Calibri" w:cs="Calibri"/>
          <w:color w:val="000000" w:themeColor="text1"/>
          <w:sz w:val="24"/>
          <w:szCs w:val="24"/>
        </w:rPr>
        <w:t>heeft, zodat zij zelf zeker weten dat ze nie</w:t>
      </w:r>
      <w:r w:rsidR="00EC78CC">
        <w:rPr>
          <w:rFonts w:ascii="Calibri" w:eastAsia="Calibri" w:hAnsi="Calibri" w:cs="Calibri"/>
          <w:color w:val="000000" w:themeColor="text1"/>
          <w:sz w:val="24"/>
          <w:szCs w:val="24"/>
        </w:rPr>
        <w:t>t</w:t>
      </w:r>
      <w:r w:rsidR="00696807" w:rsidRPr="00DF6B3A">
        <w:rPr>
          <w:rFonts w:ascii="Calibri" w:eastAsia="Calibri" w:hAnsi="Calibri" w:cs="Calibri"/>
          <w:color w:val="000000" w:themeColor="text1"/>
          <w:sz w:val="24"/>
          <w:szCs w:val="24"/>
        </w:rPr>
        <w:t xml:space="preserve"> vervolgd zullen worden voor hun mening of religie. </w:t>
      </w:r>
      <w:r w:rsidR="00F27CC4" w:rsidRPr="00DF6B3A">
        <w:rPr>
          <w:rFonts w:ascii="Calibri" w:eastAsia="Calibri" w:hAnsi="Calibri" w:cs="Calibri"/>
          <w:color w:val="000000" w:themeColor="text1"/>
          <w:sz w:val="24"/>
          <w:szCs w:val="24"/>
        </w:rPr>
        <w:t xml:space="preserve">Volgens </w:t>
      </w:r>
      <w:proofErr w:type="spellStart"/>
      <w:r w:rsidR="00F27CC4" w:rsidRPr="00DF6B3A">
        <w:rPr>
          <w:rFonts w:ascii="Calibri" w:eastAsia="Calibri" w:hAnsi="Calibri" w:cs="Calibri"/>
          <w:color w:val="000000" w:themeColor="text1"/>
          <w:sz w:val="24"/>
          <w:szCs w:val="24"/>
        </w:rPr>
        <w:t>Rawls</w:t>
      </w:r>
      <w:proofErr w:type="spellEnd"/>
      <w:r w:rsidR="00F27CC4" w:rsidRPr="00DF6B3A">
        <w:rPr>
          <w:rFonts w:ascii="Calibri" w:eastAsia="Calibri" w:hAnsi="Calibri" w:cs="Calibri"/>
          <w:color w:val="000000" w:themeColor="text1"/>
          <w:sz w:val="24"/>
          <w:szCs w:val="24"/>
        </w:rPr>
        <w:t xml:space="preserve"> zullen de mensen bij het experiment kiezen voor het behouden van sociale en economische ongelijkheid, omdat dat mensen zal motiveren om meer hun best te doen en zo hoger op de sociale ladder te komen, in plaats van dat iedereen hetzelfde inkomen geniet, zonder er iets voor te doen. Ook zal het bijvoorbeeld leiden tot betere zorg voor de armen, als er mensen zijn zoals artsen die meer verdienen en zo ook beter hun werk kunnen doen voor hen.</w:t>
      </w:r>
    </w:p>
    <w:p w14:paraId="681C68C3" w14:textId="748AB5AC" w:rsidR="0C43B550" w:rsidRDefault="00F05FC2" w:rsidP="0C43B550">
      <w:pPr>
        <w:rPr>
          <w:noProof/>
          <w:sz w:val="24"/>
          <w:szCs w:val="24"/>
        </w:rPr>
      </w:pPr>
      <w:r w:rsidRPr="00DF6B3A">
        <w:rPr>
          <w:noProof/>
          <w:sz w:val="24"/>
          <w:szCs w:val="24"/>
        </w:rPr>
        <w:drawing>
          <wp:anchor distT="0" distB="0" distL="114300" distR="114300" simplePos="0" relativeHeight="251658242" behindDoc="0" locked="0" layoutInCell="1" allowOverlap="1" wp14:anchorId="0FBCF22F" wp14:editId="7467EF57">
            <wp:simplePos x="0" y="0"/>
            <wp:positionH relativeFrom="margin">
              <wp:posOffset>3429000</wp:posOffset>
            </wp:positionH>
            <wp:positionV relativeFrom="paragraph">
              <wp:posOffset>389890</wp:posOffset>
            </wp:positionV>
            <wp:extent cx="2287905" cy="1295400"/>
            <wp:effectExtent l="0" t="0" r="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7905" cy="1295400"/>
                    </a:xfrm>
                    <a:prstGeom prst="rect">
                      <a:avLst/>
                    </a:prstGeom>
                  </pic:spPr>
                </pic:pic>
              </a:graphicData>
            </a:graphic>
            <wp14:sizeRelH relativeFrom="margin">
              <wp14:pctWidth>0</wp14:pctWidth>
            </wp14:sizeRelH>
            <wp14:sizeRelV relativeFrom="margin">
              <wp14:pctHeight>0</wp14:pctHeight>
            </wp14:sizeRelV>
          </wp:anchor>
        </w:drawing>
      </w:r>
      <w:r w:rsidR="002871FE" w:rsidRPr="00DF6B3A">
        <w:rPr>
          <w:rFonts w:ascii="Calibri" w:eastAsia="Calibri" w:hAnsi="Calibri" w:cs="Calibri"/>
          <w:color w:val="000000" w:themeColor="text1"/>
          <w:sz w:val="24"/>
          <w:szCs w:val="24"/>
        </w:rPr>
        <w:t xml:space="preserve">Om erachter te komen wat volgens </w:t>
      </w:r>
      <w:proofErr w:type="spellStart"/>
      <w:r w:rsidR="002871FE" w:rsidRPr="00DF6B3A">
        <w:rPr>
          <w:rFonts w:ascii="Calibri" w:eastAsia="Calibri" w:hAnsi="Calibri" w:cs="Calibri"/>
          <w:color w:val="000000" w:themeColor="text1"/>
          <w:sz w:val="24"/>
          <w:szCs w:val="24"/>
        </w:rPr>
        <w:t>Rawls</w:t>
      </w:r>
      <w:proofErr w:type="spellEnd"/>
      <w:r w:rsidR="002871FE" w:rsidRPr="00DF6B3A">
        <w:rPr>
          <w:rFonts w:ascii="Calibri" w:eastAsia="Calibri" w:hAnsi="Calibri" w:cs="Calibri"/>
          <w:color w:val="000000" w:themeColor="text1"/>
          <w:sz w:val="24"/>
          <w:szCs w:val="24"/>
        </w:rPr>
        <w:t xml:space="preserve"> rechtvaardigheid in het strafrecht zou zijn, moeten we dus de sluier van onwetendheid toepassen</w:t>
      </w:r>
      <w:r w:rsidR="005A1010" w:rsidRPr="00DF6B3A">
        <w:rPr>
          <w:rFonts w:ascii="Calibri" w:eastAsia="Calibri" w:hAnsi="Calibri" w:cs="Calibri"/>
          <w:color w:val="000000" w:themeColor="text1"/>
          <w:sz w:val="24"/>
          <w:szCs w:val="24"/>
        </w:rPr>
        <w:t xml:space="preserve">. De personen die dit experiment ondergaan, weten niet of </w:t>
      </w:r>
      <w:r w:rsidR="00851C58" w:rsidRPr="00DF6B3A">
        <w:rPr>
          <w:rFonts w:ascii="Calibri" w:eastAsia="Calibri" w:hAnsi="Calibri" w:cs="Calibri"/>
          <w:color w:val="000000" w:themeColor="text1"/>
          <w:sz w:val="24"/>
          <w:szCs w:val="24"/>
        </w:rPr>
        <w:t>ze in het echte leven</w:t>
      </w:r>
      <w:r w:rsidR="00023AF8" w:rsidRPr="00DF6B3A">
        <w:rPr>
          <w:rFonts w:ascii="Calibri" w:eastAsia="Calibri" w:hAnsi="Calibri" w:cs="Calibri"/>
          <w:color w:val="000000" w:themeColor="text1"/>
          <w:sz w:val="24"/>
          <w:szCs w:val="24"/>
        </w:rPr>
        <w:t xml:space="preserve"> geneigd zijn tot de misdaad of geneigd zijn tot het goede doen</w:t>
      </w:r>
      <w:r w:rsidR="00851C58" w:rsidRPr="00DF6B3A">
        <w:rPr>
          <w:rFonts w:ascii="Calibri" w:eastAsia="Calibri" w:hAnsi="Calibri" w:cs="Calibri"/>
          <w:color w:val="000000" w:themeColor="text1"/>
          <w:sz w:val="24"/>
          <w:szCs w:val="24"/>
        </w:rPr>
        <w:t xml:space="preserve"> </w:t>
      </w:r>
      <w:r w:rsidR="00EB034E" w:rsidRPr="00DF6B3A">
        <w:rPr>
          <w:rFonts w:ascii="Calibri" w:eastAsia="Calibri" w:hAnsi="Calibri" w:cs="Calibri"/>
          <w:color w:val="000000" w:themeColor="text1"/>
          <w:sz w:val="24"/>
          <w:szCs w:val="24"/>
        </w:rPr>
        <w:t>en zullen dus principes kiezen die hen wederom</w:t>
      </w:r>
      <w:r w:rsidR="00023AF8" w:rsidRPr="00DF6B3A">
        <w:rPr>
          <w:rFonts w:ascii="Calibri" w:eastAsia="Calibri" w:hAnsi="Calibri" w:cs="Calibri"/>
          <w:color w:val="000000" w:themeColor="text1"/>
          <w:sz w:val="24"/>
          <w:szCs w:val="24"/>
        </w:rPr>
        <w:t xml:space="preserve"> in elke situatie</w:t>
      </w:r>
      <w:r w:rsidR="00EB034E" w:rsidRPr="00DF6B3A">
        <w:rPr>
          <w:rFonts w:ascii="Calibri" w:eastAsia="Calibri" w:hAnsi="Calibri" w:cs="Calibri"/>
          <w:color w:val="000000" w:themeColor="text1"/>
          <w:sz w:val="24"/>
          <w:szCs w:val="24"/>
        </w:rPr>
        <w:t xml:space="preserve"> het meest gunstig uit zal komen.</w:t>
      </w:r>
      <w:r w:rsidR="0083631F" w:rsidRPr="00DF6B3A">
        <w:rPr>
          <w:rFonts w:ascii="Calibri" w:eastAsia="Calibri" w:hAnsi="Calibri" w:cs="Calibri"/>
          <w:color w:val="000000" w:themeColor="text1"/>
          <w:sz w:val="24"/>
          <w:szCs w:val="24"/>
        </w:rPr>
        <w:t xml:space="preserve"> Maar tegelijkertijd zullen ze ervoor proberen te zorgen dat </w:t>
      </w:r>
      <w:r w:rsidR="00EE05D9" w:rsidRPr="00DF6B3A">
        <w:rPr>
          <w:rFonts w:ascii="Calibri" w:eastAsia="Calibri" w:hAnsi="Calibri" w:cs="Calibri"/>
          <w:color w:val="000000" w:themeColor="text1"/>
          <w:sz w:val="24"/>
          <w:szCs w:val="24"/>
        </w:rPr>
        <w:t xml:space="preserve">hun eigen principes worden gehandhaafd en er geen sprake mag zijn van beperking van de </w:t>
      </w:r>
      <w:r w:rsidR="005412C3" w:rsidRPr="00DF6B3A">
        <w:rPr>
          <w:rFonts w:ascii="Calibri" w:eastAsia="Calibri" w:hAnsi="Calibri" w:cs="Calibri"/>
          <w:color w:val="000000" w:themeColor="text1"/>
          <w:sz w:val="24"/>
          <w:szCs w:val="24"/>
        </w:rPr>
        <w:t>vrijheid</w:t>
      </w:r>
      <w:r w:rsidR="00197BF5" w:rsidRPr="00DF6B3A">
        <w:rPr>
          <w:rFonts w:ascii="Calibri" w:eastAsia="Calibri" w:hAnsi="Calibri" w:cs="Calibri"/>
          <w:color w:val="000000" w:themeColor="text1"/>
          <w:sz w:val="24"/>
          <w:szCs w:val="24"/>
        </w:rPr>
        <w:t>.</w:t>
      </w:r>
      <w:r w:rsidR="00C842FD" w:rsidRPr="00DF6B3A">
        <w:rPr>
          <w:rFonts w:ascii="Calibri" w:eastAsia="Calibri" w:hAnsi="Calibri" w:cs="Calibri"/>
          <w:color w:val="000000" w:themeColor="text1"/>
          <w:sz w:val="24"/>
          <w:szCs w:val="24"/>
        </w:rPr>
        <w:t xml:space="preserve"> Daarom zullen ze besluiten dat als iemand een misdaad heeft gepleegd, hij zal worden veroordeel</w:t>
      </w:r>
      <w:r w:rsidR="4FD20086" w:rsidRPr="00DF6B3A">
        <w:rPr>
          <w:rFonts w:ascii="Calibri" w:eastAsia="Calibri" w:hAnsi="Calibri" w:cs="Calibri"/>
          <w:color w:val="000000" w:themeColor="text1"/>
          <w:sz w:val="24"/>
          <w:szCs w:val="24"/>
        </w:rPr>
        <w:t>d</w:t>
      </w:r>
      <w:r w:rsidR="00C842FD" w:rsidRPr="00DF6B3A">
        <w:rPr>
          <w:rFonts w:ascii="Calibri" w:eastAsia="Calibri" w:hAnsi="Calibri" w:cs="Calibri"/>
          <w:color w:val="000000" w:themeColor="text1"/>
          <w:sz w:val="24"/>
          <w:szCs w:val="24"/>
        </w:rPr>
        <w:t xml:space="preserve"> door een onafhankelijke rechter</w:t>
      </w:r>
      <w:r w:rsidR="00A97286" w:rsidRPr="00DF6B3A">
        <w:rPr>
          <w:rFonts w:ascii="Calibri" w:eastAsia="Calibri" w:hAnsi="Calibri" w:cs="Calibri"/>
          <w:color w:val="000000" w:themeColor="text1"/>
          <w:sz w:val="24"/>
          <w:szCs w:val="24"/>
        </w:rPr>
        <w:t xml:space="preserve"> en hij altijd het recht behoudt op het hebben van een verdediging.</w:t>
      </w:r>
      <w:r w:rsidRPr="00DF6B3A">
        <w:rPr>
          <w:noProof/>
          <w:sz w:val="24"/>
          <w:szCs w:val="24"/>
        </w:rPr>
        <w:t xml:space="preserve"> </w:t>
      </w:r>
      <w:r w:rsidR="002A0A4C">
        <w:rPr>
          <w:noProof/>
          <w:sz w:val="24"/>
          <w:szCs w:val="24"/>
        </w:rPr>
        <w:t>Op deze manier</w:t>
      </w:r>
      <w:r w:rsidR="00DE3E2A">
        <w:rPr>
          <w:noProof/>
          <w:sz w:val="24"/>
          <w:szCs w:val="24"/>
        </w:rPr>
        <w:t xml:space="preserve"> behoudt iedereen zijn vrijheid, maar </w:t>
      </w:r>
      <w:r w:rsidR="005C11AA">
        <w:rPr>
          <w:noProof/>
          <w:sz w:val="24"/>
          <w:szCs w:val="24"/>
        </w:rPr>
        <w:t>zal er ook een passende straf gegeven worden als er een misdaad is begaan.</w:t>
      </w:r>
    </w:p>
    <w:p w14:paraId="1E46DFD0" w14:textId="256CC558" w:rsidR="00904697" w:rsidRDefault="00904697" w:rsidP="0C43B550">
      <w:pPr>
        <w:rPr>
          <w:noProof/>
          <w:sz w:val="24"/>
          <w:szCs w:val="24"/>
        </w:rPr>
      </w:pPr>
    </w:p>
    <w:p w14:paraId="76382D1D" w14:textId="256CC558" w:rsidR="00904697" w:rsidRDefault="00904697" w:rsidP="0C43B550">
      <w:pPr>
        <w:rPr>
          <w:noProof/>
          <w:sz w:val="24"/>
          <w:szCs w:val="24"/>
        </w:rPr>
      </w:pPr>
    </w:p>
    <w:p w14:paraId="5EEF1308" w14:textId="256CC558" w:rsidR="00904697" w:rsidRDefault="00904697" w:rsidP="0C43B550">
      <w:pPr>
        <w:rPr>
          <w:noProof/>
          <w:sz w:val="24"/>
          <w:szCs w:val="24"/>
        </w:rPr>
      </w:pPr>
    </w:p>
    <w:p w14:paraId="3D5B5177" w14:textId="322BC70F" w:rsidR="00904697" w:rsidRDefault="00904697" w:rsidP="0C43B550">
      <w:pPr>
        <w:rPr>
          <w:rFonts w:ascii="Calibri" w:eastAsia="Calibri" w:hAnsi="Calibri" w:cs="Calibri"/>
          <w:color w:val="000000" w:themeColor="text1"/>
          <w:sz w:val="24"/>
          <w:szCs w:val="24"/>
        </w:rPr>
      </w:pPr>
    </w:p>
    <w:p w14:paraId="6BE8BCB7" w14:textId="77777777" w:rsidR="005136DC" w:rsidRDefault="005136DC" w:rsidP="0C43B550">
      <w:pPr>
        <w:rPr>
          <w:rFonts w:ascii="Calibri" w:eastAsia="Calibri" w:hAnsi="Calibri" w:cs="Calibri"/>
          <w:color w:val="000000" w:themeColor="text1"/>
          <w:sz w:val="24"/>
          <w:szCs w:val="24"/>
        </w:rPr>
      </w:pPr>
    </w:p>
    <w:p w14:paraId="558E8AE9" w14:textId="77777777" w:rsidR="00A715A9" w:rsidRDefault="00A715A9" w:rsidP="310469BF">
      <w:pPr>
        <w:spacing w:line="257" w:lineRule="auto"/>
        <w:rPr>
          <w:rFonts w:ascii="Calibri" w:eastAsia="Calibri" w:hAnsi="Calibri" w:cs="Calibri"/>
          <w:color w:val="000000" w:themeColor="text1"/>
          <w:sz w:val="24"/>
          <w:szCs w:val="24"/>
        </w:rPr>
      </w:pPr>
    </w:p>
    <w:p w14:paraId="7AB82C13" w14:textId="19E12297" w:rsidR="5304EE59" w:rsidRPr="00DF6B3A" w:rsidRDefault="5304EE59" w:rsidP="310469BF">
      <w:pPr>
        <w:spacing w:line="257" w:lineRule="auto"/>
        <w:rPr>
          <w:sz w:val="24"/>
          <w:szCs w:val="24"/>
        </w:rPr>
      </w:pPr>
      <w:r w:rsidRPr="5E527B0D">
        <w:rPr>
          <w:rFonts w:ascii="Calibri" w:eastAsia="Calibri" w:hAnsi="Calibri" w:cs="Calibri"/>
          <w:sz w:val="24"/>
          <w:szCs w:val="24"/>
        </w:rPr>
        <w:lastRenderedPageBreak/>
        <w:t>Mensen een straf geven en hun vrijheid afnemen of beperken is in strijd met ethische principes. Waarom zou je mensen meer miserie geven als ze al genoeg ellende hebben veroorzaakt? Waarom zou je kwaad met kwaad bestrijden? Straf heeft geldige redenen nodig om gerechtvaardigd te worden. Er zijn twee stromingen die hier wat over zeggen.</w:t>
      </w:r>
    </w:p>
    <w:p w14:paraId="553C996F" w14:textId="10C03E03" w:rsidR="5304EE59" w:rsidRPr="00DF6B3A" w:rsidRDefault="5304EE59" w:rsidP="310469BF">
      <w:pPr>
        <w:spacing w:line="257" w:lineRule="auto"/>
        <w:rPr>
          <w:sz w:val="24"/>
          <w:szCs w:val="24"/>
        </w:rPr>
      </w:pPr>
      <w:r w:rsidRPr="5E527B0D">
        <w:rPr>
          <w:rFonts w:ascii="Calibri" w:eastAsia="Calibri" w:hAnsi="Calibri" w:cs="Calibri"/>
          <w:b/>
          <w:bCs/>
          <w:sz w:val="24"/>
          <w:szCs w:val="24"/>
        </w:rPr>
        <w:t>Utilisme</w:t>
      </w:r>
    </w:p>
    <w:p w14:paraId="641348EA" w14:textId="378C197A" w:rsidR="5304EE59" w:rsidRDefault="5304EE59" w:rsidP="310469BF">
      <w:pPr>
        <w:spacing w:line="257" w:lineRule="auto"/>
      </w:pPr>
      <w:r w:rsidRPr="5E527B0D">
        <w:rPr>
          <w:rFonts w:ascii="Calibri" w:eastAsia="Calibri" w:hAnsi="Calibri" w:cs="Calibri"/>
          <w:sz w:val="24"/>
          <w:szCs w:val="24"/>
        </w:rPr>
        <w:t xml:space="preserve">Met het utilisme is alles toekomstgericht. Het nut (nutsprincipe) van de straf zorgt ervoor dat het wordt gerechtvaardigd en het maakt niet uit hoeveel degenen die wordt gestraft ervoor moet lijden. Als het een gunstige uitkomst heeft voor de toekomst, is het rechtvaardig om een persoon ervoor te laten lijden. Het richt zich op het voorkomen van meer criminaliteit. De straf moet effectief zijn om een bepaald doel te halen. </w:t>
      </w:r>
      <w:r w:rsidR="37FEA656" w:rsidRPr="5E527B0D">
        <w:rPr>
          <w:rFonts w:ascii="Calibri" w:eastAsia="Calibri" w:hAnsi="Calibri" w:cs="Calibri"/>
          <w:sz w:val="24"/>
          <w:szCs w:val="24"/>
        </w:rPr>
        <w:t>D</w:t>
      </w:r>
      <w:r w:rsidR="095A628B" w:rsidRPr="5E527B0D">
        <w:rPr>
          <w:rFonts w:ascii="Calibri" w:eastAsia="Calibri" w:hAnsi="Calibri" w:cs="Calibri"/>
          <w:sz w:val="24"/>
          <w:szCs w:val="24"/>
        </w:rPr>
        <w:t>e</w:t>
      </w:r>
      <w:r w:rsidRPr="5E527B0D">
        <w:rPr>
          <w:rFonts w:ascii="Calibri" w:eastAsia="Calibri" w:hAnsi="Calibri" w:cs="Calibri"/>
          <w:sz w:val="24"/>
          <w:szCs w:val="24"/>
        </w:rPr>
        <w:t xml:space="preserve"> straf wordt als een middel gebruikt voor rechtvaardiging in het maatschappelijke nut. Het utilisme ziet criminaliteit niet alleen als een keuze, maar probeert ook te kijken naar de oorzaken van de situatie en de factoren die daar omheen liggen. Zo kan er een effectieve straf worden gehanteerd om criminaliteit zoveel mogelijk te voorkomen</w:t>
      </w:r>
    </w:p>
    <w:p w14:paraId="4B586454" w14:textId="1FEE6136" w:rsidR="5304EE59" w:rsidRDefault="5304EE59" w:rsidP="310469BF">
      <w:pPr>
        <w:spacing w:line="257" w:lineRule="auto"/>
      </w:pPr>
      <w:proofErr w:type="spellStart"/>
      <w:r w:rsidRPr="5E527B0D">
        <w:rPr>
          <w:rFonts w:ascii="Calibri" w:eastAsia="Calibri" w:hAnsi="Calibri" w:cs="Calibri"/>
          <w:b/>
          <w:bCs/>
          <w:sz w:val="24"/>
          <w:szCs w:val="24"/>
        </w:rPr>
        <w:t>Retributivisme</w:t>
      </w:r>
      <w:proofErr w:type="spellEnd"/>
    </w:p>
    <w:p w14:paraId="3BFFA0AA" w14:textId="278DFF55" w:rsidR="5304EE59" w:rsidRDefault="5304EE59" w:rsidP="310469BF">
      <w:pPr>
        <w:spacing w:line="257" w:lineRule="auto"/>
      </w:pPr>
      <w:r w:rsidRPr="5E527B0D">
        <w:rPr>
          <w:rFonts w:ascii="Calibri" w:eastAsia="Calibri" w:hAnsi="Calibri" w:cs="Calibri"/>
          <w:sz w:val="24"/>
          <w:szCs w:val="24"/>
        </w:rPr>
        <w:t xml:space="preserve">Met het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 xml:space="preserve"> wordt een straf gerechtvaardigd omdat door bijvoorbeeld een misdrijf een morele balans is verstoord. De straf is al rechtvaardig omdat het evenwicht brengt en rechtvaardiging is dan niet nodig in toekomstig nut. Het nutsprincipe kan de straf niet rechtvaardigen. Het is makkelijker gezegd dus al gerechtvaardigd wanneer het verdiend is. De straf richt zich op wat er al is gebeurd, het is een reactie op een actie. Er is geen intentie om de straf te baseren op wat goed is voor de toekomst. De straf wordt gegeven omdat misdadigers het verdienen en om ze simpelweg te laten lijden. Degene die veroordeeld wordt is verantwoordelijk voor zijn daden. Het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 xml:space="preserve"> richt zich op de mens als redelijk wezen die zelf kan nadenken en kiezen hoe hij dingen aanpakt.</w:t>
      </w:r>
      <w:r w:rsidR="14AF35EE" w:rsidRPr="5E527B0D">
        <w:rPr>
          <w:rFonts w:ascii="Calibri" w:eastAsia="Calibri" w:hAnsi="Calibri" w:cs="Calibri"/>
          <w:sz w:val="24"/>
          <w:szCs w:val="24"/>
        </w:rPr>
        <w:t xml:space="preserve"> Vergelding staat hier centraal</w:t>
      </w:r>
      <w:r w:rsidR="460F0673" w:rsidRPr="5E527B0D">
        <w:rPr>
          <w:rFonts w:ascii="Calibri" w:eastAsia="Calibri" w:hAnsi="Calibri" w:cs="Calibri"/>
          <w:sz w:val="24"/>
          <w:szCs w:val="24"/>
        </w:rPr>
        <w:t>.</w:t>
      </w:r>
    </w:p>
    <w:p w14:paraId="25A18E04" w14:textId="297B3550" w:rsidR="5304EE59" w:rsidRDefault="5304EE59" w:rsidP="310469BF">
      <w:pPr>
        <w:spacing w:line="257" w:lineRule="auto"/>
      </w:pPr>
      <w:r w:rsidRPr="5E527B0D">
        <w:rPr>
          <w:rFonts w:ascii="Calibri" w:eastAsia="Calibri" w:hAnsi="Calibri" w:cs="Calibri"/>
          <w:sz w:val="24"/>
          <w:szCs w:val="24"/>
        </w:rPr>
        <w:t xml:space="preserve">Er zijn twee soorten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 xml:space="preserve"> die we kunnen onderscheiden: negatief en positief. Bij negatief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 xml:space="preserve"> mogen alleen schuldigen in proportionele mate gestraft worden. De straf moet aansluiten bij hoe erg de misdaad is. Onschuldige mensen straffen om toekomstige misdadigers af te schrikken is niet de bedoeling. Bij positief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 xml:space="preserve"> is er een plicht om een straf op te leggen. Het gaat er niet om of de straf een goed of slecht effect heeft.</w:t>
      </w:r>
    </w:p>
    <w:p w14:paraId="2F24E935" w14:textId="41014CB4" w:rsidR="1EF5AF2B" w:rsidRDefault="1EF5AF2B" w:rsidP="41EAFBAC">
      <w:pPr>
        <w:spacing w:line="257" w:lineRule="auto"/>
      </w:pPr>
      <w:r w:rsidRPr="5E527B0D">
        <w:rPr>
          <w:rFonts w:ascii="Calibri" w:eastAsia="Calibri" w:hAnsi="Calibri" w:cs="Calibri"/>
          <w:b/>
          <w:bCs/>
          <w:sz w:val="24"/>
          <w:szCs w:val="24"/>
        </w:rPr>
        <w:t>Kant</w:t>
      </w:r>
    </w:p>
    <w:p w14:paraId="37D0A586" w14:textId="482E2131" w:rsidR="1EF5AF2B" w:rsidRDefault="1EF5AF2B" w:rsidP="41EAFBAC">
      <w:pPr>
        <w:spacing w:line="257" w:lineRule="auto"/>
      </w:pPr>
      <w:r w:rsidRPr="5E527B0D">
        <w:rPr>
          <w:rFonts w:ascii="Calibri" w:eastAsia="Calibri" w:hAnsi="Calibri" w:cs="Calibri"/>
          <w:sz w:val="24"/>
          <w:szCs w:val="24"/>
        </w:rPr>
        <w:t xml:space="preserve">Immanuel Kant is een filosoof die in 1724 werd geboren in de Oost-Pruisische </w:t>
      </w:r>
      <w:proofErr w:type="spellStart"/>
      <w:r w:rsidRPr="5E527B0D">
        <w:rPr>
          <w:rFonts w:ascii="Calibri" w:eastAsia="Calibri" w:hAnsi="Calibri" w:cs="Calibri"/>
          <w:sz w:val="24"/>
          <w:szCs w:val="24"/>
        </w:rPr>
        <w:t>Königsberg</w:t>
      </w:r>
      <w:proofErr w:type="spellEnd"/>
      <w:r w:rsidRPr="5E527B0D">
        <w:rPr>
          <w:rFonts w:ascii="Calibri" w:eastAsia="Calibri" w:hAnsi="Calibri" w:cs="Calibri"/>
          <w:sz w:val="24"/>
          <w:szCs w:val="24"/>
        </w:rPr>
        <w:t xml:space="preserve">. Op zijn zestiende ging hij studeren aan de universiteit van </w:t>
      </w:r>
      <w:proofErr w:type="spellStart"/>
      <w:r w:rsidRPr="5E527B0D">
        <w:rPr>
          <w:rFonts w:ascii="Calibri" w:eastAsia="Calibri" w:hAnsi="Calibri" w:cs="Calibri"/>
          <w:sz w:val="24"/>
          <w:szCs w:val="24"/>
        </w:rPr>
        <w:t>Königsberg</w:t>
      </w:r>
      <w:proofErr w:type="spellEnd"/>
      <w:r w:rsidRPr="5E527B0D">
        <w:rPr>
          <w:rFonts w:ascii="Calibri" w:eastAsia="Calibri" w:hAnsi="Calibri" w:cs="Calibri"/>
          <w:sz w:val="24"/>
          <w:szCs w:val="24"/>
        </w:rPr>
        <w:t xml:space="preserve">. In 1781 publiceerde hij zijn eerste belangrijke boek, </w:t>
      </w:r>
      <w:r w:rsidRPr="5E527B0D">
        <w:rPr>
          <w:rFonts w:ascii="Calibri" w:eastAsia="Calibri" w:hAnsi="Calibri" w:cs="Calibri"/>
          <w:i/>
          <w:iCs/>
          <w:sz w:val="24"/>
          <w:szCs w:val="24"/>
        </w:rPr>
        <w:t xml:space="preserve">de </w:t>
      </w:r>
      <w:proofErr w:type="spellStart"/>
      <w:r w:rsidRPr="5E527B0D">
        <w:rPr>
          <w:rFonts w:ascii="Calibri" w:eastAsia="Calibri" w:hAnsi="Calibri" w:cs="Calibri"/>
          <w:i/>
          <w:iCs/>
          <w:sz w:val="24"/>
          <w:szCs w:val="24"/>
        </w:rPr>
        <w:t>Kritik</w:t>
      </w:r>
      <w:proofErr w:type="spellEnd"/>
      <w:r w:rsidRPr="5E527B0D">
        <w:rPr>
          <w:rFonts w:ascii="Calibri" w:eastAsia="Calibri" w:hAnsi="Calibri" w:cs="Calibri"/>
          <w:i/>
          <w:iCs/>
          <w:sz w:val="24"/>
          <w:szCs w:val="24"/>
        </w:rPr>
        <w:t xml:space="preserve"> der </w:t>
      </w:r>
      <w:proofErr w:type="spellStart"/>
      <w:r w:rsidRPr="5E527B0D">
        <w:rPr>
          <w:rFonts w:ascii="Calibri" w:eastAsia="Calibri" w:hAnsi="Calibri" w:cs="Calibri"/>
          <w:i/>
          <w:iCs/>
          <w:sz w:val="24"/>
          <w:szCs w:val="24"/>
        </w:rPr>
        <w:t>reinen</w:t>
      </w:r>
      <w:proofErr w:type="spellEnd"/>
      <w:r w:rsidRPr="5E527B0D">
        <w:rPr>
          <w:rFonts w:ascii="Calibri" w:eastAsia="Calibri" w:hAnsi="Calibri" w:cs="Calibri"/>
          <w:i/>
          <w:iCs/>
          <w:sz w:val="24"/>
          <w:szCs w:val="24"/>
        </w:rPr>
        <w:t xml:space="preserve"> </w:t>
      </w:r>
      <w:proofErr w:type="spellStart"/>
      <w:r w:rsidRPr="5E527B0D">
        <w:rPr>
          <w:rFonts w:ascii="Calibri" w:eastAsia="Calibri" w:hAnsi="Calibri" w:cs="Calibri"/>
          <w:i/>
          <w:iCs/>
          <w:sz w:val="24"/>
          <w:szCs w:val="24"/>
        </w:rPr>
        <w:t>Vernunft</w:t>
      </w:r>
      <w:proofErr w:type="spellEnd"/>
      <w:r w:rsidRPr="5E527B0D">
        <w:rPr>
          <w:rFonts w:ascii="Calibri" w:eastAsia="Calibri" w:hAnsi="Calibri" w:cs="Calibri"/>
          <w:i/>
          <w:iCs/>
          <w:sz w:val="24"/>
          <w:szCs w:val="24"/>
        </w:rPr>
        <w:t xml:space="preserve">. </w:t>
      </w:r>
      <w:r w:rsidRPr="5E527B0D">
        <w:rPr>
          <w:rFonts w:ascii="Calibri" w:eastAsia="Calibri" w:hAnsi="Calibri" w:cs="Calibri"/>
          <w:sz w:val="24"/>
          <w:szCs w:val="24"/>
        </w:rPr>
        <w:t xml:space="preserve">Vier jaar later publiceerde hij </w:t>
      </w:r>
      <w:r w:rsidRPr="5E527B0D">
        <w:rPr>
          <w:rFonts w:ascii="Calibri" w:eastAsia="Calibri" w:hAnsi="Calibri" w:cs="Calibri"/>
          <w:i/>
          <w:iCs/>
          <w:sz w:val="24"/>
          <w:szCs w:val="24"/>
        </w:rPr>
        <w:t xml:space="preserve">de </w:t>
      </w:r>
      <w:proofErr w:type="spellStart"/>
      <w:r w:rsidRPr="5E527B0D">
        <w:rPr>
          <w:rFonts w:ascii="Calibri" w:eastAsia="Calibri" w:hAnsi="Calibri" w:cs="Calibri"/>
          <w:i/>
          <w:iCs/>
          <w:sz w:val="24"/>
          <w:szCs w:val="24"/>
        </w:rPr>
        <w:t>Grundlegung</w:t>
      </w:r>
      <w:proofErr w:type="spellEnd"/>
      <w:r w:rsidRPr="5E527B0D">
        <w:rPr>
          <w:rFonts w:ascii="Calibri" w:eastAsia="Calibri" w:hAnsi="Calibri" w:cs="Calibri"/>
          <w:i/>
          <w:iCs/>
          <w:sz w:val="24"/>
          <w:szCs w:val="24"/>
        </w:rPr>
        <w:t xml:space="preserve"> </w:t>
      </w:r>
      <w:proofErr w:type="spellStart"/>
      <w:r w:rsidRPr="5E527B0D">
        <w:rPr>
          <w:rFonts w:ascii="Calibri" w:eastAsia="Calibri" w:hAnsi="Calibri" w:cs="Calibri"/>
          <w:i/>
          <w:iCs/>
          <w:sz w:val="24"/>
          <w:szCs w:val="24"/>
        </w:rPr>
        <w:t>zur</w:t>
      </w:r>
      <w:proofErr w:type="spellEnd"/>
      <w:r w:rsidRPr="5E527B0D">
        <w:rPr>
          <w:rFonts w:ascii="Calibri" w:eastAsia="Calibri" w:hAnsi="Calibri" w:cs="Calibri"/>
          <w:i/>
          <w:iCs/>
          <w:sz w:val="24"/>
          <w:szCs w:val="24"/>
        </w:rPr>
        <w:t xml:space="preserve"> </w:t>
      </w:r>
      <w:proofErr w:type="spellStart"/>
      <w:r w:rsidRPr="5E527B0D">
        <w:rPr>
          <w:rFonts w:ascii="Calibri" w:eastAsia="Calibri" w:hAnsi="Calibri" w:cs="Calibri"/>
          <w:i/>
          <w:iCs/>
          <w:sz w:val="24"/>
          <w:szCs w:val="24"/>
        </w:rPr>
        <w:t>Metaphysik</w:t>
      </w:r>
      <w:proofErr w:type="spellEnd"/>
      <w:r w:rsidRPr="5E527B0D">
        <w:rPr>
          <w:rFonts w:ascii="Calibri" w:eastAsia="Calibri" w:hAnsi="Calibri" w:cs="Calibri"/>
          <w:i/>
          <w:iCs/>
          <w:sz w:val="24"/>
          <w:szCs w:val="24"/>
        </w:rPr>
        <w:t xml:space="preserve"> der </w:t>
      </w:r>
      <w:proofErr w:type="spellStart"/>
      <w:r w:rsidRPr="5E527B0D">
        <w:rPr>
          <w:rFonts w:ascii="Calibri" w:eastAsia="Calibri" w:hAnsi="Calibri" w:cs="Calibri"/>
          <w:i/>
          <w:iCs/>
          <w:sz w:val="24"/>
          <w:szCs w:val="24"/>
        </w:rPr>
        <w:t>Sitten</w:t>
      </w:r>
      <w:proofErr w:type="spellEnd"/>
      <w:r w:rsidRPr="5E527B0D">
        <w:rPr>
          <w:rFonts w:ascii="Calibri" w:eastAsia="Calibri" w:hAnsi="Calibri" w:cs="Calibri"/>
          <w:sz w:val="24"/>
          <w:szCs w:val="24"/>
        </w:rPr>
        <w:t xml:space="preserve">. Dit boek ging over de ethiek. In dit boek leverde hij Kritiek op het utilitarisme. Volgens Kant gaat het om het respecteren van personen als doelen op zichzelf en niet als middel om het geluk van de samenleving te maximaliseren. Kant vindt ook dat de effectiviteit (het nutsprincipe) een straf niet kan rechtvaardigen. Straf </w:t>
      </w:r>
      <w:r w:rsidRPr="5E527B0D">
        <w:rPr>
          <w:rFonts w:ascii="Calibri" w:eastAsia="Calibri" w:hAnsi="Calibri" w:cs="Calibri"/>
          <w:sz w:val="24"/>
          <w:szCs w:val="24"/>
        </w:rPr>
        <w:lastRenderedPageBreak/>
        <w:t xml:space="preserve">kan alleen worden opgelegd als het zorgt voor een moreel balans. Kant is hier dus meer een aanhanger van het </w:t>
      </w:r>
      <w:proofErr w:type="spellStart"/>
      <w:r w:rsidRPr="5E527B0D">
        <w:rPr>
          <w:rFonts w:ascii="Calibri" w:eastAsia="Calibri" w:hAnsi="Calibri" w:cs="Calibri"/>
          <w:sz w:val="24"/>
          <w:szCs w:val="24"/>
        </w:rPr>
        <w:t>retributivisme</w:t>
      </w:r>
      <w:proofErr w:type="spellEnd"/>
      <w:r w:rsidRPr="5E527B0D">
        <w:rPr>
          <w:rFonts w:ascii="Calibri" w:eastAsia="Calibri" w:hAnsi="Calibri" w:cs="Calibri"/>
          <w:sz w:val="24"/>
          <w:szCs w:val="24"/>
        </w:rPr>
        <w:t>.</w:t>
      </w:r>
    </w:p>
    <w:p w14:paraId="18F8ED9D" w14:textId="448A56CF" w:rsidR="00896883" w:rsidRDefault="00896883" w:rsidP="192A394F">
      <w:pPr>
        <w:rPr>
          <w:rFonts w:ascii="Calibri" w:eastAsia="Calibri" w:hAnsi="Calibri" w:cs="Calibri"/>
          <w:color w:val="000000" w:themeColor="text1"/>
        </w:rPr>
      </w:pPr>
    </w:p>
    <w:p w14:paraId="7A6799C7" w14:textId="77777777" w:rsidR="00877309" w:rsidRDefault="00877309" w:rsidP="192A394F">
      <w:pPr>
        <w:rPr>
          <w:rFonts w:ascii="Calibri" w:eastAsia="Calibri" w:hAnsi="Calibri" w:cs="Calibri"/>
          <w:color w:val="000000" w:themeColor="text1"/>
        </w:rPr>
      </w:pPr>
    </w:p>
    <w:p w14:paraId="7CE7DD88" w14:textId="27C937CB" w:rsidR="00896883" w:rsidRDefault="0C43B550" w:rsidP="0C43B550">
      <w:pPr>
        <w:rPr>
          <w:rFonts w:ascii="Calibri" w:eastAsia="Calibri" w:hAnsi="Calibri" w:cs="Calibri"/>
          <w:color w:val="000000" w:themeColor="text1"/>
        </w:rPr>
      </w:pPr>
      <w:r w:rsidRPr="0C43B550">
        <w:rPr>
          <w:rFonts w:ascii="Calibri" w:eastAsia="Calibri" w:hAnsi="Calibri" w:cs="Calibri"/>
          <w:b/>
          <w:bCs/>
          <w:color w:val="000000" w:themeColor="text1"/>
        </w:rPr>
        <w:t>Vragen</w:t>
      </w:r>
    </w:p>
    <w:p w14:paraId="787C1442" w14:textId="7F2DBD38" w:rsidR="0C43B550" w:rsidRDefault="0C43B550" w:rsidP="0C43B550">
      <w:pPr>
        <w:pStyle w:val="Lijstalinea"/>
        <w:numPr>
          <w:ilvl w:val="0"/>
          <w:numId w:val="3"/>
        </w:numPr>
        <w:rPr>
          <w:rFonts w:eastAsiaTheme="minorEastAsia"/>
          <w:color w:val="000000" w:themeColor="text1"/>
        </w:rPr>
      </w:pPr>
      <w:r w:rsidRPr="0C43B550">
        <w:rPr>
          <w:rFonts w:ascii="Calibri" w:eastAsia="Calibri" w:hAnsi="Calibri" w:cs="Calibri"/>
          <w:color w:val="000000" w:themeColor="text1"/>
        </w:rPr>
        <w:t>Wat houdt het strafrecht in en wat heeft dit te maken met de ethiek?</w:t>
      </w:r>
    </w:p>
    <w:p w14:paraId="74F25075" w14:textId="4C97BD74" w:rsidR="000546DC" w:rsidRDefault="006F7D61" w:rsidP="0C43B550">
      <w:pPr>
        <w:pStyle w:val="Lijstalinea"/>
        <w:numPr>
          <w:ilvl w:val="0"/>
          <w:numId w:val="3"/>
        </w:numPr>
        <w:rPr>
          <w:color w:val="000000" w:themeColor="text1"/>
        </w:rPr>
      </w:pPr>
      <w:r>
        <w:rPr>
          <w:color w:val="000000" w:themeColor="text1"/>
        </w:rPr>
        <w:t xml:space="preserve">Wat zijn volgens </w:t>
      </w:r>
      <w:proofErr w:type="spellStart"/>
      <w:r>
        <w:rPr>
          <w:color w:val="000000" w:themeColor="text1"/>
        </w:rPr>
        <w:t>Rawls</w:t>
      </w:r>
      <w:proofErr w:type="spellEnd"/>
      <w:r>
        <w:rPr>
          <w:color w:val="000000" w:themeColor="text1"/>
        </w:rPr>
        <w:t xml:space="preserve"> de twee principes die voortkomen uit </w:t>
      </w:r>
      <w:r w:rsidR="000546DC">
        <w:rPr>
          <w:color w:val="000000" w:themeColor="text1"/>
        </w:rPr>
        <w:t>de sluier van onwetendheid?</w:t>
      </w:r>
    </w:p>
    <w:p w14:paraId="0AD770C4" w14:textId="397BFE05" w:rsidR="05016A0C" w:rsidRDefault="004D54AA" w:rsidP="05016A0C">
      <w:pPr>
        <w:pStyle w:val="Lijstalinea"/>
        <w:numPr>
          <w:ilvl w:val="0"/>
          <w:numId w:val="3"/>
        </w:numPr>
        <w:rPr>
          <w:color w:val="000000" w:themeColor="text1"/>
        </w:rPr>
      </w:pPr>
      <w:r w:rsidRPr="5E527B0D">
        <w:rPr>
          <w:color w:val="000000" w:themeColor="text1"/>
        </w:rPr>
        <w:t>Hoe zit het strafrecht in elkaar, als je dit vanuit de sluier van onwetendheid bepaalt?</w:t>
      </w:r>
    </w:p>
    <w:p w14:paraId="10B3A1F7" w14:textId="56DC7ACC" w:rsidR="6D389968" w:rsidRDefault="002E3C54" w:rsidP="669F1E4F">
      <w:pPr>
        <w:pStyle w:val="Lijstalinea"/>
        <w:numPr>
          <w:ilvl w:val="0"/>
          <w:numId w:val="3"/>
        </w:numPr>
        <w:rPr>
          <w:color w:val="000000" w:themeColor="text1"/>
        </w:rPr>
      </w:pPr>
      <w:r w:rsidRPr="5E527B0D">
        <w:rPr>
          <w:color w:val="000000" w:themeColor="text1"/>
        </w:rPr>
        <w:t>Wat houdt het utilisme in?</w:t>
      </w:r>
    </w:p>
    <w:p w14:paraId="6CCD1083" w14:textId="2D413874" w:rsidR="002E3C54" w:rsidRDefault="48AA9D62" w:rsidP="669F1E4F">
      <w:pPr>
        <w:pStyle w:val="Lijstalinea"/>
        <w:numPr>
          <w:ilvl w:val="0"/>
          <w:numId w:val="3"/>
        </w:numPr>
        <w:rPr>
          <w:color w:val="000000" w:themeColor="text1"/>
        </w:rPr>
      </w:pPr>
      <w:r w:rsidRPr="1384E388">
        <w:rPr>
          <w:color w:val="000000" w:themeColor="text1"/>
        </w:rPr>
        <w:t>Wat is het belangrijkst</w:t>
      </w:r>
      <w:r w:rsidRPr="02F445FB">
        <w:rPr>
          <w:color w:val="000000" w:themeColor="text1"/>
        </w:rPr>
        <w:t xml:space="preserve"> bij </w:t>
      </w:r>
      <w:proofErr w:type="spellStart"/>
      <w:r w:rsidRPr="02F445FB">
        <w:rPr>
          <w:color w:val="000000" w:themeColor="text1"/>
        </w:rPr>
        <w:t>retributivisme</w:t>
      </w:r>
      <w:proofErr w:type="spellEnd"/>
      <w:r w:rsidRPr="28128533">
        <w:rPr>
          <w:color w:val="000000" w:themeColor="text1"/>
        </w:rPr>
        <w:t>?</w:t>
      </w:r>
    </w:p>
    <w:p w14:paraId="16BA6E17" w14:textId="729DEE7D" w:rsidR="4AFEF40A" w:rsidRDefault="4AFEF40A" w:rsidP="4AFEF40A">
      <w:pPr>
        <w:rPr>
          <w:color w:val="000000" w:themeColor="text1"/>
        </w:rPr>
      </w:pPr>
    </w:p>
    <w:p w14:paraId="4E4ABA48" w14:textId="6C322029" w:rsidR="30540B5A" w:rsidRDefault="30540B5A" w:rsidP="4AFEF40A">
      <w:pPr>
        <w:rPr>
          <w:b/>
          <w:color w:val="000000" w:themeColor="text1"/>
        </w:rPr>
      </w:pPr>
      <w:r w:rsidRPr="5E527B0D">
        <w:rPr>
          <w:b/>
          <w:bCs/>
          <w:color w:val="000000" w:themeColor="text1"/>
        </w:rPr>
        <w:t>Antwoorden</w:t>
      </w:r>
    </w:p>
    <w:p w14:paraId="090C59AD" w14:textId="5B3359E4" w:rsidR="1C562366" w:rsidRDefault="00D15338" w:rsidP="5E527B0D">
      <w:pPr>
        <w:pStyle w:val="Lijstalinea"/>
        <w:numPr>
          <w:ilvl w:val="0"/>
          <w:numId w:val="13"/>
        </w:numPr>
        <w:rPr>
          <w:rFonts w:eastAsiaTheme="minorEastAsia"/>
          <w:color w:val="000000" w:themeColor="text1"/>
        </w:rPr>
      </w:pPr>
      <w:r w:rsidRPr="5E527B0D">
        <w:rPr>
          <w:color w:val="000000" w:themeColor="text1"/>
        </w:rPr>
        <w:t xml:space="preserve">Het strafrecht </w:t>
      </w:r>
      <w:r w:rsidR="009252CD" w:rsidRPr="5E527B0D">
        <w:rPr>
          <w:color w:val="000000" w:themeColor="text1"/>
        </w:rPr>
        <w:t>is alles wat betrekking heeft op het opleggen van straffen op iemand, wat gedaan wordt door een rechter. Hierbij wordt de ethiek gebruikt, om te beoordelen dat dat wat de veroordeelde heeft gedaan</w:t>
      </w:r>
      <w:r w:rsidR="00A85294" w:rsidRPr="5E527B0D">
        <w:rPr>
          <w:color w:val="000000" w:themeColor="text1"/>
        </w:rPr>
        <w:t xml:space="preserve"> goed of slecht is en welke straf daarbij hoort.</w:t>
      </w:r>
    </w:p>
    <w:p w14:paraId="5030DE91" w14:textId="2968D552" w:rsidR="30540B5A" w:rsidRDefault="00A85294" w:rsidP="59A70F3E">
      <w:pPr>
        <w:pStyle w:val="Lijstalinea"/>
        <w:numPr>
          <w:ilvl w:val="0"/>
          <w:numId w:val="13"/>
        </w:numPr>
        <w:rPr>
          <w:color w:val="000000" w:themeColor="text1"/>
        </w:rPr>
      </w:pPr>
      <w:r w:rsidRPr="5E527B0D">
        <w:rPr>
          <w:color w:val="000000" w:themeColor="text1"/>
        </w:rPr>
        <w:t xml:space="preserve">Volgens </w:t>
      </w:r>
      <w:proofErr w:type="spellStart"/>
      <w:r w:rsidRPr="5E527B0D">
        <w:rPr>
          <w:color w:val="000000" w:themeColor="text1"/>
        </w:rPr>
        <w:t>Rawls</w:t>
      </w:r>
      <w:proofErr w:type="spellEnd"/>
      <w:r w:rsidRPr="5E527B0D">
        <w:rPr>
          <w:color w:val="000000" w:themeColor="text1"/>
        </w:rPr>
        <w:t xml:space="preserve"> komen uit de sluier van onwetendheid de principes voor </w:t>
      </w:r>
      <w:r w:rsidR="00804B7F" w:rsidRPr="5E527B0D">
        <w:rPr>
          <w:color w:val="000000" w:themeColor="text1"/>
        </w:rPr>
        <w:t xml:space="preserve">dat er vrijheid van meningsuiting </w:t>
      </w:r>
      <w:r w:rsidR="00414B88" w:rsidRPr="5E527B0D">
        <w:rPr>
          <w:color w:val="000000" w:themeColor="text1"/>
        </w:rPr>
        <w:t>en go</w:t>
      </w:r>
      <w:r w:rsidR="007E619F" w:rsidRPr="5E527B0D">
        <w:rPr>
          <w:color w:val="000000" w:themeColor="text1"/>
        </w:rPr>
        <w:t>dsdienst heerst en dat er sociale en economische ongelijkheid zal zijn, die mensen zal stimuleren om hun best te doen.</w:t>
      </w:r>
    </w:p>
    <w:p w14:paraId="2EB088E3" w14:textId="78F52B52" w:rsidR="30540B5A" w:rsidRDefault="007E619F" w:rsidP="59A70F3E">
      <w:pPr>
        <w:pStyle w:val="Lijstalinea"/>
        <w:numPr>
          <w:ilvl w:val="0"/>
          <w:numId w:val="13"/>
        </w:numPr>
        <w:rPr>
          <w:color w:val="000000" w:themeColor="text1"/>
        </w:rPr>
      </w:pPr>
      <w:r w:rsidRPr="5E527B0D">
        <w:rPr>
          <w:color w:val="000000" w:themeColor="text1"/>
        </w:rPr>
        <w:t>Het strafrecht garandeert dat eenieder</w:t>
      </w:r>
      <w:r w:rsidR="00AC004A" w:rsidRPr="5E527B0D">
        <w:rPr>
          <w:color w:val="000000" w:themeColor="text1"/>
        </w:rPr>
        <w:t xml:space="preserve"> recht heeft op </w:t>
      </w:r>
      <w:r w:rsidR="006137AA" w:rsidRPr="5E527B0D">
        <w:rPr>
          <w:color w:val="000000" w:themeColor="text1"/>
        </w:rPr>
        <w:t>een onafhankelijke rechter</w:t>
      </w:r>
      <w:r w:rsidR="008875A9" w:rsidRPr="5E527B0D">
        <w:rPr>
          <w:color w:val="000000" w:themeColor="text1"/>
        </w:rPr>
        <w:t xml:space="preserve"> en een goede verdediging</w:t>
      </w:r>
      <w:r w:rsidR="5DBE9C0A" w:rsidRPr="5E527B0D">
        <w:rPr>
          <w:color w:val="000000" w:themeColor="text1"/>
        </w:rPr>
        <w:t xml:space="preserve">. </w:t>
      </w:r>
      <w:r w:rsidR="00455FFB" w:rsidRPr="5E527B0D">
        <w:rPr>
          <w:color w:val="000000" w:themeColor="text1"/>
        </w:rPr>
        <w:t>.</w:t>
      </w:r>
    </w:p>
    <w:p w14:paraId="19948BE5" w14:textId="436FE758" w:rsidR="30540B5A" w:rsidRDefault="30540B5A" w:rsidP="59A70F3E">
      <w:pPr>
        <w:pStyle w:val="Lijstalinea"/>
        <w:numPr>
          <w:ilvl w:val="0"/>
          <w:numId w:val="13"/>
        </w:numPr>
        <w:rPr>
          <w:color w:val="000000" w:themeColor="text1"/>
        </w:rPr>
      </w:pPr>
      <w:r w:rsidRPr="5E527B0D">
        <w:rPr>
          <w:color w:val="000000" w:themeColor="text1"/>
        </w:rPr>
        <w:t xml:space="preserve">Het utilisme houdt in dat </w:t>
      </w:r>
      <w:r w:rsidR="110FC6FD" w:rsidRPr="5E527B0D">
        <w:rPr>
          <w:color w:val="000000" w:themeColor="text1"/>
        </w:rPr>
        <w:t xml:space="preserve">het geluk van de samenleving </w:t>
      </w:r>
      <w:r w:rsidR="1A2C2C1D" w:rsidRPr="5E527B0D">
        <w:rPr>
          <w:color w:val="000000" w:themeColor="text1"/>
        </w:rPr>
        <w:t xml:space="preserve">wordt vooropgesteld ook al gaat het ten koste van een persoon. </w:t>
      </w:r>
      <w:r w:rsidR="057BE613" w:rsidRPr="5E527B0D">
        <w:rPr>
          <w:color w:val="000000" w:themeColor="text1"/>
        </w:rPr>
        <w:t xml:space="preserve">Het nut van de straf is belangrijk. </w:t>
      </w:r>
    </w:p>
    <w:p w14:paraId="2FF58100" w14:textId="556CC97D" w:rsidR="11654C67" w:rsidRDefault="57080BA3" w:rsidP="11654C67">
      <w:pPr>
        <w:pStyle w:val="Lijstalinea"/>
        <w:numPr>
          <w:ilvl w:val="0"/>
          <w:numId w:val="13"/>
        </w:numPr>
        <w:rPr>
          <w:color w:val="000000" w:themeColor="text1"/>
        </w:rPr>
      </w:pPr>
      <w:r w:rsidRPr="5E527B0D">
        <w:rPr>
          <w:color w:val="000000" w:themeColor="text1"/>
        </w:rPr>
        <w:t xml:space="preserve">Bij </w:t>
      </w:r>
      <w:proofErr w:type="spellStart"/>
      <w:r w:rsidRPr="5E527B0D">
        <w:rPr>
          <w:color w:val="000000" w:themeColor="text1"/>
        </w:rPr>
        <w:t>retributivisme</w:t>
      </w:r>
      <w:proofErr w:type="spellEnd"/>
      <w:r w:rsidRPr="5E527B0D">
        <w:rPr>
          <w:color w:val="000000" w:themeColor="text1"/>
        </w:rPr>
        <w:t xml:space="preserve"> is he</w:t>
      </w:r>
      <w:r w:rsidR="2C4C2E9E" w:rsidRPr="5E527B0D">
        <w:rPr>
          <w:color w:val="000000" w:themeColor="text1"/>
        </w:rPr>
        <w:t>t de bedoeling dat een straf wordt gegeven om een persoon te straffen. Een straf wordt gegeven omdat het verd</w:t>
      </w:r>
      <w:r w:rsidR="32ED510A" w:rsidRPr="5E527B0D">
        <w:rPr>
          <w:color w:val="000000" w:themeColor="text1"/>
        </w:rPr>
        <w:t>iend is en niet om het geluk van de samenleving te maximaliseren.</w:t>
      </w:r>
    </w:p>
    <w:p w14:paraId="6B48510E" w14:textId="77777777" w:rsidR="003D7106" w:rsidRDefault="003D7106" w:rsidP="003D7106">
      <w:pPr>
        <w:pStyle w:val="Lijstalinea"/>
        <w:rPr>
          <w:color w:val="000000" w:themeColor="text1"/>
        </w:rPr>
      </w:pPr>
    </w:p>
    <w:p w14:paraId="7B5CAEB5" w14:textId="079F870D" w:rsidR="00896883" w:rsidRDefault="0C43B550">
      <w:pPr>
        <w:rPr>
          <w:b/>
          <w:bCs/>
        </w:rPr>
      </w:pPr>
      <w:r>
        <w:t xml:space="preserve"> </w:t>
      </w:r>
      <w:r w:rsidR="004D54AA">
        <w:rPr>
          <w:b/>
          <w:bCs/>
        </w:rPr>
        <w:t>Discussie</w:t>
      </w:r>
    </w:p>
    <w:p w14:paraId="5B72DEC5" w14:textId="2999F582" w:rsidR="5DF18FF2" w:rsidRDefault="5DF18FF2" w:rsidP="336D699B">
      <w:pPr>
        <w:pStyle w:val="Lijstalinea"/>
        <w:numPr>
          <w:ilvl w:val="0"/>
          <w:numId w:val="8"/>
        </w:numPr>
        <w:rPr>
          <w:rFonts w:eastAsiaTheme="minorEastAsia"/>
          <w:b/>
          <w:bCs/>
          <w:color w:val="000000" w:themeColor="text1"/>
        </w:rPr>
      </w:pPr>
      <w:r w:rsidRPr="5CEFB806">
        <w:rPr>
          <w:color w:val="000000" w:themeColor="text1"/>
        </w:rPr>
        <w:t>Vinden jullie dat een straf pas rechtvaardig is als het een positieve uitkomst heeft voor de toekomst of is een straf ten alle tijden rechtvaardig omdat diegene het simpelweg verdient?</w:t>
      </w:r>
    </w:p>
    <w:p w14:paraId="426FD152" w14:textId="69BDDFEC" w:rsidR="007F4600" w:rsidRPr="00877309" w:rsidRDefault="003F2560" w:rsidP="5E527B0D">
      <w:pPr>
        <w:pStyle w:val="Lijstalinea"/>
        <w:numPr>
          <w:ilvl w:val="0"/>
          <w:numId w:val="8"/>
        </w:numPr>
        <w:rPr>
          <w:b/>
          <w:bCs/>
        </w:rPr>
      </w:pPr>
      <w:r>
        <w:t>Vinden ju</w:t>
      </w:r>
      <w:r w:rsidR="00790082">
        <w:t>llie dat elke situatie bekeken moet worden vanuit de sluier van onwetendheid</w:t>
      </w:r>
      <w:r w:rsidR="00EA5951">
        <w:t xml:space="preserve"> of op de normale manier?</w:t>
      </w:r>
    </w:p>
    <w:p w14:paraId="0F7D2F0C" w14:textId="77777777" w:rsidR="00877309" w:rsidRPr="00BD53AD" w:rsidRDefault="00877309" w:rsidP="00877309">
      <w:pPr>
        <w:pStyle w:val="Lijstalinea"/>
        <w:rPr>
          <w:b/>
        </w:rPr>
      </w:pPr>
    </w:p>
    <w:p w14:paraId="0FC002A2" w14:textId="20CEBEE4" w:rsidR="5DF18FF2" w:rsidRDefault="5DF18FF2" w:rsidP="1E13A6A5">
      <w:pPr>
        <w:rPr>
          <w:rFonts w:ascii="Calibri" w:eastAsia="Calibri" w:hAnsi="Calibri" w:cs="Calibri"/>
        </w:rPr>
      </w:pPr>
      <w:r w:rsidRPr="5E527B0D">
        <w:rPr>
          <w:rFonts w:ascii="Calibri" w:eastAsia="Calibri" w:hAnsi="Calibri" w:cs="Calibri"/>
        </w:rPr>
        <w:t>Bronnenlijst:</w:t>
      </w:r>
    </w:p>
    <w:p w14:paraId="0146ACBF" w14:textId="6276467D" w:rsidR="5DF18FF2" w:rsidRDefault="5DF18FF2" w:rsidP="5E527B0D">
      <w:pPr>
        <w:pStyle w:val="Lijstalinea"/>
        <w:numPr>
          <w:ilvl w:val="0"/>
          <w:numId w:val="9"/>
        </w:numPr>
        <w:rPr>
          <w:rFonts w:eastAsiaTheme="minorEastAsia"/>
        </w:rPr>
      </w:pPr>
      <w:proofErr w:type="spellStart"/>
      <w:r w:rsidRPr="5E527B0D">
        <w:rPr>
          <w:rFonts w:ascii="Calibri" w:eastAsia="Calibri" w:hAnsi="Calibri" w:cs="Calibri"/>
        </w:rPr>
        <w:t>Sandel</w:t>
      </w:r>
      <w:proofErr w:type="spellEnd"/>
      <w:r w:rsidRPr="5E527B0D">
        <w:rPr>
          <w:rFonts w:ascii="Calibri" w:eastAsia="Calibri" w:hAnsi="Calibri" w:cs="Calibri"/>
        </w:rPr>
        <w:t>, M. J. (2012). Rechtvaardigheid: Wat is de juiste keuze? (14de editie). Amsterdam: Ten Have.</w:t>
      </w:r>
    </w:p>
    <w:p w14:paraId="6ECAC85A" w14:textId="2CFCD594" w:rsidR="5DF18FF2" w:rsidRDefault="5DF18FF2" w:rsidP="5E527B0D">
      <w:pPr>
        <w:pStyle w:val="Lijstalinea"/>
        <w:numPr>
          <w:ilvl w:val="0"/>
          <w:numId w:val="9"/>
        </w:numPr>
        <w:rPr>
          <w:rFonts w:eastAsiaTheme="minorEastAsia"/>
        </w:rPr>
      </w:pPr>
      <w:r w:rsidRPr="5E527B0D">
        <w:rPr>
          <w:rFonts w:ascii="MS Mincho" w:eastAsia="MS Mincho" w:hAnsi="MS Mincho" w:cs="MS Mincho"/>
        </w:rPr>
        <w:t xml:space="preserve"> </w:t>
      </w:r>
      <w:proofErr w:type="spellStart"/>
      <w:r w:rsidRPr="5E527B0D">
        <w:rPr>
          <w:rFonts w:ascii="Calibri" w:eastAsia="Calibri" w:hAnsi="Calibri" w:cs="Calibri"/>
          <w:lang w:val="en-GB"/>
        </w:rPr>
        <w:t>Farnam</w:t>
      </w:r>
      <w:proofErr w:type="spellEnd"/>
      <w:r w:rsidRPr="5E527B0D">
        <w:rPr>
          <w:rFonts w:ascii="Calibri" w:eastAsia="Calibri" w:hAnsi="Calibri" w:cs="Calibri"/>
          <w:lang w:val="en-GB"/>
        </w:rPr>
        <w:t xml:space="preserve"> Streets. (2020, 1 </w:t>
      </w:r>
      <w:proofErr w:type="spellStart"/>
      <w:r w:rsidRPr="5E527B0D">
        <w:rPr>
          <w:rFonts w:ascii="Calibri" w:eastAsia="Calibri" w:hAnsi="Calibri" w:cs="Calibri"/>
          <w:lang w:val="en-GB"/>
        </w:rPr>
        <w:t>maart</w:t>
      </w:r>
      <w:proofErr w:type="spellEnd"/>
      <w:r w:rsidRPr="5E527B0D">
        <w:rPr>
          <w:rFonts w:ascii="Calibri" w:eastAsia="Calibri" w:hAnsi="Calibri" w:cs="Calibri"/>
          <w:lang w:val="en-GB"/>
        </w:rPr>
        <w:t xml:space="preserve">). The Fairness Principle: How the Veil of Ignorance Helps Test Fairness. </w:t>
      </w:r>
      <w:r w:rsidRPr="5E527B0D">
        <w:rPr>
          <w:rFonts w:ascii="Calibri" w:eastAsia="Calibri" w:hAnsi="Calibri" w:cs="Calibri"/>
        </w:rPr>
        <w:t xml:space="preserve">Geraadpleegd op 19 maart 2020, van </w:t>
      </w:r>
      <w:hyperlink r:id="rId17">
        <w:r w:rsidRPr="5E527B0D">
          <w:rPr>
            <w:rStyle w:val="Hyperlink"/>
            <w:rFonts w:ascii="Calibri" w:eastAsia="Calibri" w:hAnsi="Calibri" w:cs="Calibri"/>
            <w:color w:val="0563C1"/>
          </w:rPr>
          <w:t>https://fs.blog/2017/10/veil-ignorance/</w:t>
        </w:r>
      </w:hyperlink>
    </w:p>
    <w:p w14:paraId="077A9B23" w14:textId="71C2372B" w:rsidR="5DF18FF2" w:rsidRDefault="5DF18FF2" w:rsidP="5E527B0D">
      <w:pPr>
        <w:pStyle w:val="Lijstalinea"/>
        <w:numPr>
          <w:ilvl w:val="0"/>
          <w:numId w:val="9"/>
        </w:numPr>
        <w:rPr>
          <w:rFonts w:eastAsiaTheme="minorEastAsia"/>
        </w:rPr>
      </w:pPr>
      <w:r w:rsidRPr="5E527B0D">
        <w:rPr>
          <w:rFonts w:ascii="Calibri" w:eastAsia="Calibri" w:hAnsi="Calibri" w:cs="Calibri"/>
        </w:rPr>
        <w:t xml:space="preserve">Wetenschappelijk Onderzoek- en Documentatiecentrum van het ministerie van Veiligheid en Justitie en Boom Juridische uitgevers. </w:t>
      </w:r>
      <w:r w:rsidRPr="5E527B0D">
        <w:rPr>
          <w:rFonts w:ascii="Calibri" w:eastAsia="Calibri" w:hAnsi="Calibri" w:cs="Calibri"/>
          <w:i/>
          <w:iCs/>
        </w:rPr>
        <w:t xml:space="preserve">Justitiële verkenningen: Mensbeelden in het strafrecht. </w:t>
      </w:r>
      <w:r w:rsidRPr="5E527B0D">
        <w:rPr>
          <w:rFonts w:ascii="Calibri" w:eastAsia="Calibri" w:hAnsi="Calibri" w:cs="Calibri"/>
        </w:rPr>
        <w:t xml:space="preserve">Geraadpleegd op 17 maart 2020, </w:t>
      </w:r>
      <w:hyperlink r:id="rId18">
        <w:r w:rsidRPr="5E527B0D">
          <w:rPr>
            <w:rStyle w:val="Hyperlink"/>
            <w:rFonts w:ascii="Calibri" w:eastAsia="Calibri" w:hAnsi="Calibri" w:cs="Calibri"/>
            <w:color w:val="0563C1"/>
          </w:rPr>
          <w:t>https://www.wodc.nl/binaries/jv1505-volledige-tekst_tcm28-77295.pdf</w:t>
        </w:r>
      </w:hyperlink>
    </w:p>
    <w:p w14:paraId="749376A4" w14:textId="362A7450" w:rsidR="5DF18FF2" w:rsidRDefault="5DF18FF2" w:rsidP="5E527B0D">
      <w:pPr>
        <w:pStyle w:val="Lijstalinea"/>
        <w:numPr>
          <w:ilvl w:val="0"/>
          <w:numId w:val="9"/>
        </w:numPr>
        <w:rPr>
          <w:rFonts w:eastAsiaTheme="minorEastAsia"/>
          <w:sz w:val="24"/>
          <w:szCs w:val="24"/>
        </w:rPr>
      </w:pPr>
      <w:r w:rsidRPr="00B72397">
        <w:rPr>
          <w:rFonts w:ascii="Calibri" w:eastAsia="Calibri" w:hAnsi="Calibri" w:cs="Calibri"/>
          <w:sz w:val="24"/>
          <w:szCs w:val="24"/>
          <w:lang w:val="en-GB"/>
        </w:rPr>
        <w:lastRenderedPageBreak/>
        <w:t xml:space="preserve">Ll.M., M. M. B. (2017, 12 april). </w:t>
      </w:r>
      <w:r w:rsidRPr="5E527B0D">
        <w:rPr>
          <w:rFonts w:ascii="Calibri" w:eastAsia="Calibri" w:hAnsi="Calibri" w:cs="Calibri"/>
          <w:i/>
          <w:iCs/>
          <w:sz w:val="24"/>
          <w:szCs w:val="24"/>
        </w:rPr>
        <w:t xml:space="preserve">Legitimatietheorieën strafecht: </w:t>
      </w:r>
      <w:proofErr w:type="spellStart"/>
      <w:r w:rsidRPr="5E527B0D">
        <w:rPr>
          <w:rFonts w:ascii="Calibri" w:eastAsia="Calibri" w:hAnsi="Calibri" w:cs="Calibri"/>
          <w:i/>
          <w:iCs/>
          <w:sz w:val="24"/>
          <w:szCs w:val="24"/>
        </w:rPr>
        <w:t>Retributivisme</w:t>
      </w:r>
      <w:proofErr w:type="spellEnd"/>
      <w:r w:rsidRPr="5E527B0D">
        <w:rPr>
          <w:rFonts w:ascii="Calibri" w:eastAsia="Calibri" w:hAnsi="Calibri" w:cs="Calibri"/>
          <w:i/>
          <w:iCs/>
          <w:sz w:val="24"/>
          <w:szCs w:val="24"/>
        </w:rPr>
        <w:t xml:space="preserve"> (Kant) vs. Utilisme (Beccaria)</w:t>
      </w:r>
      <w:r w:rsidRPr="5E527B0D">
        <w:rPr>
          <w:rFonts w:ascii="Calibri" w:eastAsia="Calibri" w:hAnsi="Calibri" w:cs="Calibri"/>
          <w:sz w:val="24"/>
          <w:szCs w:val="24"/>
        </w:rPr>
        <w:t xml:space="preserve">. Geraadpleegd op 29 maart 2020, van </w:t>
      </w:r>
      <w:hyperlink r:id="rId19">
        <w:r w:rsidRPr="5E527B0D">
          <w:rPr>
            <w:rStyle w:val="Hyperlink"/>
            <w:rFonts w:ascii="Calibri" w:eastAsia="Calibri" w:hAnsi="Calibri" w:cs="Calibri"/>
            <w:color w:val="0563C1"/>
            <w:sz w:val="24"/>
            <w:szCs w:val="24"/>
          </w:rPr>
          <w:t>http://rechtenadvies.blogspot.com/2017/04/strafrecht-legitimatietheorieen.html</w:t>
        </w:r>
      </w:hyperlink>
    </w:p>
    <w:p w14:paraId="35DFB856" w14:textId="297EE0C4" w:rsidR="5DF18FF2" w:rsidRDefault="5DF18FF2" w:rsidP="5E527B0D">
      <w:pPr>
        <w:pStyle w:val="Lijstalinea"/>
        <w:numPr>
          <w:ilvl w:val="0"/>
          <w:numId w:val="9"/>
        </w:numPr>
        <w:rPr>
          <w:rFonts w:eastAsiaTheme="minorEastAsia"/>
          <w:sz w:val="24"/>
          <w:szCs w:val="24"/>
        </w:rPr>
      </w:pPr>
      <w:proofErr w:type="spellStart"/>
      <w:r w:rsidRPr="5E527B0D">
        <w:rPr>
          <w:rFonts w:ascii="Calibri" w:eastAsia="Calibri" w:hAnsi="Calibri" w:cs="Calibri"/>
          <w:sz w:val="24"/>
          <w:szCs w:val="24"/>
        </w:rPr>
        <w:t>Ensie</w:t>
      </w:r>
      <w:proofErr w:type="spellEnd"/>
      <w:r w:rsidRPr="5E527B0D">
        <w:rPr>
          <w:rFonts w:ascii="Calibri" w:eastAsia="Calibri" w:hAnsi="Calibri" w:cs="Calibri"/>
          <w:sz w:val="24"/>
          <w:szCs w:val="24"/>
        </w:rPr>
        <w:t xml:space="preserve">. (2017, 19 april). </w:t>
      </w:r>
      <w:r w:rsidRPr="5E527B0D">
        <w:rPr>
          <w:rFonts w:ascii="Calibri" w:eastAsia="Calibri" w:hAnsi="Calibri" w:cs="Calibri"/>
          <w:i/>
          <w:iCs/>
          <w:sz w:val="24"/>
          <w:szCs w:val="24"/>
        </w:rPr>
        <w:t>Straf | betekenis &amp; definitie</w:t>
      </w:r>
      <w:r w:rsidRPr="5E527B0D">
        <w:rPr>
          <w:rFonts w:ascii="Calibri" w:eastAsia="Calibri" w:hAnsi="Calibri" w:cs="Calibri"/>
          <w:sz w:val="24"/>
          <w:szCs w:val="24"/>
        </w:rPr>
        <w:t xml:space="preserve">. Geraadpleegd op 29 maart 2020, van </w:t>
      </w:r>
      <w:hyperlink r:id="rId20">
        <w:r w:rsidRPr="5E527B0D">
          <w:rPr>
            <w:rStyle w:val="Hyperlink"/>
            <w:rFonts w:ascii="Calibri" w:eastAsia="Calibri" w:hAnsi="Calibri" w:cs="Calibri"/>
            <w:color w:val="0563C1"/>
            <w:sz w:val="24"/>
            <w:szCs w:val="24"/>
          </w:rPr>
          <w:t>https://www.ensie.nl/lexicon-van-de-ethiek/straf</w:t>
        </w:r>
      </w:hyperlink>
    </w:p>
    <w:p w14:paraId="454A4362" w14:textId="0357F4F3" w:rsidR="5DF18FF2" w:rsidRDefault="5DF18FF2" w:rsidP="5E527B0D">
      <w:pPr>
        <w:pStyle w:val="Lijstalinea"/>
        <w:numPr>
          <w:ilvl w:val="0"/>
          <w:numId w:val="9"/>
        </w:numPr>
        <w:rPr>
          <w:rFonts w:eastAsiaTheme="minorEastAsia"/>
        </w:rPr>
      </w:pPr>
      <w:r w:rsidRPr="5E527B0D">
        <w:rPr>
          <w:rFonts w:ascii="Calibri" w:eastAsia="Calibri" w:hAnsi="Calibri" w:cs="Calibri"/>
        </w:rPr>
        <w:t xml:space="preserve">Redactie. (2014, 19). </w:t>
      </w:r>
      <w:r w:rsidRPr="5E527B0D">
        <w:rPr>
          <w:rFonts w:ascii="Calibri" w:eastAsia="Calibri" w:hAnsi="Calibri" w:cs="Calibri"/>
          <w:i/>
          <w:iCs/>
        </w:rPr>
        <w:t xml:space="preserve">Een </w:t>
      </w:r>
      <w:proofErr w:type="spellStart"/>
      <w:r w:rsidRPr="5E527B0D">
        <w:rPr>
          <w:rFonts w:ascii="Calibri" w:eastAsia="Calibri" w:hAnsi="Calibri" w:cs="Calibri"/>
          <w:i/>
          <w:iCs/>
        </w:rPr>
        <w:t>strafrechtfilosofisch</w:t>
      </w:r>
      <w:proofErr w:type="spellEnd"/>
      <w:r w:rsidRPr="5E527B0D">
        <w:rPr>
          <w:rFonts w:ascii="Calibri" w:eastAsia="Calibri" w:hAnsi="Calibri" w:cs="Calibri"/>
          <w:i/>
          <w:iCs/>
        </w:rPr>
        <w:t xml:space="preserve"> perspectief</w:t>
      </w:r>
      <w:r w:rsidRPr="5E527B0D">
        <w:rPr>
          <w:rFonts w:ascii="Calibri" w:eastAsia="Calibri" w:hAnsi="Calibri" w:cs="Calibri"/>
        </w:rPr>
        <w:t xml:space="preserve">. Geraadpleegd op 29 maart 2020, van </w:t>
      </w:r>
      <w:hyperlink r:id="rId21">
        <w:r w:rsidRPr="5E527B0D">
          <w:rPr>
            <w:rStyle w:val="Hyperlink"/>
            <w:rFonts w:ascii="Calibri" w:eastAsia="Calibri" w:hAnsi="Calibri" w:cs="Calibri"/>
            <w:color w:val="0563C1"/>
          </w:rPr>
          <w:t>http://www.terechtgesteld.nl/een-strafrechtfilosofisch-perspectief/</w:t>
        </w:r>
      </w:hyperlink>
    </w:p>
    <w:p w14:paraId="6534E840" w14:textId="01E46727" w:rsidR="1E13A6A5" w:rsidRDefault="1E13A6A5" w:rsidP="1E13A6A5">
      <w:pPr>
        <w:ind w:left="360"/>
        <w:rPr>
          <w:rFonts w:ascii="Calibri" w:eastAsia="Calibri" w:hAnsi="Calibri" w:cs="Calibri"/>
        </w:rPr>
      </w:pPr>
    </w:p>
    <w:p w14:paraId="24686818" w14:textId="1D1C7C26" w:rsidR="1E13A6A5" w:rsidRDefault="1E13A6A5" w:rsidP="1E13A6A5">
      <w:pPr>
        <w:ind w:left="360"/>
        <w:rPr>
          <w:rFonts w:ascii="MS Mincho" w:eastAsia="MS Mincho" w:hAnsi="MS Mincho" w:cs="MS Mincho"/>
        </w:rPr>
      </w:pPr>
    </w:p>
    <w:p w14:paraId="09E5591C" w14:textId="56CDE3A2" w:rsidR="1841BEFB" w:rsidRDefault="1841BEFB" w:rsidP="1841BEFB">
      <w:pPr>
        <w:rPr>
          <w:b/>
          <w:bCs/>
        </w:rPr>
      </w:pPr>
    </w:p>
    <w:p w14:paraId="72E35D36" w14:textId="33CEC520" w:rsidR="002452D3" w:rsidRPr="002452D3" w:rsidRDefault="002452D3" w:rsidP="002452D3">
      <w:pPr>
        <w:rPr>
          <w:b/>
          <w:bCs/>
        </w:rPr>
      </w:pPr>
    </w:p>
    <w:p w14:paraId="1672B4A9" w14:textId="66FA2CD9" w:rsidR="002452D3" w:rsidRPr="002452D3" w:rsidRDefault="002452D3" w:rsidP="002452D3">
      <w:pPr>
        <w:pStyle w:val="Lijstalinea"/>
        <w:ind w:left="2880"/>
        <w:rPr>
          <w:b/>
          <w:bCs/>
        </w:rPr>
      </w:pPr>
    </w:p>
    <w:sectPr w:rsidR="002452D3" w:rsidRPr="002452D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tin Struik" w:date="2020-04-15T22:14:00Z" w:initials="MS">
    <w:p w14:paraId="0301C951" w14:textId="1F045CE1" w:rsidR="001F095D" w:rsidRDefault="001F095D">
      <w:pPr>
        <w:pStyle w:val="Tekstopmerking"/>
      </w:pPr>
      <w:r>
        <w:rPr>
          <w:rStyle w:val="Verwijzingopmerking"/>
        </w:rPr>
        <w:annotationRef/>
      </w:r>
      <w:r>
        <w:t>Te gedetailleerd, schrappen</w:t>
      </w:r>
    </w:p>
  </w:comment>
  <w:comment w:id="1" w:author="Martin Struik" w:date="2020-04-15T22:15:00Z" w:initials="MS">
    <w:p w14:paraId="056BE9F3" w14:textId="62B41D6D" w:rsidR="001F095D" w:rsidRDefault="001F095D">
      <w:pPr>
        <w:pStyle w:val="Tekstopmerking"/>
      </w:pPr>
      <w:r>
        <w:rPr>
          <w:rStyle w:val="Verwijzingopmerking"/>
        </w:rPr>
        <w:annotationRef/>
      </w:r>
      <w:r>
        <w:t>Nieuwe alinea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301C951" w15:done="0"/>
  <w15:commentEx w15:paraId="056BE9F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01C951" w16cid:durableId="224205C8"/>
  <w16cid:commentId w16cid:paraId="056BE9F3" w16cid:durableId="224205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48103A" w14:textId="77777777" w:rsidR="00F22757" w:rsidRDefault="00F22757" w:rsidP="00506EDD">
      <w:pPr>
        <w:spacing w:after="0" w:line="240" w:lineRule="auto"/>
      </w:pPr>
      <w:r>
        <w:separator/>
      </w:r>
    </w:p>
  </w:endnote>
  <w:endnote w:type="continuationSeparator" w:id="0">
    <w:p w14:paraId="3F8BD631" w14:textId="77777777" w:rsidR="00F22757" w:rsidRDefault="00F22757" w:rsidP="00506EDD">
      <w:pPr>
        <w:spacing w:after="0" w:line="240" w:lineRule="auto"/>
      </w:pPr>
      <w:r>
        <w:continuationSeparator/>
      </w:r>
    </w:p>
  </w:endnote>
  <w:endnote w:type="continuationNotice" w:id="1">
    <w:p w14:paraId="3C031E54" w14:textId="77777777" w:rsidR="00F22757" w:rsidRDefault="00F227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32EB55" w14:textId="77777777" w:rsidR="00F22757" w:rsidRDefault="00F22757" w:rsidP="00506EDD">
      <w:pPr>
        <w:spacing w:after="0" w:line="240" w:lineRule="auto"/>
      </w:pPr>
      <w:r>
        <w:separator/>
      </w:r>
    </w:p>
  </w:footnote>
  <w:footnote w:type="continuationSeparator" w:id="0">
    <w:p w14:paraId="0FAFDFD4" w14:textId="77777777" w:rsidR="00F22757" w:rsidRDefault="00F22757" w:rsidP="00506EDD">
      <w:pPr>
        <w:spacing w:after="0" w:line="240" w:lineRule="auto"/>
      </w:pPr>
      <w:r>
        <w:continuationSeparator/>
      </w:r>
    </w:p>
  </w:footnote>
  <w:footnote w:type="continuationNotice" w:id="1">
    <w:p w14:paraId="1F51911E" w14:textId="77777777" w:rsidR="00F22757" w:rsidRDefault="00F22757">
      <w:pPr>
        <w:spacing w:after="0" w:line="240" w:lineRule="auto"/>
      </w:pPr>
    </w:p>
  </w:footnote>
  <w:footnote w:id="2">
    <w:p w14:paraId="7C59977C" w14:textId="7841F934" w:rsidR="00B90E1B" w:rsidRDefault="00B90E1B">
      <w:pPr>
        <w:pStyle w:val="Voetnoottekst"/>
      </w:pPr>
      <w:r>
        <w:rPr>
          <w:rStyle w:val="Voetnootmarkering"/>
        </w:rPr>
        <w:footnoteRef/>
      </w:r>
      <w:r w:rsidRPr="00EE5EBD">
        <w:rPr>
          <w:lang w:val="en-US"/>
        </w:rPr>
        <w:t xml:space="preserve"> </w:t>
      </w:r>
      <w:proofErr w:type="spellStart"/>
      <w:r w:rsidR="00EE5EBD" w:rsidRPr="00EE5EBD">
        <w:rPr>
          <w:lang w:val="en-US"/>
        </w:rPr>
        <w:t>Farnam</w:t>
      </w:r>
      <w:proofErr w:type="spellEnd"/>
      <w:r w:rsidR="00EE5EBD" w:rsidRPr="00EE5EBD">
        <w:rPr>
          <w:lang w:val="en-US"/>
        </w:rPr>
        <w:t xml:space="preserve"> Streets. (2020, 1 </w:t>
      </w:r>
      <w:proofErr w:type="spellStart"/>
      <w:r w:rsidR="00EE5EBD" w:rsidRPr="00EE5EBD">
        <w:rPr>
          <w:lang w:val="en-US"/>
        </w:rPr>
        <w:t>maart</w:t>
      </w:r>
      <w:proofErr w:type="spellEnd"/>
      <w:r w:rsidR="00EE5EBD" w:rsidRPr="00EE5EBD">
        <w:rPr>
          <w:lang w:val="en-US"/>
        </w:rPr>
        <w:t xml:space="preserve">). The Fairness Principle: How the Veil of Ignorance Helps Test Fairness. </w:t>
      </w:r>
      <w:r w:rsidR="00EE5EBD" w:rsidRPr="00EE5EBD">
        <w:t xml:space="preserve">Geraadpleegd op 19 maart 2020, van </w:t>
      </w:r>
      <w:hyperlink r:id="rId1" w:history="1">
        <w:r w:rsidR="00EE5EBD" w:rsidRPr="002E24CA">
          <w:rPr>
            <w:rStyle w:val="Hyperlink"/>
          </w:rPr>
          <w:t>https://fs.blog/2017/10/veil-ignorance/</w:t>
        </w:r>
      </w:hyperlink>
      <w:r w:rsidR="00EE5EBD">
        <w:t xml:space="preserve"> </w:t>
      </w:r>
    </w:p>
  </w:footnote>
  <w:footnote w:id="3">
    <w:p w14:paraId="6CBEA171" w14:textId="56B89EB5" w:rsidR="00506EDD" w:rsidRDefault="00506EDD">
      <w:pPr>
        <w:pStyle w:val="Voetnoottekst"/>
      </w:pPr>
      <w:r>
        <w:rPr>
          <w:rStyle w:val="Voetnootmarkering"/>
        </w:rPr>
        <w:footnoteRef/>
      </w:r>
      <w:r>
        <w:t xml:space="preserve"> </w:t>
      </w:r>
      <w:proofErr w:type="spellStart"/>
      <w:r w:rsidR="00C8260E" w:rsidRPr="00C8260E">
        <w:t>Sandel</w:t>
      </w:r>
      <w:proofErr w:type="spellEnd"/>
      <w:r w:rsidR="00C8260E" w:rsidRPr="00C8260E">
        <w:t>, M. J. (2012). Rechtvaardigheid: Wat is de juiste keuze? (14de editie). Amsterdam: Ten Have.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C3287"/>
    <w:multiLevelType w:val="hybridMultilevel"/>
    <w:tmpl w:val="FFFFFFFF"/>
    <w:lvl w:ilvl="0" w:tplc="5AA27590">
      <w:start w:val="1"/>
      <w:numFmt w:val="decimal"/>
      <w:lvlText w:val="%1."/>
      <w:lvlJc w:val="left"/>
      <w:pPr>
        <w:ind w:left="720" w:hanging="360"/>
      </w:pPr>
    </w:lvl>
    <w:lvl w:ilvl="1" w:tplc="86366E5E">
      <w:start w:val="1"/>
      <w:numFmt w:val="lowerLetter"/>
      <w:lvlText w:val="%2."/>
      <w:lvlJc w:val="left"/>
      <w:pPr>
        <w:ind w:left="1440" w:hanging="360"/>
      </w:pPr>
    </w:lvl>
    <w:lvl w:ilvl="2" w:tplc="6DD29FB8">
      <w:start w:val="1"/>
      <w:numFmt w:val="lowerRoman"/>
      <w:lvlText w:val="%3."/>
      <w:lvlJc w:val="right"/>
      <w:pPr>
        <w:ind w:left="2160" w:hanging="180"/>
      </w:pPr>
    </w:lvl>
    <w:lvl w:ilvl="3" w:tplc="CF102ECE">
      <w:start w:val="1"/>
      <w:numFmt w:val="decimal"/>
      <w:lvlText w:val="%4."/>
      <w:lvlJc w:val="left"/>
      <w:pPr>
        <w:ind w:left="2880" w:hanging="360"/>
      </w:pPr>
    </w:lvl>
    <w:lvl w:ilvl="4" w:tplc="E2544438">
      <w:start w:val="1"/>
      <w:numFmt w:val="lowerLetter"/>
      <w:lvlText w:val="%5."/>
      <w:lvlJc w:val="left"/>
      <w:pPr>
        <w:ind w:left="3600" w:hanging="360"/>
      </w:pPr>
    </w:lvl>
    <w:lvl w:ilvl="5" w:tplc="74F8EB7E">
      <w:start w:val="1"/>
      <w:numFmt w:val="lowerRoman"/>
      <w:lvlText w:val="%6."/>
      <w:lvlJc w:val="right"/>
      <w:pPr>
        <w:ind w:left="4320" w:hanging="180"/>
      </w:pPr>
    </w:lvl>
    <w:lvl w:ilvl="6" w:tplc="F5EC096C">
      <w:start w:val="1"/>
      <w:numFmt w:val="decimal"/>
      <w:lvlText w:val="%7."/>
      <w:lvlJc w:val="left"/>
      <w:pPr>
        <w:ind w:left="5040" w:hanging="360"/>
      </w:pPr>
    </w:lvl>
    <w:lvl w:ilvl="7" w:tplc="EBE43B76">
      <w:start w:val="1"/>
      <w:numFmt w:val="lowerLetter"/>
      <w:lvlText w:val="%8."/>
      <w:lvlJc w:val="left"/>
      <w:pPr>
        <w:ind w:left="5760" w:hanging="360"/>
      </w:pPr>
    </w:lvl>
    <w:lvl w:ilvl="8" w:tplc="A13C0266">
      <w:start w:val="1"/>
      <w:numFmt w:val="lowerRoman"/>
      <w:lvlText w:val="%9."/>
      <w:lvlJc w:val="right"/>
      <w:pPr>
        <w:ind w:left="6480" w:hanging="180"/>
      </w:pPr>
    </w:lvl>
  </w:abstractNum>
  <w:abstractNum w:abstractNumId="1" w15:restartNumberingAfterBreak="0">
    <w:nsid w:val="0A0B6E6A"/>
    <w:multiLevelType w:val="hybridMultilevel"/>
    <w:tmpl w:val="FFFFFFFF"/>
    <w:lvl w:ilvl="0" w:tplc="40E2B00A">
      <w:start w:val="1"/>
      <w:numFmt w:val="decimal"/>
      <w:lvlText w:val="%1."/>
      <w:lvlJc w:val="left"/>
      <w:pPr>
        <w:ind w:left="720" w:hanging="360"/>
      </w:pPr>
    </w:lvl>
    <w:lvl w:ilvl="1" w:tplc="DE2CD560">
      <w:start w:val="1"/>
      <w:numFmt w:val="lowerLetter"/>
      <w:lvlText w:val="%2."/>
      <w:lvlJc w:val="left"/>
      <w:pPr>
        <w:ind w:left="1440" w:hanging="360"/>
      </w:pPr>
    </w:lvl>
    <w:lvl w:ilvl="2" w:tplc="69E86E0E">
      <w:start w:val="1"/>
      <w:numFmt w:val="lowerRoman"/>
      <w:lvlText w:val="%3."/>
      <w:lvlJc w:val="right"/>
      <w:pPr>
        <w:ind w:left="2160" w:hanging="180"/>
      </w:pPr>
    </w:lvl>
    <w:lvl w:ilvl="3" w:tplc="7F58F4FA">
      <w:start w:val="1"/>
      <w:numFmt w:val="decimal"/>
      <w:lvlText w:val="%4."/>
      <w:lvlJc w:val="left"/>
      <w:pPr>
        <w:ind w:left="2880" w:hanging="360"/>
      </w:pPr>
    </w:lvl>
    <w:lvl w:ilvl="4" w:tplc="E0DAB868">
      <w:start w:val="1"/>
      <w:numFmt w:val="lowerLetter"/>
      <w:lvlText w:val="%5."/>
      <w:lvlJc w:val="left"/>
      <w:pPr>
        <w:ind w:left="3600" w:hanging="360"/>
      </w:pPr>
    </w:lvl>
    <w:lvl w:ilvl="5" w:tplc="24261EAC">
      <w:start w:val="1"/>
      <w:numFmt w:val="lowerRoman"/>
      <w:lvlText w:val="%6."/>
      <w:lvlJc w:val="right"/>
      <w:pPr>
        <w:ind w:left="4320" w:hanging="180"/>
      </w:pPr>
    </w:lvl>
    <w:lvl w:ilvl="6" w:tplc="F12226BE">
      <w:start w:val="1"/>
      <w:numFmt w:val="decimal"/>
      <w:lvlText w:val="%7."/>
      <w:lvlJc w:val="left"/>
      <w:pPr>
        <w:ind w:left="5040" w:hanging="360"/>
      </w:pPr>
    </w:lvl>
    <w:lvl w:ilvl="7" w:tplc="AC5E28D2">
      <w:start w:val="1"/>
      <w:numFmt w:val="lowerLetter"/>
      <w:lvlText w:val="%8."/>
      <w:lvlJc w:val="left"/>
      <w:pPr>
        <w:ind w:left="5760" w:hanging="360"/>
      </w:pPr>
    </w:lvl>
    <w:lvl w:ilvl="8" w:tplc="50FE8544">
      <w:start w:val="1"/>
      <w:numFmt w:val="lowerRoman"/>
      <w:lvlText w:val="%9."/>
      <w:lvlJc w:val="right"/>
      <w:pPr>
        <w:ind w:left="6480" w:hanging="180"/>
      </w:pPr>
    </w:lvl>
  </w:abstractNum>
  <w:abstractNum w:abstractNumId="2" w15:restartNumberingAfterBreak="0">
    <w:nsid w:val="119E1B8E"/>
    <w:multiLevelType w:val="hybridMultilevel"/>
    <w:tmpl w:val="FFFFFFFF"/>
    <w:lvl w:ilvl="0" w:tplc="91A015AC">
      <w:start w:val="1"/>
      <w:numFmt w:val="decimal"/>
      <w:lvlText w:val="%1."/>
      <w:lvlJc w:val="left"/>
      <w:pPr>
        <w:ind w:left="720" w:hanging="360"/>
      </w:pPr>
    </w:lvl>
    <w:lvl w:ilvl="1" w:tplc="E1B0DA68">
      <w:start w:val="1"/>
      <w:numFmt w:val="lowerLetter"/>
      <w:lvlText w:val="%2."/>
      <w:lvlJc w:val="left"/>
      <w:pPr>
        <w:ind w:left="1440" w:hanging="360"/>
      </w:pPr>
    </w:lvl>
    <w:lvl w:ilvl="2" w:tplc="7FA442DA">
      <w:start w:val="1"/>
      <w:numFmt w:val="lowerRoman"/>
      <w:lvlText w:val="%3."/>
      <w:lvlJc w:val="right"/>
      <w:pPr>
        <w:ind w:left="2160" w:hanging="180"/>
      </w:pPr>
    </w:lvl>
    <w:lvl w:ilvl="3" w:tplc="1DEC2740">
      <w:start w:val="1"/>
      <w:numFmt w:val="decimal"/>
      <w:lvlText w:val="%4."/>
      <w:lvlJc w:val="left"/>
      <w:pPr>
        <w:ind w:left="2880" w:hanging="360"/>
      </w:pPr>
    </w:lvl>
    <w:lvl w:ilvl="4" w:tplc="1C10F2B2">
      <w:start w:val="1"/>
      <w:numFmt w:val="lowerLetter"/>
      <w:lvlText w:val="%5."/>
      <w:lvlJc w:val="left"/>
      <w:pPr>
        <w:ind w:left="3600" w:hanging="360"/>
      </w:pPr>
    </w:lvl>
    <w:lvl w:ilvl="5" w:tplc="2CB81D78">
      <w:start w:val="1"/>
      <w:numFmt w:val="lowerRoman"/>
      <w:lvlText w:val="%6."/>
      <w:lvlJc w:val="right"/>
      <w:pPr>
        <w:ind w:left="4320" w:hanging="180"/>
      </w:pPr>
    </w:lvl>
    <w:lvl w:ilvl="6" w:tplc="F9BEB912">
      <w:start w:val="1"/>
      <w:numFmt w:val="decimal"/>
      <w:lvlText w:val="%7."/>
      <w:lvlJc w:val="left"/>
      <w:pPr>
        <w:ind w:left="5040" w:hanging="360"/>
      </w:pPr>
    </w:lvl>
    <w:lvl w:ilvl="7" w:tplc="72689DDE">
      <w:start w:val="1"/>
      <w:numFmt w:val="lowerLetter"/>
      <w:lvlText w:val="%8."/>
      <w:lvlJc w:val="left"/>
      <w:pPr>
        <w:ind w:left="5760" w:hanging="360"/>
      </w:pPr>
    </w:lvl>
    <w:lvl w:ilvl="8" w:tplc="F4DA1A92">
      <w:start w:val="1"/>
      <w:numFmt w:val="lowerRoman"/>
      <w:lvlText w:val="%9."/>
      <w:lvlJc w:val="right"/>
      <w:pPr>
        <w:ind w:left="6480" w:hanging="180"/>
      </w:pPr>
    </w:lvl>
  </w:abstractNum>
  <w:abstractNum w:abstractNumId="3" w15:restartNumberingAfterBreak="0">
    <w:nsid w:val="14A6662D"/>
    <w:multiLevelType w:val="hybridMultilevel"/>
    <w:tmpl w:val="FFFFFFFF"/>
    <w:lvl w:ilvl="0" w:tplc="3E64E18C">
      <w:start w:val="1"/>
      <w:numFmt w:val="decimal"/>
      <w:lvlText w:val="%1."/>
      <w:lvlJc w:val="left"/>
      <w:pPr>
        <w:ind w:left="720" w:hanging="360"/>
      </w:pPr>
    </w:lvl>
    <w:lvl w:ilvl="1" w:tplc="401AA678">
      <w:start w:val="1"/>
      <w:numFmt w:val="lowerLetter"/>
      <w:lvlText w:val="%2."/>
      <w:lvlJc w:val="left"/>
      <w:pPr>
        <w:ind w:left="1440" w:hanging="360"/>
      </w:pPr>
    </w:lvl>
    <w:lvl w:ilvl="2" w:tplc="D13C7F86">
      <w:start w:val="1"/>
      <w:numFmt w:val="lowerRoman"/>
      <w:lvlText w:val="%3."/>
      <w:lvlJc w:val="right"/>
      <w:pPr>
        <w:ind w:left="2160" w:hanging="180"/>
      </w:pPr>
    </w:lvl>
    <w:lvl w:ilvl="3" w:tplc="9F58620A">
      <w:start w:val="1"/>
      <w:numFmt w:val="decimal"/>
      <w:lvlText w:val="%4."/>
      <w:lvlJc w:val="left"/>
      <w:pPr>
        <w:ind w:left="2880" w:hanging="360"/>
      </w:pPr>
    </w:lvl>
    <w:lvl w:ilvl="4" w:tplc="88A8FB08">
      <w:start w:val="1"/>
      <w:numFmt w:val="lowerLetter"/>
      <w:lvlText w:val="%5."/>
      <w:lvlJc w:val="left"/>
      <w:pPr>
        <w:ind w:left="3600" w:hanging="360"/>
      </w:pPr>
    </w:lvl>
    <w:lvl w:ilvl="5" w:tplc="22BE28F0">
      <w:start w:val="1"/>
      <w:numFmt w:val="lowerRoman"/>
      <w:lvlText w:val="%6."/>
      <w:lvlJc w:val="right"/>
      <w:pPr>
        <w:ind w:left="4320" w:hanging="180"/>
      </w:pPr>
    </w:lvl>
    <w:lvl w:ilvl="6" w:tplc="CC241E6C">
      <w:start w:val="1"/>
      <w:numFmt w:val="decimal"/>
      <w:lvlText w:val="%7."/>
      <w:lvlJc w:val="left"/>
      <w:pPr>
        <w:ind w:left="5040" w:hanging="360"/>
      </w:pPr>
    </w:lvl>
    <w:lvl w:ilvl="7" w:tplc="8EC49066">
      <w:start w:val="1"/>
      <w:numFmt w:val="lowerLetter"/>
      <w:lvlText w:val="%8."/>
      <w:lvlJc w:val="left"/>
      <w:pPr>
        <w:ind w:left="5760" w:hanging="360"/>
      </w:pPr>
    </w:lvl>
    <w:lvl w:ilvl="8" w:tplc="273C723C">
      <w:start w:val="1"/>
      <w:numFmt w:val="lowerRoman"/>
      <w:lvlText w:val="%9."/>
      <w:lvlJc w:val="right"/>
      <w:pPr>
        <w:ind w:left="6480" w:hanging="180"/>
      </w:pPr>
    </w:lvl>
  </w:abstractNum>
  <w:abstractNum w:abstractNumId="4" w15:restartNumberingAfterBreak="0">
    <w:nsid w:val="2B2F6517"/>
    <w:multiLevelType w:val="hybridMultilevel"/>
    <w:tmpl w:val="D926357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C754438"/>
    <w:multiLevelType w:val="hybridMultilevel"/>
    <w:tmpl w:val="FFFFFFFF"/>
    <w:lvl w:ilvl="0" w:tplc="91109CE6">
      <w:start w:val="1"/>
      <w:numFmt w:val="decimal"/>
      <w:lvlText w:val="%1."/>
      <w:lvlJc w:val="left"/>
      <w:pPr>
        <w:ind w:left="720" w:hanging="360"/>
      </w:pPr>
    </w:lvl>
    <w:lvl w:ilvl="1" w:tplc="AF062B64">
      <w:start w:val="1"/>
      <w:numFmt w:val="lowerLetter"/>
      <w:lvlText w:val="%2."/>
      <w:lvlJc w:val="left"/>
      <w:pPr>
        <w:ind w:left="1440" w:hanging="360"/>
      </w:pPr>
    </w:lvl>
    <w:lvl w:ilvl="2" w:tplc="EDD20F50">
      <w:start w:val="1"/>
      <w:numFmt w:val="lowerRoman"/>
      <w:lvlText w:val="%3."/>
      <w:lvlJc w:val="right"/>
      <w:pPr>
        <w:ind w:left="2160" w:hanging="180"/>
      </w:pPr>
    </w:lvl>
    <w:lvl w:ilvl="3" w:tplc="F12E0A94">
      <w:start w:val="1"/>
      <w:numFmt w:val="decimal"/>
      <w:lvlText w:val="%4."/>
      <w:lvlJc w:val="left"/>
      <w:pPr>
        <w:ind w:left="2880" w:hanging="360"/>
      </w:pPr>
    </w:lvl>
    <w:lvl w:ilvl="4" w:tplc="2354AD42">
      <w:start w:val="1"/>
      <w:numFmt w:val="lowerLetter"/>
      <w:lvlText w:val="%5."/>
      <w:lvlJc w:val="left"/>
      <w:pPr>
        <w:ind w:left="3600" w:hanging="360"/>
      </w:pPr>
    </w:lvl>
    <w:lvl w:ilvl="5" w:tplc="622469AE">
      <w:start w:val="1"/>
      <w:numFmt w:val="lowerRoman"/>
      <w:lvlText w:val="%6."/>
      <w:lvlJc w:val="right"/>
      <w:pPr>
        <w:ind w:left="4320" w:hanging="180"/>
      </w:pPr>
    </w:lvl>
    <w:lvl w:ilvl="6" w:tplc="B5D66428">
      <w:start w:val="1"/>
      <w:numFmt w:val="decimal"/>
      <w:lvlText w:val="%7."/>
      <w:lvlJc w:val="left"/>
      <w:pPr>
        <w:ind w:left="5040" w:hanging="360"/>
      </w:pPr>
    </w:lvl>
    <w:lvl w:ilvl="7" w:tplc="DAD6C322">
      <w:start w:val="1"/>
      <w:numFmt w:val="lowerLetter"/>
      <w:lvlText w:val="%8."/>
      <w:lvlJc w:val="left"/>
      <w:pPr>
        <w:ind w:left="5760" w:hanging="360"/>
      </w:pPr>
    </w:lvl>
    <w:lvl w:ilvl="8" w:tplc="622A6CAE">
      <w:start w:val="1"/>
      <w:numFmt w:val="lowerRoman"/>
      <w:lvlText w:val="%9."/>
      <w:lvlJc w:val="right"/>
      <w:pPr>
        <w:ind w:left="6480" w:hanging="180"/>
      </w:pPr>
    </w:lvl>
  </w:abstractNum>
  <w:abstractNum w:abstractNumId="6" w15:restartNumberingAfterBreak="0">
    <w:nsid w:val="4D296B2E"/>
    <w:multiLevelType w:val="hybridMultilevel"/>
    <w:tmpl w:val="FFFFFFFF"/>
    <w:lvl w:ilvl="0" w:tplc="12FE14AE">
      <w:start w:val="1"/>
      <w:numFmt w:val="decimal"/>
      <w:lvlText w:val="%1."/>
      <w:lvlJc w:val="left"/>
      <w:pPr>
        <w:ind w:left="720" w:hanging="360"/>
      </w:pPr>
    </w:lvl>
    <w:lvl w:ilvl="1" w:tplc="CBB094E8">
      <w:start w:val="1"/>
      <w:numFmt w:val="lowerLetter"/>
      <w:lvlText w:val="%2."/>
      <w:lvlJc w:val="left"/>
      <w:pPr>
        <w:ind w:left="1440" w:hanging="360"/>
      </w:pPr>
    </w:lvl>
    <w:lvl w:ilvl="2" w:tplc="2DF6ACFE">
      <w:start w:val="1"/>
      <w:numFmt w:val="lowerRoman"/>
      <w:lvlText w:val="%3."/>
      <w:lvlJc w:val="right"/>
      <w:pPr>
        <w:ind w:left="2160" w:hanging="180"/>
      </w:pPr>
    </w:lvl>
    <w:lvl w:ilvl="3" w:tplc="05364DD2">
      <w:start w:val="1"/>
      <w:numFmt w:val="decimal"/>
      <w:lvlText w:val="%4."/>
      <w:lvlJc w:val="left"/>
      <w:pPr>
        <w:ind w:left="2880" w:hanging="360"/>
      </w:pPr>
    </w:lvl>
    <w:lvl w:ilvl="4" w:tplc="E3DC1650">
      <w:start w:val="1"/>
      <w:numFmt w:val="lowerLetter"/>
      <w:lvlText w:val="%5."/>
      <w:lvlJc w:val="left"/>
      <w:pPr>
        <w:ind w:left="3600" w:hanging="360"/>
      </w:pPr>
    </w:lvl>
    <w:lvl w:ilvl="5" w:tplc="707CD3D2">
      <w:start w:val="1"/>
      <w:numFmt w:val="lowerRoman"/>
      <w:lvlText w:val="%6."/>
      <w:lvlJc w:val="right"/>
      <w:pPr>
        <w:ind w:left="4320" w:hanging="180"/>
      </w:pPr>
    </w:lvl>
    <w:lvl w:ilvl="6" w:tplc="9C6EB1E6">
      <w:start w:val="1"/>
      <w:numFmt w:val="decimal"/>
      <w:lvlText w:val="%7."/>
      <w:lvlJc w:val="left"/>
      <w:pPr>
        <w:ind w:left="5040" w:hanging="360"/>
      </w:pPr>
    </w:lvl>
    <w:lvl w:ilvl="7" w:tplc="6DD6400C">
      <w:start w:val="1"/>
      <w:numFmt w:val="lowerLetter"/>
      <w:lvlText w:val="%8."/>
      <w:lvlJc w:val="left"/>
      <w:pPr>
        <w:ind w:left="5760" w:hanging="360"/>
      </w:pPr>
    </w:lvl>
    <w:lvl w:ilvl="8" w:tplc="988CCE66">
      <w:start w:val="1"/>
      <w:numFmt w:val="lowerRoman"/>
      <w:lvlText w:val="%9."/>
      <w:lvlJc w:val="right"/>
      <w:pPr>
        <w:ind w:left="6480" w:hanging="180"/>
      </w:pPr>
    </w:lvl>
  </w:abstractNum>
  <w:abstractNum w:abstractNumId="7" w15:restartNumberingAfterBreak="0">
    <w:nsid w:val="5C5A3BAC"/>
    <w:multiLevelType w:val="hybridMultilevel"/>
    <w:tmpl w:val="FFFFFFFF"/>
    <w:lvl w:ilvl="0" w:tplc="FBD8198E">
      <w:start w:val="1"/>
      <w:numFmt w:val="decimal"/>
      <w:lvlText w:val="%1."/>
      <w:lvlJc w:val="left"/>
      <w:pPr>
        <w:ind w:left="720" w:hanging="360"/>
      </w:pPr>
    </w:lvl>
    <w:lvl w:ilvl="1" w:tplc="E638B2DA">
      <w:start w:val="1"/>
      <w:numFmt w:val="lowerLetter"/>
      <w:lvlText w:val="%2."/>
      <w:lvlJc w:val="left"/>
      <w:pPr>
        <w:ind w:left="1440" w:hanging="360"/>
      </w:pPr>
    </w:lvl>
    <w:lvl w:ilvl="2" w:tplc="0A72F8A4">
      <w:start w:val="1"/>
      <w:numFmt w:val="lowerRoman"/>
      <w:lvlText w:val="%3."/>
      <w:lvlJc w:val="right"/>
      <w:pPr>
        <w:ind w:left="2160" w:hanging="180"/>
      </w:pPr>
    </w:lvl>
    <w:lvl w:ilvl="3" w:tplc="6AE695F8">
      <w:start w:val="1"/>
      <w:numFmt w:val="decimal"/>
      <w:lvlText w:val="%4."/>
      <w:lvlJc w:val="left"/>
      <w:pPr>
        <w:ind w:left="2880" w:hanging="360"/>
      </w:pPr>
    </w:lvl>
    <w:lvl w:ilvl="4" w:tplc="B5587802">
      <w:start w:val="1"/>
      <w:numFmt w:val="lowerLetter"/>
      <w:lvlText w:val="%5."/>
      <w:lvlJc w:val="left"/>
      <w:pPr>
        <w:ind w:left="3600" w:hanging="360"/>
      </w:pPr>
    </w:lvl>
    <w:lvl w:ilvl="5" w:tplc="4C90C120">
      <w:start w:val="1"/>
      <w:numFmt w:val="lowerRoman"/>
      <w:lvlText w:val="%6."/>
      <w:lvlJc w:val="right"/>
      <w:pPr>
        <w:ind w:left="4320" w:hanging="180"/>
      </w:pPr>
    </w:lvl>
    <w:lvl w:ilvl="6" w:tplc="92A4318E">
      <w:start w:val="1"/>
      <w:numFmt w:val="decimal"/>
      <w:lvlText w:val="%7."/>
      <w:lvlJc w:val="left"/>
      <w:pPr>
        <w:ind w:left="5040" w:hanging="360"/>
      </w:pPr>
    </w:lvl>
    <w:lvl w:ilvl="7" w:tplc="60703066">
      <w:start w:val="1"/>
      <w:numFmt w:val="lowerLetter"/>
      <w:lvlText w:val="%8."/>
      <w:lvlJc w:val="left"/>
      <w:pPr>
        <w:ind w:left="5760" w:hanging="360"/>
      </w:pPr>
    </w:lvl>
    <w:lvl w:ilvl="8" w:tplc="273CA06E">
      <w:start w:val="1"/>
      <w:numFmt w:val="lowerRoman"/>
      <w:lvlText w:val="%9."/>
      <w:lvlJc w:val="right"/>
      <w:pPr>
        <w:ind w:left="6480" w:hanging="180"/>
      </w:pPr>
    </w:lvl>
  </w:abstractNum>
  <w:abstractNum w:abstractNumId="8" w15:restartNumberingAfterBreak="0">
    <w:nsid w:val="5D8E5F9D"/>
    <w:multiLevelType w:val="hybridMultilevel"/>
    <w:tmpl w:val="FFFFFFFF"/>
    <w:lvl w:ilvl="0" w:tplc="BB94C37A">
      <w:start w:val="1"/>
      <w:numFmt w:val="decimal"/>
      <w:lvlText w:val="%1."/>
      <w:lvlJc w:val="left"/>
      <w:pPr>
        <w:ind w:left="720" w:hanging="360"/>
      </w:pPr>
    </w:lvl>
    <w:lvl w:ilvl="1" w:tplc="D480DC40">
      <w:start w:val="1"/>
      <w:numFmt w:val="lowerLetter"/>
      <w:lvlText w:val="%2."/>
      <w:lvlJc w:val="left"/>
      <w:pPr>
        <w:ind w:left="1440" w:hanging="360"/>
      </w:pPr>
    </w:lvl>
    <w:lvl w:ilvl="2" w:tplc="470028D2">
      <w:start w:val="1"/>
      <w:numFmt w:val="lowerRoman"/>
      <w:lvlText w:val="%3."/>
      <w:lvlJc w:val="right"/>
      <w:pPr>
        <w:ind w:left="2160" w:hanging="180"/>
      </w:pPr>
    </w:lvl>
    <w:lvl w:ilvl="3" w:tplc="4F3C1472">
      <w:start w:val="1"/>
      <w:numFmt w:val="decimal"/>
      <w:lvlText w:val="%4."/>
      <w:lvlJc w:val="left"/>
      <w:pPr>
        <w:ind w:left="2880" w:hanging="360"/>
      </w:pPr>
    </w:lvl>
    <w:lvl w:ilvl="4" w:tplc="DFEABD4A">
      <w:start w:val="1"/>
      <w:numFmt w:val="lowerLetter"/>
      <w:lvlText w:val="%5."/>
      <w:lvlJc w:val="left"/>
      <w:pPr>
        <w:ind w:left="3600" w:hanging="360"/>
      </w:pPr>
    </w:lvl>
    <w:lvl w:ilvl="5" w:tplc="76C8759C">
      <w:start w:val="1"/>
      <w:numFmt w:val="lowerRoman"/>
      <w:lvlText w:val="%6."/>
      <w:lvlJc w:val="right"/>
      <w:pPr>
        <w:ind w:left="4320" w:hanging="180"/>
      </w:pPr>
    </w:lvl>
    <w:lvl w:ilvl="6" w:tplc="6422C3F8">
      <w:start w:val="1"/>
      <w:numFmt w:val="decimal"/>
      <w:lvlText w:val="%7."/>
      <w:lvlJc w:val="left"/>
      <w:pPr>
        <w:ind w:left="5040" w:hanging="360"/>
      </w:pPr>
    </w:lvl>
    <w:lvl w:ilvl="7" w:tplc="959AABCE">
      <w:start w:val="1"/>
      <w:numFmt w:val="lowerLetter"/>
      <w:lvlText w:val="%8."/>
      <w:lvlJc w:val="left"/>
      <w:pPr>
        <w:ind w:left="5760" w:hanging="360"/>
      </w:pPr>
    </w:lvl>
    <w:lvl w:ilvl="8" w:tplc="9230D884">
      <w:start w:val="1"/>
      <w:numFmt w:val="lowerRoman"/>
      <w:lvlText w:val="%9."/>
      <w:lvlJc w:val="right"/>
      <w:pPr>
        <w:ind w:left="6480" w:hanging="180"/>
      </w:pPr>
    </w:lvl>
  </w:abstractNum>
  <w:abstractNum w:abstractNumId="9" w15:restartNumberingAfterBreak="0">
    <w:nsid w:val="65885B04"/>
    <w:multiLevelType w:val="hybridMultilevel"/>
    <w:tmpl w:val="FFFFFFFF"/>
    <w:lvl w:ilvl="0" w:tplc="F7C01A10">
      <w:start w:val="1"/>
      <w:numFmt w:val="decimal"/>
      <w:lvlText w:val="%1."/>
      <w:lvlJc w:val="left"/>
      <w:pPr>
        <w:ind w:left="720" w:hanging="360"/>
      </w:pPr>
    </w:lvl>
    <w:lvl w:ilvl="1" w:tplc="41220232">
      <w:start w:val="1"/>
      <w:numFmt w:val="lowerLetter"/>
      <w:lvlText w:val="%2."/>
      <w:lvlJc w:val="left"/>
      <w:pPr>
        <w:ind w:left="1440" w:hanging="360"/>
      </w:pPr>
    </w:lvl>
    <w:lvl w:ilvl="2" w:tplc="7F987E58">
      <w:start w:val="1"/>
      <w:numFmt w:val="lowerRoman"/>
      <w:lvlText w:val="%3."/>
      <w:lvlJc w:val="right"/>
      <w:pPr>
        <w:ind w:left="2160" w:hanging="180"/>
      </w:pPr>
    </w:lvl>
    <w:lvl w:ilvl="3" w:tplc="64D840EE">
      <w:start w:val="1"/>
      <w:numFmt w:val="decimal"/>
      <w:lvlText w:val="%4."/>
      <w:lvlJc w:val="left"/>
      <w:pPr>
        <w:ind w:left="2880" w:hanging="360"/>
      </w:pPr>
    </w:lvl>
    <w:lvl w:ilvl="4" w:tplc="68D66E32">
      <w:start w:val="1"/>
      <w:numFmt w:val="lowerLetter"/>
      <w:lvlText w:val="%5."/>
      <w:lvlJc w:val="left"/>
      <w:pPr>
        <w:ind w:left="3600" w:hanging="360"/>
      </w:pPr>
    </w:lvl>
    <w:lvl w:ilvl="5" w:tplc="04FEF21A">
      <w:start w:val="1"/>
      <w:numFmt w:val="lowerRoman"/>
      <w:lvlText w:val="%6."/>
      <w:lvlJc w:val="right"/>
      <w:pPr>
        <w:ind w:left="4320" w:hanging="180"/>
      </w:pPr>
    </w:lvl>
    <w:lvl w:ilvl="6" w:tplc="524E05B6">
      <w:start w:val="1"/>
      <w:numFmt w:val="decimal"/>
      <w:lvlText w:val="%7."/>
      <w:lvlJc w:val="left"/>
      <w:pPr>
        <w:ind w:left="5040" w:hanging="360"/>
      </w:pPr>
    </w:lvl>
    <w:lvl w:ilvl="7" w:tplc="60D66F64">
      <w:start w:val="1"/>
      <w:numFmt w:val="lowerLetter"/>
      <w:lvlText w:val="%8."/>
      <w:lvlJc w:val="left"/>
      <w:pPr>
        <w:ind w:left="5760" w:hanging="360"/>
      </w:pPr>
    </w:lvl>
    <w:lvl w:ilvl="8" w:tplc="B79A4450">
      <w:start w:val="1"/>
      <w:numFmt w:val="lowerRoman"/>
      <w:lvlText w:val="%9."/>
      <w:lvlJc w:val="right"/>
      <w:pPr>
        <w:ind w:left="6480" w:hanging="180"/>
      </w:pPr>
    </w:lvl>
  </w:abstractNum>
  <w:abstractNum w:abstractNumId="10" w15:restartNumberingAfterBreak="0">
    <w:nsid w:val="6C060246"/>
    <w:multiLevelType w:val="hybridMultilevel"/>
    <w:tmpl w:val="FFFFFFFF"/>
    <w:lvl w:ilvl="0" w:tplc="C74C6140">
      <w:start w:val="1"/>
      <w:numFmt w:val="decimal"/>
      <w:lvlText w:val="%1."/>
      <w:lvlJc w:val="left"/>
      <w:pPr>
        <w:ind w:left="720" w:hanging="360"/>
      </w:pPr>
    </w:lvl>
    <w:lvl w:ilvl="1" w:tplc="6EFC4D70">
      <w:start w:val="1"/>
      <w:numFmt w:val="lowerLetter"/>
      <w:lvlText w:val="%2."/>
      <w:lvlJc w:val="left"/>
      <w:pPr>
        <w:ind w:left="1440" w:hanging="360"/>
      </w:pPr>
    </w:lvl>
    <w:lvl w:ilvl="2" w:tplc="24763520">
      <w:start w:val="1"/>
      <w:numFmt w:val="lowerRoman"/>
      <w:lvlText w:val="%3."/>
      <w:lvlJc w:val="right"/>
      <w:pPr>
        <w:ind w:left="2160" w:hanging="180"/>
      </w:pPr>
    </w:lvl>
    <w:lvl w:ilvl="3" w:tplc="60E6EF16">
      <w:start w:val="1"/>
      <w:numFmt w:val="decimal"/>
      <w:lvlText w:val="%4."/>
      <w:lvlJc w:val="left"/>
      <w:pPr>
        <w:ind w:left="2880" w:hanging="360"/>
      </w:pPr>
    </w:lvl>
    <w:lvl w:ilvl="4" w:tplc="DB828952">
      <w:start w:val="1"/>
      <w:numFmt w:val="lowerLetter"/>
      <w:lvlText w:val="%5."/>
      <w:lvlJc w:val="left"/>
      <w:pPr>
        <w:ind w:left="3600" w:hanging="360"/>
      </w:pPr>
    </w:lvl>
    <w:lvl w:ilvl="5" w:tplc="99000464">
      <w:start w:val="1"/>
      <w:numFmt w:val="lowerRoman"/>
      <w:lvlText w:val="%6."/>
      <w:lvlJc w:val="right"/>
      <w:pPr>
        <w:ind w:left="4320" w:hanging="180"/>
      </w:pPr>
    </w:lvl>
    <w:lvl w:ilvl="6" w:tplc="E09C7998">
      <w:start w:val="1"/>
      <w:numFmt w:val="decimal"/>
      <w:lvlText w:val="%7."/>
      <w:lvlJc w:val="left"/>
      <w:pPr>
        <w:ind w:left="5040" w:hanging="360"/>
      </w:pPr>
    </w:lvl>
    <w:lvl w:ilvl="7" w:tplc="603C78B0">
      <w:start w:val="1"/>
      <w:numFmt w:val="lowerLetter"/>
      <w:lvlText w:val="%8."/>
      <w:lvlJc w:val="left"/>
      <w:pPr>
        <w:ind w:left="5760" w:hanging="360"/>
      </w:pPr>
    </w:lvl>
    <w:lvl w:ilvl="8" w:tplc="6CBE4BEA">
      <w:start w:val="1"/>
      <w:numFmt w:val="lowerRoman"/>
      <w:lvlText w:val="%9."/>
      <w:lvlJc w:val="right"/>
      <w:pPr>
        <w:ind w:left="6480" w:hanging="180"/>
      </w:pPr>
    </w:lvl>
  </w:abstractNum>
  <w:abstractNum w:abstractNumId="11" w15:restartNumberingAfterBreak="0">
    <w:nsid w:val="71731AE9"/>
    <w:multiLevelType w:val="hybridMultilevel"/>
    <w:tmpl w:val="FFFFFFFF"/>
    <w:lvl w:ilvl="0" w:tplc="08B8F6A6">
      <w:start w:val="1"/>
      <w:numFmt w:val="decimal"/>
      <w:lvlText w:val="%1."/>
      <w:lvlJc w:val="left"/>
      <w:pPr>
        <w:ind w:left="720" w:hanging="360"/>
      </w:pPr>
    </w:lvl>
    <w:lvl w:ilvl="1" w:tplc="DD5825BE">
      <w:start w:val="1"/>
      <w:numFmt w:val="lowerLetter"/>
      <w:lvlText w:val="%2."/>
      <w:lvlJc w:val="left"/>
      <w:pPr>
        <w:ind w:left="1440" w:hanging="360"/>
      </w:pPr>
    </w:lvl>
    <w:lvl w:ilvl="2" w:tplc="7662148C">
      <w:start w:val="1"/>
      <w:numFmt w:val="lowerRoman"/>
      <w:lvlText w:val="%3."/>
      <w:lvlJc w:val="right"/>
      <w:pPr>
        <w:ind w:left="2160" w:hanging="180"/>
      </w:pPr>
    </w:lvl>
    <w:lvl w:ilvl="3" w:tplc="B4A0DD92">
      <w:start w:val="1"/>
      <w:numFmt w:val="decimal"/>
      <w:lvlText w:val="%4."/>
      <w:lvlJc w:val="left"/>
      <w:pPr>
        <w:ind w:left="2880" w:hanging="360"/>
      </w:pPr>
    </w:lvl>
    <w:lvl w:ilvl="4" w:tplc="C5F248AA">
      <w:start w:val="1"/>
      <w:numFmt w:val="lowerLetter"/>
      <w:lvlText w:val="%5."/>
      <w:lvlJc w:val="left"/>
      <w:pPr>
        <w:ind w:left="3600" w:hanging="360"/>
      </w:pPr>
    </w:lvl>
    <w:lvl w:ilvl="5" w:tplc="26FAB4C2">
      <w:start w:val="1"/>
      <w:numFmt w:val="lowerRoman"/>
      <w:lvlText w:val="%6."/>
      <w:lvlJc w:val="right"/>
      <w:pPr>
        <w:ind w:left="4320" w:hanging="180"/>
      </w:pPr>
    </w:lvl>
    <w:lvl w:ilvl="6" w:tplc="221E55FE">
      <w:start w:val="1"/>
      <w:numFmt w:val="decimal"/>
      <w:lvlText w:val="%7."/>
      <w:lvlJc w:val="left"/>
      <w:pPr>
        <w:ind w:left="5040" w:hanging="360"/>
      </w:pPr>
    </w:lvl>
    <w:lvl w:ilvl="7" w:tplc="50E6FBBC">
      <w:start w:val="1"/>
      <w:numFmt w:val="lowerLetter"/>
      <w:lvlText w:val="%8."/>
      <w:lvlJc w:val="left"/>
      <w:pPr>
        <w:ind w:left="5760" w:hanging="360"/>
      </w:pPr>
    </w:lvl>
    <w:lvl w:ilvl="8" w:tplc="FECEC5CA">
      <w:start w:val="1"/>
      <w:numFmt w:val="lowerRoman"/>
      <w:lvlText w:val="%9."/>
      <w:lvlJc w:val="right"/>
      <w:pPr>
        <w:ind w:left="6480" w:hanging="180"/>
      </w:pPr>
    </w:lvl>
  </w:abstractNum>
  <w:abstractNum w:abstractNumId="12" w15:restartNumberingAfterBreak="0">
    <w:nsid w:val="72AF61C9"/>
    <w:multiLevelType w:val="hybridMultilevel"/>
    <w:tmpl w:val="FFFFFFFF"/>
    <w:lvl w:ilvl="0" w:tplc="3AEA8EFA">
      <w:start w:val="1"/>
      <w:numFmt w:val="decimal"/>
      <w:lvlText w:val="%1."/>
      <w:lvlJc w:val="left"/>
      <w:pPr>
        <w:ind w:left="720" w:hanging="360"/>
      </w:pPr>
    </w:lvl>
    <w:lvl w:ilvl="1" w:tplc="93186B42">
      <w:start w:val="1"/>
      <w:numFmt w:val="lowerLetter"/>
      <w:lvlText w:val="%2."/>
      <w:lvlJc w:val="left"/>
      <w:pPr>
        <w:ind w:left="1440" w:hanging="360"/>
      </w:pPr>
    </w:lvl>
    <w:lvl w:ilvl="2" w:tplc="458C6538">
      <w:start w:val="1"/>
      <w:numFmt w:val="lowerRoman"/>
      <w:lvlText w:val="%3."/>
      <w:lvlJc w:val="right"/>
      <w:pPr>
        <w:ind w:left="2160" w:hanging="180"/>
      </w:pPr>
    </w:lvl>
    <w:lvl w:ilvl="3" w:tplc="AD727A28">
      <w:start w:val="1"/>
      <w:numFmt w:val="decimal"/>
      <w:lvlText w:val="%4."/>
      <w:lvlJc w:val="left"/>
      <w:pPr>
        <w:ind w:left="2880" w:hanging="360"/>
      </w:pPr>
    </w:lvl>
    <w:lvl w:ilvl="4" w:tplc="D74299D6">
      <w:start w:val="1"/>
      <w:numFmt w:val="lowerLetter"/>
      <w:lvlText w:val="%5."/>
      <w:lvlJc w:val="left"/>
      <w:pPr>
        <w:ind w:left="3600" w:hanging="360"/>
      </w:pPr>
    </w:lvl>
    <w:lvl w:ilvl="5" w:tplc="2F482450">
      <w:start w:val="1"/>
      <w:numFmt w:val="lowerRoman"/>
      <w:lvlText w:val="%6."/>
      <w:lvlJc w:val="right"/>
      <w:pPr>
        <w:ind w:left="4320" w:hanging="180"/>
      </w:pPr>
    </w:lvl>
    <w:lvl w:ilvl="6" w:tplc="95EABDEA">
      <w:start w:val="1"/>
      <w:numFmt w:val="decimal"/>
      <w:lvlText w:val="%7."/>
      <w:lvlJc w:val="left"/>
      <w:pPr>
        <w:ind w:left="5040" w:hanging="360"/>
      </w:pPr>
    </w:lvl>
    <w:lvl w:ilvl="7" w:tplc="3524F55E">
      <w:start w:val="1"/>
      <w:numFmt w:val="lowerLetter"/>
      <w:lvlText w:val="%8."/>
      <w:lvlJc w:val="left"/>
      <w:pPr>
        <w:ind w:left="5760" w:hanging="360"/>
      </w:pPr>
    </w:lvl>
    <w:lvl w:ilvl="8" w:tplc="A5961F8A">
      <w:start w:val="1"/>
      <w:numFmt w:val="lowerRoman"/>
      <w:lvlText w:val="%9."/>
      <w:lvlJc w:val="right"/>
      <w:pPr>
        <w:ind w:left="6480" w:hanging="180"/>
      </w:pPr>
    </w:lvl>
  </w:abstractNum>
  <w:abstractNum w:abstractNumId="13" w15:restartNumberingAfterBreak="0">
    <w:nsid w:val="79E233CB"/>
    <w:multiLevelType w:val="hybridMultilevel"/>
    <w:tmpl w:val="FFFFFFFF"/>
    <w:lvl w:ilvl="0" w:tplc="677C783A">
      <w:start w:val="1"/>
      <w:numFmt w:val="decimal"/>
      <w:lvlText w:val="%1."/>
      <w:lvlJc w:val="left"/>
      <w:pPr>
        <w:ind w:left="720" w:hanging="360"/>
      </w:pPr>
    </w:lvl>
    <w:lvl w:ilvl="1" w:tplc="E3802946">
      <w:start w:val="1"/>
      <w:numFmt w:val="lowerLetter"/>
      <w:lvlText w:val="%2."/>
      <w:lvlJc w:val="left"/>
      <w:pPr>
        <w:ind w:left="1440" w:hanging="360"/>
      </w:pPr>
    </w:lvl>
    <w:lvl w:ilvl="2" w:tplc="DC52C19C">
      <w:start w:val="1"/>
      <w:numFmt w:val="lowerRoman"/>
      <w:lvlText w:val="%3."/>
      <w:lvlJc w:val="right"/>
      <w:pPr>
        <w:ind w:left="2160" w:hanging="180"/>
      </w:pPr>
    </w:lvl>
    <w:lvl w:ilvl="3" w:tplc="119CEAA8">
      <w:start w:val="1"/>
      <w:numFmt w:val="decimal"/>
      <w:lvlText w:val="%4."/>
      <w:lvlJc w:val="left"/>
      <w:pPr>
        <w:ind w:left="2880" w:hanging="360"/>
      </w:pPr>
    </w:lvl>
    <w:lvl w:ilvl="4" w:tplc="C980C5C2">
      <w:start w:val="1"/>
      <w:numFmt w:val="lowerLetter"/>
      <w:lvlText w:val="%5."/>
      <w:lvlJc w:val="left"/>
      <w:pPr>
        <w:ind w:left="3600" w:hanging="360"/>
      </w:pPr>
    </w:lvl>
    <w:lvl w:ilvl="5" w:tplc="20C8155C">
      <w:start w:val="1"/>
      <w:numFmt w:val="lowerRoman"/>
      <w:lvlText w:val="%6."/>
      <w:lvlJc w:val="right"/>
      <w:pPr>
        <w:ind w:left="4320" w:hanging="180"/>
      </w:pPr>
    </w:lvl>
    <w:lvl w:ilvl="6" w:tplc="D48ED7CE">
      <w:start w:val="1"/>
      <w:numFmt w:val="decimal"/>
      <w:lvlText w:val="%7."/>
      <w:lvlJc w:val="left"/>
      <w:pPr>
        <w:ind w:left="5040" w:hanging="360"/>
      </w:pPr>
    </w:lvl>
    <w:lvl w:ilvl="7" w:tplc="B02E70F6">
      <w:start w:val="1"/>
      <w:numFmt w:val="lowerLetter"/>
      <w:lvlText w:val="%8."/>
      <w:lvlJc w:val="left"/>
      <w:pPr>
        <w:ind w:left="5760" w:hanging="360"/>
      </w:pPr>
    </w:lvl>
    <w:lvl w:ilvl="8" w:tplc="0E680B2E">
      <w:start w:val="1"/>
      <w:numFmt w:val="lowerRoman"/>
      <w:lvlText w:val="%9."/>
      <w:lvlJc w:val="right"/>
      <w:pPr>
        <w:ind w:left="6480" w:hanging="180"/>
      </w:pPr>
    </w:lvl>
  </w:abstractNum>
  <w:num w:numId="1">
    <w:abstractNumId w:val="1"/>
  </w:num>
  <w:num w:numId="2">
    <w:abstractNumId w:val="2"/>
  </w:num>
  <w:num w:numId="3">
    <w:abstractNumId w:val="6"/>
  </w:num>
  <w:num w:numId="4">
    <w:abstractNumId w:val="4"/>
  </w:num>
  <w:num w:numId="5">
    <w:abstractNumId w:val="7"/>
  </w:num>
  <w:num w:numId="6">
    <w:abstractNumId w:val="9"/>
  </w:num>
  <w:num w:numId="7">
    <w:abstractNumId w:val="0"/>
  </w:num>
  <w:num w:numId="8">
    <w:abstractNumId w:val="8"/>
  </w:num>
  <w:num w:numId="9">
    <w:abstractNumId w:val="13"/>
  </w:num>
  <w:num w:numId="10">
    <w:abstractNumId w:val="10"/>
  </w:num>
  <w:num w:numId="11">
    <w:abstractNumId w:val="3"/>
  </w:num>
  <w:num w:numId="12">
    <w:abstractNumId w:val="12"/>
  </w:num>
  <w:num w:numId="13">
    <w:abstractNumId w:val="11"/>
  </w:num>
  <w:num w:numId="1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Struik">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84794"/>
    <w:rsid w:val="00002CF6"/>
    <w:rsid w:val="00023AF8"/>
    <w:rsid w:val="00026B0B"/>
    <w:rsid w:val="000404B8"/>
    <w:rsid w:val="0004710B"/>
    <w:rsid w:val="000546DC"/>
    <w:rsid w:val="000626B0"/>
    <w:rsid w:val="000655AF"/>
    <w:rsid w:val="000872AD"/>
    <w:rsid w:val="00091D69"/>
    <w:rsid w:val="000927B1"/>
    <w:rsid w:val="00093B23"/>
    <w:rsid w:val="000B5E13"/>
    <w:rsid w:val="000D308A"/>
    <w:rsid w:val="000E07AA"/>
    <w:rsid w:val="001167FA"/>
    <w:rsid w:val="00140228"/>
    <w:rsid w:val="001547B9"/>
    <w:rsid w:val="00170FC6"/>
    <w:rsid w:val="00171048"/>
    <w:rsid w:val="00172AC2"/>
    <w:rsid w:val="00185847"/>
    <w:rsid w:val="00197BF5"/>
    <w:rsid w:val="001A4406"/>
    <w:rsid w:val="001A4B8E"/>
    <w:rsid w:val="001B6C5B"/>
    <w:rsid w:val="001C5A07"/>
    <w:rsid w:val="001E74F2"/>
    <w:rsid w:val="001F095D"/>
    <w:rsid w:val="001F2F44"/>
    <w:rsid w:val="001F5ADF"/>
    <w:rsid w:val="001F6384"/>
    <w:rsid w:val="001F789E"/>
    <w:rsid w:val="0020593E"/>
    <w:rsid w:val="00233BC5"/>
    <w:rsid w:val="002452D3"/>
    <w:rsid w:val="00272133"/>
    <w:rsid w:val="002871FE"/>
    <w:rsid w:val="00291B23"/>
    <w:rsid w:val="002A0A4C"/>
    <w:rsid w:val="002C72E2"/>
    <w:rsid w:val="002D1B9D"/>
    <w:rsid w:val="002D35F1"/>
    <w:rsid w:val="002E3C54"/>
    <w:rsid w:val="002F07AE"/>
    <w:rsid w:val="00323D32"/>
    <w:rsid w:val="003A2118"/>
    <w:rsid w:val="003A3F44"/>
    <w:rsid w:val="003A4025"/>
    <w:rsid w:val="003B3FC0"/>
    <w:rsid w:val="003B7C71"/>
    <w:rsid w:val="003D7106"/>
    <w:rsid w:val="003E6999"/>
    <w:rsid w:val="003F249B"/>
    <w:rsid w:val="003F2560"/>
    <w:rsid w:val="00414B88"/>
    <w:rsid w:val="00427251"/>
    <w:rsid w:val="00455FFB"/>
    <w:rsid w:val="0046327C"/>
    <w:rsid w:val="004847EF"/>
    <w:rsid w:val="00484953"/>
    <w:rsid w:val="004B773A"/>
    <w:rsid w:val="004D4188"/>
    <w:rsid w:val="004D54AA"/>
    <w:rsid w:val="004F3CDE"/>
    <w:rsid w:val="00506EDD"/>
    <w:rsid w:val="0051055B"/>
    <w:rsid w:val="005136DC"/>
    <w:rsid w:val="0053121A"/>
    <w:rsid w:val="00537D81"/>
    <w:rsid w:val="005412C3"/>
    <w:rsid w:val="00587A7A"/>
    <w:rsid w:val="005A0587"/>
    <w:rsid w:val="005A1010"/>
    <w:rsid w:val="005C11AA"/>
    <w:rsid w:val="005C27FC"/>
    <w:rsid w:val="005C535E"/>
    <w:rsid w:val="005C5ED8"/>
    <w:rsid w:val="005E0393"/>
    <w:rsid w:val="0061057A"/>
    <w:rsid w:val="006137AA"/>
    <w:rsid w:val="00615CA0"/>
    <w:rsid w:val="00624B7E"/>
    <w:rsid w:val="006535E2"/>
    <w:rsid w:val="00671ACE"/>
    <w:rsid w:val="00675C7F"/>
    <w:rsid w:val="006925EE"/>
    <w:rsid w:val="00696807"/>
    <w:rsid w:val="006976F8"/>
    <w:rsid w:val="006E3989"/>
    <w:rsid w:val="006F7D61"/>
    <w:rsid w:val="00702D5C"/>
    <w:rsid w:val="00704800"/>
    <w:rsid w:val="0072357D"/>
    <w:rsid w:val="0072557D"/>
    <w:rsid w:val="007256D6"/>
    <w:rsid w:val="007507B5"/>
    <w:rsid w:val="00751696"/>
    <w:rsid w:val="00757BDA"/>
    <w:rsid w:val="00773E74"/>
    <w:rsid w:val="007855E8"/>
    <w:rsid w:val="00790082"/>
    <w:rsid w:val="007E619F"/>
    <w:rsid w:val="007F2F37"/>
    <w:rsid w:val="007F41D6"/>
    <w:rsid w:val="007F4600"/>
    <w:rsid w:val="00804B7F"/>
    <w:rsid w:val="0082247C"/>
    <w:rsid w:val="00830D69"/>
    <w:rsid w:val="0083631F"/>
    <w:rsid w:val="00851C58"/>
    <w:rsid w:val="00877309"/>
    <w:rsid w:val="0088277F"/>
    <w:rsid w:val="008875A9"/>
    <w:rsid w:val="0089378D"/>
    <w:rsid w:val="00896883"/>
    <w:rsid w:val="008A5A96"/>
    <w:rsid w:val="008D32EA"/>
    <w:rsid w:val="008E1830"/>
    <w:rsid w:val="00904697"/>
    <w:rsid w:val="0090744D"/>
    <w:rsid w:val="009252CD"/>
    <w:rsid w:val="0092708E"/>
    <w:rsid w:val="00936754"/>
    <w:rsid w:val="009634D9"/>
    <w:rsid w:val="009660FA"/>
    <w:rsid w:val="00984307"/>
    <w:rsid w:val="009C135F"/>
    <w:rsid w:val="009D1AD0"/>
    <w:rsid w:val="009D5D9C"/>
    <w:rsid w:val="00A264A4"/>
    <w:rsid w:val="00A603BF"/>
    <w:rsid w:val="00A66832"/>
    <w:rsid w:val="00A67169"/>
    <w:rsid w:val="00A715A9"/>
    <w:rsid w:val="00A85294"/>
    <w:rsid w:val="00A87BBC"/>
    <w:rsid w:val="00A94D6D"/>
    <w:rsid w:val="00A97286"/>
    <w:rsid w:val="00AB44C0"/>
    <w:rsid w:val="00AC004A"/>
    <w:rsid w:val="00AF7AAA"/>
    <w:rsid w:val="00B0106A"/>
    <w:rsid w:val="00B07B3C"/>
    <w:rsid w:val="00B159A2"/>
    <w:rsid w:val="00B2600D"/>
    <w:rsid w:val="00B6050C"/>
    <w:rsid w:val="00B72397"/>
    <w:rsid w:val="00B82ED3"/>
    <w:rsid w:val="00B90E1B"/>
    <w:rsid w:val="00B940C0"/>
    <w:rsid w:val="00BB78E0"/>
    <w:rsid w:val="00BC396A"/>
    <w:rsid w:val="00BC706C"/>
    <w:rsid w:val="00BD53AD"/>
    <w:rsid w:val="00C4327B"/>
    <w:rsid w:val="00C53A71"/>
    <w:rsid w:val="00C564BF"/>
    <w:rsid w:val="00C70A07"/>
    <w:rsid w:val="00C751A5"/>
    <w:rsid w:val="00C8260E"/>
    <w:rsid w:val="00C842FD"/>
    <w:rsid w:val="00C87F93"/>
    <w:rsid w:val="00CA2950"/>
    <w:rsid w:val="00CB4979"/>
    <w:rsid w:val="00CC6A2C"/>
    <w:rsid w:val="00CE13B9"/>
    <w:rsid w:val="00CE7138"/>
    <w:rsid w:val="00CF0C77"/>
    <w:rsid w:val="00CF4CF0"/>
    <w:rsid w:val="00D037C7"/>
    <w:rsid w:val="00D049AA"/>
    <w:rsid w:val="00D15338"/>
    <w:rsid w:val="00D15401"/>
    <w:rsid w:val="00D26FCC"/>
    <w:rsid w:val="00D27BC7"/>
    <w:rsid w:val="00D35463"/>
    <w:rsid w:val="00D42FFE"/>
    <w:rsid w:val="00D56B5D"/>
    <w:rsid w:val="00D63C9D"/>
    <w:rsid w:val="00D803D0"/>
    <w:rsid w:val="00DA392F"/>
    <w:rsid w:val="00DA4B35"/>
    <w:rsid w:val="00DE3E2A"/>
    <w:rsid w:val="00DF6B3A"/>
    <w:rsid w:val="00E211D4"/>
    <w:rsid w:val="00E806E4"/>
    <w:rsid w:val="00E86348"/>
    <w:rsid w:val="00E95C68"/>
    <w:rsid w:val="00EA5951"/>
    <w:rsid w:val="00EB034E"/>
    <w:rsid w:val="00EB4F63"/>
    <w:rsid w:val="00EB4F91"/>
    <w:rsid w:val="00EC3C59"/>
    <w:rsid w:val="00EC78CC"/>
    <w:rsid w:val="00ED3AB8"/>
    <w:rsid w:val="00EE05D9"/>
    <w:rsid w:val="00EE5EBD"/>
    <w:rsid w:val="00EF5F0F"/>
    <w:rsid w:val="00F05FC2"/>
    <w:rsid w:val="00F22757"/>
    <w:rsid w:val="00F251A0"/>
    <w:rsid w:val="00F27CC4"/>
    <w:rsid w:val="00F30034"/>
    <w:rsid w:val="00F613B8"/>
    <w:rsid w:val="00FA11C5"/>
    <w:rsid w:val="0230BFA5"/>
    <w:rsid w:val="02D6F108"/>
    <w:rsid w:val="02F445FB"/>
    <w:rsid w:val="03251025"/>
    <w:rsid w:val="0346D0F9"/>
    <w:rsid w:val="040887AD"/>
    <w:rsid w:val="0442212A"/>
    <w:rsid w:val="05016A0C"/>
    <w:rsid w:val="05445FA9"/>
    <w:rsid w:val="05544C6B"/>
    <w:rsid w:val="057BE613"/>
    <w:rsid w:val="0862E67E"/>
    <w:rsid w:val="095A628B"/>
    <w:rsid w:val="0B091E39"/>
    <w:rsid w:val="0B6B5953"/>
    <w:rsid w:val="0C43B550"/>
    <w:rsid w:val="0E23C181"/>
    <w:rsid w:val="0F97E7EF"/>
    <w:rsid w:val="102DB6DD"/>
    <w:rsid w:val="1098F1A1"/>
    <w:rsid w:val="110FC6FD"/>
    <w:rsid w:val="11654C67"/>
    <w:rsid w:val="1384E388"/>
    <w:rsid w:val="139B6628"/>
    <w:rsid w:val="14AF35EE"/>
    <w:rsid w:val="170E783F"/>
    <w:rsid w:val="1841BEFB"/>
    <w:rsid w:val="188451F4"/>
    <w:rsid w:val="192A394F"/>
    <w:rsid w:val="1A2C2C1D"/>
    <w:rsid w:val="1B1EA98A"/>
    <w:rsid w:val="1C562366"/>
    <w:rsid w:val="1E13A6A5"/>
    <w:rsid w:val="1EF5AF2B"/>
    <w:rsid w:val="1F7A7460"/>
    <w:rsid w:val="1FB968B1"/>
    <w:rsid w:val="20790D8A"/>
    <w:rsid w:val="20C65A34"/>
    <w:rsid w:val="20D58D0C"/>
    <w:rsid w:val="2137DB03"/>
    <w:rsid w:val="22788170"/>
    <w:rsid w:val="24118F4A"/>
    <w:rsid w:val="24A369B3"/>
    <w:rsid w:val="24E1C988"/>
    <w:rsid w:val="27F4912C"/>
    <w:rsid w:val="28128533"/>
    <w:rsid w:val="2A7BA1B5"/>
    <w:rsid w:val="2AB19ECD"/>
    <w:rsid w:val="2C4C2E9E"/>
    <w:rsid w:val="2D37614B"/>
    <w:rsid w:val="2D9E1FA1"/>
    <w:rsid w:val="2EA645B9"/>
    <w:rsid w:val="2EB4210E"/>
    <w:rsid w:val="2F703CF0"/>
    <w:rsid w:val="30540B5A"/>
    <w:rsid w:val="310469BF"/>
    <w:rsid w:val="32ED510A"/>
    <w:rsid w:val="336D699B"/>
    <w:rsid w:val="338F4CE6"/>
    <w:rsid w:val="37F9C1BC"/>
    <w:rsid w:val="37FEA656"/>
    <w:rsid w:val="3B3B9D6F"/>
    <w:rsid w:val="3C75209F"/>
    <w:rsid w:val="3F1DE595"/>
    <w:rsid w:val="409C3F34"/>
    <w:rsid w:val="41EAFBAC"/>
    <w:rsid w:val="43827CD5"/>
    <w:rsid w:val="445409E3"/>
    <w:rsid w:val="44FC1DCF"/>
    <w:rsid w:val="453DFC33"/>
    <w:rsid w:val="45A53144"/>
    <w:rsid w:val="460F0673"/>
    <w:rsid w:val="463ED120"/>
    <w:rsid w:val="48AA9D62"/>
    <w:rsid w:val="4963EDE5"/>
    <w:rsid w:val="497E761A"/>
    <w:rsid w:val="4AFEF40A"/>
    <w:rsid w:val="4B792565"/>
    <w:rsid w:val="4CDFFA5F"/>
    <w:rsid w:val="4D677914"/>
    <w:rsid w:val="4DE1EC05"/>
    <w:rsid w:val="4E4D5E83"/>
    <w:rsid w:val="4EA0A47F"/>
    <w:rsid w:val="4F84DFA3"/>
    <w:rsid w:val="4FD20086"/>
    <w:rsid w:val="503BA4D1"/>
    <w:rsid w:val="51196074"/>
    <w:rsid w:val="51852749"/>
    <w:rsid w:val="5304EE59"/>
    <w:rsid w:val="53A63CD1"/>
    <w:rsid w:val="53D383BA"/>
    <w:rsid w:val="5616DA47"/>
    <w:rsid w:val="57080BA3"/>
    <w:rsid w:val="57386035"/>
    <w:rsid w:val="5864D025"/>
    <w:rsid w:val="59A70F3E"/>
    <w:rsid w:val="5A28D8AB"/>
    <w:rsid w:val="5BF29CE2"/>
    <w:rsid w:val="5CEFB806"/>
    <w:rsid w:val="5D520831"/>
    <w:rsid w:val="5DBE9C0A"/>
    <w:rsid w:val="5DF18FF2"/>
    <w:rsid w:val="5E527B0D"/>
    <w:rsid w:val="623A6FAF"/>
    <w:rsid w:val="63BAEFE9"/>
    <w:rsid w:val="63F9EDAE"/>
    <w:rsid w:val="65614C7A"/>
    <w:rsid w:val="65A1E57E"/>
    <w:rsid w:val="6611CFE6"/>
    <w:rsid w:val="669F1E4F"/>
    <w:rsid w:val="6783C0F8"/>
    <w:rsid w:val="6784CD99"/>
    <w:rsid w:val="68022FDB"/>
    <w:rsid w:val="69B89F81"/>
    <w:rsid w:val="6AF56BDD"/>
    <w:rsid w:val="6B2937CD"/>
    <w:rsid w:val="6D389968"/>
    <w:rsid w:val="70277792"/>
    <w:rsid w:val="713DB9AD"/>
    <w:rsid w:val="74297F7C"/>
    <w:rsid w:val="74D4B4B3"/>
    <w:rsid w:val="755E9B78"/>
    <w:rsid w:val="7586DE35"/>
    <w:rsid w:val="76884794"/>
    <w:rsid w:val="79352E2D"/>
    <w:rsid w:val="7981BF65"/>
    <w:rsid w:val="7ACF9756"/>
    <w:rsid w:val="7EBF4A77"/>
    <w:rsid w:val="7FD1D16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4794"/>
  <w15:chartTrackingRefBased/>
  <w15:docId w15:val="{76041EA6-91F5-404F-92E2-1052BE690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pPr>
      <w:ind w:left="720"/>
      <w:contextualSpacing/>
    </w:pPr>
  </w:style>
  <w:style w:type="paragraph" w:styleId="Voetnoottekst">
    <w:name w:val="footnote text"/>
    <w:basedOn w:val="Standaard"/>
    <w:link w:val="VoetnoottekstChar"/>
    <w:uiPriority w:val="99"/>
    <w:semiHidden/>
    <w:unhideWhenUsed/>
    <w:rsid w:val="00506EDD"/>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06EDD"/>
    <w:rPr>
      <w:sz w:val="20"/>
      <w:szCs w:val="20"/>
    </w:rPr>
  </w:style>
  <w:style w:type="character" w:styleId="Voetnootmarkering">
    <w:name w:val="footnote reference"/>
    <w:basedOn w:val="Standaardalinea-lettertype"/>
    <w:uiPriority w:val="99"/>
    <w:semiHidden/>
    <w:unhideWhenUsed/>
    <w:rsid w:val="00506EDD"/>
    <w:rPr>
      <w:vertAlign w:val="superscript"/>
    </w:rPr>
  </w:style>
  <w:style w:type="paragraph" w:styleId="Koptekst">
    <w:name w:val="header"/>
    <w:basedOn w:val="Standaard"/>
    <w:link w:val="KoptekstChar"/>
    <w:uiPriority w:val="99"/>
    <w:semiHidden/>
    <w:unhideWhenUsed/>
    <w:rsid w:val="00851C58"/>
    <w:pPr>
      <w:tabs>
        <w:tab w:val="center" w:pos="4513"/>
        <w:tab w:val="right" w:pos="9026"/>
      </w:tabs>
      <w:spacing w:after="0" w:line="240" w:lineRule="auto"/>
    </w:pPr>
  </w:style>
  <w:style w:type="character" w:customStyle="1" w:styleId="KoptekstChar">
    <w:name w:val="Koptekst Char"/>
    <w:basedOn w:val="Standaardalinea-lettertype"/>
    <w:link w:val="Koptekst"/>
    <w:uiPriority w:val="99"/>
    <w:semiHidden/>
    <w:rsid w:val="00851C58"/>
  </w:style>
  <w:style w:type="paragraph" w:styleId="Voettekst">
    <w:name w:val="footer"/>
    <w:basedOn w:val="Standaard"/>
    <w:link w:val="VoettekstChar"/>
    <w:uiPriority w:val="99"/>
    <w:semiHidden/>
    <w:unhideWhenUsed/>
    <w:rsid w:val="00851C58"/>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semiHidden/>
    <w:rsid w:val="00851C58"/>
  </w:style>
  <w:style w:type="character" w:styleId="Hyperlink">
    <w:name w:val="Hyperlink"/>
    <w:basedOn w:val="Standaardalinea-lettertype"/>
    <w:uiPriority w:val="99"/>
    <w:unhideWhenUsed/>
    <w:rsid w:val="00EE5EBD"/>
    <w:rPr>
      <w:color w:val="0563C1" w:themeColor="hyperlink"/>
      <w:u w:val="single"/>
    </w:rPr>
  </w:style>
  <w:style w:type="character" w:styleId="Onopgelostemelding">
    <w:name w:val="Unresolved Mention"/>
    <w:basedOn w:val="Standaardalinea-lettertype"/>
    <w:uiPriority w:val="99"/>
    <w:semiHidden/>
    <w:unhideWhenUsed/>
    <w:rsid w:val="00EE5EBD"/>
    <w:rPr>
      <w:color w:val="605E5C"/>
      <w:shd w:val="clear" w:color="auto" w:fill="E1DFDD"/>
    </w:rPr>
  </w:style>
  <w:style w:type="character" w:styleId="Verwijzingopmerking">
    <w:name w:val="annotation reference"/>
    <w:basedOn w:val="Standaardalinea-lettertype"/>
    <w:uiPriority w:val="99"/>
    <w:semiHidden/>
    <w:unhideWhenUsed/>
    <w:rsid w:val="001F095D"/>
    <w:rPr>
      <w:sz w:val="16"/>
      <w:szCs w:val="16"/>
    </w:rPr>
  </w:style>
  <w:style w:type="paragraph" w:styleId="Tekstopmerking">
    <w:name w:val="annotation text"/>
    <w:basedOn w:val="Standaard"/>
    <w:link w:val="TekstopmerkingChar"/>
    <w:uiPriority w:val="99"/>
    <w:semiHidden/>
    <w:unhideWhenUsed/>
    <w:rsid w:val="001F095D"/>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F095D"/>
    <w:rPr>
      <w:sz w:val="20"/>
      <w:szCs w:val="20"/>
    </w:rPr>
  </w:style>
  <w:style w:type="paragraph" w:styleId="Onderwerpvanopmerking">
    <w:name w:val="annotation subject"/>
    <w:basedOn w:val="Tekstopmerking"/>
    <w:next w:val="Tekstopmerking"/>
    <w:link w:val="OnderwerpvanopmerkingChar"/>
    <w:uiPriority w:val="99"/>
    <w:semiHidden/>
    <w:unhideWhenUsed/>
    <w:rsid w:val="001F095D"/>
    <w:rPr>
      <w:b/>
      <w:bCs/>
    </w:rPr>
  </w:style>
  <w:style w:type="character" w:customStyle="1" w:styleId="OnderwerpvanopmerkingChar">
    <w:name w:val="Onderwerp van opmerking Char"/>
    <w:basedOn w:val="TekstopmerkingChar"/>
    <w:link w:val="Onderwerpvanopmerking"/>
    <w:uiPriority w:val="99"/>
    <w:semiHidden/>
    <w:rsid w:val="001F095D"/>
    <w:rPr>
      <w:b/>
      <w:bCs/>
      <w:sz w:val="20"/>
      <w:szCs w:val="20"/>
    </w:rPr>
  </w:style>
  <w:style w:type="paragraph" w:styleId="Ballontekst">
    <w:name w:val="Balloon Text"/>
    <w:basedOn w:val="Standaard"/>
    <w:link w:val="BallontekstChar"/>
    <w:uiPriority w:val="99"/>
    <w:semiHidden/>
    <w:unhideWhenUsed/>
    <w:rsid w:val="001F095D"/>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F095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wodc.nl/binaries/jv1505-volledige-tekst_tcm28-77295.pdf" TargetMode="External"/><Relationship Id="rId3" Type="http://schemas.openxmlformats.org/officeDocument/2006/relationships/customXml" Target="../customXml/item3.xml"/><Relationship Id="rId21" Type="http://schemas.openxmlformats.org/officeDocument/2006/relationships/hyperlink" Target="http://www.terechtgesteld.nl/een-strafrechtfilosofisch-perspectie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s.blog/2017/10/veil-ignorance/"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www.ensie.nl/lexicon-van-de-ethiek/stra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rechtenadvies.blogspot.com/2017/04/strafrecht-legitimatietheoriee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fs.blog/2017/10/veil-ignor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087C17A5C0424BB0B3E7F5F1129E49" ma:contentTypeVersion="13" ma:contentTypeDescription="Een nieuw document maken." ma:contentTypeScope="" ma:versionID="6123bf1bff0ebde1171d8ec9ab377260">
  <xsd:schema xmlns:xsd="http://www.w3.org/2001/XMLSchema" xmlns:xs="http://www.w3.org/2001/XMLSchema" xmlns:p="http://schemas.microsoft.com/office/2006/metadata/properties" xmlns:ns3="983d1562-fa6e-48f4-88aa-a0a1b5356203" xmlns:ns4="19be26ae-5d4b-4c04-a083-f225ee7d9def" targetNamespace="http://schemas.microsoft.com/office/2006/metadata/properties" ma:root="true" ma:fieldsID="4dd8d60097245b8165fb415a4480c379" ns3:_="" ns4:_="">
    <xsd:import namespace="983d1562-fa6e-48f4-88aa-a0a1b5356203"/>
    <xsd:import namespace="19be26ae-5d4b-4c04-a083-f225ee7d9d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d1562-fa6e-48f4-88aa-a0a1b5356203"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be26ae-5d4b-4c04-a083-f225ee7d9de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94D43A3-6147-4BF9-89E2-5AD64E28EBC1}">
  <ds:schemaRefs>
    <ds:schemaRef ds:uri="http://schemas.microsoft.com/sharepoint/v3/contenttype/forms"/>
  </ds:schemaRefs>
</ds:datastoreItem>
</file>

<file path=customXml/itemProps2.xml><?xml version="1.0" encoding="utf-8"?>
<ds:datastoreItem xmlns:ds="http://schemas.openxmlformats.org/officeDocument/2006/customXml" ds:itemID="{8DB1E07E-7787-4959-AEFA-A04FD381FE0D}">
  <ds:schemaRefs>
    <ds:schemaRef ds:uri="http://schemas.microsoft.com/office/2006/documentManagement/types"/>
    <ds:schemaRef ds:uri="http://purl.org/dc/dcmitype/"/>
    <ds:schemaRef ds:uri="http://www.w3.org/XML/1998/namespace"/>
    <ds:schemaRef ds:uri="http://schemas.microsoft.com/office/2006/metadata/properties"/>
    <ds:schemaRef ds:uri="http://purl.org/dc/terms/"/>
    <ds:schemaRef ds:uri="19be26ae-5d4b-4c04-a083-f225ee7d9def"/>
    <ds:schemaRef ds:uri="983d1562-fa6e-48f4-88aa-a0a1b5356203"/>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971B46FF-2B17-4D08-B0A0-DA39DE981A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d1562-fa6e-48f4-88aa-a0a1b5356203"/>
    <ds:schemaRef ds:uri="19be26ae-5d4b-4c04-a083-f225ee7d9d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B9BB45-C285-4FB3-BE4E-F084370E9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1724</Words>
  <Characters>9484</Characters>
  <Application>Microsoft Office Word</Application>
  <DocSecurity>0</DocSecurity>
  <Lines>79</Lines>
  <Paragraphs>22</Paragraphs>
  <ScaleCrop>false</ScaleCrop>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Jaemy Mans</dc:creator>
  <cp:keywords/>
  <dc:description/>
  <cp:lastModifiedBy>Martin Struik</cp:lastModifiedBy>
  <cp:revision>2</cp:revision>
  <dcterms:created xsi:type="dcterms:W3CDTF">2020-04-15T20:16:00Z</dcterms:created>
  <dcterms:modified xsi:type="dcterms:W3CDTF">2020-04-15T20:16:00Z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0x010100E1087C17A5C0424BB0B3E7F5F1129E49</vt:lpwstr>
  </property>
</Properties>
</file>