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A4A374" w14:textId="2C5507B6" w:rsidR="00A7567A" w:rsidRPr="00CA314B" w:rsidRDefault="00A7567A" w:rsidP="00BE5B84">
      <w:pPr>
        <w:pStyle w:val="Title"/>
      </w:pPr>
      <w:commentRangeStart w:id="0"/>
      <w:r>
        <w:t xml:space="preserve">Hoe </w:t>
      </w:r>
      <w:r w:rsidR="00B25096">
        <w:t>kunnen wij onze toekoms</w:t>
      </w:r>
      <w:r w:rsidR="00CF6817">
        <w:t>t voor ons zien?</w:t>
      </w:r>
    </w:p>
    <w:p w14:paraId="65FC5046" w14:textId="264CFDE8" w:rsidR="00F63F85" w:rsidRPr="00CA314B" w:rsidRDefault="00A7567A">
      <w:pPr>
        <w:rPr>
          <w:rFonts w:ascii="Arial" w:hAnsi="Arial" w:cs="Arial"/>
        </w:rPr>
      </w:pPr>
      <w:r w:rsidRPr="00CA314B">
        <w:rPr>
          <w:rFonts w:ascii="Arial" w:hAnsi="Arial" w:cs="Arial"/>
        </w:rPr>
        <w:t xml:space="preserve">Iedereen denkt er </w:t>
      </w:r>
      <w:r w:rsidR="00F77F8D" w:rsidRPr="00CA314B">
        <w:rPr>
          <w:rFonts w:ascii="Arial" w:hAnsi="Arial" w:cs="Arial"/>
        </w:rPr>
        <w:t>weleens</w:t>
      </w:r>
      <w:r w:rsidRPr="00CA314B">
        <w:rPr>
          <w:rFonts w:ascii="Arial" w:hAnsi="Arial" w:cs="Arial"/>
        </w:rPr>
        <w:t xml:space="preserve"> over na</w:t>
      </w:r>
      <w:r w:rsidR="00F77F8D" w:rsidRPr="00CA314B">
        <w:rPr>
          <w:rFonts w:ascii="Arial" w:hAnsi="Arial" w:cs="Arial"/>
        </w:rPr>
        <w:t xml:space="preserve"> de</w:t>
      </w:r>
      <w:r w:rsidRPr="00CA314B">
        <w:rPr>
          <w:rFonts w:ascii="Arial" w:hAnsi="Arial" w:cs="Arial"/>
        </w:rPr>
        <w:t xml:space="preserve"> toekomst. </w:t>
      </w:r>
      <w:r w:rsidR="00F77F8D" w:rsidRPr="00CA314B">
        <w:rPr>
          <w:rFonts w:ascii="Arial" w:hAnsi="Arial" w:cs="Arial"/>
        </w:rPr>
        <w:t xml:space="preserve">Hoe ziet ons leven er over 20 </w:t>
      </w:r>
      <w:r w:rsidR="00944705" w:rsidRPr="00CA314B">
        <w:rPr>
          <w:rFonts w:ascii="Arial" w:hAnsi="Arial" w:cs="Arial"/>
        </w:rPr>
        <w:t>jaar uit, welke nieuwe technologieën zijn er dan, hoe zit het met de gesteldheid van de natuur en hoe ziet onze samenleving er uit.</w:t>
      </w:r>
      <w:r w:rsidRPr="00CA314B">
        <w:rPr>
          <w:rFonts w:ascii="Arial" w:hAnsi="Arial" w:cs="Arial"/>
        </w:rPr>
        <w:t xml:space="preserve"> </w:t>
      </w:r>
      <w:commentRangeEnd w:id="0"/>
      <w:r w:rsidR="00FD311F">
        <w:rPr>
          <w:rStyle w:val="CommentReference"/>
        </w:rPr>
        <w:commentReference w:id="0"/>
      </w:r>
      <w:r w:rsidR="0068576E" w:rsidRPr="00CA314B">
        <w:rPr>
          <w:rFonts w:ascii="Arial" w:hAnsi="Arial" w:cs="Arial"/>
        </w:rPr>
        <w:t xml:space="preserve">Zeker in de tijden van corona </w:t>
      </w:r>
      <w:r w:rsidR="00944705" w:rsidRPr="00CA314B">
        <w:rPr>
          <w:rFonts w:ascii="Arial" w:hAnsi="Arial" w:cs="Arial"/>
        </w:rPr>
        <w:t>is er</w:t>
      </w:r>
      <w:r w:rsidR="0068576E" w:rsidRPr="00CA314B">
        <w:rPr>
          <w:rFonts w:ascii="Arial" w:hAnsi="Arial" w:cs="Arial"/>
        </w:rPr>
        <w:t xml:space="preserve"> veel </w:t>
      </w:r>
      <w:r w:rsidR="00944705" w:rsidRPr="00CA314B">
        <w:rPr>
          <w:rFonts w:ascii="Arial" w:hAnsi="Arial" w:cs="Arial"/>
        </w:rPr>
        <w:t>onzekerheid over de toekomst. M</w:t>
      </w:r>
      <w:r w:rsidR="0068576E" w:rsidRPr="00CA314B">
        <w:rPr>
          <w:rFonts w:ascii="Arial" w:hAnsi="Arial" w:cs="Arial"/>
        </w:rPr>
        <w:t>ensen</w:t>
      </w:r>
      <w:r w:rsidR="00944705" w:rsidRPr="00CA314B">
        <w:rPr>
          <w:rFonts w:ascii="Arial" w:hAnsi="Arial" w:cs="Arial"/>
        </w:rPr>
        <w:t xml:space="preserve"> vragen</w:t>
      </w:r>
      <w:r w:rsidR="0068576E" w:rsidRPr="00CA314B">
        <w:rPr>
          <w:rFonts w:ascii="Arial" w:hAnsi="Arial" w:cs="Arial"/>
        </w:rPr>
        <w:t xml:space="preserve"> zich regelmatig af hoe onze wereld eruit zal zien </w:t>
      </w:r>
      <w:r w:rsidR="00821AC7" w:rsidRPr="00CA314B">
        <w:rPr>
          <w:rFonts w:ascii="Arial" w:hAnsi="Arial" w:cs="Arial"/>
        </w:rPr>
        <w:t xml:space="preserve">over een paar jaar. Sommige mensen </w:t>
      </w:r>
      <w:r w:rsidR="00944705" w:rsidRPr="00CA314B">
        <w:rPr>
          <w:rFonts w:ascii="Arial" w:hAnsi="Arial" w:cs="Arial"/>
        </w:rPr>
        <w:t xml:space="preserve">hebben een </w:t>
      </w:r>
      <w:r w:rsidR="00F63F85" w:rsidRPr="00CA314B">
        <w:rPr>
          <w:rFonts w:ascii="Arial" w:hAnsi="Arial" w:cs="Arial"/>
        </w:rPr>
        <w:t>optimistisch</w:t>
      </w:r>
      <w:r w:rsidR="00944705" w:rsidRPr="00CA314B">
        <w:rPr>
          <w:rFonts w:ascii="Arial" w:hAnsi="Arial" w:cs="Arial"/>
        </w:rPr>
        <w:t xml:space="preserve">e visie op de toekomst en </w:t>
      </w:r>
      <w:r w:rsidR="00F63F85" w:rsidRPr="00CA314B">
        <w:rPr>
          <w:rFonts w:ascii="Arial" w:hAnsi="Arial" w:cs="Arial"/>
        </w:rPr>
        <w:t xml:space="preserve">anderen </w:t>
      </w:r>
      <w:r w:rsidR="00944705" w:rsidRPr="00CA314B">
        <w:rPr>
          <w:rFonts w:ascii="Arial" w:hAnsi="Arial" w:cs="Arial"/>
        </w:rPr>
        <w:t xml:space="preserve">hebben </w:t>
      </w:r>
      <w:r w:rsidR="00F63F85" w:rsidRPr="00CA314B">
        <w:rPr>
          <w:rFonts w:ascii="Arial" w:hAnsi="Arial" w:cs="Arial"/>
        </w:rPr>
        <w:t>weer</w:t>
      </w:r>
      <w:r w:rsidR="00944705" w:rsidRPr="00CA314B">
        <w:rPr>
          <w:rFonts w:ascii="Arial" w:hAnsi="Arial" w:cs="Arial"/>
        </w:rPr>
        <w:t xml:space="preserve"> een</w:t>
      </w:r>
      <w:r w:rsidR="00F63F85" w:rsidRPr="00CA314B">
        <w:rPr>
          <w:rFonts w:ascii="Arial" w:hAnsi="Arial" w:cs="Arial"/>
        </w:rPr>
        <w:t xml:space="preserve"> pessimistisch</w:t>
      </w:r>
      <w:r w:rsidR="00944705" w:rsidRPr="00CA314B">
        <w:rPr>
          <w:rFonts w:ascii="Arial" w:hAnsi="Arial" w:cs="Arial"/>
        </w:rPr>
        <w:t xml:space="preserve"> visie</w:t>
      </w:r>
      <w:r w:rsidR="00C7102A" w:rsidRPr="00CA314B">
        <w:rPr>
          <w:rFonts w:ascii="Arial" w:hAnsi="Arial" w:cs="Arial"/>
        </w:rPr>
        <w:t>.</w:t>
      </w:r>
      <w:r w:rsidR="00BE5B84">
        <w:rPr>
          <w:rFonts w:ascii="Arial" w:hAnsi="Arial" w:cs="Arial"/>
        </w:rPr>
        <w:t xml:space="preserve"> In deze lesbrief zullen wij de begrippen</w:t>
      </w:r>
      <w:r w:rsidR="00CF0958">
        <w:rPr>
          <w:rFonts w:ascii="Arial" w:hAnsi="Arial" w:cs="Arial"/>
        </w:rPr>
        <w:t xml:space="preserve"> </w:t>
      </w:r>
      <w:r w:rsidR="00CF0958" w:rsidRPr="00CA314B">
        <w:rPr>
          <w:rFonts w:ascii="Arial" w:hAnsi="Arial" w:cs="Arial"/>
        </w:rPr>
        <w:t xml:space="preserve">optimisme en pessimisme </w:t>
      </w:r>
      <w:r w:rsidR="00BE5B84">
        <w:rPr>
          <w:rFonts w:ascii="Arial" w:hAnsi="Arial" w:cs="Arial"/>
        </w:rPr>
        <w:t>uitleggen</w:t>
      </w:r>
      <w:r w:rsidR="005D3DBF">
        <w:rPr>
          <w:rFonts w:ascii="Arial" w:hAnsi="Arial" w:cs="Arial"/>
        </w:rPr>
        <w:t xml:space="preserve"> e</w:t>
      </w:r>
      <w:r w:rsidR="00BE5B84">
        <w:rPr>
          <w:rFonts w:ascii="Arial" w:hAnsi="Arial" w:cs="Arial"/>
        </w:rPr>
        <w:t>n de verschillende visies van de</w:t>
      </w:r>
      <w:r w:rsidR="00C7102A">
        <w:rPr>
          <w:rFonts w:ascii="Arial" w:hAnsi="Arial" w:cs="Arial"/>
        </w:rPr>
        <w:t xml:space="preserve"> </w:t>
      </w:r>
      <w:r w:rsidR="00C7102A" w:rsidRPr="00CA314B">
        <w:rPr>
          <w:rFonts w:ascii="Arial" w:hAnsi="Arial" w:cs="Arial"/>
        </w:rPr>
        <w:t>filosofen Gray</w:t>
      </w:r>
      <w:r w:rsidR="00BE5B84">
        <w:rPr>
          <w:rFonts w:ascii="Arial" w:hAnsi="Arial" w:cs="Arial"/>
        </w:rPr>
        <w:t>,</w:t>
      </w:r>
      <w:r w:rsidR="00C7102A" w:rsidRPr="00CA314B">
        <w:rPr>
          <w:rFonts w:ascii="Arial" w:hAnsi="Arial" w:cs="Arial"/>
        </w:rPr>
        <w:t xml:space="preserve"> Fukuyama</w:t>
      </w:r>
      <w:r w:rsidR="00C7102A">
        <w:rPr>
          <w:rFonts w:ascii="Arial" w:hAnsi="Arial" w:cs="Arial"/>
        </w:rPr>
        <w:t xml:space="preserve"> </w:t>
      </w:r>
      <w:r w:rsidR="00BE5B84">
        <w:rPr>
          <w:rFonts w:ascii="Arial" w:hAnsi="Arial" w:cs="Arial"/>
        </w:rPr>
        <w:t xml:space="preserve">en </w:t>
      </w:r>
      <w:proofErr w:type="spellStart"/>
      <w:r w:rsidR="00BE5B84">
        <w:rPr>
          <w:rFonts w:ascii="Arial" w:hAnsi="Arial" w:cs="Arial"/>
        </w:rPr>
        <w:t>Moyn</w:t>
      </w:r>
      <w:proofErr w:type="spellEnd"/>
      <w:r w:rsidR="00BE5B84">
        <w:rPr>
          <w:rFonts w:ascii="Arial" w:hAnsi="Arial" w:cs="Arial"/>
        </w:rPr>
        <w:t xml:space="preserve"> </w:t>
      </w:r>
      <w:r w:rsidR="00CF0958">
        <w:rPr>
          <w:rFonts w:ascii="Arial" w:hAnsi="Arial" w:cs="Arial"/>
        </w:rPr>
        <w:t xml:space="preserve">over </w:t>
      </w:r>
      <w:r w:rsidR="00CF0958" w:rsidRPr="00CA314B">
        <w:rPr>
          <w:rFonts w:ascii="Arial" w:hAnsi="Arial" w:cs="Arial"/>
        </w:rPr>
        <w:t>onze toekomst</w:t>
      </w:r>
      <w:r w:rsidR="00BE5B84">
        <w:rPr>
          <w:rFonts w:ascii="Arial" w:hAnsi="Arial" w:cs="Arial"/>
        </w:rPr>
        <w:t xml:space="preserve"> </w:t>
      </w:r>
      <w:commentRangeStart w:id="1"/>
      <w:r w:rsidR="00BE5B84">
        <w:rPr>
          <w:rFonts w:ascii="Arial" w:hAnsi="Arial" w:cs="Arial"/>
        </w:rPr>
        <w:t>bespreken.</w:t>
      </w:r>
      <w:r w:rsidR="00CF0958" w:rsidRPr="00CA314B">
        <w:rPr>
          <w:rFonts w:ascii="Arial" w:hAnsi="Arial" w:cs="Arial"/>
        </w:rPr>
        <w:t xml:space="preserve"> </w:t>
      </w:r>
      <w:commentRangeEnd w:id="1"/>
      <w:r w:rsidR="001075D5">
        <w:rPr>
          <w:rStyle w:val="CommentReference"/>
        </w:rPr>
        <w:commentReference w:id="1"/>
      </w:r>
    </w:p>
    <w:p w14:paraId="319222AE" w14:textId="630869D4" w:rsidR="00CF0958" w:rsidRPr="00BE5B84" w:rsidRDefault="00CF0958">
      <w:pPr>
        <w:rPr>
          <w:rFonts w:ascii="Arial" w:hAnsi="Arial" w:cs="Arial"/>
          <w:b/>
          <w:sz w:val="28"/>
          <w:szCs w:val="28"/>
        </w:rPr>
      </w:pPr>
    </w:p>
    <w:p w14:paraId="54D0D131" w14:textId="73181CD0" w:rsidR="00BE5B84" w:rsidRPr="00BE5B84" w:rsidRDefault="00BE5B84">
      <w:pPr>
        <w:rPr>
          <w:rFonts w:ascii="Arial" w:hAnsi="Arial" w:cs="Arial"/>
          <w:b/>
          <w:bCs/>
          <w:sz w:val="24"/>
          <w:szCs w:val="24"/>
        </w:rPr>
      </w:pPr>
      <w:r w:rsidRPr="00BE5B84">
        <w:rPr>
          <w:rFonts w:ascii="Arial" w:hAnsi="Arial" w:cs="Arial"/>
          <w:b/>
          <w:bCs/>
          <w:sz w:val="24"/>
          <w:szCs w:val="24"/>
        </w:rPr>
        <w:t xml:space="preserve">Optimisme vs. pessimisme </w:t>
      </w:r>
    </w:p>
    <w:p w14:paraId="6D025764" w14:textId="0FAA2A9A" w:rsidR="00EC08F8" w:rsidRPr="00CA314B" w:rsidRDefault="00EC08F8">
      <w:pPr>
        <w:rPr>
          <w:rFonts w:ascii="Arial" w:hAnsi="Arial" w:cs="Arial"/>
        </w:rPr>
      </w:pPr>
      <w:r w:rsidRPr="00CA314B">
        <w:rPr>
          <w:rFonts w:ascii="Arial" w:hAnsi="Arial" w:cs="Arial"/>
        </w:rPr>
        <w:t>Optimisme komt van het Latijnse woord: “optimum” wat</w:t>
      </w:r>
      <w:r w:rsidR="00762BFD" w:rsidRPr="00CA314B">
        <w:rPr>
          <w:rFonts w:ascii="Arial" w:hAnsi="Arial" w:cs="Arial"/>
        </w:rPr>
        <w:t xml:space="preserve"> het </w:t>
      </w:r>
      <w:r w:rsidRPr="00CA314B">
        <w:rPr>
          <w:rFonts w:ascii="Arial" w:hAnsi="Arial" w:cs="Arial"/>
        </w:rPr>
        <w:t>beste betekent.</w:t>
      </w:r>
      <w:r w:rsidR="008C15B4" w:rsidRPr="00CA314B">
        <w:rPr>
          <w:rFonts w:ascii="Arial" w:hAnsi="Arial" w:cs="Arial"/>
        </w:rPr>
        <w:t xml:space="preserve"> Het optimisme is het denken dat alles in de meest </w:t>
      </w:r>
      <w:r w:rsidR="000C4CB2" w:rsidRPr="00CA314B">
        <w:rPr>
          <w:rFonts w:ascii="Arial" w:hAnsi="Arial" w:cs="Arial"/>
        </w:rPr>
        <w:t>goede manier zal uitpakken</w:t>
      </w:r>
      <w:r w:rsidR="001021BC" w:rsidRPr="00CA314B">
        <w:rPr>
          <w:rFonts w:ascii="Arial" w:hAnsi="Arial" w:cs="Arial"/>
        </w:rPr>
        <w:t xml:space="preserve">. Een voorbeeld is: </w:t>
      </w:r>
      <w:r w:rsidR="00160773" w:rsidRPr="00CA314B">
        <w:rPr>
          <w:rFonts w:ascii="Arial" w:hAnsi="Arial" w:cs="Arial"/>
        </w:rPr>
        <w:t>“</w:t>
      </w:r>
      <w:r w:rsidR="00D76786" w:rsidRPr="00CA314B">
        <w:rPr>
          <w:rFonts w:ascii="Arial" w:hAnsi="Arial" w:cs="Arial"/>
        </w:rPr>
        <w:t xml:space="preserve">Het </w:t>
      </w:r>
      <w:proofErr w:type="spellStart"/>
      <w:r w:rsidR="00D76786" w:rsidRPr="00CA314B">
        <w:rPr>
          <w:rFonts w:ascii="Arial" w:hAnsi="Arial" w:cs="Arial"/>
        </w:rPr>
        <w:t>Coronavirus</w:t>
      </w:r>
      <w:proofErr w:type="spellEnd"/>
      <w:r w:rsidR="00D76786" w:rsidRPr="00CA314B">
        <w:rPr>
          <w:rFonts w:ascii="Arial" w:hAnsi="Arial" w:cs="Arial"/>
        </w:rPr>
        <w:t xml:space="preserve"> zit in ons land, hoe gaat dat aflopen?</w:t>
      </w:r>
      <w:r w:rsidR="00160773" w:rsidRPr="00CA314B">
        <w:rPr>
          <w:rFonts w:ascii="Arial" w:hAnsi="Arial" w:cs="Arial"/>
        </w:rPr>
        <w:t>”</w:t>
      </w:r>
      <w:r w:rsidR="00D76786" w:rsidRPr="00CA314B">
        <w:rPr>
          <w:rFonts w:ascii="Arial" w:hAnsi="Arial" w:cs="Arial"/>
        </w:rPr>
        <w:t xml:space="preserve"> Een optimist zou kunnen zeggen dat alles goed komt en iedereen het zal overleven. Het tegenovergestelde daarvan is een </w:t>
      </w:r>
      <w:r w:rsidR="00BE5B84" w:rsidRPr="00BE5B84">
        <w:rPr>
          <w:noProof/>
        </w:rPr>
        <w:drawing>
          <wp:anchor distT="0" distB="0" distL="114300" distR="114300" simplePos="0" relativeHeight="251658242" behindDoc="0" locked="0" layoutInCell="1" allowOverlap="1" wp14:anchorId="568ABD3B" wp14:editId="6BB68F28">
            <wp:simplePos x="0" y="0"/>
            <wp:positionH relativeFrom="column">
              <wp:posOffset>0</wp:posOffset>
            </wp:positionH>
            <wp:positionV relativeFrom="paragraph">
              <wp:posOffset>641350</wp:posOffset>
            </wp:positionV>
            <wp:extent cx="1403350" cy="1111250"/>
            <wp:effectExtent l="0" t="0" r="6350" b="0"/>
            <wp:wrapSquare wrapText="bothSides"/>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03350" cy="1111250"/>
                    </a:xfrm>
                    <a:prstGeom prst="rect">
                      <a:avLst/>
                    </a:prstGeom>
                  </pic:spPr>
                </pic:pic>
              </a:graphicData>
            </a:graphic>
          </wp:anchor>
        </w:drawing>
      </w:r>
      <w:r w:rsidR="00BE5B84" w:rsidRPr="00BE5B84">
        <w:t xml:space="preserve"> </w:t>
      </w:r>
      <w:r w:rsidR="00D76786" w:rsidRPr="00CA314B">
        <w:rPr>
          <w:rFonts w:ascii="Arial" w:hAnsi="Arial" w:cs="Arial"/>
        </w:rPr>
        <w:t>pessimistische uitspraak.</w:t>
      </w:r>
    </w:p>
    <w:p w14:paraId="0DDF7EBC" w14:textId="60360813" w:rsidR="00D76786" w:rsidRPr="00CA314B" w:rsidRDefault="00D76786">
      <w:pPr>
        <w:rPr>
          <w:rFonts w:ascii="Arial" w:hAnsi="Arial" w:cs="Arial"/>
        </w:rPr>
      </w:pPr>
      <w:r w:rsidRPr="00CA314B">
        <w:rPr>
          <w:rFonts w:ascii="Arial" w:hAnsi="Arial" w:cs="Arial"/>
        </w:rPr>
        <w:t>Pessimisme is het denken dat alles op de meest slechte manier mogelijk zal uitpakken. Het woord pessimisme komt van het Latijnse woord:</w:t>
      </w:r>
      <w:r w:rsidR="00F660D0" w:rsidRPr="00CA314B">
        <w:rPr>
          <w:rFonts w:ascii="Arial" w:hAnsi="Arial" w:cs="Arial"/>
        </w:rPr>
        <w:t xml:space="preserve"> “</w:t>
      </w:r>
      <w:proofErr w:type="spellStart"/>
      <w:r w:rsidR="00F660D0" w:rsidRPr="00CA314B">
        <w:rPr>
          <w:rFonts w:ascii="Arial" w:hAnsi="Arial" w:cs="Arial"/>
        </w:rPr>
        <w:t>pessimum</w:t>
      </w:r>
      <w:proofErr w:type="spellEnd"/>
      <w:r w:rsidR="00F660D0" w:rsidRPr="00CA314B">
        <w:rPr>
          <w:rFonts w:ascii="Arial" w:hAnsi="Arial" w:cs="Arial"/>
        </w:rPr>
        <w:t>” wat</w:t>
      </w:r>
      <w:r w:rsidR="00556960" w:rsidRPr="00CA314B">
        <w:rPr>
          <w:rFonts w:ascii="Arial" w:hAnsi="Arial" w:cs="Arial"/>
        </w:rPr>
        <w:t xml:space="preserve"> het slechtste betekent. Een </w:t>
      </w:r>
      <w:r w:rsidR="00B56247" w:rsidRPr="00CA314B">
        <w:rPr>
          <w:rFonts w:ascii="Arial" w:hAnsi="Arial" w:cs="Arial"/>
        </w:rPr>
        <w:t xml:space="preserve">voorbeeld van een </w:t>
      </w:r>
      <w:r w:rsidR="00556960" w:rsidRPr="00CA314B">
        <w:rPr>
          <w:rFonts w:ascii="Arial" w:hAnsi="Arial" w:cs="Arial"/>
        </w:rPr>
        <w:t xml:space="preserve">pessimistische uitspraak </w:t>
      </w:r>
      <w:r w:rsidR="00B56247" w:rsidRPr="00CA314B">
        <w:rPr>
          <w:rFonts w:ascii="Arial" w:hAnsi="Arial" w:cs="Arial"/>
        </w:rPr>
        <w:t xml:space="preserve">met betrekking op het zelfde onderwerp, </w:t>
      </w:r>
      <w:r w:rsidR="00260881" w:rsidRPr="00CA314B">
        <w:rPr>
          <w:rFonts w:ascii="Arial" w:hAnsi="Arial" w:cs="Arial"/>
        </w:rPr>
        <w:t xml:space="preserve">het </w:t>
      </w:r>
      <w:proofErr w:type="spellStart"/>
      <w:r w:rsidR="00260881" w:rsidRPr="00CA314B">
        <w:rPr>
          <w:rFonts w:ascii="Arial" w:hAnsi="Arial" w:cs="Arial"/>
        </w:rPr>
        <w:t>coronavirus</w:t>
      </w:r>
      <w:proofErr w:type="spellEnd"/>
      <w:r w:rsidR="00260881" w:rsidRPr="00CA314B">
        <w:rPr>
          <w:rFonts w:ascii="Arial" w:hAnsi="Arial" w:cs="Arial"/>
        </w:rPr>
        <w:t xml:space="preserve"> in ons land zou het volgende zijn: </w:t>
      </w:r>
      <w:r w:rsidR="007353CA" w:rsidRPr="00CA314B">
        <w:rPr>
          <w:rFonts w:ascii="Arial" w:hAnsi="Arial" w:cs="Arial"/>
        </w:rPr>
        <w:t xml:space="preserve">“Ik denk dat iedere bejaarden </w:t>
      </w:r>
      <w:r w:rsidR="00504808" w:rsidRPr="00CA314B">
        <w:rPr>
          <w:rFonts w:ascii="Arial" w:hAnsi="Arial" w:cs="Arial"/>
        </w:rPr>
        <w:t xml:space="preserve">en alle mensen met een zwak immuunsysteem komen te overlijden door het </w:t>
      </w:r>
      <w:proofErr w:type="spellStart"/>
      <w:r w:rsidR="00504808" w:rsidRPr="00CA314B">
        <w:rPr>
          <w:rFonts w:ascii="Arial" w:hAnsi="Arial" w:cs="Arial"/>
        </w:rPr>
        <w:t>Coronavirus</w:t>
      </w:r>
      <w:proofErr w:type="spellEnd"/>
      <w:r w:rsidR="00504808" w:rsidRPr="00CA314B">
        <w:rPr>
          <w:rFonts w:ascii="Arial" w:hAnsi="Arial" w:cs="Arial"/>
        </w:rPr>
        <w:t xml:space="preserve">.” </w:t>
      </w:r>
    </w:p>
    <w:p w14:paraId="520D98E2" w14:textId="4A86D379" w:rsidR="00755B67" w:rsidRDefault="00755B67">
      <w:pPr>
        <w:rPr>
          <w:rFonts w:ascii="Arial" w:hAnsi="Arial" w:cs="Arial"/>
        </w:rPr>
      </w:pPr>
    </w:p>
    <w:p w14:paraId="316BA665" w14:textId="39A6739C" w:rsidR="00BE5B84" w:rsidRPr="00BE5B84" w:rsidRDefault="00BE5B84">
      <w:pPr>
        <w:rPr>
          <w:rFonts w:ascii="Arial" w:hAnsi="Arial" w:cs="Arial"/>
          <w:b/>
          <w:bCs/>
          <w:sz w:val="24"/>
          <w:szCs w:val="24"/>
        </w:rPr>
      </w:pPr>
      <w:commentRangeStart w:id="2"/>
      <w:r w:rsidRPr="00BE5B84">
        <w:rPr>
          <w:rFonts w:ascii="Arial" w:hAnsi="Arial" w:cs="Arial"/>
          <w:b/>
          <w:bCs/>
          <w:sz w:val="24"/>
          <w:szCs w:val="24"/>
        </w:rPr>
        <w:t>Antropologie</w:t>
      </w:r>
    </w:p>
    <w:p w14:paraId="1D5E33F9" w14:textId="39C1B58A" w:rsidR="003405B4" w:rsidRPr="00CA314B" w:rsidRDefault="00755B67">
      <w:pPr>
        <w:rPr>
          <w:rFonts w:ascii="Arial" w:hAnsi="Arial" w:cs="Arial"/>
        </w:rPr>
      </w:pPr>
      <w:r w:rsidRPr="00CA314B">
        <w:rPr>
          <w:rFonts w:ascii="Arial" w:hAnsi="Arial" w:cs="Arial"/>
        </w:rPr>
        <w:t>Antropologie is ook een term die wij gaan behandelen.</w:t>
      </w:r>
      <w:r w:rsidR="005046A1" w:rsidRPr="00CA314B">
        <w:rPr>
          <w:rFonts w:ascii="Arial" w:hAnsi="Arial" w:cs="Arial"/>
        </w:rPr>
        <w:t xml:space="preserve"> Maar wat is antropologie precies? </w:t>
      </w:r>
    </w:p>
    <w:p w14:paraId="0E26B590" w14:textId="7F16591C" w:rsidR="00BC3743" w:rsidRDefault="00FD1AD3">
      <w:pPr>
        <w:rPr>
          <w:rFonts w:ascii="Arial" w:hAnsi="Arial" w:cs="Arial"/>
        </w:rPr>
      </w:pPr>
      <w:r w:rsidRPr="00CA314B">
        <w:rPr>
          <w:rFonts w:ascii="Arial" w:hAnsi="Arial" w:cs="Arial"/>
        </w:rPr>
        <w:t>Het woord a</w:t>
      </w:r>
      <w:r w:rsidR="00EE585C" w:rsidRPr="00CA314B">
        <w:rPr>
          <w:rFonts w:ascii="Arial" w:hAnsi="Arial" w:cs="Arial"/>
        </w:rPr>
        <w:t xml:space="preserve">ntropologie komt uit de </w:t>
      </w:r>
      <w:r w:rsidR="00572BB8" w:rsidRPr="00CA314B">
        <w:rPr>
          <w:rFonts w:ascii="Arial" w:hAnsi="Arial" w:cs="Arial"/>
        </w:rPr>
        <w:t>Griekse woorden “</w:t>
      </w:r>
      <w:proofErr w:type="spellStart"/>
      <w:r w:rsidR="00572BB8" w:rsidRPr="00CA314B">
        <w:rPr>
          <w:rFonts w:ascii="Arial" w:hAnsi="Arial" w:cs="Arial"/>
        </w:rPr>
        <w:t>anthropos</w:t>
      </w:r>
      <w:proofErr w:type="spellEnd"/>
      <w:r w:rsidR="00010679" w:rsidRPr="00CA314B">
        <w:rPr>
          <w:rFonts w:ascii="Arial" w:hAnsi="Arial" w:cs="Arial"/>
        </w:rPr>
        <w:t xml:space="preserve">” wat mens betekent en het Griekse woord “logos” wat leer betekent. </w:t>
      </w:r>
      <w:r w:rsidRPr="00CA314B">
        <w:rPr>
          <w:rFonts w:ascii="Arial" w:hAnsi="Arial" w:cs="Arial"/>
        </w:rPr>
        <w:t xml:space="preserve">Antropologie is dus de leer van de mens. Dit is verder te verdiepen in de leer van </w:t>
      </w:r>
      <w:r w:rsidR="00F84894" w:rsidRPr="00CA314B">
        <w:rPr>
          <w:rFonts w:ascii="Arial" w:hAnsi="Arial" w:cs="Arial"/>
        </w:rPr>
        <w:t xml:space="preserve">het fysieke van de mens en de leer van </w:t>
      </w:r>
      <w:r w:rsidR="005C75F6" w:rsidRPr="00CA314B">
        <w:rPr>
          <w:rFonts w:ascii="Arial" w:hAnsi="Arial" w:cs="Arial"/>
        </w:rPr>
        <w:t xml:space="preserve">de </w:t>
      </w:r>
      <w:r w:rsidR="00A13BBD" w:rsidRPr="00CA314B">
        <w:rPr>
          <w:rFonts w:ascii="Arial" w:hAnsi="Arial" w:cs="Arial"/>
        </w:rPr>
        <w:t xml:space="preserve">menselijke cultuur. </w:t>
      </w:r>
      <w:r w:rsidR="00FC135A" w:rsidRPr="00CA314B">
        <w:rPr>
          <w:rFonts w:ascii="Arial" w:hAnsi="Arial" w:cs="Arial"/>
        </w:rPr>
        <w:t xml:space="preserve">Talen, </w:t>
      </w:r>
      <w:r w:rsidR="000E7B7D" w:rsidRPr="00CA314B">
        <w:rPr>
          <w:rFonts w:ascii="Arial" w:hAnsi="Arial" w:cs="Arial"/>
        </w:rPr>
        <w:t>manieren van leven</w:t>
      </w:r>
      <w:r w:rsidR="00C03579" w:rsidRPr="00CA314B">
        <w:rPr>
          <w:rFonts w:ascii="Arial" w:hAnsi="Arial" w:cs="Arial"/>
        </w:rPr>
        <w:t xml:space="preserve"> en religies horen bijvoorbeeld allemaal onder de leer van de mens, antropologie. </w:t>
      </w:r>
      <w:r w:rsidR="00160773" w:rsidRPr="00CA314B">
        <w:rPr>
          <w:rFonts w:ascii="Arial" w:hAnsi="Arial" w:cs="Arial"/>
        </w:rPr>
        <w:t xml:space="preserve">Antropologie als leer begon al </w:t>
      </w:r>
      <w:r w:rsidR="006D0548" w:rsidRPr="00CA314B">
        <w:rPr>
          <w:rFonts w:ascii="Arial" w:hAnsi="Arial" w:cs="Arial"/>
        </w:rPr>
        <w:t>de tijd van de</w:t>
      </w:r>
      <w:r w:rsidR="00945377" w:rsidRPr="00CA314B">
        <w:rPr>
          <w:rFonts w:ascii="Arial" w:hAnsi="Arial" w:cs="Arial"/>
        </w:rPr>
        <w:t xml:space="preserve"> </w:t>
      </w:r>
      <w:r w:rsidR="00307790" w:rsidRPr="00CA314B">
        <w:rPr>
          <w:rFonts w:ascii="Arial" w:hAnsi="Arial" w:cs="Arial"/>
        </w:rPr>
        <w:t xml:space="preserve">Christelijke kerkvader Augustinus. Hij was een van de eerste </w:t>
      </w:r>
      <w:r w:rsidR="00217E5F" w:rsidRPr="00CA314B">
        <w:rPr>
          <w:rFonts w:ascii="Arial" w:hAnsi="Arial" w:cs="Arial"/>
        </w:rPr>
        <w:t xml:space="preserve">mensen </w:t>
      </w:r>
      <w:r w:rsidR="00BC3743" w:rsidRPr="00CA314B">
        <w:rPr>
          <w:rFonts w:ascii="Arial" w:hAnsi="Arial" w:cs="Arial"/>
        </w:rPr>
        <w:t>die zich verdiepte in de antropologie. Na hem kwamen nog vele andere bekende filosofen als: Rousseau, Descartes</w:t>
      </w:r>
      <w:r w:rsidR="00106C18" w:rsidRPr="00CA314B">
        <w:rPr>
          <w:rFonts w:ascii="Arial" w:hAnsi="Arial" w:cs="Arial"/>
        </w:rPr>
        <w:t xml:space="preserve"> en Freud.</w:t>
      </w:r>
      <w:r w:rsidR="002F38E5" w:rsidRPr="00CA314B">
        <w:rPr>
          <w:rFonts w:ascii="Arial" w:hAnsi="Arial" w:cs="Arial"/>
        </w:rPr>
        <w:t xml:space="preserve"> In conclusie,</w:t>
      </w:r>
      <w:r w:rsidR="00106C18" w:rsidRPr="00CA314B">
        <w:rPr>
          <w:rFonts w:ascii="Arial" w:hAnsi="Arial" w:cs="Arial"/>
        </w:rPr>
        <w:t xml:space="preserve"> </w:t>
      </w:r>
      <w:r w:rsidR="002F38E5" w:rsidRPr="00CA314B">
        <w:rPr>
          <w:rFonts w:ascii="Arial" w:hAnsi="Arial" w:cs="Arial"/>
        </w:rPr>
        <w:t>a</w:t>
      </w:r>
      <w:r w:rsidR="00106C18" w:rsidRPr="00CA314B">
        <w:rPr>
          <w:rFonts w:ascii="Arial" w:hAnsi="Arial" w:cs="Arial"/>
        </w:rPr>
        <w:t xml:space="preserve">ntropologie is een enorm belangrijk filosofische </w:t>
      </w:r>
      <w:r w:rsidR="002F38E5" w:rsidRPr="00CA314B">
        <w:rPr>
          <w:rFonts w:ascii="Arial" w:hAnsi="Arial" w:cs="Arial"/>
        </w:rPr>
        <w:t xml:space="preserve">stroming en deze stroming is ook door veel bekende filosofen behandeld. </w:t>
      </w:r>
      <w:commentRangeEnd w:id="2"/>
      <w:r w:rsidR="00AF65C7">
        <w:rPr>
          <w:rStyle w:val="CommentReference"/>
        </w:rPr>
        <w:commentReference w:id="2"/>
      </w:r>
    </w:p>
    <w:p w14:paraId="420C7C26" w14:textId="77777777" w:rsidR="00BE5B84" w:rsidRDefault="00BE5B84">
      <w:pPr>
        <w:rPr>
          <w:rFonts w:ascii="Arial" w:hAnsi="Arial" w:cs="Arial"/>
        </w:rPr>
      </w:pPr>
    </w:p>
    <w:p w14:paraId="71E1202D" w14:textId="70247795" w:rsidR="005046A1" w:rsidRPr="00BE5B84" w:rsidRDefault="00BE5B84">
      <w:pPr>
        <w:rPr>
          <w:rFonts w:ascii="Arial" w:hAnsi="Arial" w:cs="Arial"/>
          <w:b/>
          <w:sz w:val="20"/>
          <w:szCs w:val="20"/>
        </w:rPr>
      </w:pPr>
      <w:commentRangeStart w:id="3"/>
      <w:r w:rsidRPr="00BE5B84">
        <w:rPr>
          <w:rFonts w:ascii="Arial" w:hAnsi="Arial" w:cs="Arial"/>
          <w:b/>
          <w:bCs/>
          <w:sz w:val="24"/>
          <w:szCs w:val="24"/>
        </w:rPr>
        <w:t xml:space="preserve">Francis Fukuyama </w:t>
      </w:r>
      <w:commentRangeEnd w:id="3"/>
      <w:r w:rsidR="004F6EDC">
        <w:rPr>
          <w:rStyle w:val="CommentReference"/>
        </w:rPr>
        <w:commentReference w:id="3"/>
      </w:r>
    </w:p>
    <w:p w14:paraId="52C09510" w14:textId="193BEAA3" w:rsidR="00684AEB" w:rsidRDefault="00BE5B84" w:rsidP="00AB623D">
      <w:pPr>
        <w:rPr>
          <w:rFonts w:ascii="Arial" w:hAnsi="Arial" w:cs="Arial"/>
        </w:rPr>
      </w:pPr>
      <w:commentRangeStart w:id="4"/>
      <w:r w:rsidRPr="00BE5B84">
        <w:rPr>
          <w:noProof/>
        </w:rPr>
        <w:drawing>
          <wp:anchor distT="0" distB="0" distL="114300" distR="114300" simplePos="0" relativeHeight="251658243" behindDoc="0" locked="0" layoutInCell="1" allowOverlap="1" wp14:anchorId="3DFE331B" wp14:editId="152E2240">
            <wp:simplePos x="0" y="0"/>
            <wp:positionH relativeFrom="margin">
              <wp:align>left</wp:align>
            </wp:positionH>
            <wp:positionV relativeFrom="paragraph">
              <wp:posOffset>158115</wp:posOffset>
            </wp:positionV>
            <wp:extent cx="1299845" cy="1797050"/>
            <wp:effectExtent l="0" t="0" r="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299845" cy="1797050"/>
                    </a:xfrm>
                    <a:prstGeom prst="rect">
                      <a:avLst/>
                    </a:prstGeom>
                  </pic:spPr>
                </pic:pic>
              </a:graphicData>
            </a:graphic>
            <wp14:sizeRelH relativeFrom="margin">
              <wp14:pctWidth>0</wp14:pctWidth>
            </wp14:sizeRelH>
            <wp14:sizeRelV relativeFrom="margin">
              <wp14:pctHeight>0</wp14:pctHeight>
            </wp14:sizeRelV>
          </wp:anchor>
        </w:drawing>
      </w:r>
      <w:r w:rsidR="00C9296C" w:rsidRPr="00CA314B">
        <w:rPr>
          <w:rFonts w:ascii="Arial" w:hAnsi="Arial" w:cs="Arial"/>
        </w:rPr>
        <w:t xml:space="preserve">Francis Fukuyama </w:t>
      </w:r>
      <w:commentRangeEnd w:id="4"/>
      <w:r w:rsidR="00826415">
        <w:rPr>
          <w:rStyle w:val="CommentReference"/>
        </w:rPr>
        <w:commentReference w:id="4"/>
      </w:r>
      <w:r w:rsidR="00C9296C" w:rsidRPr="00CA314B">
        <w:rPr>
          <w:rFonts w:ascii="Arial" w:hAnsi="Arial" w:cs="Arial"/>
        </w:rPr>
        <w:t xml:space="preserve">,geboren op 27 oktober 1952 in Chicago, is een Amerikaanse socioloog en filosoof. </w:t>
      </w:r>
      <w:commentRangeStart w:id="5"/>
      <w:r w:rsidR="00C9296C" w:rsidRPr="00CA314B">
        <w:rPr>
          <w:rFonts w:ascii="Arial" w:hAnsi="Arial" w:cs="Arial"/>
        </w:rPr>
        <w:t>Hij heeft politicologie gestudeerd aan Harvard.</w:t>
      </w:r>
      <w:commentRangeEnd w:id="5"/>
      <w:r w:rsidR="00866D6C">
        <w:rPr>
          <w:rStyle w:val="CommentReference"/>
        </w:rPr>
        <w:commentReference w:id="5"/>
      </w:r>
      <w:r w:rsidR="00C9296C" w:rsidRPr="00CA314B">
        <w:rPr>
          <w:rFonts w:ascii="Arial" w:hAnsi="Arial" w:cs="Arial"/>
        </w:rPr>
        <w:t xml:space="preserve"> </w:t>
      </w:r>
      <w:r w:rsidR="002718A1" w:rsidRPr="00CA314B">
        <w:rPr>
          <w:rFonts w:ascii="Arial" w:hAnsi="Arial" w:cs="Arial"/>
        </w:rPr>
        <w:t xml:space="preserve">Met de val van de Berlijnse muur in 1989 kondigde </w:t>
      </w:r>
      <w:r w:rsidR="002718A1" w:rsidRPr="00CA314B">
        <w:rPr>
          <w:rFonts w:ascii="Arial" w:hAnsi="Arial" w:cs="Arial"/>
        </w:rPr>
        <w:lastRenderedPageBreak/>
        <w:t xml:space="preserve">Fukuyama het einde van de </w:t>
      </w:r>
      <w:r w:rsidR="005D3DBF">
        <w:rPr>
          <w:rFonts w:ascii="Arial" w:hAnsi="Arial" w:cs="Arial"/>
        </w:rPr>
        <w:t>Ge</w:t>
      </w:r>
      <w:r w:rsidR="002718A1" w:rsidRPr="00CA314B">
        <w:rPr>
          <w:rFonts w:ascii="Arial" w:hAnsi="Arial" w:cs="Arial"/>
        </w:rPr>
        <w:t xml:space="preserve">schiedenis aan, </w:t>
      </w:r>
      <w:r w:rsidR="005D3DBF">
        <w:rPr>
          <w:rStyle w:val="FootnoteReference"/>
          <w:rFonts w:ascii="Arial" w:hAnsi="Arial" w:cs="Arial"/>
        </w:rPr>
        <w:footnoteReference w:id="2"/>
      </w:r>
      <w:r w:rsidR="005D3DBF">
        <w:rPr>
          <w:rFonts w:ascii="Arial" w:hAnsi="Arial" w:cs="Arial"/>
        </w:rPr>
        <w:t xml:space="preserve">de </w:t>
      </w:r>
      <w:r w:rsidR="005D3DBF" w:rsidRPr="005D3DBF">
        <w:rPr>
          <w:rFonts w:ascii="Arial" w:hAnsi="Arial" w:cs="Arial"/>
        </w:rPr>
        <w:t>eeuwenlange filosofische strijd over de vraag wat de beste staatsvorm is om in te leven</w:t>
      </w:r>
      <w:r w:rsidR="005D3DBF">
        <w:rPr>
          <w:rFonts w:ascii="Arial" w:hAnsi="Arial" w:cs="Arial"/>
        </w:rPr>
        <w:t xml:space="preserve"> waarin</w:t>
      </w:r>
      <w:r w:rsidR="005D3DBF" w:rsidRPr="005D3DBF">
        <w:rPr>
          <w:rFonts w:ascii="Arial" w:hAnsi="Arial" w:cs="Arial"/>
        </w:rPr>
        <w:t xml:space="preserve"> </w:t>
      </w:r>
      <w:r w:rsidR="00817A65" w:rsidRPr="00CA314B">
        <w:rPr>
          <w:rFonts w:ascii="Arial" w:hAnsi="Arial" w:cs="Arial"/>
        </w:rPr>
        <w:t>democratie gewonnen heeft. In het begin van de 19</w:t>
      </w:r>
      <w:r w:rsidR="00817A65" w:rsidRPr="00CA314B">
        <w:rPr>
          <w:rFonts w:ascii="Arial" w:hAnsi="Arial" w:cs="Arial"/>
          <w:vertAlign w:val="superscript"/>
        </w:rPr>
        <w:t>e</w:t>
      </w:r>
      <w:r w:rsidR="00817A65" w:rsidRPr="00CA314B">
        <w:rPr>
          <w:rFonts w:ascii="Arial" w:hAnsi="Arial" w:cs="Arial"/>
        </w:rPr>
        <w:t xml:space="preserve"> eeuw was democratie één van de vele bestuursvormen in de wereld, maar tegenwoordig kunnen we spreken van een over grotendeels democratische wereld.</w:t>
      </w:r>
      <w:r w:rsidR="00F44577" w:rsidRPr="00CA314B">
        <w:rPr>
          <w:rFonts w:ascii="Arial" w:hAnsi="Arial" w:cs="Arial"/>
        </w:rPr>
        <w:t xml:space="preserve"> In 1900 had geen enkel land algemeen kiesrecht en honderd jaar later hebben 120 landen</w:t>
      </w:r>
      <w:r w:rsidR="00817A65" w:rsidRPr="00CA314B">
        <w:rPr>
          <w:rFonts w:ascii="Arial" w:hAnsi="Arial" w:cs="Arial"/>
        </w:rPr>
        <w:t xml:space="preserve"> </w:t>
      </w:r>
      <w:r w:rsidR="00F44577" w:rsidRPr="00CA314B">
        <w:rPr>
          <w:rFonts w:ascii="Arial" w:hAnsi="Arial" w:cs="Arial"/>
        </w:rPr>
        <w:t xml:space="preserve">en meerderheidsregering. </w:t>
      </w:r>
      <w:r w:rsidR="00817A65" w:rsidRPr="00CA314B">
        <w:rPr>
          <w:rFonts w:ascii="Arial" w:hAnsi="Arial" w:cs="Arial"/>
        </w:rPr>
        <w:t xml:space="preserve">Volgens Fukuyama heeft democratie zich sinds de </w:t>
      </w:r>
      <w:r w:rsidR="00F44577" w:rsidRPr="00CA314B">
        <w:rPr>
          <w:rFonts w:ascii="Arial" w:hAnsi="Arial" w:cs="Arial"/>
        </w:rPr>
        <w:t>F</w:t>
      </w:r>
      <w:r w:rsidR="00817A65" w:rsidRPr="00CA314B">
        <w:rPr>
          <w:rFonts w:ascii="Arial" w:hAnsi="Arial" w:cs="Arial"/>
        </w:rPr>
        <w:t xml:space="preserve">ranse </w:t>
      </w:r>
      <w:r w:rsidR="00817A65" w:rsidRPr="00382099">
        <w:rPr>
          <w:rFonts w:ascii="Arial" w:hAnsi="Arial" w:cs="Arial"/>
          <w:highlight w:val="yellow"/>
        </w:rPr>
        <w:t>revolutie</w:t>
      </w:r>
      <w:r w:rsidR="00817A65" w:rsidRPr="00CA314B">
        <w:rPr>
          <w:rFonts w:ascii="Arial" w:hAnsi="Arial" w:cs="Arial"/>
        </w:rPr>
        <w:t xml:space="preserve"> meerdere keren bewez</w:t>
      </w:r>
      <w:r w:rsidR="00F44577" w:rsidRPr="00CA314B">
        <w:rPr>
          <w:rFonts w:ascii="Arial" w:hAnsi="Arial" w:cs="Arial"/>
        </w:rPr>
        <w:t>en als beste bestuursvorm. Het bleek da</w:t>
      </w:r>
      <w:r w:rsidR="007F0373" w:rsidRPr="00CA314B">
        <w:rPr>
          <w:rFonts w:ascii="Arial" w:hAnsi="Arial" w:cs="Arial"/>
        </w:rPr>
        <w:t xml:space="preserve">t </w:t>
      </w:r>
      <w:r w:rsidR="00F44577" w:rsidRPr="00CA314B">
        <w:rPr>
          <w:rFonts w:ascii="Arial" w:hAnsi="Arial" w:cs="Arial"/>
        </w:rPr>
        <w:t>democratieën productiever</w:t>
      </w:r>
      <w:r w:rsidR="007F0373" w:rsidRPr="00CA314B">
        <w:rPr>
          <w:rFonts w:ascii="Arial" w:hAnsi="Arial" w:cs="Arial"/>
        </w:rPr>
        <w:t xml:space="preserve">, minder oorlogszuchtig en minder gewelddadig zijn dan niet-democratische landen. Het einde van de koude oorlog bewees dit opnieuw. Na 1991 het aantal democratieën in de wereld toe en daarmee na het aantal oorlogen in de </w:t>
      </w:r>
      <w:commentRangeStart w:id="7"/>
      <w:r w:rsidR="007F0373" w:rsidRPr="00CA314B">
        <w:rPr>
          <w:rFonts w:ascii="Arial" w:hAnsi="Arial" w:cs="Arial"/>
        </w:rPr>
        <w:t>oorlog af</w:t>
      </w:r>
      <w:commentRangeStart w:id="8"/>
      <w:r w:rsidR="007F0373" w:rsidRPr="00CA314B">
        <w:rPr>
          <w:rFonts w:ascii="Arial" w:hAnsi="Arial" w:cs="Arial"/>
        </w:rPr>
        <w:t xml:space="preserve">. In tegenstelling </w:t>
      </w:r>
      <w:commentRangeEnd w:id="8"/>
      <w:r w:rsidR="00935E77">
        <w:rPr>
          <w:rStyle w:val="CommentReference"/>
        </w:rPr>
        <w:commentReference w:id="8"/>
      </w:r>
      <w:commentRangeEnd w:id="7"/>
      <w:r w:rsidR="00D74F98">
        <w:rPr>
          <w:rStyle w:val="CommentReference"/>
        </w:rPr>
        <w:commentReference w:id="7"/>
      </w:r>
      <w:r w:rsidR="007F0373" w:rsidRPr="00CA314B">
        <w:rPr>
          <w:rFonts w:ascii="Arial" w:hAnsi="Arial" w:cs="Arial"/>
        </w:rPr>
        <w:t xml:space="preserve">tot andere filosofen </w:t>
      </w:r>
      <w:r w:rsidR="007F0373" w:rsidRPr="00866D6C">
        <w:rPr>
          <w:rFonts w:ascii="Arial" w:hAnsi="Arial" w:cs="Arial"/>
          <w:highlight w:val="yellow"/>
        </w:rPr>
        <w:t>vind</w:t>
      </w:r>
      <w:r w:rsidR="007F0373" w:rsidRPr="00CA314B">
        <w:rPr>
          <w:rFonts w:ascii="Arial" w:hAnsi="Arial" w:cs="Arial"/>
        </w:rPr>
        <w:t xml:space="preserve"> Fukuyama mensen geen </w:t>
      </w:r>
      <w:r w:rsidR="007F0373" w:rsidRPr="00866D6C">
        <w:rPr>
          <w:rFonts w:ascii="Arial" w:hAnsi="Arial" w:cs="Arial"/>
          <w:highlight w:val="yellow"/>
        </w:rPr>
        <w:t>rationaal</w:t>
      </w:r>
      <w:r w:rsidR="007F0373" w:rsidRPr="00CA314B">
        <w:rPr>
          <w:rFonts w:ascii="Arial" w:hAnsi="Arial" w:cs="Arial"/>
        </w:rPr>
        <w:t xml:space="preserve"> denkende wezens, maar wezens die zich laten leiden door instinct en emotie. </w:t>
      </w:r>
      <w:r w:rsidR="00684AEB">
        <w:rPr>
          <w:rFonts w:ascii="Arial" w:hAnsi="Arial" w:cs="Arial"/>
        </w:rPr>
        <w:t xml:space="preserve">De menselijke </w:t>
      </w:r>
      <w:proofErr w:type="spellStart"/>
      <w:r w:rsidR="00684AEB">
        <w:rPr>
          <w:rFonts w:ascii="Arial" w:hAnsi="Arial" w:cs="Arial"/>
        </w:rPr>
        <w:t>Thymos</w:t>
      </w:r>
      <w:proofErr w:type="spellEnd"/>
      <w:r w:rsidR="00684AEB">
        <w:rPr>
          <w:rFonts w:ascii="Arial" w:hAnsi="Arial" w:cs="Arial"/>
        </w:rPr>
        <w:t xml:space="preserve">, </w:t>
      </w:r>
      <w:r w:rsidR="00684AEB" w:rsidRPr="00684AEB">
        <w:rPr>
          <w:rFonts w:ascii="Arial" w:hAnsi="Arial" w:cs="Arial"/>
        </w:rPr>
        <w:t>de menselijke behoefte aan erkenning of staan voor trots</w:t>
      </w:r>
      <w:r w:rsidR="00684AEB">
        <w:rPr>
          <w:rFonts w:ascii="Arial" w:hAnsi="Arial" w:cs="Arial"/>
        </w:rPr>
        <w:t>,</w:t>
      </w:r>
      <w:r w:rsidR="00684AEB" w:rsidRPr="00684AEB">
        <w:rPr>
          <w:rFonts w:ascii="Arial" w:hAnsi="Arial" w:cs="Arial"/>
        </w:rPr>
        <w:t xml:space="preserve"> </w:t>
      </w:r>
      <w:r w:rsidR="00684AEB">
        <w:rPr>
          <w:rFonts w:ascii="Arial" w:hAnsi="Arial" w:cs="Arial"/>
        </w:rPr>
        <w:t xml:space="preserve">is </w:t>
      </w:r>
      <w:r w:rsidR="00684AEB" w:rsidRPr="00935E77">
        <w:rPr>
          <w:rFonts w:ascii="Arial" w:hAnsi="Arial" w:cs="Arial"/>
          <w:highlight w:val="yellow"/>
        </w:rPr>
        <w:t>het gene dat</w:t>
      </w:r>
      <w:r w:rsidR="00684AEB">
        <w:rPr>
          <w:rFonts w:ascii="Arial" w:hAnsi="Arial" w:cs="Arial"/>
        </w:rPr>
        <w:t xml:space="preserve"> de mens van de dieren </w:t>
      </w:r>
      <w:r w:rsidR="00684AEB" w:rsidRPr="00935E77">
        <w:rPr>
          <w:rFonts w:ascii="Arial" w:hAnsi="Arial" w:cs="Arial"/>
          <w:highlight w:val="yellow"/>
        </w:rPr>
        <w:t>onderscheid</w:t>
      </w:r>
      <w:r w:rsidR="00684AEB">
        <w:rPr>
          <w:rFonts w:ascii="Arial" w:hAnsi="Arial" w:cs="Arial"/>
        </w:rPr>
        <w:t xml:space="preserve">. </w:t>
      </w:r>
      <w:r w:rsidR="004016BE" w:rsidRPr="004016BE">
        <w:rPr>
          <w:rFonts w:ascii="Arial" w:hAnsi="Arial" w:cs="Arial"/>
        </w:rPr>
        <w:t xml:space="preserve">Ondanks </w:t>
      </w:r>
      <w:r w:rsidR="004016BE">
        <w:rPr>
          <w:rFonts w:ascii="Arial" w:hAnsi="Arial" w:cs="Arial"/>
        </w:rPr>
        <w:t xml:space="preserve">het </w:t>
      </w:r>
      <w:r w:rsidR="004016BE" w:rsidRPr="004016BE">
        <w:rPr>
          <w:rFonts w:ascii="Arial" w:hAnsi="Arial" w:cs="Arial"/>
        </w:rPr>
        <w:t>feit</w:t>
      </w:r>
      <w:r w:rsidR="004016BE">
        <w:rPr>
          <w:rFonts w:ascii="Arial" w:hAnsi="Arial" w:cs="Arial"/>
        </w:rPr>
        <w:t xml:space="preserve"> dat het beter gaat met de wereld naarmate de democratie toeneemt </w:t>
      </w:r>
      <w:r w:rsidR="004016BE" w:rsidRPr="004016BE">
        <w:rPr>
          <w:rFonts w:ascii="Arial" w:hAnsi="Arial" w:cs="Arial"/>
        </w:rPr>
        <w:t>heeft Fukuyama</w:t>
      </w:r>
      <w:r w:rsidR="00AB3A2A">
        <w:rPr>
          <w:rFonts w:ascii="Arial" w:hAnsi="Arial" w:cs="Arial"/>
        </w:rPr>
        <w:t xml:space="preserve"> toch een</w:t>
      </w:r>
      <w:r w:rsidR="004016BE" w:rsidRPr="004016BE">
        <w:rPr>
          <w:rFonts w:ascii="Arial" w:hAnsi="Arial" w:cs="Arial"/>
        </w:rPr>
        <w:t xml:space="preserve"> pessimistische visie op de toekomst hij zegt dat het einde van de geschiedenis niet </w:t>
      </w:r>
      <w:r w:rsidR="004016BE" w:rsidRPr="001428EB">
        <w:rPr>
          <w:rFonts w:ascii="Arial" w:hAnsi="Arial" w:cs="Arial"/>
          <w:highlight w:val="yellow"/>
        </w:rPr>
        <w:t>wilt</w:t>
      </w:r>
      <w:r w:rsidR="004016BE" w:rsidRPr="004016BE">
        <w:rPr>
          <w:rFonts w:ascii="Arial" w:hAnsi="Arial" w:cs="Arial"/>
        </w:rPr>
        <w:t xml:space="preserve"> zeggen dat het noodzakelijk goed zou aflopen. </w:t>
      </w:r>
      <w:r w:rsidR="00AB3A2A">
        <w:rPr>
          <w:rFonts w:ascii="Arial" w:hAnsi="Arial" w:cs="Arial"/>
        </w:rPr>
        <w:t xml:space="preserve">Hij zegt dat de tevredenheid over de stand van zaken kan </w:t>
      </w:r>
      <w:r w:rsidR="00AB3A2A" w:rsidRPr="001428EB">
        <w:rPr>
          <w:rFonts w:ascii="Arial" w:hAnsi="Arial" w:cs="Arial"/>
          <w:highlight w:val="yellow"/>
        </w:rPr>
        <w:t>lijden</w:t>
      </w:r>
      <w:r w:rsidR="00AB3A2A">
        <w:rPr>
          <w:rFonts w:ascii="Arial" w:hAnsi="Arial" w:cs="Arial"/>
        </w:rPr>
        <w:t xml:space="preserve"> tot verveling, </w:t>
      </w:r>
      <w:commentRangeStart w:id="9"/>
      <w:r w:rsidR="00AB3A2A">
        <w:rPr>
          <w:rFonts w:ascii="Arial" w:hAnsi="Arial" w:cs="Arial"/>
        </w:rPr>
        <w:t>waardoor we</w:t>
      </w:r>
      <w:r w:rsidR="004016BE" w:rsidRPr="004016BE">
        <w:rPr>
          <w:rFonts w:ascii="Arial" w:hAnsi="Arial" w:cs="Arial"/>
        </w:rPr>
        <w:t xml:space="preserve"> een nieuwe totalitaire fase in</w:t>
      </w:r>
      <w:r w:rsidR="00AB3A2A">
        <w:rPr>
          <w:rFonts w:ascii="Arial" w:hAnsi="Arial" w:cs="Arial"/>
        </w:rPr>
        <w:t xml:space="preserve"> zouden kunnen komen</w:t>
      </w:r>
      <w:r w:rsidR="004016BE" w:rsidRPr="004016BE">
        <w:rPr>
          <w:rFonts w:ascii="Arial" w:hAnsi="Arial" w:cs="Arial"/>
        </w:rPr>
        <w:t xml:space="preserve"> die wellicht eeuwen kan dur</w:t>
      </w:r>
      <w:r w:rsidR="004016BE" w:rsidRPr="001428EB">
        <w:rPr>
          <w:rFonts w:ascii="Arial" w:hAnsi="Arial" w:cs="Arial"/>
          <w:highlight w:val="yellow"/>
        </w:rPr>
        <w:t>en</w:t>
      </w:r>
      <w:commentRangeEnd w:id="9"/>
      <w:r w:rsidR="001428EB">
        <w:rPr>
          <w:rStyle w:val="CommentReference"/>
        </w:rPr>
        <w:commentReference w:id="9"/>
      </w:r>
    </w:p>
    <w:p w14:paraId="2AA5217E" w14:textId="7325161D" w:rsidR="00AB3A2A" w:rsidRPr="004C5F68" w:rsidRDefault="00AB3A2A" w:rsidP="00AB623D">
      <w:pPr>
        <w:rPr>
          <w:rFonts w:ascii="Arial" w:hAnsi="Arial" w:cs="Arial"/>
          <w:b/>
          <w:bCs/>
        </w:rPr>
      </w:pPr>
      <w:r w:rsidRPr="004C5F68">
        <w:rPr>
          <w:rFonts w:ascii="Arial" w:hAnsi="Arial" w:cs="Arial"/>
          <w:b/>
          <w:bCs/>
        </w:rPr>
        <w:t>Vraag: hoe waarschijnlijk is het dat de Geschiedenis zich herha</w:t>
      </w:r>
      <w:r w:rsidR="004C5F68">
        <w:rPr>
          <w:rFonts w:ascii="Arial" w:hAnsi="Arial" w:cs="Arial"/>
          <w:b/>
          <w:bCs/>
        </w:rPr>
        <w:t>alt</w:t>
      </w:r>
      <w:r w:rsidRPr="004C5F68">
        <w:rPr>
          <w:rFonts w:ascii="Arial" w:hAnsi="Arial" w:cs="Arial"/>
          <w:b/>
          <w:bCs/>
        </w:rPr>
        <w:t>?</w:t>
      </w:r>
    </w:p>
    <w:p w14:paraId="36D88452" w14:textId="77777777" w:rsidR="00684AEB" w:rsidRDefault="00684AEB" w:rsidP="00AB623D">
      <w:pPr>
        <w:rPr>
          <w:rFonts w:ascii="Arial" w:hAnsi="Arial" w:cs="Arial"/>
        </w:rPr>
      </w:pPr>
    </w:p>
    <w:p w14:paraId="2B25A74B" w14:textId="6105CEB9" w:rsidR="00CA314B" w:rsidRPr="00CA314B" w:rsidRDefault="00CA314B" w:rsidP="00AB623D">
      <w:pPr>
        <w:rPr>
          <w:rFonts w:ascii="Arial" w:hAnsi="Arial" w:cs="Arial"/>
          <w:b/>
          <w:bCs/>
          <w:sz w:val="28"/>
          <w:szCs w:val="28"/>
        </w:rPr>
      </w:pPr>
      <w:r w:rsidRPr="00BE5B84">
        <w:rPr>
          <w:rFonts w:ascii="Arial" w:hAnsi="Arial" w:cs="Arial"/>
          <w:b/>
          <w:bCs/>
          <w:sz w:val="24"/>
          <w:szCs w:val="24"/>
        </w:rPr>
        <w:t>John Gray</w:t>
      </w:r>
    </w:p>
    <w:p w14:paraId="336F525D" w14:textId="3EA956E6" w:rsidR="00AB623D" w:rsidRPr="00CA314B" w:rsidRDefault="00CA314B" w:rsidP="00AB623D">
      <w:pPr>
        <w:rPr>
          <w:rFonts w:ascii="Arial" w:hAnsi="Arial" w:cs="Arial"/>
        </w:rPr>
      </w:pPr>
      <w:r w:rsidRPr="00CA314B">
        <w:rPr>
          <w:rFonts w:ascii="Arial" w:hAnsi="Arial" w:cs="Arial"/>
          <w:noProof/>
        </w:rPr>
        <w:drawing>
          <wp:anchor distT="0" distB="0" distL="114300" distR="114300" simplePos="0" relativeHeight="251658241" behindDoc="0" locked="0" layoutInCell="1" allowOverlap="1" wp14:anchorId="0BB26642" wp14:editId="74C981F6">
            <wp:simplePos x="0" y="0"/>
            <wp:positionH relativeFrom="margin">
              <wp:align>right</wp:align>
            </wp:positionH>
            <wp:positionV relativeFrom="paragraph">
              <wp:posOffset>0</wp:posOffset>
            </wp:positionV>
            <wp:extent cx="1403350" cy="1880235"/>
            <wp:effectExtent l="0" t="0" r="6350" b="5715"/>
            <wp:wrapSquare wrapText="bothSides"/>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403350" cy="1880235"/>
                    </a:xfrm>
                    <a:prstGeom prst="rect">
                      <a:avLst/>
                    </a:prstGeom>
                  </pic:spPr>
                </pic:pic>
              </a:graphicData>
            </a:graphic>
            <wp14:sizeRelH relativeFrom="margin">
              <wp14:pctWidth>0</wp14:pctWidth>
            </wp14:sizeRelH>
            <wp14:sizeRelV relativeFrom="margin">
              <wp14:pctHeight>0</wp14:pctHeight>
            </wp14:sizeRelV>
          </wp:anchor>
        </w:drawing>
      </w:r>
      <w:r w:rsidR="00AB623D" w:rsidRPr="00CA314B">
        <w:rPr>
          <w:rFonts w:ascii="Arial" w:hAnsi="Arial" w:cs="Arial"/>
        </w:rPr>
        <w:t xml:space="preserve">Volgens John Gray, </w:t>
      </w:r>
      <w:commentRangeStart w:id="10"/>
      <w:r w:rsidR="00AB623D" w:rsidRPr="00CA314B">
        <w:rPr>
          <w:rFonts w:ascii="Arial" w:hAnsi="Arial" w:cs="Arial"/>
        </w:rPr>
        <w:t xml:space="preserve">hoogleraar </w:t>
      </w:r>
      <w:r w:rsidR="00AB623D" w:rsidRPr="007654F7">
        <w:rPr>
          <w:rFonts w:ascii="Arial" w:hAnsi="Arial" w:cs="Arial"/>
          <w:highlight w:val="yellow"/>
        </w:rPr>
        <w:t>gedachte goed</w:t>
      </w:r>
      <w:r w:rsidR="00AB623D" w:rsidRPr="00CA314B">
        <w:rPr>
          <w:rFonts w:ascii="Arial" w:hAnsi="Arial" w:cs="Arial"/>
        </w:rPr>
        <w:t xml:space="preserve"> aan </w:t>
      </w:r>
      <w:commentRangeEnd w:id="10"/>
      <w:r w:rsidR="007654F7">
        <w:rPr>
          <w:rStyle w:val="CommentReference"/>
        </w:rPr>
        <w:commentReference w:id="10"/>
      </w:r>
      <w:r w:rsidR="00AB623D" w:rsidRPr="00CA314B">
        <w:rPr>
          <w:rFonts w:ascii="Arial" w:hAnsi="Arial" w:cs="Arial"/>
        </w:rPr>
        <w:t xml:space="preserve">London School of </w:t>
      </w:r>
      <w:proofErr w:type="spellStart"/>
      <w:r w:rsidR="00AB623D" w:rsidRPr="00CA314B">
        <w:rPr>
          <w:rFonts w:ascii="Arial" w:hAnsi="Arial" w:cs="Arial"/>
        </w:rPr>
        <w:t>Economics</w:t>
      </w:r>
      <w:commentRangeStart w:id="11"/>
      <w:proofErr w:type="spellEnd"/>
      <w:r w:rsidR="00AB623D" w:rsidRPr="00CA314B">
        <w:rPr>
          <w:rFonts w:ascii="Arial" w:hAnsi="Arial" w:cs="Arial"/>
        </w:rPr>
        <w:t>, is de hand van god vervangen door de hand van de markt.</w:t>
      </w:r>
      <w:commentRangeEnd w:id="11"/>
      <w:r w:rsidR="007827C1">
        <w:rPr>
          <w:rStyle w:val="CommentReference"/>
        </w:rPr>
        <w:commentReference w:id="11"/>
      </w:r>
      <w:r w:rsidR="00AB623D" w:rsidRPr="00CA314B">
        <w:rPr>
          <w:rFonts w:ascii="Arial" w:hAnsi="Arial" w:cs="Arial"/>
        </w:rPr>
        <w:t xml:space="preserve"> Volgens hem begon dat al tijdens de </w:t>
      </w:r>
      <w:r w:rsidR="00AB623D" w:rsidRPr="00F139E5">
        <w:rPr>
          <w:rFonts w:ascii="Arial" w:hAnsi="Arial" w:cs="Arial"/>
          <w:highlight w:val="yellow"/>
        </w:rPr>
        <w:t>verlichting</w:t>
      </w:r>
      <w:r w:rsidR="00AB623D" w:rsidRPr="00CA314B">
        <w:rPr>
          <w:rFonts w:ascii="Arial" w:hAnsi="Arial" w:cs="Arial"/>
        </w:rPr>
        <w:t xml:space="preserve"> en komt het </w:t>
      </w:r>
      <w:r w:rsidRPr="00CA314B">
        <w:rPr>
          <w:rFonts w:ascii="Arial" w:hAnsi="Arial" w:cs="Arial"/>
        </w:rPr>
        <w:t xml:space="preserve"> </w:t>
      </w:r>
      <w:r w:rsidR="00AB623D" w:rsidRPr="00CA314B">
        <w:rPr>
          <w:rFonts w:ascii="Arial" w:hAnsi="Arial" w:cs="Arial"/>
        </w:rPr>
        <w:t xml:space="preserve">erop neer dat alle stromingen uit de </w:t>
      </w:r>
      <w:r w:rsidR="00AB623D" w:rsidRPr="00F139E5">
        <w:rPr>
          <w:rFonts w:ascii="Arial" w:hAnsi="Arial" w:cs="Arial"/>
          <w:highlight w:val="yellow"/>
        </w:rPr>
        <w:t>verlichting</w:t>
      </w:r>
      <w:r w:rsidR="00AB623D" w:rsidRPr="00CA314B">
        <w:rPr>
          <w:rFonts w:ascii="Arial" w:hAnsi="Arial" w:cs="Arial"/>
        </w:rPr>
        <w:t xml:space="preserve"> (denk aan Communisme, Liberalisme, Socialisme.) </w:t>
      </w:r>
      <w:r w:rsidR="00AB623D" w:rsidRPr="00F139E5">
        <w:rPr>
          <w:rFonts w:ascii="Arial" w:hAnsi="Arial" w:cs="Arial"/>
          <w:highlight w:val="yellow"/>
        </w:rPr>
        <w:t>Voorzettingen</w:t>
      </w:r>
      <w:r w:rsidR="00AB623D" w:rsidRPr="00CA314B">
        <w:rPr>
          <w:rFonts w:ascii="Arial" w:hAnsi="Arial" w:cs="Arial"/>
        </w:rPr>
        <w:t xml:space="preserve"> zijn van het Christendom, maar met andere middelen. Verlichters brachten dezelfde boodschap als de Dominee’s. </w:t>
      </w:r>
      <w:commentRangeStart w:id="12"/>
      <w:r w:rsidR="00AB623D" w:rsidRPr="00CA314B">
        <w:rPr>
          <w:rFonts w:ascii="Arial" w:hAnsi="Arial" w:cs="Arial"/>
        </w:rPr>
        <w:t>Maar deze boodschappen waren wel verpakt in termen als wetenschap en ratio.</w:t>
      </w:r>
      <w:commentRangeEnd w:id="12"/>
      <w:r w:rsidR="00F139E5">
        <w:rPr>
          <w:rStyle w:val="CommentReference"/>
        </w:rPr>
        <w:commentReference w:id="12"/>
      </w:r>
    </w:p>
    <w:p w14:paraId="567673F9" w14:textId="65317439" w:rsidR="00AB623D" w:rsidRPr="00CA314B" w:rsidRDefault="00AB623D" w:rsidP="2EA8CBE3">
      <w:pPr>
        <w:rPr>
          <w:rFonts w:ascii="Arial" w:hAnsi="Arial" w:cs="Arial"/>
        </w:rPr>
      </w:pPr>
      <w:r w:rsidRPr="2EA8CBE3">
        <w:rPr>
          <w:rFonts w:ascii="Arial" w:hAnsi="Arial" w:cs="Arial"/>
        </w:rPr>
        <w:t xml:space="preserve">John Gray zegt dat de verlichtingsdenkers niet anders waren dan de kerk en elke zogenaamde vooruitgang of verbetering van de mens een moderne </w:t>
      </w:r>
      <w:commentRangeStart w:id="13"/>
      <w:r w:rsidRPr="2EA8CBE3">
        <w:rPr>
          <w:rFonts w:ascii="Arial" w:hAnsi="Arial" w:cs="Arial"/>
        </w:rPr>
        <w:t xml:space="preserve">mythe is. </w:t>
      </w:r>
    </w:p>
    <w:p w14:paraId="50B7878F" w14:textId="2F85E835" w:rsidR="00AB623D" w:rsidRPr="00CA314B" w:rsidRDefault="00AB623D" w:rsidP="00AB623D">
      <w:pPr>
        <w:rPr>
          <w:rFonts w:ascii="Arial" w:hAnsi="Arial" w:cs="Arial"/>
        </w:rPr>
      </w:pPr>
      <w:commentRangeStart w:id="14"/>
      <w:r w:rsidRPr="2EA8CBE3">
        <w:rPr>
          <w:rFonts w:ascii="Arial" w:hAnsi="Arial" w:cs="Arial"/>
        </w:rPr>
        <w:t xml:space="preserve">De geschiedenis </w:t>
      </w:r>
      <w:commentRangeEnd w:id="14"/>
      <w:r>
        <w:commentReference w:id="14"/>
      </w:r>
      <w:r w:rsidRPr="2EA8CBE3">
        <w:rPr>
          <w:rFonts w:ascii="Arial" w:hAnsi="Arial" w:cs="Arial"/>
        </w:rPr>
        <w:t>zal zich altijd herhalen, zelfs al denken wij te zeggen dat wij fouten hebben gemaakt in de geschiedenis. Je zou dus kunnen zeggen dat er sowieso weer een grote oorlog komt. En als die niet komt, er is nog nooit een tijd geweest dat er helemaal géén oorlog was op de wereld!</w:t>
      </w:r>
      <w:commentRangeEnd w:id="13"/>
      <w:r>
        <w:commentReference w:id="13"/>
      </w:r>
    </w:p>
    <w:p w14:paraId="2BD8679F" w14:textId="0F7B55E8" w:rsidR="00AB623D" w:rsidRPr="00CA314B" w:rsidRDefault="00AB623D" w:rsidP="00AB623D">
      <w:pPr>
        <w:rPr>
          <w:rFonts w:ascii="Arial" w:hAnsi="Arial" w:cs="Arial"/>
        </w:rPr>
      </w:pPr>
      <w:r w:rsidRPr="00CA314B">
        <w:rPr>
          <w:rFonts w:ascii="Arial" w:hAnsi="Arial" w:cs="Arial"/>
        </w:rPr>
        <w:t xml:space="preserve">De mens is destructief, verwoest zijn omgeving en roeit andere levensvormen uit. Dit is al zo vaak gebeurd, waarom zou het niet </w:t>
      </w:r>
      <w:commentRangeStart w:id="15"/>
      <w:r w:rsidRPr="00CA314B">
        <w:rPr>
          <w:rFonts w:ascii="Arial" w:hAnsi="Arial" w:cs="Arial"/>
        </w:rPr>
        <w:t>vaker gebeuren?</w:t>
      </w:r>
      <w:commentRangeEnd w:id="15"/>
      <w:r w:rsidR="0094025A">
        <w:rPr>
          <w:rStyle w:val="CommentReference"/>
        </w:rPr>
        <w:commentReference w:id="15"/>
      </w:r>
    </w:p>
    <w:p w14:paraId="280BFD1B" w14:textId="578B20EF" w:rsidR="00AB623D" w:rsidRPr="00BE5B84" w:rsidRDefault="00AB623D" w:rsidP="00AB623D">
      <w:pPr>
        <w:rPr>
          <w:rFonts w:ascii="Arial" w:hAnsi="Arial" w:cs="Arial"/>
          <w:b/>
        </w:rPr>
      </w:pPr>
      <w:commentRangeStart w:id="16"/>
      <w:r w:rsidRPr="00BE5B84">
        <w:rPr>
          <w:rFonts w:ascii="Arial" w:hAnsi="Arial" w:cs="Arial"/>
          <w:b/>
        </w:rPr>
        <w:t xml:space="preserve">Vraag: </w:t>
      </w:r>
      <w:r w:rsidR="00CA314B" w:rsidRPr="00BE5B84">
        <w:rPr>
          <w:rFonts w:ascii="Arial" w:hAnsi="Arial" w:cs="Arial"/>
          <w:b/>
          <w:bCs/>
        </w:rPr>
        <w:t>leg uit waarom</w:t>
      </w:r>
      <w:r w:rsidRPr="00BE5B84">
        <w:rPr>
          <w:rFonts w:ascii="Arial" w:hAnsi="Arial" w:cs="Arial"/>
          <w:b/>
        </w:rPr>
        <w:t xml:space="preserve"> Gray een pessimistische denker</w:t>
      </w:r>
      <w:r w:rsidR="00CA314B" w:rsidRPr="00BE5B84">
        <w:rPr>
          <w:rFonts w:ascii="Arial" w:hAnsi="Arial" w:cs="Arial"/>
          <w:b/>
          <w:bCs/>
        </w:rPr>
        <w:t xml:space="preserve"> is.</w:t>
      </w:r>
      <w:commentRangeEnd w:id="16"/>
      <w:r w:rsidR="0094025A">
        <w:rPr>
          <w:rStyle w:val="CommentReference"/>
        </w:rPr>
        <w:commentReference w:id="16"/>
      </w:r>
    </w:p>
    <w:p w14:paraId="6EF9AD14" w14:textId="77777777" w:rsidR="00AB623D" w:rsidRPr="00BE5B84" w:rsidRDefault="00AB623D" w:rsidP="00AB623D">
      <w:pPr>
        <w:rPr>
          <w:rFonts w:ascii="Arial" w:hAnsi="Arial" w:cs="Arial"/>
          <w:b/>
        </w:rPr>
      </w:pPr>
      <w:r w:rsidRPr="00BE5B84">
        <w:rPr>
          <w:rFonts w:ascii="Arial" w:hAnsi="Arial" w:cs="Arial"/>
          <w:b/>
        </w:rPr>
        <w:t>Discussie: tot in hoeverre heeft Gray volgens jullie gelijk?</w:t>
      </w:r>
    </w:p>
    <w:p w14:paraId="7B71C1E9" w14:textId="7C1E4CBE" w:rsidR="00AB623D" w:rsidRPr="00CA314B" w:rsidRDefault="00AB623D" w:rsidP="00AB623D">
      <w:pPr>
        <w:rPr>
          <w:rFonts w:ascii="Arial" w:hAnsi="Arial" w:cs="Arial"/>
        </w:rPr>
      </w:pPr>
      <w:r w:rsidRPr="00CA314B">
        <w:rPr>
          <w:rFonts w:ascii="Arial" w:hAnsi="Arial" w:cs="Arial"/>
        </w:rPr>
        <w:t xml:space="preserve"> </w:t>
      </w:r>
    </w:p>
    <w:p w14:paraId="317310CE" w14:textId="6CE6B001" w:rsidR="00CA314B" w:rsidRPr="00BE5B84" w:rsidRDefault="00CA314B" w:rsidP="00AB623D">
      <w:pPr>
        <w:rPr>
          <w:rFonts w:ascii="Arial" w:hAnsi="Arial" w:cs="Arial"/>
          <w:b/>
          <w:bCs/>
          <w:sz w:val="24"/>
          <w:szCs w:val="24"/>
        </w:rPr>
      </w:pPr>
      <w:r w:rsidRPr="00BE5B84">
        <w:rPr>
          <w:rFonts w:ascii="Arial" w:hAnsi="Arial" w:cs="Arial"/>
          <w:b/>
          <w:bCs/>
          <w:sz w:val="24"/>
          <w:szCs w:val="24"/>
        </w:rPr>
        <w:t xml:space="preserve">Samuel </w:t>
      </w:r>
      <w:proofErr w:type="spellStart"/>
      <w:r w:rsidRPr="00BE5B84">
        <w:rPr>
          <w:rFonts w:ascii="Arial" w:hAnsi="Arial" w:cs="Arial"/>
          <w:b/>
          <w:bCs/>
          <w:sz w:val="24"/>
          <w:szCs w:val="24"/>
        </w:rPr>
        <w:t>Moyn</w:t>
      </w:r>
      <w:proofErr w:type="spellEnd"/>
    </w:p>
    <w:p w14:paraId="354715D1" w14:textId="77777777" w:rsidR="00BE5B84" w:rsidRDefault="00AB623D" w:rsidP="00AB623D">
      <w:pPr>
        <w:rPr>
          <w:rFonts w:ascii="Arial" w:hAnsi="Arial" w:cs="Arial"/>
        </w:rPr>
      </w:pPr>
      <w:r w:rsidRPr="00CA314B">
        <w:rPr>
          <w:rFonts w:ascii="Arial" w:hAnsi="Arial" w:cs="Arial"/>
        </w:rPr>
        <w:lastRenderedPageBreak/>
        <w:t xml:space="preserve">In tegenstelling tot John Gray gelooft moderne filosoof Samuel </w:t>
      </w:r>
      <w:proofErr w:type="spellStart"/>
      <w:r w:rsidRPr="00CA314B">
        <w:rPr>
          <w:rFonts w:ascii="Arial" w:hAnsi="Arial" w:cs="Arial"/>
        </w:rPr>
        <w:t>Moyn</w:t>
      </w:r>
      <w:proofErr w:type="spellEnd"/>
      <w:r w:rsidRPr="00CA314B">
        <w:rPr>
          <w:rFonts w:ascii="Arial" w:hAnsi="Arial" w:cs="Arial"/>
        </w:rPr>
        <w:t xml:space="preserve"> wel in verandering en daarmee </w:t>
      </w:r>
      <w:r w:rsidR="00CA314B" w:rsidRPr="00CA314B">
        <w:rPr>
          <w:rFonts w:ascii="Arial" w:hAnsi="Arial" w:cs="Arial"/>
          <w:noProof/>
        </w:rPr>
        <w:drawing>
          <wp:anchor distT="0" distB="0" distL="114300" distR="114300" simplePos="0" relativeHeight="251658240" behindDoc="0" locked="0" layoutInCell="1" allowOverlap="1" wp14:anchorId="1F962E24" wp14:editId="09FE4EB6">
            <wp:simplePos x="0" y="0"/>
            <wp:positionH relativeFrom="column">
              <wp:posOffset>0</wp:posOffset>
            </wp:positionH>
            <wp:positionV relativeFrom="paragraph">
              <wp:posOffset>169545</wp:posOffset>
            </wp:positionV>
            <wp:extent cx="1809750" cy="2533650"/>
            <wp:effectExtent l="0" t="0" r="0" b="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809750" cy="2533650"/>
                    </a:xfrm>
                    <a:prstGeom prst="rect">
                      <a:avLst/>
                    </a:prstGeom>
                  </pic:spPr>
                </pic:pic>
              </a:graphicData>
            </a:graphic>
          </wp:anchor>
        </w:drawing>
      </w:r>
      <w:r w:rsidR="00CA314B" w:rsidRPr="00CA314B">
        <w:rPr>
          <w:rFonts w:ascii="Arial" w:hAnsi="Arial" w:cs="Arial"/>
        </w:rPr>
        <w:t xml:space="preserve"> </w:t>
      </w:r>
      <w:r w:rsidRPr="00CA314B">
        <w:rPr>
          <w:rFonts w:ascii="Arial" w:hAnsi="Arial" w:cs="Arial"/>
        </w:rPr>
        <w:t xml:space="preserve">verbetering. </w:t>
      </w:r>
      <w:commentRangeStart w:id="17"/>
      <w:r w:rsidRPr="00CA314B">
        <w:rPr>
          <w:rFonts w:ascii="Arial" w:hAnsi="Arial" w:cs="Arial"/>
        </w:rPr>
        <w:t xml:space="preserve">Volgens hem heeft religie na de wetenschappelijke revolutie al zijn geloofwaardigheid verloren. </w:t>
      </w:r>
      <w:commentRangeEnd w:id="17"/>
      <w:r w:rsidR="003741B8">
        <w:rPr>
          <w:rStyle w:val="CommentReference"/>
        </w:rPr>
        <w:commentReference w:id="17"/>
      </w:r>
      <w:r w:rsidRPr="00CA314B">
        <w:rPr>
          <w:rFonts w:ascii="Arial" w:hAnsi="Arial" w:cs="Arial"/>
        </w:rPr>
        <w:t xml:space="preserve">Hij gelooft in de mogelijkheid voor verbetering in de samenleving, maar het is geen gegeven proces en de mensen moeten er zelf voor zorgen. Na de Amerikaanse en Franse revolutie leek de maatschappij </w:t>
      </w:r>
      <w:r w:rsidRPr="00C34B2C">
        <w:rPr>
          <w:rFonts w:ascii="Arial" w:hAnsi="Arial" w:cs="Arial"/>
          <w:highlight w:val="yellow"/>
        </w:rPr>
        <w:t>vooruit te streven naar meer gelijkheid en vrijheid</w:t>
      </w:r>
      <w:r w:rsidRPr="00CA314B">
        <w:rPr>
          <w:rFonts w:ascii="Arial" w:hAnsi="Arial" w:cs="Arial"/>
        </w:rPr>
        <w:t xml:space="preserve">. Om maar aan te tonen dat verbetering niet beloofd is werd er wereldwijd niet </w:t>
      </w:r>
      <w:r w:rsidRPr="00C34B2C">
        <w:rPr>
          <w:rFonts w:ascii="Arial" w:hAnsi="Arial" w:cs="Arial"/>
          <w:highlight w:val="yellow"/>
        </w:rPr>
        <w:t>voortborduurt</w:t>
      </w:r>
      <w:r w:rsidRPr="00CA314B">
        <w:rPr>
          <w:rFonts w:ascii="Arial" w:hAnsi="Arial" w:cs="Arial"/>
        </w:rPr>
        <w:t xml:space="preserve"> op de mooie vooruitzichten van de tijd van verlichting en revoluties, maar zag de geschiedenis een periode van oorlog en vernietiging, waarbij discriminatie en nationalisme een veroorzakende rol speelden. Als iemand naar het verloop van de geschiedenis zou kijken zou diegene ongetwijfeld denken dat de mensheid een terugslag te verwerken had in de donkere periode van de 20e eeuw, maar ondanks alles zou filosoof </w:t>
      </w:r>
      <w:commentRangeStart w:id="18"/>
      <w:r w:rsidRPr="00CA314B">
        <w:rPr>
          <w:rFonts w:ascii="Arial" w:hAnsi="Arial" w:cs="Arial"/>
        </w:rPr>
        <w:t xml:space="preserve">Steven Pinker </w:t>
      </w:r>
      <w:commentRangeEnd w:id="18"/>
      <w:r w:rsidR="00C730F3">
        <w:rPr>
          <w:rStyle w:val="CommentReference"/>
        </w:rPr>
        <w:commentReference w:id="18"/>
      </w:r>
      <w:r w:rsidRPr="00CA314B">
        <w:rPr>
          <w:rFonts w:ascii="Arial" w:hAnsi="Arial" w:cs="Arial"/>
        </w:rPr>
        <w:t xml:space="preserve">alsnog beweren dat de mens vooruitgang heeft geboekt in deze tijd. Zijn argument? ‘Kijk maar naar de statistieken.’ Er vindt statistisch gezien steeds minder geweldpleging plaats, de mensen zijn naar eigen zeggen steeds gelukkiger en er zijn procentueel gezien steeds minder ondervoede mensen. Zijn argumentatie is </w:t>
      </w:r>
      <w:commentRangeStart w:id="19"/>
      <w:r w:rsidRPr="00CA314B">
        <w:rPr>
          <w:rFonts w:ascii="Arial" w:hAnsi="Arial" w:cs="Arial"/>
        </w:rPr>
        <w:t>waterdicht</w:t>
      </w:r>
      <w:commentRangeEnd w:id="19"/>
      <w:r w:rsidR="00541274">
        <w:rPr>
          <w:rStyle w:val="CommentReference"/>
        </w:rPr>
        <w:commentReference w:id="19"/>
      </w:r>
      <w:r w:rsidRPr="00CA314B">
        <w:rPr>
          <w:rFonts w:ascii="Arial" w:hAnsi="Arial" w:cs="Arial"/>
        </w:rPr>
        <w:t xml:space="preserve">; door de geschiedenis heen wordt de </w:t>
      </w:r>
      <w:commentRangeStart w:id="20"/>
      <w:r w:rsidRPr="00CA314B">
        <w:rPr>
          <w:rFonts w:ascii="Arial" w:hAnsi="Arial" w:cs="Arial"/>
        </w:rPr>
        <w:t>levenskwaliteit steeds beter</w:t>
      </w:r>
      <w:commentRangeEnd w:id="20"/>
      <w:r w:rsidR="00541274">
        <w:rPr>
          <w:rStyle w:val="CommentReference"/>
        </w:rPr>
        <w:commentReference w:id="20"/>
      </w:r>
      <w:r w:rsidRPr="00CA314B">
        <w:rPr>
          <w:rFonts w:ascii="Arial" w:hAnsi="Arial" w:cs="Arial"/>
        </w:rPr>
        <w:t xml:space="preserve">. Maar kunnen we wel echt zeggen dat vooruitgang onvoorwaardelijk is? </w:t>
      </w:r>
      <w:commentRangeStart w:id="21"/>
      <w:r w:rsidRPr="00CA314B">
        <w:rPr>
          <w:rFonts w:ascii="Arial" w:hAnsi="Arial" w:cs="Arial"/>
        </w:rPr>
        <w:t xml:space="preserve">Om vooruitgang te bevorderen is het noodzakelijk dat de maatschappij hiernaar streeft. De volgende vraag is dan, streeft de mensheid bewust naar verbetering van levenskwaliteit of is dit iets wat als gevolg van natuurlijk menselijk handelen vanzelf plaatsvindt? </w:t>
      </w:r>
      <w:commentRangeEnd w:id="21"/>
      <w:r w:rsidR="00541274">
        <w:rPr>
          <w:rStyle w:val="CommentReference"/>
        </w:rPr>
        <w:commentReference w:id="21"/>
      </w:r>
    </w:p>
    <w:p w14:paraId="56290C57" w14:textId="6A97C801" w:rsidR="00AB623D" w:rsidRPr="00BE5B84" w:rsidRDefault="00BE5B84" w:rsidP="2EA8CBE3">
      <w:pPr>
        <w:rPr>
          <w:rFonts w:ascii="Arial" w:hAnsi="Arial" w:cs="Arial"/>
          <w:b/>
          <w:bCs/>
        </w:rPr>
      </w:pPr>
      <w:r w:rsidRPr="2EA8CBE3">
        <w:rPr>
          <w:rFonts w:ascii="Arial" w:hAnsi="Arial" w:cs="Arial"/>
          <w:b/>
          <w:bCs/>
        </w:rPr>
        <w:t>Vraag:</w:t>
      </w:r>
      <w:r w:rsidR="00AB623D" w:rsidRPr="2EA8CBE3">
        <w:rPr>
          <w:rFonts w:ascii="Arial" w:hAnsi="Arial" w:cs="Arial"/>
          <w:b/>
          <w:bCs/>
        </w:rPr>
        <w:t xml:space="preserve"> Ontstaat verbetering in de samenleving omdat mensen uit zichzelf steeds redelijker worden, of zijn het gebeurtenissen en omstandigheden die hier toe </w:t>
      </w:r>
      <w:r w:rsidR="00AB623D" w:rsidRPr="2EA8CBE3">
        <w:rPr>
          <w:rFonts w:ascii="Arial" w:hAnsi="Arial" w:cs="Arial"/>
          <w:b/>
          <w:bCs/>
          <w:highlight w:val="yellow"/>
        </w:rPr>
        <w:t>l</w:t>
      </w:r>
      <w:r w:rsidR="1BE83EC4" w:rsidRPr="2EA8CBE3">
        <w:rPr>
          <w:rFonts w:ascii="Arial" w:hAnsi="Arial" w:cs="Arial"/>
          <w:b/>
          <w:bCs/>
          <w:highlight w:val="yellow"/>
        </w:rPr>
        <w:t>ij</w:t>
      </w:r>
      <w:r w:rsidR="00AB623D" w:rsidRPr="2EA8CBE3">
        <w:rPr>
          <w:rFonts w:ascii="Arial" w:hAnsi="Arial" w:cs="Arial"/>
          <w:b/>
          <w:bCs/>
          <w:highlight w:val="yellow"/>
        </w:rPr>
        <w:t>den</w:t>
      </w:r>
      <w:r w:rsidR="00AB623D" w:rsidRPr="2EA8CBE3">
        <w:rPr>
          <w:rFonts w:ascii="Arial" w:hAnsi="Arial" w:cs="Arial"/>
          <w:b/>
          <w:bCs/>
        </w:rPr>
        <w:t>?</w:t>
      </w:r>
    </w:p>
    <w:p w14:paraId="7FCB59D1" w14:textId="77777777" w:rsidR="00AB623D" w:rsidRPr="00CA314B" w:rsidRDefault="00AB623D" w:rsidP="00AB623D">
      <w:pPr>
        <w:rPr>
          <w:rFonts w:ascii="Arial" w:hAnsi="Arial" w:cs="Arial"/>
        </w:rPr>
      </w:pPr>
      <w:r w:rsidRPr="00CA314B">
        <w:rPr>
          <w:rFonts w:ascii="Arial" w:hAnsi="Arial" w:cs="Arial"/>
        </w:rPr>
        <w:t xml:space="preserve"> </w:t>
      </w:r>
    </w:p>
    <w:p w14:paraId="19057ED7" w14:textId="77777777" w:rsidR="00CA314B" w:rsidRPr="00CA314B" w:rsidRDefault="00CA314B" w:rsidP="00AB623D">
      <w:pPr>
        <w:rPr>
          <w:rFonts w:ascii="Arial" w:hAnsi="Arial" w:cs="Arial"/>
        </w:rPr>
      </w:pPr>
    </w:p>
    <w:p w14:paraId="5BFFA38A" w14:textId="77777777" w:rsidR="00CA314B" w:rsidRPr="00CA314B" w:rsidRDefault="00CA314B" w:rsidP="00AB623D">
      <w:pPr>
        <w:rPr>
          <w:rFonts w:ascii="Arial" w:hAnsi="Arial" w:cs="Arial"/>
        </w:rPr>
      </w:pPr>
    </w:p>
    <w:p w14:paraId="06442A72" w14:textId="77777777" w:rsidR="00CA314B" w:rsidRPr="00CA314B" w:rsidRDefault="00CA314B" w:rsidP="00AB623D">
      <w:pPr>
        <w:rPr>
          <w:rFonts w:ascii="Arial" w:hAnsi="Arial" w:cs="Arial"/>
        </w:rPr>
      </w:pPr>
    </w:p>
    <w:p w14:paraId="719E49C0" w14:textId="7143502B" w:rsidR="00CA314B" w:rsidRPr="00CA314B" w:rsidRDefault="00CA314B" w:rsidP="00AB623D">
      <w:pPr>
        <w:rPr>
          <w:b/>
          <w:bCs/>
          <w:sz w:val="32"/>
          <w:szCs w:val="32"/>
        </w:rPr>
      </w:pPr>
      <w:r w:rsidRPr="00CA314B">
        <w:rPr>
          <w:b/>
          <w:bCs/>
          <w:sz w:val="32"/>
          <w:szCs w:val="32"/>
        </w:rPr>
        <w:t xml:space="preserve">Bronnenlijst </w:t>
      </w:r>
    </w:p>
    <w:p w14:paraId="37419C90" w14:textId="691D0B16" w:rsidR="00AB623D" w:rsidRDefault="34D15A80" w:rsidP="2EA8CBE3">
      <w:commentRangeStart w:id="22"/>
      <w:r>
        <w:t>Brouwer, A. (2009) De toekomst wordt niet beter</w:t>
      </w:r>
      <w:r w:rsidR="05F6FF32">
        <w:t xml:space="preserve">, </w:t>
      </w:r>
      <w:r w:rsidR="00AB623D">
        <w:t>https://www.groene.nl/artikel/de-toekomst-wordt-niet-beter</w:t>
      </w:r>
      <w:r w:rsidR="2447B2F7">
        <w:t>.</w:t>
      </w:r>
    </w:p>
    <w:p w14:paraId="6B20210B" w14:textId="79C2AE6D" w:rsidR="00AB623D" w:rsidRDefault="2447B2F7" w:rsidP="2EA8CBE3">
      <w:r>
        <w:t xml:space="preserve">Auteur onbekend, John </w:t>
      </w:r>
      <w:proofErr w:type="spellStart"/>
      <w:r>
        <w:t>Gray,</w:t>
      </w:r>
      <w:r w:rsidR="00AB623D">
        <w:t>https</w:t>
      </w:r>
      <w:proofErr w:type="spellEnd"/>
      <w:r w:rsidR="00AB623D">
        <w:t>://www.filosofie.nl/john-gray.html</w:t>
      </w:r>
    </w:p>
    <w:p w14:paraId="0992AA08" w14:textId="4762B5A1" w:rsidR="00AB623D" w:rsidRDefault="42C6CD97" w:rsidP="2EA8CBE3">
      <w:pPr>
        <w:rPr>
          <w:lang w:val="ro-RO"/>
        </w:rPr>
      </w:pPr>
      <w:proofErr w:type="spellStart"/>
      <w:r>
        <w:t>Moyn</w:t>
      </w:r>
      <w:proofErr w:type="spellEnd"/>
      <w:r>
        <w:t xml:space="preserve">, S. (2018). Hype for the best. </w:t>
      </w:r>
      <w:hyperlink r:id="rId18">
        <w:r w:rsidR="00E129C2" w:rsidRPr="2EA8CBE3">
          <w:rPr>
            <w:rStyle w:val="Hyperlink"/>
          </w:rPr>
          <w:t>https://newrepublic.com/article/147391/hype-best</w:t>
        </w:r>
      </w:hyperlink>
    </w:p>
    <w:p w14:paraId="6F1DAB97" w14:textId="050F7B50" w:rsidR="7477F389" w:rsidRDefault="7477F389" w:rsidP="2EA8CBE3">
      <w:pPr>
        <w:rPr>
          <w:lang w:val="ro-RO"/>
        </w:rPr>
      </w:pPr>
      <w:r w:rsidRPr="2EA8CBE3">
        <w:rPr>
          <w:rFonts w:ascii="Calibri" w:eastAsia="Calibri" w:hAnsi="Calibri" w:cs="Calibri"/>
          <w:lang w:val="ro-RO"/>
        </w:rPr>
        <w:t xml:space="preserve"> </w:t>
      </w:r>
      <w:r w:rsidR="608F538E" w:rsidRPr="2EA8CBE3">
        <w:rPr>
          <w:rFonts w:ascii="Calibri" w:eastAsia="Calibri" w:hAnsi="Calibri" w:cs="Calibri"/>
          <w:lang w:val="ro-RO"/>
        </w:rPr>
        <w:t xml:space="preserve">Harari, Y. N. (2018). </w:t>
      </w:r>
      <w:r w:rsidR="608F538E" w:rsidRPr="2EA8CBE3">
        <w:rPr>
          <w:rFonts w:ascii="Calibri" w:eastAsia="Calibri" w:hAnsi="Calibri" w:cs="Calibri"/>
          <w:i/>
          <w:iCs/>
          <w:lang w:val="ro-RO"/>
        </w:rPr>
        <w:t>21 lessen voor de 21ste eeuw</w:t>
      </w:r>
      <w:r w:rsidR="608F538E" w:rsidRPr="2EA8CBE3">
        <w:rPr>
          <w:rFonts w:ascii="Calibri" w:eastAsia="Calibri" w:hAnsi="Calibri" w:cs="Calibri"/>
          <w:lang w:val="ro-RO"/>
        </w:rPr>
        <w:t xml:space="preserve"> (1ste editie). Jeruzalem , israel : Thomas Rap.</w:t>
      </w:r>
    </w:p>
    <w:commentRangeEnd w:id="22"/>
    <w:p w14:paraId="7690EB73" w14:textId="5E115E8D" w:rsidR="00AB623D" w:rsidRDefault="001019D3">
      <w:r>
        <w:commentReference w:id="22"/>
      </w:r>
    </w:p>
    <w:p w14:paraId="7A912D55" w14:textId="77777777" w:rsidR="00612975" w:rsidRDefault="00612975"/>
    <w:p w14:paraId="56237AE8" w14:textId="1F4D48D7" w:rsidR="00AB623D" w:rsidRDefault="00AB623D"/>
    <w:p w14:paraId="72F01321" w14:textId="7F1ACD93" w:rsidR="00657FE2" w:rsidRDefault="00657FE2"/>
    <w:p w14:paraId="424D7285" w14:textId="302F245F" w:rsidR="00657FE2" w:rsidRDefault="00657FE2"/>
    <w:p w14:paraId="1B931200" w14:textId="432E555D" w:rsidR="00B0595E" w:rsidRDefault="00B0595E">
      <w:r>
        <w:br w:type="page"/>
      </w:r>
    </w:p>
    <w:p w14:paraId="1897E02C" w14:textId="0D452503" w:rsidR="00B0595E" w:rsidRPr="00B0595E" w:rsidRDefault="00B0595E" w:rsidP="00B0595E">
      <w:pPr>
        <w:spacing w:before="100" w:beforeAutospacing="1" w:after="100" w:afterAutospacing="1"/>
        <w:rPr>
          <w:rFonts w:ascii="Segoe UI" w:eastAsia="Times New Roman" w:hAnsi="Segoe UI" w:cs="Segoe UI"/>
          <w:sz w:val="21"/>
          <w:szCs w:val="21"/>
          <w:lang w:eastAsia="nl-NL"/>
        </w:rPr>
      </w:pPr>
      <w:r w:rsidRPr="00B0595E">
        <w:rPr>
          <w:rFonts w:ascii="Calibri" w:eastAsia="Times New Roman" w:hAnsi="Calibri" w:cs="Calibri"/>
          <w:lang w:eastAsia="nl-NL"/>
        </w:rPr>
        <w:lastRenderedPageBreak/>
        <w:t xml:space="preserve">Beste </w:t>
      </w:r>
      <w:r>
        <w:rPr>
          <w:rFonts w:ascii="Calibri" w:eastAsia="Times New Roman" w:hAnsi="Calibri" w:cs="Calibri"/>
          <w:lang w:eastAsia="nl-NL"/>
        </w:rPr>
        <w:t>Huchena, Ian en Jippe</w:t>
      </w:r>
      <w:r w:rsidRPr="00B0595E">
        <w:rPr>
          <w:rFonts w:ascii="Calibri" w:eastAsia="Times New Roman" w:hAnsi="Calibri" w:cs="Calibri"/>
          <w:lang w:eastAsia="nl-NL"/>
        </w:rPr>
        <w:t xml:space="preserve"> </w:t>
      </w:r>
    </w:p>
    <w:p w14:paraId="157FC577" w14:textId="7FB8AEB9" w:rsidR="00B0595E" w:rsidRPr="00B0595E" w:rsidRDefault="00F72FA1" w:rsidP="00B0595E">
      <w:pPr>
        <w:spacing w:before="100" w:beforeAutospacing="1" w:after="100" w:afterAutospacing="1"/>
        <w:rPr>
          <w:rFonts w:ascii="Segoe UI" w:eastAsia="Times New Roman" w:hAnsi="Segoe UI" w:cs="Segoe UI"/>
          <w:sz w:val="21"/>
          <w:szCs w:val="21"/>
          <w:lang w:eastAsia="nl-NL"/>
        </w:rPr>
      </w:pPr>
      <w:r>
        <w:rPr>
          <w:rFonts w:ascii="Calibri" w:eastAsia="Times New Roman" w:hAnsi="Calibri" w:cs="Calibri"/>
          <w:lang w:eastAsia="nl-NL"/>
        </w:rPr>
        <w:t xml:space="preserve">Jullie hebben </w:t>
      </w:r>
      <w:r w:rsidR="00B0595E" w:rsidRPr="00B0595E">
        <w:rPr>
          <w:rFonts w:ascii="Calibri" w:eastAsia="Times New Roman" w:hAnsi="Calibri" w:cs="Calibri"/>
          <w:lang w:eastAsia="nl-NL"/>
        </w:rPr>
        <w:t xml:space="preserve">een </w:t>
      </w:r>
      <w:r>
        <w:rPr>
          <w:rFonts w:ascii="Calibri" w:eastAsia="Times New Roman" w:hAnsi="Calibri" w:cs="Calibri"/>
          <w:lang w:eastAsia="nl-NL"/>
        </w:rPr>
        <w:t>4</w:t>
      </w:r>
      <w:r w:rsidR="00B0595E" w:rsidRPr="00B0595E">
        <w:rPr>
          <w:rFonts w:ascii="Calibri" w:eastAsia="Times New Roman" w:hAnsi="Calibri" w:cs="Calibri"/>
          <w:lang w:eastAsia="nl-NL"/>
        </w:rPr>
        <w:t xml:space="preserve">.8 voor de lesbrief. Hij staat in je mapje met opmerkingen. </w:t>
      </w:r>
      <w:r w:rsidR="00D30CCE">
        <w:rPr>
          <w:rFonts w:ascii="Calibri" w:eastAsia="Times New Roman" w:hAnsi="Calibri" w:cs="Calibri"/>
          <w:lang w:eastAsia="nl-NL"/>
        </w:rPr>
        <w:t xml:space="preserve">Er zit nu te weinig kwaliteit en diepgang in de lesbrief. </w:t>
      </w:r>
    </w:p>
    <w:p w14:paraId="61C712A9" w14:textId="13847080" w:rsidR="00B0595E" w:rsidRDefault="00B0595E" w:rsidP="00B0595E">
      <w:pPr>
        <w:spacing w:before="100" w:beforeAutospacing="1" w:after="100" w:afterAutospacing="1"/>
        <w:rPr>
          <w:rFonts w:ascii="Calibri" w:eastAsia="Times New Roman" w:hAnsi="Calibri" w:cs="Calibri"/>
          <w:lang w:eastAsia="nl-NL"/>
        </w:rPr>
      </w:pPr>
      <w:r w:rsidRPr="00B0595E">
        <w:rPr>
          <w:rFonts w:ascii="Calibri" w:eastAsia="Times New Roman" w:hAnsi="Calibri" w:cs="Calibri"/>
          <w:lang w:eastAsia="nl-NL"/>
        </w:rPr>
        <w:t xml:space="preserve">Je hebt tot en met 26 april om een verbeterde versie in te leveren, dit kan resulteren in een ophoging van dit cijfer met 0,5 tot 1,0 punt bij substantiële verbetering.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860"/>
      </w:tblGrid>
      <w:tr w:rsidR="00B0595E" w:rsidRPr="00B0595E" w14:paraId="5C38C1FE" w14:textId="77777777" w:rsidTr="00B0595E">
        <w:tc>
          <w:tcPr>
            <w:tcW w:w="8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9BB9EE" w14:textId="77777777" w:rsidR="00B0595E" w:rsidRPr="00B0595E" w:rsidRDefault="00B0595E" w:rsidP="00B0595E">
            <w:pPr>
              <w:spacing w:after="160"/>
              <w:rPr>
                <w:rFonts w:ascii="Calibri" w:eastAsia="Times New Roman" w:hAnsi="Calibri" w:cs="Calibri"/>
                <w:lang w:eastAsia="nl-NL"/>
              </w:rPr>
            </w:pPr>
            <w:r w:rsidRPr="00B0595E">
              <w:rPr>
                <w:rFonts w:ascii="Calibri" w:eastAsia="Times New Roman" w:hAnsi="Calibri" w:cs="Calibri"/>
                <w:b/>
                <w:bCs/>
                <w:i/>
                <w:iCs/>
                <w:lang w:eastAsia="nl-NL"/>
              </w:rPr>
              <w:t>                         </w:t>
            </w:r>
            <w:r w:rsidRPr="00B0595E">
              <w:rPr>
                <w:rFonts w:ascii="Calibri" w:eastAsia="Times New Roman" w:hAnsi="Calibri" w:cs="Calibri"/>
                <w:b/>
                <w:bCs/>
                <w:lang w:eastAsia="nl-NL"/>
              </w:rPr>
              <w:t>Criteria lesbrief</w:t>
            </w:r>
            <w:r w:rsidRPr="00B0595E">
              <w:rPr>
                <w:rFonts w:ascii="Calibri" w:eastAsia="Times New Roman" w:hAnsi="Calibri" w:cs="Calibri"/>
                <w:lang w:eastAsia="nl-NL"/>
              </w:rPr>
              <w:t>   </w:t>
            </w:r>
          </w:p>
        </w:tc>
      </w:tr>
      <w:tr w:rsidR="00B0595E" w:rsidRPr="00B0595E" w14:paraId="5886DEA6" w14:textId="77777777" w:rsidTr="00B0595E">
        <w:tc>
          <w:tcPr>
            <w:tcW w:w="8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9523BC" w14:textId="77777777" w:rsidR="00B0595E" w:rsidRDefault="00B0595E" w:rsidP="00B0595E">
            <w:pPr>
              <w:spacing w:after="160"/>
              <w:rPr>
                <w:rFonts w:ascii="Calibri" w:eastAsia="Times New Roman" w:hAnsi="Calibri" w:cs="Calibri"/>
                <w:lang w:eastAsia="nl-NL"/>
              </w:rPr>
            </w:pPr>
            <w:r w:rsidRPr="00B0595E">
              <w:rPr>
                <w:rFonts w:ascii="Calibri" w:eastAsia="Times New Roman" w:hAnsi="Calibri" w:cs="Calibri"/>
                <w:b/>
                <w:bCs/>
                <w:lang w:eastAsia="nl-NL"/>
              </w:rPr>
              <w:t xml:space="preserve">Taalgebruik: </w:t>
            </w:r>
            <w:r w:rsidRPr="00B0595E">
              <w:rPr>
                <w:rFonts w:ascii="Calibri" w:eastAsia="Times New Roman" w:hAnsi="Calibri" w:cs="Calibri"/>
                <w:lang w:eastAsia="nl-NL"/>
              </w:rPr>
              <w:t xml:space="preserve">Goede spelling, grammatica en stijl. Het taalgebruik bevat geen onnodig vakjargon en geen spreektaal, maar is levendig, helder en precies. De tekst is goed toegankelijk voor het beoogde publiek.  De zinsbouw is soepel en correct. </w:t>
            </w:r>
          </w:p>
          <w:p w14:paraId="696F6CB5" w14:textId="41EB3A53" w:rsidR="00213F46" w:rsidRPr="00213F46" w:rsidRDefault="00213F46" w:rsidP="00213F46">
            <w:pPr>
              <w:pStyle w:val="ListParagraph"/>
              <w:numPr>
                <w:ilvl w:val="0"/>
                <w:numId w:val="3"/>
              </w:numPr>
              <w:spacing w:after="160"/>
              <w:rPr>
                <w:rFonts w:ascii="Calibri" w:eastAsia="Times New Roman" w:hAnsi="Calibri" w:cs="Calibri"/>
                <w:lang w:eastAsia="nl-NL"/>
              </w:rPr>
            </w:pPr>
            <w:r>
              <w:rPr>
                <w:rFonts w:ascii="Calibri" w:eastAsia="Times New Roman" w:hAnsi="Calibri" w:cs="Calibri"/>
                <w:lang w:eastAsia="nl-NL"/>
              </w:rPr>
              <w:t>Zie opmerkinge</w:t>
            </w:r>
            <w:r w:rsidR="002A281A">
              <w:rPr>
                <w:rFonts w:ascii="Calibri" w:eastAsia="Times New Roman" w:hAnsi="Calibri" w:cs="Calibri"/>
                <w:lang w:eastAsia="nl-NL"/>
              </w:rPr>
              <w:t xml:space="preserve">n. Zeer slordig. En dan hebben maar liefst drie leerlingen 5V ernaar kunnen kijken. </w:t>
            </w:r>
          </w:p>
          <w:p w14:paraId="087701A5" w14:textId="3DC39B88" w:rsidR="00D30CCE" w:rsidRPr="00213F46" w:rsidRDefault="00D30CCE" w:rsidP="00213F46">
            <w:pPr>
              <w:pStyle w:val="ListParagraph"/>
              <w:spacing w:after="160"/>
              <w:rPr>
                <w:rFonts w:ascii="Calibri" w:eastAsia="Times New Roman" w:hAnsi="Calibri" w:cs="Calibri"/>
                <w:lang w:eastAsia="nl-NL"/>
              </w:rPr>
            </w:pPr>
          </w:p>
        </w:tc>
      </w:tr>
      <w:tr w:rsidR="00B0595E" w:rsidRPr="00B0595E" w14:paraId="4633285D" w14:textId="77777777" w:rsidTr="00B0595E">
        <w:tc>
          <w:tcPr>
            <w:tcW w:w="8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511A44" w14:textId="77777777" w:rsidR="00B0595E" w:rsidRDefault="00B0595E" w:rsidP="00B0595E">
            <w:pPr>
              <w:spacing w:after="160"/>
              <w:rPr>
                <w:rFonts w:ascii="Calibri" w:eastAsia="Times New Roman" w:hAnsi="Calibri" w:cs="Calibri"/>
                <w:lang w:eastAsia="nl-NL"/>
              </w:rPr>
            </w:pPr>
            <w:r w:rsidRPr="00B0595E">
              <w:rPr>
                <w:rFonts w:ascii="Calibri" w:eastAsia="Times New Roman" w:hAnsi="Calibri" w:cs="Calibri"/>
                <w:b/>
                <w:bCs/>
                <w:lang w:eastAsia="nl-NL"/>
              </w:rPr>
              <w:t xml:space="preserve">Structuur: </w:t>
            </w:r>
            <w:r w:rsidRPr="00B0595E">
              <w:rPr>
                <w:rFonts w:ascii="Calibri" w:eastAsia="Times New Roman" w:hAnsi="Calibri" w:cs="Calibri"/>
                <w:lang w:eastAsia="nl-NL"/>
              </w:rPr>
              <w:t>De lesbrief is op logische en heldere wijze opgebouwd. Er wordt op consistente wijze nagedacht en geargumenteerd. Definities worden consequent gehanteerd. De lesbrief vormt een coherent geheel met een duidelijke rode lijn.  </w:t>
            </w:r>
          </w:p>
          <w:p w14:paraId="07DDE702" w14:textId="5996E10A" w:rsidR="00213F46" w:rsidRPr="00213F46" w:rsidRDefault="00213F46" w:rsidP="00213F46">
            <w:pPr>
              <w:spacing w:after="160"/>
              <w:rPr>
                <w:rFonts w:ascii="Calibri" w:eastAsia="Times New Roman" w:hAnsi="Calibri" w:cs="Calibri"/>
                <w:lang w:eastAsia="nl-NL"/>
              </w:rPr>
            </w:pPr>
            <w:r>
              <w:rPr>
                <w:rFonts w:ascii="Calibri" w:eastAsia="Times New Roman" w:hAnsi="Calibri" w:cs="Calibri"/>
                <w:lang w:eastAsia="nl-NL"/>
              </w:rPr>
              <w:t xml:space="preserve">     </w:t>
            </w:r>
            <w:r w:rsidR="00D30CCE" w:rsidRPr="00213F46">
              <w:rPr>
                <w:rFonts w:ascii="Calibri" w:eastAsia="Times New Roman" w:hAnsi="Calibri" w:cs="Calibri"/>
                <w:lang w:eastAsia="nl-NL"/>
              </w:rPr>
              <w:t>+/-</w:t>
            </w:r>
            <w:r w:rsidRPr="00213F46">
              <w:rPr>
                <w:rFonts w:ascii="Calibri" w:eastAsia="Times New Roman" w:hAnsi="Calibri" w:cs="Calibri"/>
                <w:lang w:eastAsia="nl-NL"/>
              </w:rPr>
              <w:t xml:space="preserve"> </w:t>
            </w:r>
            <w:r>
              <w:rPr>
                <w:rFonts w:ascii="Calibri" w:eastAsia="Times New Roman" w:hAnsi="Calibri" w:cs="Calibri"/>
                <w:lang w:eastAsia="nl-NL"/>
              </w:rPr>
              <w:t xml:space="preserve">  </w:t>
            </w:r>
            <w:r w:rsidRPr="00213F46">
              <w:rPr>
                <w:rFonts w:ascii="Calibri" w:eastAsia="Times New Roman" w:hAnsi="Calibri" w:cs="Calibri"/>
                <w:lang w:eastAsia="nl-NL"/>
              </w:rPr>
              <w:t xml:space="preserve">Zie opmerkingen </w:t>
            </w:r>
          </w:p>
          <w:p w14:paraId="491859A0" w14:textId="66F3ED60" w:rsidR="00D30CCE" w:rsidRPr="00B0595E" w:rsidRDefault="00D30CCE" w:rsidP="00B0595E">
            <w:pPr>
              <w:spacing w:after="160"/>
              <w:rPr>
                <w:rFonts w:ascii="Calibri" w:eastAsia="Times New Roman" w:hAnsi="Calibri" w:cs="Calibri"/>
                <w:lang w:eastAsia="nl-NL"/>
              </w:rPr>
            </w:pPr>
          </w:p>
        </w:tc>
      </w:tr>
      <w:tr w:rsidR="00B0595E" w:rsidRPr="00B0595E" w14:paraId="2A53C2AF" w14:textId="77777777" w:rsidTr="00B0595E">
        <w:tc>
          <w:tcPr>
            <w:tcW w:w="8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E1535C" w14:textId="354C2D9C" w:rsidR="00B0595E" w:rsidRDefault="00B0595E" w:rsidP="00B0595E">
            <w:pPr>
              <w:spacing w:after="160"/>
              <w:rPr>
                <w:rFonts w:ascii="Calibri" w:eastAsia="Times New Roman" w:hAnsi="Calibri" w:cs="Calibri"/>
                <w:lang w:eastAsia="nl-NL"/>
              </w:rPr>
            </w:pPr>
            <w:r w:rsidRPr="00B0595E">
              <w:rPr>
                <w:rFonts w:ascii="Calibri" w:eastAsia="Times New Roman" w:hAnsi="Calibri" w:cs="Calibri"/>
                <w:b/>
                <w:bCs/>
                <w:lang w:eastAsia="nl-NL"/>
              </w:rPr>
              <w:t xml:space="preserve">Brongebruik: </w:t>
            </w:r>
            <w:r w:rsidRPr="00B0595E">
              <w:rPr>
                <w:rFonts w:ascii="Calibri" w:eastAsia="Times New Roman" w:hAnsi="Calibri" w:cs="Calibri"/>
                <w:lang w:eastAsia="nl-NL"/>
              </w:rPr>
              <w:t>Een goede diversiteit aan relevante, kwalitatief goede tekstbronnen worden geparafraseerd en geciteerd. Ze worden op functionele wijze ingezet en er wordt overal op correcte wijze naar verwezen.  </w:t>
            </w:r>
          </w:p>
          <w:p w14:paraId="467E8D97" w14:textId="26BAF5D1" w:rsidR="00D30CCE" w:rsidRPr="002A281A" w:rsidRDefault="002A281A" w:rsidP="002A281A">
            <w:pPr>
              <w:spacing w:after="160"/>
              <w:rPr>
                <w:rFonts w:ascii="Calibri" w:eastAsia="Times New Roman" w:hAnsi="Calibri" w:cs="Calibri"/>
                <w:lang w:eastAsia="nl-NL"/>
              </w:rPr>
            </w:pPr>
            <w:r>
              <w:rPr>
                <w:rFonts w:ascii="Calibri" w:eastAsia="Times New Roman" w:hAnsi="Calibri" w:cs="Calibri"/>
                <w:lang w:eastAsia="nl-NL"/>
              </w:rPr>
              <w:t xml:space="preserve">      +/-   </w:t>
            </w:r>
            <w:r w:rsidR="00213F46" w:rsidRPr="002A281A">
              <w:rPr>
                <w:rFonts w:ascii="Calibri" w:eastAsia="Times New Roman" w:hAnsi="Calibri" w:cs="Calibri"/>
                <w:lang w:eastAsia="nl-NL"/>
              </w:rPr>
              <w:t xml:space="preserve">Zie opmerkingen </w:t>
            </w:r>
          </w:p>
          <w:p w14:paraId="33A05E70" w14:textId="00A4DDE5" w:rsidR="00D30CCE" w:rsidRPr="00B0595E" w:rsidRDefault="00D30CCE" w:rsidP="00B0595E">
            <w:pPr>
              <w:spacing w:after="160"/>
              <w:rPr>
                <w:rFonts w:ascii="Calibri" w:eastAsia="Times New Roman" w:hAnsi="Calibri" w:cs="Calibri"/>
                <w:lang w:eastAsia="nl-NL"/>
              </w:rPr>
            </w:pPr>
          </w:p>
        </w:tc>
      </w:tr>
      <w:tr w:rsidR="00B0595E" w:rsidRPr="00B0595E" w14:paraId="12ED6667" w14:textId="77777777" w:rsidTr="00B0595E">
        <w:tc>
          <w:tcPr>
            <w:tcW w:w="8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50B524" w14:textId="77777777" w:rsidR="00B0595E" w:rsidRDefault="00B0595E" w:rsidP="00B0595E">
            <w:pPr>
              <w:spacing w:after="160"/>
              <w:rPr>
                <w:rFonts w:ascii="Calibri" w:eastAsia="Times New Roman" w:hAnsi="Calibri" w:cs="Calibri"/>
                <w:lang w:eastAsia="nl-NL"/>
              </w:rPr>
            </w:pPr>
            <w:r w:rsidRPr="00B0595E">
              <w:rPr>
                <w:rFonts w:ascii="Calibri" w:eastAsia="Times New Roman" w:hAnsi="Calibri" w:cs="Calibri"/>
                <w:b/>
                <w:bCs/>
                <w:lang w:eastAsia="nl-NL"/>
              </w:rPr>
              <w:t>Didactiek</w:t>
            </w:r>
            <w:r w:rsidRPr="00B0595E">
              <w:rPr>
                <w:rFonts w:ascii="Calibri" w:eastAsia="Times New Roman" w:hAnsi="Calibri" w:cs="Calibri"/>
                <w:lang w:eastAsia="nl-NL"/>
              </w:rPr>
              <w:t>: De lesbrief heeft een goede, stapsgewijze opbouw naar de hoogst wenselijke moeilijkheidsgraad. Er wordt goed gebruik gemaakt van verhelderende voorbeelden. De opdrachten zijn activerend, relevant, zetten aan tot analyse, argumentatie, kritische en/of creatief denken.  </w:t>
            </w:r>
          </w:p>
          <w:p w14:paraId="70C6D3B8" w14:textId="50E0B87C" w:rsidR="00213F46" w:rsidRPr="00213F46" w:rsidRDefault="00213F46" w:rsidP="00213F46">
            <w:pPr>
              <w:pStyle w:val="ListParagraph"/>
              <w:numPr>
                <w:ilvl w:val="0"/>
                <w:numId w:val="2"/>
              </w:numPr>
              <w:spacing w:after="160"/>
              <w:rPr>
                <w:rFonts w:ascii="Calibri" w:eastAsia="Times New Roman" w:hAnsi="Calibri" w:cs="Calibri"/>
                <w:lang w:eastAsia="nl-NL"/>
              </w:rPr>
            </w:pPr>
            <w:r>
              <w:rPr>
                <w:rFonts w:ascii="Calibri" w:eastAsia="Times New Roman" w:hAnsi="Calibri" w:cs="Calibri"/>
                <w:lang w:eastAsia="nl-NL"/>
              </w:rPr>
              <w:t xml:space="preserve">Zie opmerkingen. De lezer wordt </w:t>
            </w:r>
            <w:r w:rsidR="00B40A7E">
              <w:rPr>
                <w:rFonts w:ascii="Calibri" w:eastAsia="Times New Roman" w:hAnsi="Calibri" w:cs="Calibri"/>
                <w:lang w:eastAsia="nl-NL"/>
              </w:rPr>
              <w:t xml:space="preserve">niet goed stapsgewijs meegevoerd in een denkavontuur. </w:t>
            </w:r>
          </w:p>
          <w:p w14:paraId="6A607ECD" w14:textId="416F70E2" w:rsidR="00D30CCE" w:rsidRPr="00213F46" w:rsidRDefault="00D30CCE" w:rsidP="00213F46">
            <w:pPr>
              <w:pStyle w:val="ListParagraph"/>
              <w:spacing w:after="160"/>
              <w:rPr>
                <w:rFonts w:ascii="Calibri" w:eastAsia="Times New Roman" w:hAnsi="Calibri" w:cs="Calibri"/>
                <w:lang w:eastAsia="nl-NL"/>
              </w:rPr>
            </w:pPr>
          </w:p>
        </w:tc>
      </w:tr>
      <w:tr w:rsidR="00B0595E" w:rsidRPr="00B0595E" w14:paraId="5BC7B721" w14:textId="77777777" w:rsidTr="00B0595E">
        <w:tc>
          <w:tcPr>
            <w:tcW w:w="8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0DBF0" w14:textId="77777777" w:rsidR="00B0595E" w:rsidRDefault="00B0595E" w:rsidP="00B0595E">
            <w:pPr>
              <w:spacing w:after="160"/>
              <w:rPr>
                <w:rFonts w:ascii="Calibri" w:eastAsia="Times New Roman" w:hAnsi="Calibri" w:cs="Calibri"/>
                <w:lang w:eastAsia="nl-NL"/>
              </w:rPr>
            </w:pPr>
            <w:r w:rsidRPr="00B0595E">
              <w:rPr>
                <w:rFonts w:ascii="Calibri" w:eastAsia="Times New Roman" w:hAnsi="Calibri" w:cs="Calibri"/>
                <w:b/>
                <w:bCs/>
                <w:lang w:eastAsia="nl-NL"/>
              </w:rPr>
              <w:t>Filosofische diepgang en originaliteit:</w:t>
            </w:r>
            <w:r w:rsidRPr="00B0595E">
              <w:rPr>
                <w:rFonts w:ascii="Calibri" w:eastAsia="Times New Roman" w:hAnsi="Calibri" w:cs="Calibri"/>
                <w:lang w:eastAsia="nl-NL"/>
              </w:rPr>
              <w:t> De lesbrief geeft blijk van denkwerk. Er worden zinvolle ideeën, argumenten en analogieën bedacht in de poging de hoofdvraag optimaal helder en grondig te beantwoorden.  </w:t>
            </w:r>
          </w:p>
          <w:p w14:paraId="6B4A60D2" w14:textId="036F4C3A" w:rsidR="00213F46" w:rsidRPr="00213F46" w:rsidRDefault="00213F46" w:rsidP="00213F46">
            <w:pPr>
              <w:pStyle w:val="ListParagraph"/>
              <w:numPr>
                <w:ilvl w:val="0"/>
                <w:numId w:val="2"/>
              </w:numPr>
              <w:spacing w:after="160"/>
              <w:rPr>
                <w:rFonts w:ascii="Calibri" w:eastAsia="Times New Roman" w:hAnsi="Calibri" w:cs="Calibri"/>
                <w:lang w:eastAsia="nl-NL"/>
              </w:rPr>
            </w:pPr>
            <w:r>
              <w:rPr>
                <w:rFonts w:ascii="Calibri" w:eastAsia="Times New Roman" w:hAnsi="Calibri" w:cs="Calibri"/>
                <w:lang w:eastAsia="nl-NL"/>
              </w:rPr>
              <w:t xml:space="preserve">Zie opmerkingen. Er is meer diepgang nodig. </w:t>
            </w:r>
          </w:p>
          <w:p w14:paraId="387E2E6C" w14:textId="1F714683" w:rsidR="00D30CCE" w:rsidRPr="00B0595E" w:rsidRDefault="00D30CCE" w:rsidP="00B0595E">
            <w:pPr>
              <w:spacing w:after="160"/>
              <w:rPr>
                <w:rFonts w:ascii="Calibri" w:eastAsia="Times New Roman" w:hAnsi="Calibri" w:cs="Calibri"/>
                <w:lang w:eastAsia="nl-NL"/>
              </w:rPr>
            </w:pPr>
          </w:p>
        </w:tc>
      </w:tr>
    </w:tbl>
    <w:p w14:paraId="5ADC8BE8" w14:textId="77777777" w:rsidR="00B0595E" w:rsidRPr="00B0595E" w:rsidRDefault="00B0595E" w:rsidP="00B0595E">
      <w:pPr>
        <w:spacing w:before="100" w:beforeAutospacing="1" w:after="100" w:afterAutospacing="1"/>
        <w:rPr>
          <w:rFonts w:ascii="Segoe UI" w:eastAsia="Times New Roman" w:hAnsi="Segoe UI" w:cs="Segoe UI"/>
          <w:sz w:val="21"/>
          <w:szCs w:val="21"/>
          <w:lang w:eastAsia="nl-NL"/>
        </w:rPr>
      </w:pPr>
    </w:p>
    <w:sectPr w:rsidR="00B0595E" w:rsidRPr="00B0595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artin Struik" w:date="2020-04-19T08:39:00Z" w:initials="MS">
    <w:p w14:paraId="6DDA2CBF" w14:textId="5E577456" w:rsidR="00FD311F" w:rsidRDefault="00FD311F">
      <w:pPr>
        <w:pStyle w:val="CommentText"/>
      </w:pPr>
      <w:r>
        <w:rPr>
          <w:rStyle w:val="CommentReference"/>
        </w:rPr>
        <w:annotationRef/>
      </w:r>
      <w:r>
        <w:t xml:space="preserve">Ik zou meer focussen op het aspect van pessimisme </w:t>
      </w:r>
      <w:r w:rsidR="00D540AF">
        <w:t xml:space="preserve">versus optimisme; toekomst een reden tot verheugen of bezorgdheid? </w:t>
      </w:r>
    </w:p>
  </w:comment>
  <w:comment w:id="1" w:author="Martin Struik" w:date="2020-04-19T08:40:00Z" w:initials="MS">
    <w:p w14:paraId="401B0232" w14:textId="590280FD" w:rsidR="001075D5" w:rsidRDefault="001075D5">
      <w:pPr>
        <w:pStyle w:val="CommentText"/>
      </w:pPr>
      <w:r>
        <w:rPr>
          <w:rStyle w:val="CommentReference"/>
        </w:rPr>
        <w:annotationRef/>
      </w:r>
      <w:r>
        <w:t xml:space="preserve">Met als doel om de lezer in staat te stellen zelf beter tot een eigen standpunt te laten komen </w:t>
      </w:r>
    </w:p>
  </w:comment>
  <w:comment w:id="2" w:author="Martin Struik" w:date="2020-04-19T08:40:00Z" w:initials="MS">
    <w:p w14:paraId="4B46A568" w14:textId="69E59590" w:rsidR="00AF65C7" w:rsidRDefault="00AF65C7">
      <w:pPr>
        <w:pStyle w:val="CommentText"/>
      </w:pPr>
      <w:r>
        <w:rPr>
          <w:rStyle w:val="CommentReference"/>
        </w:rPr>
        <w:annotationRef/>
      </w:r>
      <w:r>
        <w:t xml:space="preserve">Ik zie de toegevoegde waarde niet van deze alinea helaas. Het leidt af. Ik zou hem schrappen. </w:t>
      </w:r>
    </w:p>
  </w:comment>
  <w:comment w:id="3" w:author="Martin Struik" w:date="2020-04-19T08:47:00Z" w:initials="MS">
    <w:p w14:paraId="36D5E7DC" w14:textId="62D04738" w:rsidR="004F6EDC" w:rsidRDefault="004F6EDC">
      <w:pPr>
        <w:pStyle w:val="CommentText"/>
      </w:pPr>
      <w:r>
        <w:rPr>
          <w:rStyle w:val="CommentReference"/>
        </w:rPr>
        <w:annotationRef/>
      </w:r>
      <w:r>
        <w:t xml:space="preserve">Maak alinea’s in deze tekst! 1 alinea per onderwerp. Niet een enorme blob woorden waar de lezer in verdrinkt. </w:t>
      </w:r>
    </w:p>
  </w:comment>
  <w:comment w:id="4" w:author="Martin Struik" w:date="2020-04-19T08:42:00Z" w:initials="MS">
    <w:p w14:paraId="4165B85D" w14:textId="010481F5" w:rsidR="00826415" w:rsidRDefault="00826415">
      <w:pPr>
        <w:pStyle w:val="CommentText"/>
      </w:pPr>
      <w:r>
        <w:rPr>
          <w:rStyle w:val="CommentReference"/>
        </w:rPr>
        <w:annotationRef/>
      </w:r>
      <w:r>
        <w:t xml:space="preserve">Geef wat houvast aan de lezer; wat voor soort toekomstperspectief gaan we hier tegenkomen? </w:t>
      </w:r>
    </w:p>
  </w:comment>
  <w:comment w:id="5" w:author="Martin Struik" w:date="2020-04-19T08:42:00Z" w:initials="MS">
    <w:p w14:paraId="14469EAF" w14:textId="0D1FC5E9" w:rsidR="00866D6C" w:rsidRDefault="00866D6C">
      <w:pPr>
        <w:pStyle w:val="CommentText"/>
      </w:pPr>
      <w:r>
        <w:rPr>
          <w:rStyle w:val="CommentReference"/>
        </w:rPr>
        <w:annotationRef/>
      </w:r>
      <w:r>
        <w:t xml:space="preserve">Overbodig en afleidend. </w:t>
      </w:r>
    </w:p>
  </w:comment>
  <w:comment w:id="8" w:author="Martin Struik" w:date="2020-04-19T08:43:00Z" w:initials="MS">
    <w:p w14:paraId="4ED727EC" w14:textId="61F5E111" w:rsidR="00935E77" w:rsidRDefault="00935E77">
      <w:pPr>
        <w:pStyle w:val="CommentText"/>
      </w:pPr>
      <w:r>
        <w:rPr>
          <w:rStyle w:val="CommentReference"/>
        </w:rPr>
        <w:annotationRef/>
      </w:r>
      <w:r>
        <w:t>Nieuwe alinea</w:t>
      </w:r>
    </w:p>
  </w:comment>
  <w:comment w:id="7" w:author="Martin Struik" w:date="2020-04-19T08:44:00Z" w:initials="MS">
    <w:p w14:paraId="0B2A9615" w14:textId="3AE83EF5" w:rsidR="00D74F98" w:rsidRDefault="00D74F98">
      <w:pPr>
        <w:pStyle w:val="CommentText"/>
      </w:pPr>
      <w:r>
        <w:rPr>
          <w:rStyle w:val="CommentReference"/>
        </w:rPr>
        <w:annotationRef/>
      </w:r>
      <w:r>
        <w:t xml:space="preserve">Wat heeft het ene deel van zijn theorie nu met het andere deel </w:t>
      </w:r>
      <w:r w:rsidR="007654F7">
        <w:t xml:space="preserve">te maken? Het lijkt erop dat het optimistisch om te stellen dat de hele wereld in de richting van een liberale democratie beweegt. </w:t>
      </w:r>
    </w:p>
  </w:comment>
  <w:comment w:id="9" w:author="Martin Struik" w:date="2020-04-19T08:44:00Z" w:initials="MS">
    <w:p w14:paraId="03584054" w14:textId="6B704627" w:rsidR="001428EB" w:rsidRDefault="001428EB">
      <w:pPr>
        <w:pStyle w:val="CommentText"/>
      </w:pPr>
      <w:r>
        <w:rPr>
          <w:rStyle w:val="CommentReference"/>
        </w:rPr>
        <w:annotationRef/>
      </w:r>
      <w:r>
        <w:t xml:space="preserve">Volstrekt niet overtuigend voor de lezer. </w:t>
      </w:r>
    </w:p>
  </w:comment>
  <w:comment w:id="10" w:author="Martin Struik" w:date="2020-04-19T08:45:00Z" w:initials="MS">
    <w:p w14:paraId="7AC40F46" w14:textId="6F791DD0" w:rsidR="007654F7" w:rsidRDefault="007654F7">
      <w:pPr>
        <w:pStyle w:val="CommentText"/>
      </w:pPr>
      <w:r>
        <w:rPr>
          <w:rStyle w:val="CommentReference"/>
        </w:rPr>
        <w:annotationRef/>
      </w:r>
      <w:r>
        <w:t>??</w:t>
      </w:r>
    </w:p>
  </w:comment>
  <w:comment w:id="11" w:author="Martin Struik" w:date="2020-04-19T08:46:00Z" w:initials="MS">
    <w:p w14:paraId="47AFD68D" w14:textId="58151624" w:rsidR="007827C1" w:rsidRDefault="007827C1">
      <w:pPr>
        <w:pStyle w:val="CommentText"/>
      </w:pPr>
      <w:r>
        <w:rPr>
          <w:rStyle w:val="CommentReference"/>
        </w:rPr>
        <w:annotationRef/>
      </w:r>
      <w:r>
        <w:t xml:space="preserve">Dit is voor de lezer verwarrend. Leg het normaal uit. </w:t>
      </w:r>
    </w:p>
  </w:comment>
  <w:comment w:id="12" w:author="Martin Struik" w:date="2020-04-19T08:47:00Z" w:initials="MS">
    <w:p w14:paraId="44E013E2" w14:textId="0075F1D3" w:rsidR="00F139E5" w:rsidRDefault="00F139E5">
      <w:pPr>
        <w:pStyle w:val="CommentText"/>
      </w:pPr>
      <w:r>
        <w:rPr>
          <w:rStyle w:val="CommentReference"/>
        </w:rPr>
        <w:annotationRef/>
      </w:r>
      <w:r>
        <w:t xml:space="preserve">Wat voor boodschappen? </w:t>
      </w:r>
    </w:p>
  </w:comment>
  <w:comment w:id="14" w:author="Martin Struik" w:date="2020-04-19T08:47:00Z" w:initials="MS">
    <w:p w14:paraId="4C4E8929" w14:textId="4831BABE" w:rsidR="004F6EDC" w:rsidRDefault="004F6EDC">
      <w:pPr>
        <w:pStyle w:val="CommentText"/>
      </w:pPr>
      <w:r>
        <w:rPr>
          <w:rStyle w:val="CommentReference"/>
        </w:rPr>
        <w:annotationRef/>
      </w:r>
      <w:r>
        <w:t>Nieuw punt, dus nieuwe alinea</w:t>
      </w:r>
      <w:r>
        <w:annotationRef/>
      </w:r>
    </w:p>
  </w:comment>
  <w:comment w:id="13" w:author="Martin Struik" w:date="2020-04-19T08:48:00Z" w:initials="MS">
    <w:p w14:paraId="1B660B8C" w14:textId="7AE0D067" w:rsidR="00030D1F" w:rsidRDefault="00030D1F">
      <w:pPr>
        <w:pStyle w:val="CommentText"/>
      </w:pPr>
      <w:r>
        <w:rPr>
          <w:rStyle w:val="CommentReference"/>
        </w:rPr>
        <w:annotationRef/>
      </w:r>
      <w:r>
        <w:t>Uitleggen dat het voor de Verlichting essentiele geloof in vooruitgang een mythe is volgens JG</w:t>
      </w:r>
      <w:r>
        <w:annotationRef/>
      </w:r>
    </w:p>
  </w:comment>
  <w:comment w:id="15" w:author="Martin Struik" w:date="2020-04-19T08:49:00Z" w:initials="MS">
    <w:p w14:paraId="612E7265" w14:textId="3ABB30DA" w:rsidR="0094025A" w:rsidRDefault="0094025A">
      <w:pPr>
        <w:pStyle w:val="CommentText"/>
      </w:pPr>
      <w:r>
        <w:rPr>
          <w:rStyle w:val="CommentReference"/>
        </w:rPr>
        <w:annotationRef/>
      </w:r>
      <w:r>
        <w:t xml:space="preserve">Niet retorisch eindigen. </w:t>
      </w:r>
    </w:p>
  </w:comment>
  <w:comment w:id="16" w:author="Martin Struik" w:date="2020-04-19T08:49:00Z" w:initials="MS">
    <w:p w14:paraId="3A4DF9FB" w14:textId="3FCC0B7D" w:rsidR="0094025A" w:rsidRDefault="0094025A">
      <w:pPr>
        <w:pStyle w:val="CommentText"/>
      </w:pPr>
      <w:r>
        <w:rPr>
          <w:rStyle w:val="CommentReference"/>
        </w:rPr>
        <w:annotationRef/>
      </w:r>
      <w:r>
        <w:rPr>
          <w:rStyle w:val="CommentReference"/>
        </w:rPr>
        <w:t>Stel als vuistregel</w:t>
      </w:r>
      <w:r>
        <w:t xml:space="preserve"> één vraag per relevant standpunt die een auteur naar voren brengt om de lezer </w:t>
      </w:r>
      <w:r w:rsidR="003741B8">
        <w:t xml:space="preserve">de theorie te helpen verwerken. </w:t>
      </w:r>
    </w:p>
  </w:comment>
  <w:comment w:id="17" w:author="Martin Struik" w:date="2020-04-19T08:50:00Z" w:initials="MS">
    <w:p w14:paraId="11E17F92" w14:textId="2D4BD070" w:rsidR="003741B8" w:rsidRDefault="003741B8">
      <w:pPr>
        <w:pStyle w:val="CommentText"/>
      </w:pPr>
      <w:r>
        <w:rPr>
          <w:rStyle w:val="CommentReference"/>
        </w:rPr>
        <w:annotationRef/>
      </w:r>
      <w:r>
        <w:t>Vindt Gray ook</w:t>
      </w:r>
    </w:p>
  </w:comment>
  <w:comment w:id="18" w:author="Martin Struik" w:date="2020-04-19T08:51:00Z" w:initials="MS">
    <w:p w14:paraId="1C95B3D1" w14:textId="7F4A2BBE" w:rsidR="00C730F3" w:rsidRDefault="00C730F3">
      <w:pPr>
        <w:pStyle w:val="CommentText"/>
      </w:pPr>
      <w:r>
        <w:rPr>
          <w:rStyle w:val="CommentReference"/>
        </w:rPr>
        <w:annotationRef/>
      </w:r>
      <w:r>
        <w:t xml:space="preserve">Hoezo wordt er hier overgegaan op Pinker? </w:t>
      </w:r>
      <w:r w:rsidR="00C61118">
        <w:t xml:space="preserve">Kies bij voorkeur 1 denker uit hier. </w:t>
      </w:r>
    </w:p>
  </w:comment>
  <w:comment w:id="19" w:author="Martin Struik" w:date="2020-04-19T08:52:00Z" w:initials="MS">
    <w:p w14:paraId="187ED95A" w14:textId="5A561E3F" w:rsidR="00541274" w:rsidRDefault="00541274">
      <w:pPr>
        <w:pStyle w:val="CommentText"/>
      </w:pPr>
      <w:r>
        <w:rPr>
          <w:rStyle w:val="CommentReference"/>
        </w:rPr>
        <w:annotationRef/>
      </w:r>
      <w:r>
        <w:t xml:space="preserve">Dit smoort alle discussie in de kiem. </w:t>
      </w:r>
    </w:p>
  </w:comment>
  <w:comment w:id="20" w:author="Martin Struik" w:date="2020-04-19T08:53:00Z" w:initials="MS">
    <w:p w14:paraId="34D342B6" w14:textId="5CE67345" w:rsidR="00541274" w:rsidRDefault="00541274">
      <w:pPr>
        <w:pStyle w:val="CommentText"/>
      </w:pPr>
      <w:r>
        <w:rPr>
          <w:rStyle w:val="CommentReference"/>
        </w:rPr>
        <w:annotationRef/>
      </w:r>
      <w:r>
        <w:t xml:space="preserve">Diagrammen ook laten zien? </w:t>
      </w:r>
    </w:p>
  </w:comment>
  <w:comment w:id="21" w:author="Martin Struik" w:date="2020-04-19T08:53:00Z" w:initials="MS">
    <w:p w14:paraId="0FE11009" w14:textId="16653C9E" w:rsidR="00541274" w:rsidRDefault="00541274">
      <w:pPr>
        <w:pStyle w:val="CommentText"/>
      </w:pPr>
      <w:r>
        <w:rPr>
          <w:rStyle w:val="CommentReference"/>
        </w:rPr>
        <w:annotationRef/>
      </w:r>
      <w:r>
        <w:t xml:space="preserve">Ik vind deze passage verwarrend. </w:t>
      </w:r>
    </w:p>
  </w:comment>
  <w:comment w:id="22" w:author="Martin Struik" w:date="2020-04-19T08:55:00Z" w:initials="MS">
    <w:p w14:paraId="590B533D" w14:textId="67FB788A" w:rsidR="00D30CCE" w:rsidRDefault="00D30CCE">
      <w:pPr>
        <w:pStyle w:val="CommentText"/>
      </w:pPr>
      <w:r>
        <w:rPr>
          <w:rStyle w:val="CommentReference"/>
        </w:rPr>
        <w:annotationRef/>
      </w:r>
      <w:r>
        <w:t>Richtlijnen voor Bronvermelding gebruiken a.u.b.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DDA2CBF" w15:done="0"/>
  <w15:commentEx w15:paraId="401B0232" w15:done="0"/>
  <w15:commentEx w15:paraId="4B46A568" w15:done="0"/>
  <w15:commentEx w15:paraId="36D5E7DC" w15:done="0"/>
  <w15:commentEx w15:paraId="4165B85D" w15:done="0"/>
  <w15:commentEx w15:paraId="14469EAF" w15:done="0"/>
  <w15:commentEx w15:paraId="4ED727EC" w15:done="0"/>
  <w15:commentEx w15:paraId="0B2A9615" w15:done="0"/>
  <w15:commentEx w15:paraId="03584054" w15:done="0"/>
  <w15:commentEx w15:paraId="7AC40F46" w15:done="0"/>
  <w15:commentEx w15:paraId="47AFD68D" w15:done="0"/>
  <w15:commentEx w15:paraId="44E013E2" w15:done="0"/>
  <w15:commentEx w15:paraId="4C4E8929" w15:done="0"/>
  <w15:commentEx w15:paraId="1B660B8C" w15:done="0"/>
  <w15:commentEx w15:paraId="612E7265" w15:done="0"/>
  <w15:commentEx w15:paraId="3A4DF9FB" w15:done="0"/>
  <w15:commentEx w15:paraId="11E17F92" w15:done="0"/>
  <w15:commentEx w15:paraId="1C95B3D1" w15:done="0"/>
  <w15:commentEx w15:paraId="187ED95A" w15:done="0"/>
  <w15:commentEx w15:paraId="34D342B6" w15:done="0"/>
  <w15:commentEx w15:paraId="0FE11009" w15:done="0"/>
  <w15:commentEx w15:paraId="590B533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DDA2CBF" w16cid:durableId="22468CB4"/>
  <w16cid:commentId w16cid:paraId="401B0232" w16cid:durableId="22468CE9"/>
  <w16cid:commentId w16cid:paraId="4B46A568" w16cid:durableId="22468D15"/>
  <w16cid:commentId w16cid:paraId="36D5E7DC" w16cid:durableId="22468EA6"/>
  <w16cid:commentId w16cid:paraId="4165B85D" w16cid:durableId="22468D6A"/>
  <w16cid:commentId w16cid:paraId="14469EAF" w16cid:durableId="22468D91"/>
  <w16cid:commentId w16cid:paraId="4ED727EC" w16cid:durableId="22468DB5"/>
  <w16cid:commentId w16cid:paraId="0B2A9615" w16cid:durableId="22468E0A"/>
  <w16cid:commentId w16cid:paraId="03584054" w16cid:durableId="22468DE9"/>
  <w16cid:commentId w16cid:paraId="7AC40F46" w16cid:durableId="22468E44"/>
  <w16cid:commentId w16cid:paraId="47AFD68D" w16cid:durableId="22468E57"/>
  <w16cid:commentId w16cid:paraId="44E013E2" w16cid:durableId="22468E85"/>
  <w16cid:commentId w16cid:paraId="4C4E8929" w16cid:durableId="22468E98"/>
  <w16cid:commentId w16cid:paraId="1B660B8C" w16cid:durableId="22468EEC"/>
  <w16cid:commentId w16cid:paraId="612E7265" w16cid:durableId="22468F0D"/>
  <w16cid:commentId w16cid:paraId="3A4DF9FB" w16cid:durableId="22468F1F"/>
  <w16cid:commentId w16cid:paraId="11E17F92" w16cid:durableId="22468F6E"/>
  <w16cid:commentId w16cid:paraId="1C95B3D1" w16cid:durableId="22468FA9"/>
  <w16cid:commentId w16cid:paraId="187ED95A" w16cid:durableId="22468FDB"/>
  <w16cid:commentId w16cid:paraId="34D342B6" w16cid:durableId="22468FED"/>
  <w16cid:commentId w16cid:paraId="0FE11009" w16cid:durableId="2246900F"/>
  <w16cid:commentId w16cid:paraId="590B533D" w16cid:durableId="224690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B79F7F" w14:textId="77777777" w:rsidR="004C64CE" w:rsidRDefault="00202056">
      <w:r>
        <w:separator/>
      </w:r>
    </w:p>
  </w:endnote>
  <w:endnote w:type="continuationSeparator" w:id="0">
    <w:p w14:paraId="51D28483" w14:textId="77777777" w:rsidR="004C64CE" w:rsidRDefault="00202056">
      <w:r>
        <w:continuationSeparator/>
      </w:r>
    </w:p>
  </w:endnote>
  <w:endnote w:type="continuationNotice" w:id="1">
    <w:p w14:paraId="6F007416" w14:textId="77777777" w:rsidR="00657FE2" w:rsidRDefault="00657F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D9B46C" w14:textId="77777777" w:rsidR="004C64CE" w:rsidRDefault="00202056">
      <w:r>
        <w:separator/>
      </w:r>
    </w:p>
  </w:footnote>
  <w:footnote w:type="continuationSeparator" w:id="0">
    <w:p w14:paraId="01D04597" w14:textId="77777777" w:rsidR="004C64CE" w:rsidRDefault="00202056">
      <w:r>
        <w:continuationSeparator/>
      </w:r>
    </w:p>
  </w:footnote>
  <w:footnote w:type="continuationNotice" w:id="1">
    <w:p w14:paraId="613FCFA5" w14:textId="77777777" w:rsidR="00657FE2" w:rsidRDefault="00657FE2"/>
  </w:footnote>
  <w:footnote w:id="2">
    <w:p w14:paraId="2286D983" w14:textId="21236D79" w:rsidR="005D3DBF" w:rsidRDefault="005D3DBF">
      <w:pPr>
        <w:pStyle w:val="FootnoteText"/>
      </w:pPr>
      <w:r>
        <w:rPr>
          <w:rStyle w:val="FootnoteReference"/>
        </w:rPr>
        <w:footnoteRef/>
      </w:r>
      <w:bookmarkStart w:id="6" w:name="_Hlk36717450"/>
      <w:r>
        <w:t xml:space="preserve"> </w:t>
      </w:r>
      <w:hyperlink r:id="rId1" w:history="1">
        <w:r w:rsidRPr="00AA3F64">
          <w:rPr>
            <w:rStyle w:val="Hyperlink"/>
          </w:rPr>
          <w:t>https://decorrespondent.nl/1828/de-fukuyama-van-toen-werd-niet-begrepen-die-van-nu-kan-worden-gemist/173950768992-9d41dd0a</w:t>
        </w:r>
      </w:hyperlink>
      <w:bookmarkEnd w:id="6"/>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6604E3"/>
    <w:multiLevelType w:val="multilevel"/>
    <w:tmpl w:val="5F00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271D0"/>
    <w:multiLevelType w:val="hybridMultilevel"/>
    <w:tmpl w:val="E0A48B9E"/>
    <w:lvl w:ilvl="0" w:tplc="00A07B8A">
      <w:start w:val="21"/>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5495124"/>
    <w:multiLevelType w:val="hybridMultilevel"/>
    <w:tmpl w:val="51CA2CC0"/>
    <w:lvl w:ilvl="0" w:tplc="520E5CEC">
      <w:start w:val="21"/>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tin Struik">
    <w15:presenceInfo w15:providerId="None" w15:userId="Martin Stru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9"/>
  <w:proofState w:spelling="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F8"/>
    <w:rsid w:val="00010679"/>
    <w:rsid w:val="00030D1F"/>
    <w:rsid w:val="00036C7B"/>
    <w:rsid w:val="000C4CB2"/>
    <w:rsid w:val="000E7B7D"/>
    <w:rsid w:val="001019D3"/>
    <w:rsid w:val="001021BC"/>
    <w:rsid w:val="00106C18"/>
    <w:rsid w:val="001075D5"/>
    <w:rsid w:val="001428EB"/>
    <w:rsid w:val="00160773"/>
    <w:rsid w:val="001A319F"/>
    <w:rsid w:val="001C5A79"/>
    <w:rsid w:val="00202056"/>
    <w:rsid w:val="00211E2E"/>
    <w:rsid w:val="00213F46"/>
    <w:rsid w:val="00217E5F"/>
    <w:rsid w:val="002412B8"/>
    <w:rsid w:val="00260881"/>
    <w:rsid w:val="002718A1"/>
    <w:rsid w:val="00280440"/>
    <w:rsid w:val="002A281A"/>
    <w:rsid w:val="002A4811"/>
    <w:rsid w:val="002F38E5"/>
    <w:rsid w:val="00307790"/>
    <w:rsid w:val="003405B4"/>
    <w:rsid w:val="0034314C"/>
    <w:rsid w:val="003741B8"/>
    <w:rsid w:val="00382099"/>
    <w:rsid w:val="003C5D01"/>
    <w:rsid w:val="004016BE"/>
    <w:rsid w:val="00490749"/>
    <w:rsid w:val="004A1A44"/>
    <w:rsid w:val="004C5E6B"/>
    <w:rsid w:val="004C5F68"/>
    <w:rsid w:val="004C64CE"/>
    <w:rsid w:val="004D39B1"/>
    <w:rsid w:val="004F6EDC"/>
    <w:rsid w:val="005046A1"/>
    <w:rsid w:val="00504808"/>
    <w:rsid w:val="00541274"/>
    <w:rsid w:val="00556960"/>
    <w:rsid w:val="00572BB8"/>
    <w:rsid w:val="005C75F6"/>
    <w:rsid w:val="005D3DBF"/>
    <w:rsid w:val="005E0894"/>
    <w:rsid w:val="00612975"/>
    <w:rsid w:val="00647C5E"/>
    <w:rsid w:val="00657FE2"/>
    <w:rsid w:val="00684AEB"/>
    <w:rsid w:val="0068576E"/>
    <w:rsid w:val="006D0548"/>
    <w:rsid w:val="007353CA"/>
    <w:rsid w:val="00755B67"/>
    <w:rsid w:val="00762BFD"/>
    <w:rsid w:val="007654F7"/>
    <w:rsid w:val="007827C1"/>
    <w:rsid w:val="007E4FCC"/>
    <w:rsid w:val="007F0373"/>
    <w:rsid w:val="00800803"/>
    <w:rsid w:val="00817A65"/>
    <w:rsid w:val="00821AC7"/>
    <w:rsid w:val="00826415"/>
    <w:rsid w:val="00866D6C"/>
    <w:rsid w:val="008B29C3"/>
    <w:rsid w:val="008B5B2C"/>
    <w:rsid w:val="008C15B4"/>
    <w:rsid w:val="00935E77"/>
    <w:rsid w:val="0094025A"/>
    <w:rsid w:val="00944705"/>
    <w:rsid w:val="00945377"/>
    <w:rsid w:val="009A3864"/>
    <w:rsid w:val="00A02B35"/>
    <w:rsid w:val="00A13BBD"/>
    <w:rsid w:val="00A4458E"/>
    <w:rsid w:val="00A7567A"/>
    <w:rsid w:val="00AB3A2A"/>
    <w:rsid w:val="00AB623D"/>
    <w:rsid w:val="00AD484F"/>
    <w:rsid w:val="00AF65C7"/>
    <w:rsid w:val="00B0595E"/>
    <w:rsid w:val="00B25096"/>
    <w:rsid w:val="00B31F66"/>
    <w:rsid w:val="00B40A7E"/>
    <w:rsid w:val="00B56247"/>
    <w:rsid w:val="00BC3743"/>
    <w:rsid w:val="00BE087E"/>
    <w:rsid w:val="00BE5B84"/>
    <w:rsid w:val="00C03579"/>
    <w:rsid w:val="00C12D50"/>
    <w:rsid w:val="00C34B2C"/>
    <w:rsid w:val="00C61118"/>
    <w:rsid w:val="00C66A43"/>
    <w:rsid w:val="00C7102A"/>
    <w:rsid w:val="00C730F3"/>
    <w:rsid w:val="00C9296C"/>
    <w:rsid w:val="00CA314B"/>
    <w:rsid w:val="00CF0958"/>
    <w:rsid w:val="00CF6817"/>
    <w:rsid w:val="00D07204"/>
    <w:rsid w:val="00D30CCE"/>
    <w:rsid w:val="00D540AF"/>
    <w:rsid w:val="00D74F98"/>
    <w:rsid w:val="00D76786"/>
    <w:rsid w:val="00E11900"/>
    <w:rsid w:val="00E129C2"/>
    <w:rsid w:val="00EC08F8"/>
    <w:rsid w:val="00EE585C"/>
    <w:rsid w:val="00F11F1A"/>
    <w:rsid w:val="00F139E5"/>
    <w:rsid w:val="00F25C4C"/>
    <w:rsid w:val="00F44577"/>
    <w:rsid w:val="00F562CE"/>
    <w:rsid w:val="00F63F85"/>
    <w:rsid w:val="00F660D0"/>
    <w:rsid w:val="00F72FA1"/>
    <w:rsid w:val="00F77F8D"/>
    <w:rsid w:val="00F84894"/>
    <w:rsid w:val="00FC135A"/>
    <w:rsid w:val="00FD1AD3"/>
    <w:rsid w:val="00FD311F"/>
    <w:rsid w:val="00FE6F2C"/>
    <w:rsid w:val="05F6FF32"/>
    <w:rsid w:val="076D25DE"/>
    <w:rsid w:val="147745A2"/>
    <w:rsid w:val="16C8982E"/>
    <w:rsid w:val="1BE83EC4"/>
    <w:rsid w:val="2447B2F7"/>
    <w:rsid w:val="2E4128F7"/>
    <w:rsid w:val="2EA8CBE3"/>
    <w:rsid w:val="34D15A80"/>
    <w:rsid w:val="378BFF5C"/>
    <w:rsid w:val="383330E5"/>
    <w:rsid w:val="39662829"/>
    <w:rsid w:val="42C6CD97"/>
    <w:rsid w:val="4E263C7F"/>
    <w:rsid w:val="4FE8642B"/>
    <w:rsid w:val="539C69CB"/>
    <w:rsid w:val="5E2797B7"/>
    <w:rsid w:val="5ECA3F90"/>
    <w:rsid w:val="608F538E"/>
    <w:rsid w:val="63402123"/>
    <w:rsid w:val="69287664"/>
    <w:rsid w:val="7477F389"/>
    <w:rsid w:val="7489C3DD"/>
    <w:rsid w:val="74AEC553"/>
    <w:rsid w:val="789EA90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4B4C"/>
  <w15:chartTrackingRefBased/>
  <w15:docId w15:val="{56E87F37-6C25-7B4C-A36E-DCC17006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nl-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4314C"/>
    <w:pPr>
      <w:tabs>
        <w:tab w:val="center" w:pos="4513"/>
        <w:tab w:val="right" w:pos="9026"/>
      </w:tabs>
    </w:pPr>
  </w:style>
  <w:style w:type="character" w:customStyle="1" w:styleId="HeaderChar">
    <w:name w:val="Header Char"/>
    <w:basedOn w:val="DefaultParagraphFont"/>
    <w:link w:val="Header"/>
    <w:uiPriority w:val="99"/>
    <w:semiHidden/>
    <w:rsid w:val="00657FE2"/>
  </w:style>
  <w:style w:type="paragraph" w:styleId="Footer">
    <w:name w:val="footer"/>
    <w:basedOn w:val="Normal"/>
    <w:link w:val="FooterChar"/>
    <w:uiPriority w:val="99"/>
    <w:semiHidden/>
    <w:unhideWhenUsed/>
    <w:rsid w:val="0034314C"/>
    <w:pPr>
      <w:tabs>
        <w:tab w:val="center" w:pos="4513"/>
        <w:tab w:val="right" w:pos="9026"/>
      </w:tabs>
    </w:pPr>
  </w:style>
  <w:style w:type="character" w:customStyle="1" w:styleId="FooterChar">
    <w:name w:val="Footer Char"/>
    <w:basedOn w:val="DefaultParagraphFont"/>
    <w:link w:val="Footer"/>
    <w:uiPriority w:val="99"/>
    <w:semiHidden/>
    <w:rsid w:val="00657FE2"/>
  </w:style>
  <w:style w:type="character" w:styleId="Hyperlink">
    <w:name w:val="Hyperlink"/>
    <w:basedOn w:val="DefaultParagraphFont"/>
    <w:uiPriority w:val="99"/>
    <w:unhideWhenUsed/>
    <w:rsid w:val="00657FE2"/>
    <w:rPr>
      <w:color w:val="0563C1" w:themeColor="hyperlink"/>
      <w:u w:val="single"/>
    </w:rPr>
  </w:style>
  <w:style w:type="character" w:styleId="UnresolvedMention">
    <w:name w:val="Unresolved Mention"/>
    <w:basedOn w:val="DefaultParagraphFont"/>
    <w:uiPriority w:val="99"/>
    <w:semiHidden/>
    <w:unhideWhenUsed/>
    <w:rsid w:val="00657FE2"/>
    <w:rPr>
      <w:color w:val="605E5C"/>
      <w:shd w:val="clear" w:color="auto" w:fill="E1DFDD"/>
    </w:rPr>
  </w:style>
  <w:style w:type="paragraph" w:styleId="Title">
    <w:name w:val="Title"/>
    <w:basedOn w:val="Normal"/>
    <w:next w:val="Normal"/>
    <w:link w:val="TitleChar"/>
    <w:uiPriority w:val="10"/>
    <w:qFormat/>
    <w:rsid w:val="00657FE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FE2"/>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657FE2"/>
    <w:rPr>
      <w:sz w:val="20"/>
      <w:szCs w:val="20"/>
    </w:rPr>
  </w:style>
  <w:style w:type="character" w:customStyle="1" w:styleId="FootnoteTextChar">
    <w:name w:val="Footnote Text Char"/>
    <w:basedOn w:val="DefaultParagraphFont"/>
    <w:link w:val="FootnoteText"/>
    <w:uiPriority w:val="99"/>
    <w:semiHidden/>
    <w:rsid w:val="00657FE2"/>
    <w:rPr>
      <w:sz w:val="20"/>
      <w:szCs w:val="20"/>
    </w:rPr>
  </w:style>
  <w:style w:type="character" w:styleId="FootnoteReference">
    <w:name w:val="footnote reference"/>
    <w:basedOn w:val="DefaultParagraphFont"/>
    <w:uiPriority w:val="99"/>
    <w:semiHidden/>
    <w:unhideWhenUsed/>
    <w:rsid w:val="00657FE2"/>
    <w:rPr>
      <w:vertAlign w:val="superscript"/>
    </w:rPr>
  </w:style>
  <w:style w:type="paragraph" w:styleId="NormalWeb">
    <w:name w:val="Normal (Web)"/>
    <w:basedOn w:val="Normal"/>
    <w:uiPriority w:val="99"/>
    <w:semiHidden/>
    <w:unhideWhenUsed/>
    <w:rsid w:val="00B0595E"/>
    <w:pPr>
      <w:spacing w:before="100" w:beforeAutospacing="1" w:after="100" w:afterAutospacing="1"/>
    </w:pPr>
    <w:rPr>
      <w:rFonts w:ascii="Times New Roman" w:eastAsia="Times New Roman" w:hAnsi="Times New Roman" w:cs="Times New Roman"/>
      <w:sz w:val="24"/>
      <w:szCs w:val="24"/>
      <w:lang w:eastAsia="nl-NL"/>
    </w:rPr>
  </w:style>
  <w:style w:type="character" w:styleId="CommentReference">
    <w:name w:val="annotation reference"/>
    <w:basedOn w:val="DefaultParagraphFont"/>
    <w:uiPriority w:val="99"/>
    <w:semiHidden/>
    <w:unhideWhenUsed/>
    <w:rsid w:val="00FD311F"/>
    <w:rPr>
      <w:sz w:val="16"/>
      <w:szCs w:val="16"/>
    </w:rPr>
  </w:style>
  <w:style w:type="paragraph" w:styleId="CommentText">
    <w:name w:val="annotation text"/>
    <w:basedOn w:val="Normal"/>
    <w:link w:val="CommentTextChar"/>
    <w:uiPriority w:val="99"/>
    <w:semiHidden/>
    <w:unhideWhenUsed/>
    <w:rsid w:val="00FD311F"/>
    <w:rPr>
      <w:sz w:val="20"/>
      <w:szCs w:val="20"/>
    </w:rPr>
  </w:style>
  <w:style w:type="character" w:customStyle="1" w:styleId="CommentTextChar">
    <w:name w:val="Comment Text Char"/>
    <w:basedOn w:val="DefaultParagraphFont"/>
    <w:link w:val="CommentText"/>
    <w:uiPriority w:val="99"/>
    <w:semiHidden/>
    <w:rsid w:val="00FD311F"/>
    <w:rPr>
      <w:sz w:val="20"/>
      <w:szCs w:val="20"/>
    </w:rPr>
  </w:style>
  <w:style w:type="paragraph" w:styleId="CommentSubject">
    <w:name w:val="annotation subject"/>
    <w:basedOn w:val="CommentText"/>
    <w:next w:val="CommentText"/>
    <w:link w:val="CommentSubjectChar"/>
    <w:uiPriority w:val="99"/>
    <w:semiHidden/>
    <w:unhideWhenUsed/>
    <w:rsid w:val="00FD311F"/>
    <w:rPr>
      <w:b/>
      <w:bCs/>
    </w:rPr>
  </w:style>
  <w:style w:type="character" w:customStyle="1" w:styleId="CommentSubjectChar">
    <w:name w:val="Comment Subject Char"/>
    <w:basedOn w:val="CommentTextChar"/>
    <w:link w:val="CommentSubject"/>
    <w:uiPriority w:val="99"/>
    <w:semiHidden/>
    <w:rsid w:val="00FD311F"/>
    <w:rPr>
      <w:b/>
      <w:bCs/>
      <w:sz w:val="20"/>
      <w:szCs w:val="20"/>
    </w:rPr>
  </w:style>
  <w:style w:type="paragraph" w:styleId="BalloonText">
    <w:name w:val="Balloon Text"/>
    <w:basedOn w:val="Normal"/>
    <w:link w:val="BalloonTextChar"/>
    <w:uiPriority w:val="99"/>
    <w:semiHidden/>
    <w:unhideWhenUsed/>
    <w:rsid w:val="00FD31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311F"/>
    <w:rPr>
      <w:rFonts w:ascii="Segoe UI" w:hAnsi="Segoe UI" w:cs="Segoe UI"/>
      <w:sz w:val="18"/>
      <w:szCs w:val="18"/>
    </w:rPr>
  </w:style>
  <w:style w:type="paragraph" w:styleId="ListParagraph">
    <w:name w:val="List Paragraph"/>
    <w:basedOn w:val="Normal"/>
    <w:uiPriority w:val="34"/>
    <w:qFormat/>
    <w:rsid w:val="00213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1850493">
      <w:bodyDiv w:val="1"/>
      <w:marLeft w:val="0"/>
      <w:marRight w:val="0"/>
      <w:marTop w:val="0"/>
      <w:marBottom w:val="0"/>
      <w:divBdr>
        <w:top w:val="none" w:sz="0" w:space="0" w:color="auto"/>
        <w:left w:val="none" w:sz="0" w:space="0" w:color="auto"/>
        <w:bottom w:val="none" w:sz="0" w:space="0" w:color="auto"/>
        <w:right w:val="none" w:sz="0" w:space="0" w:color="auto"/>
      </w:divBdr>
      <w:divsChild>
        <w:div w:id="1615863246">
          <w:marLeft w:val="0"/>
          <w:marRight w:val="0"/>
          <w:marTop w:val="0"/>
          <w:marBottom w:val="0"/>
          <w:divBdr>
            <w:top w:val="none" w:sz="0" w:space="0" w:color="auto"/>
            <w:left w:val="none" w:sz="0" w:space="0" w:color="auto"/>
            <w:bottom w:val="none" w:sz="0" w:space="0" w:color="auto"/>
            <w:right w:val="none" w:sz="0" w:space="0" w:color="auto"/>
          </w:divBdr>
        </w:div>
      </w:divsChild>
    </w:div>
    <w:div w:id="2119594588">
      <w:bodyDiv w:val="1"/>
      <w:marLeft w:val="0"/>
      <w:marRight w:val="0"/>
      <w:marTop w:val="0"/>
      <w:marBottom w:val="0"/>
      <w:divBdr>
        <w:top w:val="none" w:sz="0" w:space="0" w:color="auto"/>
        <w:left w:val="none" w:sz="0" w:space="0" w:color="auto"/>
        <w:bottom w:val="none" w:sz="0" w:space="0" w:color="auto"/>
        <w:right w:val="none" w:sz="0" w:space="0" w:color="auto"/>
      </w:divBdr>
      <w:divsChild>
        <w:div w:id="1049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newrepublic.com/article/147391/hype-best"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decorrespondent.nl/1828/de-fukuyama-van-toen-werd-niet-begrepen-die-van-nu-kan-worden-gemist/173950768992-9d41dd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087C17A5C0424BB0B3E7F5F1129E49" ma:contentTypeVersion="13" ma:contentTypeDescription="Een nieuw document maken." ma:contentTypeScope="" ma:versionID="6123bf1bff0ebde1171d8ec9ab377260">
  <xsd:schema xmlns:xsd="http://www.w3.org/2001/XMLSchema" xmlns:xs="http://www.w3.org/2001/XMLSchema" xmlns:p="http://schemas.microsoft.com/office/2006/metadata/properties" xmlns:ns3="983d1562-fa6e-48f4-88aa-a0a1b5356203" xmlns:ns4="19be26ae-5d4b-4c04-a083-f225ee7d9def" targetNamespace="http://schemas.microsoft.com/office/2006/metadata/properties" ma:root="true" ma:fieldsID="4dd8d60097245b8165fb415a4480c379" ns3:_="" ns4:_="">
    <xsd:import namespace="983d1562-fa6e-48f4-88aa-a0a1b5356203"/>
    <xsd:import namespace="19be26ae-5d4b-4c04-a083-f225ee7d9d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d1562-fa6e-48f4-88aa-a0a1b5356203"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e26ae-5d4b-4c04-a083-f225ee7d9de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C9D1A-DB50-477C-A6E6-4C7A4ABB11B9}">
  <ds:schemaRefs>
    <ds:schemaRef ds:uri="http://schemas.microsoft.com/office/2006/metadata/contentType"/>
    <ds:schemaRef ds:uri="http://schemas.microsoft.com/office/2006/metadata/properties/metaAttributes"/>
    <ds:schemaRef ds:uri="http://www.w3.org/2000/xmlns/"/>
    <ds:schemaRef ds:uri="http://www.w3.org/2001/XMLSchema"/>
    <ds:schemaRef ds:uri="983d1562-fa6e-48f4-88aa-a0a1b5356203"/>
    <ds:schemaRef ds:uri="19be26ae-5d4b-4c04-a083-f225ee7d9def"/>
  </ds:schemaRefs>
</ds:datastoreItem>
</file>

<file path=customXml/itemProps2.xml><?xml version="1.0" encoding="utf-8"?>
<ds:datastoreItem xmlns:ds="http://schemas.openxmlformats.org/officeDocument/2006/customXml" ds:itemID="{6703C348-962F-4FF8-BA19-F23D2DA07052}">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33A45452-3D5F-4852-AC60-79BD3A60C410}">
  <ds:schemaRefs>
    <ds:schemaRef ds:uri="http://schemas.microsoft.com/sharepoint/v3/contenttype/forms"/>
  </ds:schemaRefs>
</ds:datastoreItem>
</file>

<file path=customXml/itemProps4.xml><?xml version="1.0" encoding="utf-8"?>
<ds:datastoreItem xmlns:ds="http://schemas.openxmlformats.org/officeDocument/2006/customXml" ds:itemID="{ED0CCE97-CCE0-1640-81F4-0AE6B6C0780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1436</Words>
  <Characters>8187</Characters>
  <Application>Microsoft Office Word</Application>
  <DocSecurity>4</DocSecurity>
  <Lines>68</Lines>
  <Paragraphs>19</Paragraphs>
  <ScaleCrop>false</ScaleCrop>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Verkade</dc:creator>
  <cp:keywords/>
  <dc:description/>
  <cp:lastModifiedBy>Ian Verkade</cp:lastModifiedBy>
  <cp:revision>39</cp:revision>
  <dcterms:created xsi:type="dcterms:W3CDTF">2020-04-19T06:38:00Z</dcterms:created>
  <dcterms:modified xsi:type="dcterms:W3CDTF">2020-05-07T06:57:00Z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0x010100E1087C17A5C0424BB0B3E7F5F1129E49</vt:lpwstr>
  </property>
</Properties>
</file>