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OLIV4600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Máquina de Escribir Inteligente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C45911"/>
          <w:sz w:val="26"/>
          <w:szCs w:val="26"/>
        </w:rPr>
        <w:t xml:space="preserve">«La máquina de escribir del futuro»</w:t>
      </w:r>
    </w:p>
    <w:p>
      <w:pPr>
        <w:pBdr>
          <w:bottom w:val="single" w:color="2E75B6" w:sz="6" w:space="1"/>
        </w:pBdr>
        <w:spacing w:after="200"/>
        <w:jc w:val="center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Software Requirements Specification (SRS)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Versión 2.0 — Abril 2026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Pumpún Dixital S.L.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CIF: B27757723 • Vigo • Madrid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45911"/>
          <w:sz w:val="20"/>
          <w:szCs w:val="20"/>
        </w:rPr>
        <w:t xml:space="preserve">CONFIDENCIAL — 18 MÓDULOS • 120+ REQUISITOS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Información del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Proyecto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OLIV4600 — Máquina de Escribir Inteligente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 (ampliada con módulos 13-18)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Fecha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 de abril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Borrador ampliado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Pumpún Dixital S.L.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Motor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 3.5 (local, sin conexión a internet)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módulos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 módulos funcionales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requisitos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120+ requisitos funcionales y no funcionales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Historial de Revisiones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07/04/2026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Pumpún Dixital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Creación inicial: 12 módulos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07/04/2026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Pumpún Dixital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Ampliación: 6 módulos nuevos (13-18), 40+ requisitos añadidos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Índice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Introducción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1.1 Propósito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define los requisitos funcionales y no funcionales del sistema OLIV4600, una plataforma de procesamiento inteligente de textos diseñada para operar íntegramente en entornos locales (air-gapped), sin dependencia de APIs externas ni conexión a internet.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OLIV4600 es la evolución digital de la máquina de escribir clásica: una herramienta que transforma texto en bruto en múltiples formatos profesionales, lo verifica, lo adapta, lo traza y lo defiende ante auditoría. No es un chatbot. Es un taller completo de procesado documental con inteligencia editorial.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1.2 Alcance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OLIV4600 cubre el ciclo completo de procesamiento documental en 18 módulos funcionales agrupados en 5 capas: Entrada, Transformación, Análisis, Verificabilidad e Inteligencia Editorial. El sistema está orientado a administraciones públicas, organismos de defensa, gabinetes de comunicación, departamentos jurídicos y cualquier entorno que requiera procesamiento documental con máxima privacidad y trazabilidad.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1.3 Audiencia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Equipo de desarrollo de Pumpún Dixital, agentes de IA para implementación automática, responsables de producto, auditores de seguridad y potenciales clientes en fase de evaluación técnica.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1.4 Definiciones y Acrónimos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OLIV4600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Nombre clave del proyecto (homenaje a la Olivetti)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Large Language Model (modelo de lenguaje de gran escala)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Air-gapped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Sistema aislado sin conexión a redes externas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 Viable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Esquema Nacional de Seguridad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Named Entity Recognition (reconocimiento de entidades)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Cadena de producción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Pipeline de generación de documentos derivados encadenados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Preflight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Verificación final antes de publicar/enviar un documento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Expurgo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Proceso de anonimización/redacción de datos sensibles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Linting documental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Verificación automática de estilo según reglas organizacionales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Afirmación soportada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Frase cuyo contenido es trazable al documento fuente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Visión General del Sistema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2.1 Descripción del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OLIV4600 es un taller completo de procesado documental impulsado por IA local. Entiende, analiza, transforma, verifica, traza y produce documentos profesionales. Se estructura en 18 módulos funcionales organizados en 5 capas: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de Entrada (Módulos 1, 16): Ingesta de documentos y construcción guiada desde formulario.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de Transformación (Módulos 2, 3, 4, 5, 6, 11, 12, 17): Resúmenes, contenidos derivados, administración pública, tono/idioma, edición asistida, cadenas de producción, plantillas, paquete de expediente.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de Análisis (Módulos 7, 8, 9, 10): Análisis forense, aritmética textual, preguntas inversas, extracción y metadatos.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de Verificabilidad (Módulo 13, 14): Afirmaciones soportadas, citas trazables, huecos de evidencia, anonimización, preflight, publicabilidad.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de Inteligencia Editorial (Módulos 15, 18): Memoria editorial, simulador de lector, glosario vivo, linting documental, modo crisis/comparecencia.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2.2 Contexto Operativo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Ejecución 100% local, sin salida de datos al exterior. Motor IA: Qwen 3.5 (u otro LLM compatible, ejecutado vía Ollama, vLLM o similar). Interfaz web local servida en localhost o red interna. Compatible con despliegue en servidores air-gapped de administraciones públicas y organismos de defensa.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2.3 Arquitectura de Alto Nivel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1 — Ingesta: Carga y extracción de contenido desde múltiples formatos + construcción guiada.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2 — Análisis: Procesado del texto para extracción de entidades, clasificación, tono, legibilidad y metadatos.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3 — Transformación: Motor de prompts parametrizados que genera documentos derivados según plantillas.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4 — Verificación: Validación de afirmaciones, trazabilidad a fuente, preflight y anonimización.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5 — Salida y Auditoría: Exportación multiformat con trazabilidad completa y paquete de expediente.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2.4 Usuarios Objetivo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Gabinetes de comunicación de administraciones públicas; departamentos jurídicos y de cumplimiento; oficinas de prensa institucional; unidades de documentación en defensa; equipos de RRHH y gestión de expedientes; portavoces y responsables de crisis; equipos de comunicación corporativa en empresas con requisitos de privacidad.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Requisitos Funcionales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requisitos se organizan en 18 módulos funcionales. Cada módulo incluye descripción, requisitos específicos y prioridad: MVP (incluido en primera versión), Alta (fase 2-3), Media (fase 4-5), Futura (roadmap largo plazo).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 Módulo 1: Ingesta de Contenido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Punto de entrada del sistema. Acepta texto desde múltiples fuentes y lo normaliza para procesamiento.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de archivos PDF con extracción automática de texto (OCR para escaneados)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de archivos DOCX, TXT, ODT, HTML con preservación de estructura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Editor de texto enriquecido integrado (tipo Notion ligero) para entrada directa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Entrada por voz con Whisper local (transcripción offline)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Combinación de múltiples fuentes en un solo proyecto/contexto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automática de idioma del documento fuente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Extracción de tablas e imágenes embebidas en documentos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3.2 Módulo 2: Resúmenes Avanzados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de resumen multiformato con control granular de extensión, detalle y público objetivo.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Resumen ejecutivo (1 párrafo, orientado a decisión)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Resumen técnico (mantiene datos, cifras y terminología sectorial)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Resumen divulgativo (lenguaje simple, ciudadanía general)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Resumen en bullets / puntos clave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Resumen cronológico (ideal para eventos)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Resumen con conclusiones y recomendaciones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de extensión mediante slider (50-500 palabras)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Selector de público objetivo (directivo, técnico, ciudadano, prensa)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RES-009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Briefing de 2 minutos (formato oral/presentación)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3.3 Módulo 3: Generación de Contenidos Derivados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Transformación del texto fuente en múltiples formatos de comunicación profesional.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Nota de prensa (pirámide invertida: titular, entradilla, cuerpo, boilerplate)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Titulares para prensa (5-10 variantes: informativo, llamativo, SEO)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de LinkedIn (tono profesional, estructura de red social)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Hilo de Twitter/X (con límite de caracteres real por tweet)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Artículo de blog (extensión configurable, subtítulos, estructura SEO)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de Instagram (con sugerencia de hashtags)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institucional / newsletter informativa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Discurso / intervención pública (formato oral con marcas de pausa)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GEN-009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Generador de FAQs a partir del contenido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GEN-010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Ficha resumen / one-pager en formato visual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GEN-011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Extracción de citas textuales reutilizables: frases citables, destacados para prensa, recuadros para maquetación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3.4 Módulo 4: Modo Administración Pública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Funcionalidades específicas para entornos institucionales. Principal factor diferencial.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de informes oficiales según estructura institucional estándar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de actas de reuniones a partir de notas o transcripciones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de resoluciones administrativas con formato 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de memorandos internos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Adaptación automática a lenguaje jurídico-administrativo formal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Normalización de documentos según plantillas oficiales configurables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Verificación de referencias normativas (leyes, decretos, órdenes)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Modo negociación/alegaciones: redacción de alegaciones, respuesta a observaciones, comparativa propuesta vs observaciones, versión final con cambios justificados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ADM-009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Extracción de compromisos verificables: quién se compromete, a qué, para cuándo, con qué dependencia, con qué criterio de cumplimiento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3.5 Módulo 5: Transformaciones de Tono, Estilo e Idioma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 transversal de filtros de estilo y adaptación lingüística.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Filtro de tono: formal institucional, divulgativo, periodístico, técnico, coloquial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Adaptación multilingüe: castellano, gallego, catalán, euskera, inglés, portugués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Reescritura: más formal, más corto, más persuasivo, más claro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y corrección de redundancias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Análisis de sentimiento y tono emocional del 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Termómetro emocional: ¿suena alarmista, frío, cercano, neutro?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Adaptación por comunidad autónoma (Xunta vs Govern vs Gobierno Vasco)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3.6 Módulo 6: Edición Inteligente Asistida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Herramientas de asistencia en tiempo real durante la edición.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Corrección ortográfica y gramatical avanzada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Sugerencias de simplificación (lenguaje claro, accesibilidad)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de inconsistencias (fechas, nombres, datos contradictorios)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Completado de secciones a partir de esqueleto/outline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Reformulación de párrafos manteniendo el sentido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de ambigüedades y compromisos vacíos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Sugerencias de mejora en claridad, estructura y coherencia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3.7 Módulo 7: Análisis Forense del Texto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Análisis del cómo está escrito, no solo del qué dice.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Análisis de legibilidad: índice Flesch-Szigriszt, longitud media de frase, densidad léxica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de lenguaje evasivo: frases sin compromiso, condicionales excesivos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de autoría aproximada: consistencia estilística con corpus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Análisis comparativo de estilo entre documentos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Versionado semántico humano: clasificación de cambios como tono, compromiso, alcance, político/jurídico o cosmético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3.8 Módulo 8: Aritmética Textual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Operaciones entre textos: fusionar, comparar, intersectar, restar.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Fusión inteligente: combinar dos documentos sin redundancias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Diferencial semántico: qué cambió el significado entre versiones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Intersección: qué dicen en común N documentos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Sustracción: qué información se perdió entre original y resumen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Comparador de versiones con resumen ejecutivo de cambios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Desacuerdo entre fuentes: detección de contradicciones al combinar textos, separación de hechos comunes vs conflictivos, propuesta de versión conservadora, solicitud de validación humana en puntos conflictivos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3.9 Módulo 9: Motor de Preguntas Inversas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IA revisa proactivamente y alerta sobre carencias. Editor jefe automático.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de información faltante en notas de prensa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Sugerencias de mejora proactivas antes de publicar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Verificación de coherencia con comunicados anteriores (corpus 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Alerta de tono inadecuado para el tipo de 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Generador de preguntas para validación humana: checklist de confirmaciones pendientes (¿aforo confirmado? ¿cargo oficial correcto? ¿cifra publicable? ¿fecha definitiva?)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3.10 Módulo 10: Extracción Estructurada y Metadatos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Extracción automática de entidades, eventos, decisiones y metadatos para archivo.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NER: extracción de personas, empresas, fechas, lugares, importes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Extracción de eventos clave, decisiones y acciones pendientes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automática de palabras clave y categorías temáticas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Sugerencia de nivel de confidencialidad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Detección de público objetivo del 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Línea temporal automática de eventos mencionados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Análisis de impacto: ¿por qué importa? ¿A quién afecta?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3.11 Módulo 11: Cadena de Producción Documental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configurable de generación masiva con propagación de cambios.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Modo «1 clic»: sube documento, elige objetivo, obtiene paquete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Cadena configurable: acta → convocatoria → nota de prensa → posts → FAQs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Propagación de cambios: al modificar fuente se actualizan derivados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Gestión temporal: adaptación automática de tiempos verbales según fecha 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Secuencia temporal: convocatoria → recordatorio → nota del día → resumen posterior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3.12 Módulo 12: Plantillas y Contexto Organizacional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plantillas reutilizables. El usuario selecciona tipo de documento, no escribe prompts.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PLT-001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Plantillas predefinidas: nota de prensa, acta, informe, convocatoria, saluda, memorando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PLT-002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Configuración de identidad organizacional: nombre, boilerplate, contacto, datos fiscales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PLT-003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Editor de plantillas para crear nuevas tipologías documentales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PLT-004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Herencia de datos: documentos generados incorporan datos de la organización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MÓDULOS 13-18: AMPLIACIÓN v2.0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Los siguientes 6 módulos amplían el alcance de OLIV4600 desde «generador de contenido» a «editor profesional seguro con inteligencia editorial». Son los módulos que convierten OLIV4600 en un producto sin equivalente en el mercado.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3.13 Módulo 13: Verificabilidad y Soporte a Fuente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frase generada por la IA queda clasificada según su relación con el documento fuente. Trazabilidad total del origen de cada afirmación. Esto transforma OLIV4600 de «generador» a «herramienta defendible ante auditoría».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Modo afirmaciones soportadas: cada frase generada se clasifica como sustentada por el texto fuente, inferida por la IA, o no soportada/dudosa. Marcado visual diferenciado (verde/ámbar/rojo)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Redacción con citas trazables: anclajes al origen («este párrafo sale de página 3», «esta cifra procede de tabla 2», «esta conclusión combina fragmentos X e Y»)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 de huecos de evidencia: afirmación de impacto sin dato, beneficio sin fuente, medida sin órgano competente, conclusión sin base explícita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Panel de confianza: porcentaje del documento generado que está soportado vs inferido vs no soportado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de mapa de trazabilidad junto al documento (como anexo o metadatos)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3.14 Módulo 14: Publicación Segura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Verificación previa a la publicación, anonimización automática y scoring de publicabilidad. El «preflight de imprenta» pero para texto institucional.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Modo anonimización/expurgo: detección automática de datos personales (nombres, DNI, direcciones, teléfonos, emails, cuentas bancarias)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Propuesta de ocultación parcial con opciones: redacción total, seudónimo, generalización («un empleado» en vez del nombre)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automática de versión pública y versión interna del mismo 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Preflight «antes de enviar»: siglas sin desarrollar, fechas ambiguas, nombres inconsistentes, cifras sin unidad, tono incorrecto para el canal, adjuntos mencionados pero inexistentes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Medidor de publicabilidad: puntuación con niveles (listo para publicar / cambios menores / requiere revisión jurídica / requiere validación de datos / no apto para difusión externa)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Verificación de cumplimiento RGPD/LOPDGDD antes de exportar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3.15 Módulo 15: Inteligencia Editorial Avanzada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IA aprende del uso local, mantiene un glosario vivo, valida estilo por organismo y simula lectores. Convierte cada instalación en un editor jefe que mejora con el tiempo.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Memoria local de decisiones editoriales: la IA aprende de correcciones humanas (titulares sobrios, evitar primera persona, entradillas cortas, fórmulas de cierre) sin enviar datos fuera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Glosario corporativo vivo: términos preferidos, prohibidos, nombres oficiales, siglas válidas, fórmulas institucionales. La IA se autocorrige según glosario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Validador de estilo por organismo (linting documental): «esto suena demasiado comercial», «no encaja con tono de resolución», «parece nota de marketing, no comunicación institucional»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Simulador de lector: el mismo texto evaluado desde la perspectiva de directivo, técnico, ciudadanía, prensa, oposición y jurídico. Qué entendería cada uno, qué malinterpretaría, qué preguntas surgirían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Configuración de reglas editoriales por departamento/área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3.16 Módulo 16: Constructor Guiado desde Formulario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no existe documento fuente, el usuario rellena campos estructurados y la IA genera todos los derivados. Entrada alternativa al sistema para cuando solo hay datos dispersos.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Formulario estructurado por tipo de documento: campos qué pasó, dónde, cuándo, quién convoca, para quién, datos clave, contacto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automática de paquete completo desde formulario: convocatoria, nota, FAQ, email, minuta, resumen ejecutivo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Plantillas de formulario específicas: evento/congreso, reunión, resolución, crisis, nombramiento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Posibilidad de guardar formulario como borrador y completar progresivamente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3.17 Módulo 17: Paquete de Expediente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Exportación no de un solo documento, sino de un expediente completo estructurado. Encaja especialmente con administración pública, jurídico y compliance.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de expediente completo: documento principal, anexos, portada, índice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Versión pública + versión interna del expediente (integrado con anonimización Módulo 14)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Registro de cambios integrado en el expediente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Hoja de firma / portafirmas digital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como ZIP estructurado con todos los ficheros del expediente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3.18 Módulo 18: Modo Crisis y Comparecencia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Suite de herramientas para gabinetes de comunicación en situaciones de crisis, comparecencias públicas y portavocía. Funcionalidad diferencial de alto valor.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Modo comparecencia: a partir de un documento, genera preguntas previsibles de prensa, preguntas hostiles, objeciones técnicas, respuestas prudentes y líneas rojas de comunicación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Modo crisis reputacional: dado un incidente, genera comunicado inicial, Q&amp;A de contención, versión interna para empleados, seguimiento 24h, mensaje para redes, matriz de riesgos reputacionales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Generador de argumentario: puntos clave, mensajes fuerza, rebatimientos, datos de soporte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Simulador de preguntas difíciles con respuestas sugeridas graduadas por nivel de riesgo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Kit de comunicación de crisis: paquete completo exportable con todos los materiales generados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4. Requisitos No Funcionales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4.1 Seguridad y Privacidad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Ejecución 100% offline: ningún dato sale del equipo/servidor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Cifrado local de documentos en reposo (AES-256)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 de acceso por roles (administrador, editor, lector)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Compatibilidad con requisitos ENS (Categoría Alta)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Registro de auditoría de todas las operaciones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Cumplimiento RGPD/LOPDGDD en tratamiento de datos personales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4.2 Rendimiento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Tiempo de respuesta resumen simple: &lt; 15 segundos en hardware de referencia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Soporte de documentos de hasta 100 páginas sin degradación significativa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Procesamiento concurrente de al menos 5 usuarios simultáneos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Cadena de producción completa (5+ derivados): &lt; 2 minutos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4.3 Accesibilidad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Generación de versiones en lectura fácil (norma UNE 153101)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Interfaz compatible con lectores de pantalla (WCAG 2.1 AA)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Soporte de alto contraste y tamaños de fuente ajustables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4.4 Trazabilidad y Auditoría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de cada transformación: entrada, prompt, salida, usuario,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Genealogía documental: de qué documento deriva cada salida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de logs de auditoría en formato estándar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Mapa de trazabilidad exportable (afirmaciones soportadas → origen)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4.5 Exportación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EXO-001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Copiar al portapapeles (texto plano y formateado)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EXO-002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a DOCX con formato profesional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EXO-003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a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EXO-004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a 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EXO-005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a Markdown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EXO-006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Exportación como paquete de expediente (ZIP estructurado)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EXO-007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Publicación directa a CMS/WordPress (módulo opcional, requiere 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5. Asistente Contextual (Chat sobre Documento)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conversacional para dialogar libremente con el contenido cargado.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libre sobre documento con contexto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Preguntas rápidas: «Explícame como si tuviera 12 años», «¿Qué riesgos?», «¿Qué decisiones?»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Modo briefing: resumen de 2 minutos para presentar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Historial de conversación por sesión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6. Normalización y Cumplimiento Lingüístico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26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NOR-001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Verificación de guías de lenguaje claro de la administración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NOR-002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Verificación de lenguaje inclusivo según normativa vigente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NOR-003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Verificación de citas normativas: ley, fecha, nombre oficial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NOR-004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Coherencia intertextual con corpus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Futura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7. Definición del MVP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Minimum Viable Product incluye las funcionalidades marcadas como «MVP»: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Carga de documentos PDF, DOCX, TXT + editor de texto integrado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4 tipos de resumen: ejecutivo, técnico, divulgativo, bullets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Control de extensión del resumen (slider 50-500 palabras)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Generación: nota de prensa, titulares, post LinkedIn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Filtros de tono básicos: formal, divulgativo, periodístico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Corrección ortográfica y gramatical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Reescritura (más formal / más corto / más claro)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Chat sobre documento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3 plantillas básicas: nota de prensa, acta, informe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Copiar al portapapeles + exportar a DOCX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Ejecución 100% offline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 este MVP, OLIV4600 ya constituye una demo funcional con valor real.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8. Arquitectura Técnica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8.1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Motor IA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 3.5 (8B/32B según hardware) vía Ollama o vLLM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(FastAPI) o Node.js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React/Next.js o Vue.js (SPA 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(local, sin servidor)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OCR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Tesseract (local)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Voz a texto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(local)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python-docx, WeasyPrint (PDF), Pandoc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Despliegue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(todo-en-uno)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Memoria editorial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+ embeddings locales para preferencias aprendidas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Glosario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 de términos con API de validación en tiempo real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8.2 Pipeline de Procesamiento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Ingesta: carga + extracción de texto preservando estructura.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Chunking: división en fragmentos solapados si excede ventana de contexto.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Análisis: procesado según prompt parametrizado del módulo seleccionado.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Verificación: clasificación de afirmaciones, trazabilidad a fuente, preflight.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Post-procesado: formato final, inserción de boilerplate, aplicación de plantilla.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Validación editorial: linting documental, glosario, memoria de preferencias.</w:t>
      </w:r>
    </w:p>
    <w:p>
      <w:pPr>
        <w:spacing w:after="12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Auditoría: registro completo de la operación en log de trazabilidad.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</w:rPr>
        <w:t xml:space="preserve">8.3 Motor de Prompts Parametrizados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funcionalidad se implementa mediante un prompt base con variables: {texto_fuente}, {longitud_objetivo}, {tono}, {idioma}, {datos_organizacion}, {fecha_evento}, {publico_objetivo}, {glosario}, {reglas_editoriales}, {nivel_verificabilidad}. Nuevas funcionalidades se añaden sin modificar código.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9. Roadmap de Implementación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1: MVP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Ingesta + Resúmenes + Nota de prensa + LinkedIn + Chat + 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1,2,3,5,6,12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4-6 sem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2: Comunicación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Twitter + Blog + Email + FAQs + Discurso + Titulares + Citas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3,11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 sem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3: Admin Pública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Informes + Actas + Jurídico + Alegaciones + Compromisos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4,16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4-6 sem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4: Verificabilidad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Afirmaciones soportadas + Anonimización + Preflight + Publicabilidad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13,14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4-6 sem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5: Análisis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Forense + Aritmética + Preguntas inversas + NER +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7,8,9,10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4-6 sem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6: Inteligencia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Memoria editorial + Glosario + Linting + Simulador 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4-6 sem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7: Crisis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Comparecencia + Crisis reputacional + Argumentario + Expediente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17,18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4-6 sem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8: Enterprise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 + Auditoría completa + Whisper + Accesibilidad + Propagación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6-8 sem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10. Mapa de Módulos (18 módulos)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1400"/>
        <w:gridCol w:w="1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Ingesta de Contenido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Resúmenes Avanzados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Transformación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Contenidos Derivados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Administración Pública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Especialización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Tono, Estilo e Idioma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Edición Asistida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Análisis Forense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Aritmética Textual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Preguntas Inversas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Inteligencia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Extracción y Metadatos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Cadena de Producción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Plantillas y Contexto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Verificabilidad y Soporte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Verificabilidad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Publicación Segura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Verificabilidad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Inteligencia Editorial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Constructor Guiado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Paquete de Expediente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Modo Crisis y Comparecencia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8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OLIV4600 v2.0 — 18 Módulos • 120+ Requisitos • 8 Fases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C45911"/>
          <w:sz w:val="20"/>
          <w:szCs w:val="20"/>
        </w:rPr>
        <w:t xml:space="preserve">«La máquina de escribir del futuro»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Pumpún Dixital S.L. — Confidencial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Confidencial — 18 Módulos</w:t>
    </w:r>
    <w:r>
      <w:rPr>
        <w:rFonts w:ascii="Arial" w:cs="Arial" w:eastAsia="Arial" w:hAnsi="Arial"/>
        <w:color w:val="999999"/>
        <w:sz w:val="16"/>
        <w:szCs w:val="16"/>
      </w:rPr>
      <w:t xml:space="preserve">	Pág.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OLIV4600 — SRS v2.0</w:t>
    </w:r>
    <w:r>
      <w:rPr>
        <w:rFonts w:ascii="Arial" w:cs="Arial" w:eastAsia="Arial" w:hAnsi="Arial"/>
        <w:color w:val="999999"/>
        <w:sz w:val="16"/>
        <w:szCs w:val="16"/>
      </w:rPr>
      <w:t xml:space="preserve">	Pumpún Dixital S.L.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4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2026-04-07T15:30:11.061Z</dcterms:created>
  <dcterms:modified xsi:type="dcterms:W3CDTF">2026-04-07T15:30:11.062Z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