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057" w:val="clear"/>
        <w:spacing w:after="0" w:before="600"/>
        <w:ind w:left="0" w:right="0"/>
        <w:jc w:val="center"/>
      </w:pPr>
      <w:r>
        <w:rPr>
          <w:rFonts w:ascii="Arial" w:cs="Arial" w:eastAsia="Arial" w:hAnsi="Arial"/>
          <w:b/>
          <w:bCs/>
          <w:color w:val="FFFFFF"/>
          <w:sz w:val="88"/>
          <w:szCs w:val="88"/>
        </w:rPr>
        <w:t xml:space="preserve">INNOVADEF</w:t>
      </w:r>
    </w:p>
    <w:p>
      <w:pPr>
        <w:shd w:fill="1A3057" w:val="clear"/>
        <w:spacing w:after="0" w:before="0"/>
        <w:jc w:val="center"/>
      </w:pPr>
      <w:r>
        <w:rPr>
          <w:rFonts w:ascii="Arial" w:cs="Arial" w:eastAsia="Arial" w:hAnsi="Arial"/>
          <w:i/>
          <w:iCs/>
          <w:color w:val="D6E4F7"/>
          <w:sz w:val="28"/>
          <w:szCs w:val="28"/>
        </w:rPr>
        <w:t xml:space="preserve">Innovación · Estrategia · Excelencia en Defensa</w:t>
      </w:r>
    </w:p>
    <w:p>
      <w:pPr>
        <w:shd w:fill="1A3057" w:val="clear"/>
        <w:spacing w:after="60" w:before="60"/>
        <w:jc w:val="center"/>
      </w:pPr>
      <w:r>
        <w:rPr>
          <w:rFonts w:ascii="Arial" w:cs="Arial" w:eastAsia="Arial" w:hAnsi="Arial"/>
          <w:color w:val="B8972A"/>
          <w:sz w:val="24"/>
          <w:szCs w:val="24"/>
        </w:rPr>
        <w:t xml:space="preserve">━━━━━━━━━━━━━━━━━━━━━━━━━━━━━━━━━━━━━━━━━━━━━━━</w:t>
      </w:r>
    </w:p>
    <w:p>
      <w:pPr>
        <w:shd w:fill="1A3057" w:val="clear"/>
        <w:spacing w:after="60" w:before="120"/>
        <w:jc w:val="center"/>
      </w:pPr>
      <w:r>
        <w:rPr>
          <w:rFonts w:ascii="Arial" w:cs="Arial" w:eastAsia="Arial" w:hAnsi="Arial"/>
          <w:b/>
          <w:bCs/>
          <w:color w:val="FFFFFF"/>
          <w:sz w:val="32"/>
          <w:szCs w:val="32"/>
        </w:rPr>
        <w:t xml:space="preserve">KIT COMPLETO DE COMUNICACIÓN Y PRENSA</w:t>
      </w:r>
    </w:p>
    <w:p>
      <w:pPr>
        <w:shd w:fill="1A3057" w:val="clear"/>
        <w:spacing w:after="600" w:before="0"/>
        <w:jc w:val="center"/>
      </w:pPr>
      <w:r>
        <w:rPr>
          <w:rFonts w:ascii="Arial" w:cs="Arial" w:eastAsia="Arial" w:hAnsi="Arial"/>
          <w:color w:val="D6E4F7"/>
          <w:sz w:val="26"/>
          <w:szCs w:val="26"/>
        </w:rPr>
        <w:t xml:space="preserve">FOCO 2026: Transformación Digital de la Enseñanza Militar</w:t>
      </w:r>
    </w:p>
    <w:p>
      <w:pPr>
        <w:shd w:fill="1A3057" w:val="clear"/>
        <w:spacing w:after="0" w:before="0"/>
        <w:jc w:val="center"/>
      </w:pPr>
      <w:r>
        <w:rPr>
          <w:rFonts w:ascii="Arial" w:cs="Arial" w:eastAsia="Arial" w:hAnsi="Arial"/>
          <w:color w:val="CCCCCC"/>
          <w:sz w:val="22"/>
          <w:szCs w:val="22"/>
        </w:rPr>
        <w:t xml:space="preserve">Madrid · Junio 2026 · Escuela de Organización Industrial (EOI)</w:t>
      </w:r>
    </w:p>
    <w:p>
      <w:pPr>
        <w:shd w:fill="1A3057" w:val="clear"/>
        <w:spacing w:after="600" w:before="80"/>
        <w:jc w:val="center"/>
      </w:pPr>
      <w:r>
        <w:rPr>
          <w:rFonts w:ascii="Arial" w:cs="Arial" w:eastAsia="Arial" w:hAnsi="Arial"/>
          <w:i/>
          <w:iCs/>
          <w:color w:val="999999"/>
          <w:sz w:val="18"/>
          <w:szCs w:val="18"/>
        </w:rPr>
        <w:t xml:space="preserve">Documento preparado por el Departamento de Comunicación</w:t>
      </w:r>
    </w:p>
    <w:p>
      <w:r>
        <w:br w:type="page"/>
      </w:r>
    </w:p>
    <w:p>
      <w:pPr>
        <w:pBdr>
          <w:bottom w:val="single" w:color="B8972A" w:sz="4"/>
        </w:pBdr>
        <w:shd w:fill="1A3057" w:val="clear"/>
        <w:spacing w:after="120" w:before="360"/>
        <w:ind w:left="360" w:right="360"/>
        <w:jc w:val="left"/>
      </w:pPr>
      <w:r>
        <w:rPr>
          <w:rFonts w:ascii="Arial" w:cs="Arial" w:eastAsia="Arial" w:hAnsi="Arial"/>
          <w:b/>
          <w:bCs/>
          <w:color w:val="FFFFFF"/>
          <w:sz w:val="36"/>
          <w:szCs w:val="36"/>
        </w:rPr>
        <w:t xml:space="preserve">ÍNDICE DE MATERIALES</w:t>
      </w:r>
    </w:p>
    <w:p>
      <w:pPr>
        <w:spacing w:after="80" w:before="0"/>
      </w:pPr>
      <w:r>
        <w:t xml:space="preserve"/>
      </w:r>
    </w:p>
    <w:p>
      <w:pPr>
        <w:spacing w:after="80" w:before="80"/>
      </w:pPr>
      <w:r>
        <w:rPr>
          <w:rFonts w:ascii="Arial" w:cs="Arial" w:eastAsia="Arial" w:hAnsi="Arial"/>
          <w:b/>
          <w:bCs/>
          <w:color w:val="B8972A"/>
          <w:sz w:val="22"/>
          <w:szCs w:val="22"/>
        </w:rPr>
        <w:t xml:space="preserve">  1.  </w:t>
      </w:r>
      <w:r>
        <w:rPr>
          <w:rFonts w:ascii="Arial" w:cs="Arial" w:eastAsia="Arial" w:hAnsi="Arial"/>
          <w:color w:val="1A1A1A"/>
          <w:sz w:val="22"/>
          <w:szCs w:val="22"/>
        </w:rPr>
        <w:t xml:space="preserve">Nota de Prensa Oficial</w:t>
      </w:r>
    </w:p>
    <w:p>
      <w:pPr>
        <w:spacing w:after="80" w:before="80"/>
      </w:pPr>
      <w:r>
        <w:rPr>
          <w:rFonts w:ascii="Arial" w:cs="Arial" w:eastAsia="Arial" w:hAnsi="Arial"/>
          <w:b/>
          <w:bCs/>
          <w:color w:val="B8972A"/>
          <w:sz w:val="22"/>
          <w:szCs w:val="22"/>
        </w:rPr>
        <w:t xml:space="preserve">  2.  </w:t>
      </w:r>
      <w:r>
        <w:rPr>
          <w:rFonts w:ascii="Arial" w:cs="Arial" w:eastAsia="Arial" w:hAnsi="Arial"/>
          <w:color w:val="1A1A1A"/>
          <w:sz w:val="22"/>
          <w:szCs w:val="22"/>
        </w:rPr>
        <w:t xml:space="preserve">Comunicado Breve para Distribución Digital</w:t>
      </w:r>
    </w:p>
    <w:p>
      <w:pPr>
        <w:spacing w:after="80" w:before="80"/>
      </w:pPr>
      <w:r>
        <w:rPr>
          <w:rFonts w:ascii="Arial" w:cs="Arial" w:eastAsia="Arial" w:hAnsi="Arial"/>
          <w:b/>
          <w:bCs/>
          <w:color w:val="B8972A"/>
          <w:sz w:val="22"/>
          <w:szCs w:val="22"/>
        </w:rPr>
        <w:t xml:space="preserve">  3.  </w:t>
      </w:r>
      <w:r>
        <w:rPr>
          <w:rFonts w:ascii="Arial" w:cs="Arial" w:eastAsia="Arial" w:hAnsi="Arial"/>
          <w:color w:val="1A1A1A"/>
          <w:sz w:val="22"/>
          <w:szCs w:val="22"/>
        </w:rPr>
        <w:t xml:space="preserve">Titulares Alternativos (5 opciones)</w:t>
      </w:r>
    </w:p>
    <w:p>
      <w:pPr>
        <w:spacing w:after="80" w:before="80"/>
      </w:pPr>
      <w:r>
        <w:rPr>
          <w:rFonts w:ascii="Arial" w:cs="Arial" w:eastAsia="Arial" w:hAnsi="Arial"/>
          <w:b/>
          <w:bCs/>
          <w:color w:val="B8972A"/>
          <w:sz w:val="22"/>
          <w:szCs w:val="22"/>
        </w:rPr>
        <w:t xml:space="preserve">  4.  </w:t>
      </w:r>
      <w:r>
        <w:rPr>
          <w:rFonts w:ascii="Arial" w:cs="Arial" w:eastAsia="Arial" w:hAnsi="Arial"/>
          <w:color w:val="1A1A1A"/>
          <w:sz w:val="22"/>
          <w:szCs w:val="22"/>
        </w:rPr>
        <w:t xml:space="preserve">Mensajes Clave (Key Messages)</w:t>
      </w:r>
    </w:p>
    <w:p>
      <w:pPr>
        <w:spacing w:after="80" w:before="80"/>
      </w:pPr>
      <w:r>
        <w:rPr>
          <w:rFonts w:ascii="Arial" w:cs="Arial" w:eastAsia="Arial" w:hAnsi="Arial"/>
          <w:b/>
          <w:bCs/>
          <w:color w:val="B8972A"/>
          <w:sz w:val="22"/>
          <w:szCs w:val="22"/>
        </w:rPr>
        <w:t xml:space="preserve">  5.  </w:t>
      </w:r>
      <w:r>
        <w:rPr>
          <w:rFonts w:ascii="Arial" w:cs="Arial" w:eastAsia="Arial" w:hAnsi="Arial"/>
          <w:color w:val="1A1A1A"/>
          <w:sz w:val="22"/>
          <w:szCs w:val="22"/>
        </w:rPr>
        <w:t xml:space="preserve">Textos para Redes Sociales (LinkedIn, X/Twitter, Instagram)</w:t>
      </w:r>
    </w:p>
    <w:p>
      <w:pPr>
        <w:spacing w:after="80" w:before="80"/>
      </w:pPr>
      <w:r>
        <w:rPr>
          <w:rFonts w:ascii="Arial" w:cs="Arial" w:eastAsia="Arial" w:hAnsi="Arial"/>
          <w:b/>
          <w:bCs/>
          <w:color w:val="B8972A"/>
          <w:sz w:val="22"/>
          <w:szCs w:val="22"/>
        </w:rPr>
        <w:t xml:space="preserve">  6.  </w:t>
      </w:r>
      <w:r>
        <w:rPr>
          <w:rFonts w:ascii="Arial" w:cs="Arial" w:eastAsia="Arial" w:hAnsi="Arial"/>
          <w:color w:val="1A1A1A"/>
          <w:sz w:val="22"/>
          <w:szCs w:val="22"/>
        </w:rPr>
        <w:t xml:space="preserve">Guión de Presentación del Evento (30–60 s)</w:t>
      </w:r>
    </w:p>
    <w:p>
      <w:pPr>
        <w:spacing w:after="80" w:before="80"/>
      </w:pPr>
      <w:r>
        <w:rPr>
          <w:rFonts w:ascii="Arial" w:cs="Arial" w:eastAsia="Arial" w:hAnsi="Arial"/>
          <w:b/>
          <w:bCs/>
          <w:color w:val="B8972A"/>
          <w:sz w:val="22"/>
          <w:szCs w:val="22"/>
        </w:rPr>
        <w:t xml:space="preserve">  7.  </w:t>
      </w:r>
      <w:r>
        <w:rPr>
          <w:rFonts w:ascii="Arial" w:cs="Arial" w:eastAsia="Arial" w:hAnsi="Arial"/>
          <w:color w:val="1A1A1A"/>
          <w:sz w:val="22"/>
          <w:szCs w:val="22"/>
        </w:rPr>
        <w:t xml:space="preserve">Ficha-Resumen del Evento (Fact Sheet)</w:t>
      </w:r>
    </w:p>
    <w:p>
      <w:pPr>
        <w:spacing w:after="80" w:before="80"/>
      </w:pPr>
      <w:r>
        <w:rPr>
          <w:rFonts w:ascii="Arial" w:cs="Arial" w:eastAsia="Arial" w:hAnsi="Arial"/>
          <w:b/>
          <w:bCs/>
          <w:color w:val="B8972A"/>
          <w:sz w:val="22"/>
          <w:szCs w:val="22"/>
        </w:rPr>
        <w:t xml:space="preserve">  8.  </w:t>
      </w:r>
      <w:r>
        <w:rPr>
          <w:rFonts w:ascii="Arial" w:cs="Arial" w:eastAsia="Arial" w:hAnsi="Arial"/>
          <w:color w:val="1A1A1A"/>
          <w:sz w:val="22"/>
          <w:szCs w:val="22"/>
        </w:rPr>
        <w:t xml:space="preserve">Preguntas y Respuestas para Portavoz (Q&amp;A)</w:t>
      </w:r>
    </w:p>
    <w:p>
      <w:pPr>
        <w:spacing w:after="160" w:before="0"/>
      </w:pPr>
      <w:r>
        <w:t xml:space="preserve"/>
      </w:r>
    </w:p>
    <w:p>
      <w:r>
        <w:br w:type="page"/>
      </w:r>
    </w:p>
    <w:p>
      <w:pPr>
        <w:pBdr>
          <w:bottom w:val="single" w:color="B8972A" w:sz="3" w:space="2"/>
        </w:pBdr>
        <w:spacing w:after="120" w:before="360"/>
      </w:pPr>
      <w:r>
        <w:rPr>
          <w:rFonts w:ascii="Arial" w:cs="Arial" w:eastAsia="Arial" w:hAnsi="Arial"/>
          <w:b/>
          <w:bCs/>
          <w:color w:val="B8972A"/>
          <w:sz w:val="28"/>
          <w:szCs w:val="28"/>
        </w:rPr>
        <w:t xml:space="preserve">1. </w:t>
      </w:r>
      <w:r>
        <w:rPr>
          <w:rFonts w:ascii="Arial" w:cs="Arial" w:eastAsia="Arial" w:hAnsi="Arial"/>
          <w:b/>
          <w:bCs/>
          <w:color w:val="1A3057"/>
          <w:sz w:val="28"/>
          <w:szCs w:val="28"/>
        </w:rPr>
        <w:t xml:space="preserve">NOTA DE PRENSA OFICIAL</w:t>
      </w:r>
    </w:p>
    <w:p>
      <w:pPr>
        <w:spacing w:after="80" w:before="0"/>
      </w:pPr>
      <w:r>
        <w:t xml:space="preserve"/>
      </w:r>
    </w:p>
    <w:p>
      <w:pPr>
        <w:jc w:val="right"/>
      </w:pPr>
      <w:r>
        <w:rPr>
          <w:rFonts w:ascii="Arial" w:cs="Arial" w:eastAsia="Arial" w:hAnsi="Arial"/>
          <w:b/>
          <w:bCs/>
          <w:color w:val="555555"/>
          <w:sz w:val="18"/>
          <w:szCs w:val="18"/>
        </w:rPr>
        <w:t xml:space="preserve">NOTA DE PRENSA</w:t>
      </w:r>
    </w:p>
    <w:p>
      <w:pPr>
        <w:spacing w:after="120"/>
        <w:jc w:val="right"/>
      </w:pPr>
      <w:r>
        <w:rPr>
          <w:rFonts w:ascii="Arial" w:cs="Arial" w:eastAsia="Arial" w:hAnsi="Arial"/>
          <w:i/>
          <w:iCs/>
          <w:color w:val="555555"/>
          <w:sz w:val="18"/>
          <w:szCs w:val="18"/>
        </w:rPr>
        <w:t xml:space="preserve">Para difusión inmediata tras embargo levantado</w:t>
      </w:r>
    </w:p>
    <w:p>
      <w:pPr>
        <w:pBdr>
          <w:bottom w:val="single" w:color="B8972A" w:sz="3" w:space="2"/>
        </w:pBdr>
        <w:spacing w:after="80" w:before="120"/>
        <w:jc w:val="left"/>
      </w:pPr>
      <w:r>
        <w:rPr>
          <w:rFonts w:ascii="Arial" w:cs="Arial" w:eastAsia="Arial" w:hAnsi="Arial"/>
          <w:b/>
          <w:bCs/>
          <w:color w:val="1A3057"/>
          <w:sz w:val="32"/>
          <w:szCs w:val="32"/>
        </w:rPr>
        <w:t xml:space="preserve">INNOVADEF reúne en Madrid a los referentes institucionales y tecnológicos de la Defensa para liderar la transformación de la enseñanza militar</w:t>
      </w:r>
    </w:p>
    <w:p>
      <w:pPr>
        <w:spacing w:after="200" w:before="80"/>
      </w:pPr>
      <w:r>
        <w:rPr>
          <w:rFonts w:ascii="Arial" w:cs="Arial" w:eastAsia="Arial" w:hAnsi="Arial"/>
          <w:i/>
          <w:iCs/>
          <w:color w:val="2E5FA3"/>
          <w:sz w:val="24"/>
          <w:szCs w:val="24"/>
        </w:rPr>
        <w:t xml:space="preserve">El foro estratégico de alto nivel INNOVADEF celebra su primera edición en junio de 2026 en la Escuela de Organización Industrial de Madrid, con el foco en la digitalización, la inteligencia artificial y la modernización del sistema formativo de las Fuerzas Armadas españolas</w:t>
      </w:r>
    </w:p>
    <w:p>
      <w:pPr>
        <w:pBdr>
          <w:bottom w:val="single" w:color="B8972A" w:sz="2" w:space="2"/>
        </w:pBdr>
        <w:spacing w:after="60" w:before="200"/>
      </w:pPr>
      <w:r>
        <w:rPr>
          <w:rFonts w:ascii="Arial" w:cs="Arial" w:eastAsia="Arial" w:hAnsi="Arial"/>
          <w:b/>
          <w:bCs/>
          <w:color w:val="1A3057"/>
          <w:sz w:val="20"/>
          <w:szCs w:val="20"/>
        </w:rPr>
        <w:t xml:space="preserve">LEAD</w:t>
      </w:r>
    </w:p>
    <w:p>
      <w:pPr>
        <w:spacing w:after="80" w:before="80"/>
        <w:jc w:val="both"/>
      </w:pPr>
      <w:r>
        <w:rPr>
          <w:rFonts w:ascii="Arial" w:cs="Arial" w:eastAsia="Arial" w:hAnsi="Arial"/>
          <w:color w:val="1A1A1A"/>
          <w:sz w:val="22"/>
          <w:szCs w:val="22"/>
        </w:rPr>
        <w:t xml:space="preserve">Madrid, [COMPLETAR fecha exacta] de 2026. — INNOVADEF, el Foro de Innovación, Estrategia y Excelencia en Defensa, celebrará su primera edición bajo el lema Foco 2026: Transformación Digital de la Enseñanza Militar. El evento tendrá lugar en la tercera semana de junio de 2026 en la Escuela de Organización Industrial (EOI) de Madrid, con una jornada presencial de media jornada prevista entre las 09:00 y las 14:30 horas, y un aforo acreditado de entre 80 y 120 participantes procedentes de los ámbitos institucional, militar, tecnológico e industrial.</w:t>
      </w:r>
    </w:p>
    <w:p>
      <w:pPr>
        <w:spacing w:after="8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CUERPO</w:t>
      </w:r>
    </w:p>
    <w:p>
      <w:pPr>
        <w:spacing w:after="80" w:before="80"/>
        <w:jc w:val="both"/>
      </w:pPr>
      <w:r>
        <w:rPr>
          <w:rFonts w:ascii="Arial" w:cs="Arial" w:eastAsia="Arial" w:hAnsi="Arial"/>
          <w:color w:val="1A1A1A"/>
          <w:sz w:val="22"/>
          <w:szCs w:val="22"/>
        </w:rPr>
        <w:t xml:space="preserve">La enseñanza militar atraviesa un proceso de transformación estructural que responde a la convergencia de múltiples vectores: la evolución del entorno operativo hacia escenarios multidominio e híbridos, la irrupción de la inteligencia artificial y la simulación avanzada como herramientas formativas, la necesidad de modelos pedagógicos adaptativos y la exigencia de plataformas tecnológicas certificadas para entornos de alta seguridad. INNOVADEF surge precisamente para articular una respuesta coordinada y estratégica a este conjunto de desafíos, constituyendo el espacio de diálogo de referencia entre quienes diseñan la política formativa de la Defensa y quienes desarrollan las soluciones tecnológicas que la hacen posible.</w:t>
      </w:r>
    </w:p>
    <w:p>
      <w:pPr>
        <w:spacing w:after="80" w:before="0"/>
      </w:pPr>
      <w:r>
        <w:t xml:space="preserve"/>
      </w:r>
    </w:p>
    <w:p>
      <w:pPr>
        <w:spacing w:after="80" w:before="80"/>
        <w:jc w:val="both"/>
      </w:pPr>
      <w:r>
        <w:rPr>
          <w:rFonts w:ascii="Arial" w:cs="Arial" w:eastAsia="Arial" w:hAnsi="Arial"/>
          <w:color w:val="1A1A1A"/>
          <w:sz w:val="22"/>
          <w:szCs w:val="22"/>
        </w:rPr>
        <w:t xml:space="preserve">La jornada se estructurará en torno a cinco ejes temáticos de plena vigencia estratégica: la transformación digital del ecosistema formativo, la inteligencia artificial aplicada a la formación, la gestión integral de centros docentes militares (GICEN), las infraestructuras tecnológicas y cloud con certificación ENS, y los modelos de colaboración entre el ecosistema industrial y la Administración de Defensa. Cada eje contará con una mesa temática moderada, con ponencias breves y debate abierto entre representantes institucionales, empresas especializadas y expertos sectoriales.</w:t>
      </w:r>
    </w:p>
    <w:p>
      <w:pPr>
        <w:spacing w:after="80" w:before="0"/>
      </w:pPr>
      <w:r>
        <w:t xml:space="preserve"/>
      </w:r>
    </w:p>
    <w:p>
      <w:pPr>
        <w:spacing w:after="80" w:before="80"/>
        <w:jc w:val="both"/>
      </w:pPr>
      <w:r>
        <w:rPr>
          <w:rFonts w:ascii="Arial" w:cs="Arial" w:eastAsia="Arial" w:hAnsi="Arial"/>
          <w:color w:val="1A1A1A"/>
          <w:sz w:val="22"/>
          <w:szCs w:val="22"/>
        </w:rPr>
        <w:t xml:space="preserve">El evento contará con la participación de entidades de reconocida trayectoria en el sector, entre ellas Pumpún Dixital —desarrolladora de plataformas cloud con certificación ENS Categoría Alta—, AWS, Telefónica, Minsait (Indra), Hiberus, Salesforce, el Instituto de Ingeniería del Conocimiento e isEazy, entre otras. La apertura y la clausura institucional correrán a cargo de autoridades del Ministerio de Defensa, subrayando el respaldo oficial a la iniciativa.</w:t>
      </w:r>
    </w:p>
    <w:p>
      <w:pPr>
        <w:spacing w:after="80" w:before="0"/>
      </w:pPr>
      <w:r>
        <w:t xml:space="preserve"/>
      </w:r>
    </w:p>
    <w:p>
      <w:pPr>
        <w:spacing w:after="80" w:before="80"/>
        <w:jc w:val="both"/>
      </w:pPr>
      <w:r>
        <w:rPr>
          <w:rFonts w:ascii="Arial" w:cs="Arial" w:eastAsia="Arial" w:hAnsi="Arial"/>
          <w:color w:val="1A1A1A"/>
          <w:sz w:val="22"/>
          <w:szCs w:val="22"/>
        </w:rPr>
        <w:t xml:space="preserve">INNOVADEF se concibe como una plataforma recurrente, con enfoque temático anual, que generará progresivamente un corpus de conocimiento aplicado orientado a la toma de decisiones estratégicas. El documento de conclusiones resultante de cada edición constituirá un input formal para los responsables de política formativa en el seno de las Fuerzas Armadas.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B8972A" w:val="clear"/>
            <w:tcMar>
              <w:top w:type="dxa" w:w="60"/>
              <w:left w:type="dxa" w:w="60"/>
              <w:bottom w:type="dxa" w:w="60"/>
              <w:right w:type="dxa" w:w="60"/>
            </w:tcMar>
          </w:tcPr>
          <w:p>
            <w:r>
              <w:t xml:space="preserve"/>
            </w:r>
          </w:p>
        </w:tc>
        <w:tc>
          <w:tcPr>
            <w:tcW w:type="dxa" w:w="8880"/>
            <w:tcBorders>
              <w:top w:val="none" w:color="FFFFFF" w:sz="0"/>
              <w:left w:val="none" w:sz="0"/>
              <w:bottom w:val="none" w:color="FFFFFF" w:sz="0"/>
              <w:right w:val="none" w:color="FFFFFF" w:sz="0"/>
            </w:tcBorders>
            <w:shd w:fill="FBF3DC" w:val="clear"/>
            <w:tcMar>
              <w:top w:type="dxa" w:w="120"/>
              <w:left w:type="dxa" w:w="240"/>
              <w:bottom w:type="dxa" w:w="120"/>
              <w:right w:type="dxa" w:w="240"/>
            </w:tcMar>
          </w:tcPr>
          <w:p>
            <w:r>
              <w:rPr>
                <w:rFonts w:ascii="Arial" w:cs="Arial" w:eastAsia="Arial" w:hAnsi="Arial"/>
                <w:i/>
                <w:iCs/>
                <w:color w:val="1A3057"/>
                <w:sz w:val="24"/>
                <w:szCs w:val="24"/>
              </w:rPr>
              <w:t xml:space="preserve">"[COMPLETAR con cita de autoridad del Ministerio de Defensa o del organizador firmante]"</w:t>
            </w:r>
          </w:p>
          <w:p>
            <w:r>
              <w:rPr>
                <w:rFonts w:ascii="Arial" w:cs="Arial" w:eastAsia="Arial" w:hAnsi="Arial"/>
                <w:b/>
                <w:bCs/>
                <w:color w:val="B8972A"/>
                <w:sz w:val="20"/>
                <w:szCs w:val="20"/>
              </w:rPr>
              <w:t xml:space="preserve">— [COMPLETAR nombre y cargo]</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DATOS PRÁCTICOS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Nombre oficial</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INNOVADEF — Foro de Innovación, Estrategia y Excelencia en Defensa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Edición / Foco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1.ª edición · Foco 2026: Transformación Digital de la Enseñanza Militar</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Fecha</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Tercera semana de junio de 2026 (miércoles o jueves) [COMPLETAR fecha exacta]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Horario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09:00 – 14:30 h (media jornada presencial)</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Sede</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Escuela de Organización Industrial (EOI), Madrid</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Aforo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80 – 120 asistentes acreditados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Inscripción / Acreditación</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URL o correo de inscripción]</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Más información</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web o correo oficial del evento]</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SOBRE INNOVADEF</w:t>
      </w:r>
    </w:p>
    <w:p>
      <w:pPr>
        <w:spacing w:after="80" w:before="80"/>
        <w:jc w:val="both"/>
      </w:pPr>
      <w:r>
        <w:rPr>
          <w:rFonts w:ascii="Arial" w:cs="Arial" w:eastAsia="Arial" w:hAnsi="Arial"/>
          <w:color w:val="1A1A1A"/>
          <w:sz w:val="22"/>
          <w:szCs w:val="22"/>
        </w:rPr>
        <w:t xml:space="preserve">INNOVADEF es un foro estratégico de alto nivel diseñado para articular el diálogo entre los actores institucionales, tecnológicos e industriales del ecosistema de Defensa. Con un enfoque temático anual y vocación de permanencia, aspira a consolidarse como el espacio de referencia en innovación aplicada a la Defensa nacional, catalizando la adopción de soluciones tecnológicas y organizativas orientadas al fortalecimiento de las capacidades críticas de las Fuerzas Armadas españolas.</w:t>
      </w:r>
    </w:p>
    <w:p>
      <w:pPr>
        <w:spacing w:after="8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CONTACTO DE PRENSA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Nombre</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nombre del/la responsable de comunicación]</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Cargo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cargo]</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Correo electrónico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email de prensa]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Teléfono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teléfono de contacto]</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Web del evento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URL]</w:t>
            </w:r>
          </w:p>
        </w:tc>
      </w:tr>
    </w:tbl>
    <w:p>
      <w:r>
        <w:br w:type="page"/>
      </w:r>
    </w:p>
    <w:p>
      <w:pPr>
        <w:pBdr>
          <w:bottom w:val="single" w:color="B8972A" w:sz="3" w:space="2"/>
        </w:pBdr>
        <w:spacing w:after="120" w:before="360"/>
      </w:pPr>
      <w:r>
        <w:rPr>
          <w:rFonts w:ascii="Arial" w:cs="Arial" w:eastAsia="Arial" w:hAnsi="Arial"/>
          <w:b/>
          <w:bCs/>
          <w:color w:val="B8972A"/>
          <w:sz w:val="28"/>
          <w:szCs w:val="28"/>
        </w:rPr>
        <w:t xml:space="preserve">2. </w:t>
      </w:r>
      <w:r>
        <w:rPr>
          <w:rFonts w:ascii="Arial" w:cs="Arial" w:eastAsia="Arial" w:hAnsi="Arial"/>
          <w:b/>
          <w:bCs/>
          <w:color w:val="1A3057"/>
          <w:sz w:val="28"/>
          <w:szCs w:val="28"/>
        </w:rPr>
        <w:t xml:space="preserve">COMUNICADO BREVE PARA DISTRIBUCIÓN DIGITAL</w:t>
      </w:r>
    </w:p>
    <w:p>
      <w:pPr>
        <w:spacing w:after="80" w:before="0"/>
      </w:pPr>
      <w:r>
        <w:t xml:space="preserve"/>
      </w:r>
    </w:p>
    <w:p>
      <w:pPr>
        <w:spacing w:after="120"/>
      </w:pPr>
      <w:r>
        <w:rPr>
          <w:rFonts w:ascii="Arial" w:cs="Arial" w:eastAsia="Arial" w:hAnsi="Arial"/>
          <w:i/>
          <w:iCs/>
          <w:color w:val="555555"/>
          <w:sz w:val="18"/>
          <w:szCs w:val="18"/>
        </w:rPr>
        <w:t xml:space="preserve">Versión reducida para envío por email o WhatsApp a medios y contactos clave · Máx. 150 palabras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200"/>
              <w:left w:type="dxa" w:w="300"/>
              <w:bottom w:type="dxa" w:w="200"/>
              <w:right w:type="dxa" w:w="300"/>
            </w:tcMar>
          </w:tcPr>
          <w:p>
            <w:pPr>
              <w:spacing w:after="120"/>
            </w:pPr>
            <w:r>
              <w:rPr>
                <w:rFonts w:ascii="Arial" w:cs="Arial" w:eastAsia="Arial" w:hAnsi="Arial"/>
                <w:b/>
                <w:bCs/>
                <w:color w:val="1A3057"/>
                <w:sz w:val="24"/>
                <w:szCs w:val="24"/>
              </w:rPr>
              <w:t xml:space="preserve">INNOVADEF 2026 | Primer foro estratégico sobre transformación digital de la enseñanza militar</w:t>
            </w:r>
          </w:p>
          <w:p>
            <w:pPr>
              <w:spacing w:after="120"/>
            </w:pPr>
            <w:r>
              <w:rPr>
                <w:rFonts w:ascii="Arial" w:cs="Arial" w:eastAsia="Arial" w:hAnsi="Arial"/>
                <w:sz w:val="22"/>
                <w:szCs w:val="22"/>
              </w:rPr>
              <w:t xml:space="preserve">Madrid acoge en junio de 2026 la primera edición de INNOVADEF, el foro de referencia en innovación aplicada a la Defensa. Bajo el lema Foco 2026: Transformación Digital de la Enseñanza Militar, la jornada reunirá en la EOI a entre 80 y 120 mandos, responsables de formación, tecnólogos e industriales del sector.</w:t>
            </w:r>
          </w:p>
          <w:p>
            <w:pPr>
              <w:spacing w:after="120"/>
            </w:pPr>
            <w:r>
              <w:rPr>
                <w:rFonts w:ascii="Arial" w:cs="Arial" w:eastAsia="Arial" w:hAnsi="Arial"/>
                <w:sz w:val="22"/>
                <w:szCs w:val="22"/>
              </w:rPr>
              <w:t xml:space="preserve">Cinco ejes temáticos estructurarán el debate: digitalización del ecosistema formativo, IA aplicada a la formación, gestión integral de centros docentes (GICEN), infraestructuras cloud ENS y colaboración público-privada. El evento generará un documento de conclusiones y recomendaciones para la toma de decisiones estratégicas en el ámbito de la formación militar.</w:t>
            </w:r>
          </w:p>
          <w:p>
            <w:pPr>
              <w:spacing w:after="60"/>
            </w:pPr>
            <w:r>
              <w:rPr>
                <w:rFonts w:ascii="Arial" w:cs="Arial" w:eastAsia="Arial" w:hAnsi="Arial"/>
                <w:b/>
                <w:bCs/>
                <w:color w:val="2E5FA3"/>
                <w:sz w:val="22"/>
                <w:szCs w:val="22"/>
              </w:rPr>
              <w:t xml:space="preserve">📅 Junio 2026  |  📍 EOI Madrid  |  🔗 [COMPLETAR web]  |  ✉ [COMPLETAR email prensa]</w:t>
            </w:r>
          </w:p>
        </w:tc>
      </w:tr>
    </w:tbl>
    <w:p>
      <w:pPr>
        <w:spacing w:after="160" w:before="0"/>
      </w:pPr>
      <w:r>
        <w:t xml:space="preserve"/>
      </w:r>
    </w:p>
    <w:p>
      <w:r>
        <w:br w:type="page"/>
      </w:r>
    </w:p>
    <w:p>
      <w:pPr>
        <w:pBdr>
          <w:bottom w:val="single" w:color="B8972A" w:sz="3" w:space="2"/>
        </w:pBdr>
        <w:spacing w:after="120" w:before="360"/>
      </w:pPr>
      <w:r>
        <w:rPr>
          <w:rFonts w:ascii="Arial" w:cs="Arial" w:eastAsia="Arial" w:hAnsi="Arial"/>
          <w:b/>
          <w:bCs/>
          <w:color w:val="B8972A"/>
          <w:sz w:val="28"/>
          <w:szCs w:val="28"/>
        </w:rPr>
        <w:t xml:space="preserve">3. </w:t>
      </w:r>
      <w:r>
        <w:rPr>
          <w:rFonts w:ascii="Arial" w:cs="Arial" w:eastAsia="Arial" w:hAnsi="Arial"/>
          <w:b/>
          <w:bCs/>
          <w:color w:val="1A3057"/>
          <w:sz w:val="28"/>
          <w:szCs w:val="28"/>
        </w:rPr>
        <w:t xml:space="preserve">TITULARES ALTERNATIVOS</w:t>
      </w:r>
    </w:p>
    <w:p>
      <w:pPr>
        <w:spacing w:after="80" w:before="0"/>
      </w:pPr>
      <w:r>
        <w:t xml:space="preserve"/>
      </w:r>
    </w:p>
    <w:p>
      <w:pPr>
        <w:spacing w:after="160"/>
      </w:pPr>
      <w:r>
        <w:rPr>
          <w:rFonts w:ascii="Arial" w:cs="Arial" w:eastAsia="Arial" w:hAnsi="Arial"/>
          <w:i/>
          <w:iCs/>
          <w:color w:val="555555"/>
          <w:sz w:val="18"/>
          <w:szCs w:val="18"/>
        </w:rPr>
        <w:t xml:space="preserve">Cinco opciones en distintos registros comunicativos para la nota de prensa o difusión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4F7" w:sz="1"/>
              <w:left w:val="single" w:color="D6E4F7" w:sz="1"/>
              <w:bottom w:val="single" w:color="D6E4F7" w:sz="1"/>
              <w:right w:val="single" w:color="D6E4F7" w:sz="1"/>
            </w:tcBorders>
            <w:shd w:fill="1A3057" w:val="clear"/>
            <w:tcMar>
              <w:top w:type="dxa" w:w="120"/>
              <w:left w:type="dxa" w:w="160"/>
              <w:bottom w:type="dxa" w:w="120"/>
              <w:right w:type="dxa" w:w="120"/>
            </w:tcMar>
            <w:vAlign w:val="center"/>
          </w:tcPr>
          <w:p>
            <w:pPr>
              <w:jc w:val="center"/>
            </w:pPr>
            <w:r>
              <w:rPr>
                <w:rFonts w:ascii="Arial" w:cs="Arial" w:eastAsia="Arial" w:hAnsi="Arial"/>
                <w:b/>
                <w:bCs/>
                <w:color w:val="B8972A"/>
                <w:sz w:val="18"/>
                <w:szCs w:val="18"/>
              </w:rPr>
              <w:t xml:space="preserve">INSTITUCIONAL</w:t>
            </w:r>
          </w:p>
        </w:tc>
        <w:tc>
          <w:tcPr>
            <w:tcW w:type="dxa" w:w="7560"/>
            <w:tcBorders>
              <w:top w:val="single" w:color="D6E4F7" w:sz="1"/>
              <w:left w:val="single" w:color="D6E4F7" w:sz="1"/>
              <w:bottom w:val="single" w:color="D6E4F7" w:sz="1"/>
              <w:right w:val="single" w:color="D6E4F7" w:sz="1"/>
            </w:tcBorders>
            <w:tcMar>
              <w:top w:type="dxa" w:w="120"/>
              <w:left w:type="dxa" w:w="200"/>
              <w:bottom w:type="dxa" w:w="120"/>
              <w:right w:type="dxa" w:w="160"/>
            </w:tcMar>
          </w:tcPr>
          <w:p>
            <w:r>
              <w:rPr>
                <w:rFonts w:ascii="Arial" w:cs="Arial" w:eastAsia="Arial" w:hAnsi="Arial"/>
                <w:color w:val="1A1A1A"/>
                <w:sz w:val="22"/>
                <w:szCs w:val="22"/>
              </w:rPr>
              <w:t xml:space="preserve">INNOVADEF 2026: el Ministerio de Defensa y la industria tecnológica articulan la transformación del modelo formativo militar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4F7" w:sz="1"/>
              <w:left w:val="single" w:color="D6E4F7" w:sz="1"/>
              <w:bottom w:val="single" w:color="D6E4F7" w:sz="1"/>
              <w:right w:val="single" w:color="D6E4F7" w:sz="1"/>
            </w:tcBorders>
            <w:shd w:fill="1A3057" w:val="clear"/>
            <w:tcMar>
              <w:top w:type="dxa" w:w="120"/>
              <w:left w:type="dxa" w:w="160"/>
              <w:bottom w:type="dxa" w:w="120"/>
              <w:right w:type="dxa" w:w="120"/>
            </w:tcMar>
            <w:vAlign w:val="center"/>
          </w:tcPr>
          <w:p>
            <w:pPr>
              <w:jc w:val="center"/>
            </w:pPr>
            <w:r>
              <w:rPr>
                <w:rFonts w:ascii="Arial" w:cs="Arial" w:eastAsia="Arial" w:hAnsi="Arial"/>
                <w:b/>
                <w:bCs/>
                <w:color w:val="B8972A"/>
                <w:sz w:val="18"/>
                <w:szCs w:val="18"/>
              </w:rPr>
              <w:t xml:space="preserve">DIVULGATIVO</w:t>
            </w:r>
          </w:p>
        </w:tc>
        <w:tc>
          <w:tcPr>
            <w:tcW w:type="dxa" w:w="7560"/>
            <w:tcBorders>
              <w:top w:val="single" w:color="D6E4F7" w:sz="1"/>
              <w:left w:val="single" w:color="D6E4F7" w:sz="1"/>
              <w:bottom w:val="single" w:color="D6E4F7" w:sz="1"/>
              <w:right w:val="single" w:color="D6E4F7" w:sz="1"/>
            </w:tcBorders>
            <w:tcMar>
              <w:top w:type="dxa" w:w="120"/>
              <w:left w:type="dxa" w:w="200"/>
              <w:bottom w:type="dxa" w:w="120"/>
              <w:right w:type="dxa" w:w="160"/>
            </w:tcMar>
          </w:tcPr>
          <w:p>
            <w:r>
              <w:rPr>
                <w:rFonts w:ascii="Arial" w:cs="Arial" w:eastAsia="Arial" w:hAnsi="Arial"/>
                <w:color w:val="1A1A1A"/>
                <w:sz w:val="22"/>
                <w:szCs w:val="22"/>
              </w:rPr>
              <w:t xml:space="preserve">La enseñanza en las Fuerzas Armadas da el salto digital: así es el foro que marcará el camino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4F7" w:sz="1"/>
              <w:left w:val="single" w:color="D6E4F7" w:sz="1"/>
              <w:bottom w:val="single" w:color="D6E4F7" w:sz="1"/>
              <w:right w:val="single" w:color="D6E4F7" w:sz="1"/>
            </w:tcBorders>
            <w:shd w:fill="1A3057" w:val="clear"/>
            <w:tcMar>
              <w:top w:type="dxa" w:w="120"/>
              <w:left w:type="dxa" w:w="160"/>
              <w:bottom w:type="dxa" w:w="120"/>
              <w:right w:type="dxa" w:w="120"/>
            </w:tcMar>
            <w:vAlign w:val="center"/>
          </w:tcPr>
          <w:p>
            <w:pPr>
              <w:jc w:val="center"/>
            </w:pPr>
            <w:r>
              <w:rPr>
                <w:rFonts w:ascii="Arial" w:cs="Arial" w:eastAsia="Arial" w:hAnsi="Arial"/>
                <w:b/>
                <w:bCs/>
                <w:color w:val="B8972A"/>
                <w:sz w:val="18"/>
                <w:szCs w:val="18"/>
              </w:rPr>
              <w:t xml:space="preserve">IMPACTANTE</w:t>
            </w:r>
          </w:p>
        </w:tc>
        <w:tc>
          <w:tcPr>
            <w:tcW w:type="dxa" w:w="7560"/>
            <w:tcBorders>
              <w:top w:val="single" w:color="D6E4F7" w:sz="1"/>
              <w:left w:val="single" w:color="D6E4F7" w:sz="1"/>
              <w:bottom w:val="single" w:color="D6E4F7" w:sz="1"/>
              <w:right w:val="single" w:color="D6E4F7" w:sz="1"/>
            </w:tcBorders>
            <w:tcMar>
              <w:top w:type="dxa" w:w="120"/>
              <w:left w:type="dxa" w:w="200"/>
              <w:bottom w:type="dxa" w:w="120"/>
              <w:right w:type="dxa" w:w="160"/>
            </w:tcMar>
          </w:tcPr>
          <w:p>
            <w:r>
              <w:rPr>
                <w:rFonts w:ascii="Arial" w:cs="Arial" w:eastAsia="Arial" w:hAnsi="Arial"/>
                <w:color w:val="1A1A1A"/>
                <w:sz w:val="22"/>
                <w:szCs w:val="22"/>
              </w:rPr>
              <w:t xml:space="preserve">El futuro del soldado se forma hoy: INNOVADEF pone a prueba el sistema educativo de la Defensa española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4F7" w:sz="1"/>
              <w:left w:val="single" w:color="D6E4F7" w:sz="1"/>
              <w:bottom w:val="single" w:color="D6E4F7" w:sz="1"/>
              <w:right w:val="single" w:color="D6E4F7" w:sz="1"/>
            </w:tcBorders>
            <w:shd w:fill="1A3057" w:val="clear"/>
            <w:tcMar>
              <w:top w:type="dxa" w:w="120"/>
              <w:left w:type="dxa" w:w="160"/>
              <w:bottom w:type="dxa" w:w="120"/>
              <w:right w:type="dxa" w:w="120"/>
            </w:tcMar>
            <w:vAlign w:val="center"/>
          </w:tcPr>
          <w:p>
            <w:pPr>
              <w:jc w:val="center"/>
            </w:pPr>
            <w:r>
              <w:rPr>
                <w:rFonts w:ascii="Arial" w:cs="Arial" w:eastAsia="Arial" w:hAnsi="Arial"/>
                <w:b/>
                <w:bCs/>
                <w:color w:val="B8972A"/>
                <w:sz w:val="18"/>
                <w:szCs w:val="18"/>
              </w:rPr>
              <w:t xml:space="preserve">INTERROGATIVO</w:t>
            </w:r>
          </w:p>
        </w:tc>
        <w:tc>
          <w:tcPr>
            <w:tcW w:type="dxa" w:w="7560"/>
            <w:tcBorders>
              <w:top w:val="single" w:color="D6E4F7" w:sz="1"/>
              <w:left w:val="single" w:color="D6E4F7" w:sz="1"/>
              <w:bottom w:val="single" w:color="D6E4F7" w:sz="1"/>
              <w:right w:val="single" w:color="D6E4F7" w:sz="1"/>
            </w:tcBorders>
            <w:tcMar>
              <w:top w:type="dxa" w:w="120"/>
              <w:left w:type="dxa" w:w="200"/>
              <w:bottom w:type="dxa" w:w="120"/>
              <w:right w:type="dxa" w:w="160"/>
            </w:tcMar>
          </w:tcPr>
          <w:p>
            <w:r>
              <w:rPr>
                <w:rFonts w:ascii="Arial" w:cs="Arial" w:eastAsia="Arial" w:hAnsi="Arial"/>
                <w:color w:val="1A1A1A"/>
                <w:sz w:val="22"/>
                <w:szCs w:val="22"/>
              </w:rPr>
              <w:t xml:space="preserve">¿Está preparado el sistema formativo militar para la era de la inteligencia artificial? INNOVADEF busca la respuesta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4F7" w:sz="1"/>
              <w:left w:val="single" w:color="D6E4F7" w:sz="1"/>
              <w:bottom w:val="single" w:color="D6E4F7" w:sz="1"/>
              <w:right w:val="single" w:color="D6E4F7" w:sz="1"/>
            </w:tcBorders>
            <w:shd w:fill="1A3057" w:val="clear"/>
            <w:tcMar>
              <w:top w:type="dxa" w:w="120"/>
              <w:left w:type="dxa" w:w="160"/>
              <w:bottom w:type="dxa" w:w="120"/>
              <w:right w:type="dxa" w:w="120"/>
            </w:tcMar>
            <w:vAlign w:val="center"/>
          </w:tcPr>
          <w:p>
            <w:pPr>
              <w:jc w:val="center"/>
            </w:pPr>
            <w:r>
              <w:rPr>
                <w:rFonts w:ascii="Arial" w:cs="Arial" w:eastAsia="Arial" w:hAnsi="Arial"/>
                <w:b/>
                <w:bCs/>
                <w:color w:val="B8972A"/>
                <w:sz w:val="18"/>
                <w:szCs w:val="18"/>
              </w:rPr>
              <w:t xml:space="preserve">ORIENTADO A RESULTADOS</w:t>
            </w:r>
          </w:p>
        </w:tc>
        <w:tc>
          <w:tcPr>
            <w:tcW w:type="dxa" w:w="7560"/>
            <w:tcBorders>
              <w:top w:val="single" w:color="D6E4F7" w:sz="1"/>
              <w:left w:val="single" w:color="D6E4F7" w:sz="1"/>
              <w:bottom w:val="single" w:color="D6E4F7" w:sz="1"/>
              <w:right w:val="single" w:color="D6E4F7" w:sz="1"/>
            </w:tcBorders>
            <w:tcMar>
              <w:top w:type="dxa" w:w="120"/>
              <w:left w:type="dxa" w:w="200"/>
              <w:bottom w:type="dxa" w:w="120"/>
              <w:right w:type="dxa" w:w="160"/>
            </w:tcMar>
          </w:tcPr>
          <w:p>
            <w:r>
              <w:rPr>
                <w:rFonts w:ascii="Arial" w:cs="Arial" w:eastAsia="Arial" w:hAnsi="Arial"/>
                <w:color w:val="1A1A1A"/>
                <w:sz w:val="22"/>
                <w:szCs w:val="22"/>
              </w:rPr>
              <w:t xml:space="preserve">INNOVADEF generará en junio las recomendaciones estratégicas que guiarán la digitalización de la enseñanza militar hasta 2030</w:t>
            </w:r>
          </w:p>
        </w:tc>
      </w:tr>
    </w:tbl>
    <w:p>
      <w:pPr>
        <w:spacing w:after="80" w:before="0"/>
      </w:pPr>
      <w:r>
        <w:t xml:space="preserve"/>
      </w:r>
    </w:p>
    <w:p>
      <w:r>
        <w:br w:type="page"/>
      </w:r>
    </w:p>
    <w:p>
      <w:pPr>
        <w:pBdr>
          <w:bottom w:val="single" w:color="B8972A" w:sz="3" w:space="2"/>
        </w:pBdr>
        <w:spacing w:after="120" w:before="360"/>
      </w:pPr>
      <w:r>
        <w:rPr>
          <w:rFonts w:ascii="Arial" w:cs="Arial" w:eastAsia="Arial" w:hAnsi="Arial"/>
          <w:b/>
          <w:bCs/>
          <w:color w:val="B8972A"/>
          <w:sz w:val="28"/>
          <w:szCs w:val="28"/>
        </w:rPr>
        <w:t xml:space="preserve">4. </w:t>
      </w:r>
      <w:r>
        <w:rPr>
          <w:rFonts w:ascii="Arial" w:cs="Arial" w:eastAsia="Arial" w:hAnsi="Arial"/>
          <w:b/>
          <w:bCs/>
          <w:color w:val="1A3057"/>
          <w:sz w:val="28"/>
          <w:szCs w:val="28"/>
        </w:rPr>
        <w:t xml:space="preserve">MENSAJES CLAVE (KEY MESSAGES)</w:t>
      </w:r>
    </w:p>
    <w:p>
      <w:pPr>
        <w:spacing w:after="80" w:before="0"/>
      </w:pPr>
      <w:r>
        <w:t xml:space="preserve"/>
      </w:r>
    </w:p>
    <w:p>
      <w:pPr>
        <w:spacing w:after="160"/>
      </w:pPr>
      <w:r>
        <w:rPr>
          <w:rFonts w:ascii="Arial" w:cs="Arial" w:eastAsia="Arial" w:hAnsi="Arial"/>
          <w:i/>
          <w:iCs/>
          <w:color w:val="555555"/>
          <w:sz w:val="18"/>
          <w:szCs w:val="18"/>
        </w:rPr>
        <w:t xml:space="preserve">Frases nucleares listas para entrevistas, redes sociales y discursos de apertura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01</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La formación militar es la base de todas las capacidades operativas. Transformarla digitalmente es una necesidad estratégica, no una opción tecnológica.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02</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INNOVADEF es el espacio donde las Fuerzas Armadas y la industria tecnológica hablan el mismo idioma: el de la innovación aplicada a la Defensa.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03</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La inteligencia artificial no reemplaza al formador militar; lo potencia. INNOVADEF es el foro donde se define cómo.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04</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Las infraestructuras cloud con certificación ENS no son un requisito burocrático: son la condición habilitante para la soberanía del conocimiento en Defensa.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05</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No podemos esperar a que el entorno operativo nos supere. La transformación de la enseñanza militar debe ir un paso por delante de los escenarios de conflicto.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06</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INNOVADEF no es un evento de networking: es un mecanismo de generación de política pública aplicada, con resultados concretos y medibles.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972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07</w:t>
            </w:r>
          </w:p>
        </w:tc>
        <w:tc>
          <w:tcPr>
            <w:tcW w:type="dxa" w:w="8760"/>
            <w:tcBorders>
              <w:top w:val="none" w:color="FFFFFF" w:sz="0"/>
              <w:left w:val="none" w:color="FFFFFF" w:sz="0"/>
              <w:bottom w:val="single" w:color="D6E4F7" w:sz="1"/>
              <w:right w:val="none" w:color="FFFFFF" w:sz="0"/>
            </w:tcBorders>
            <w:tcMar>
              <w:top w:type="dxa" w:w="120"/>
              <w:left w:type="dxa" w:w="240"/>
              <w:bottom w:type="dxa" w:w="120"/>
              <w:right w:type="dxa" w:w="120"/>
            </w:tcMar>
          </w:tcPr>
          <w:p>
            <w:r>
              <w:rPr>
                <w:rFonts w:ascii="Arial" w:cs="Arial" w:eastAsia="Arial" w:hAnsi="Arial"/>
                <w:i/>
                <w:iCs/>
                <w:color w:val="1A3057"/>
                <w:sz w:val="23"/>
                <w:szCs w:val="23"/>
              </w:rPr>
              <w:t xml:space="preserve">La colaboración público-privada en Defensa no es un modelo de financiación; es un modelo de innovación. INNOVADEF es su catalizador.</w:t>
            </w:r>
          </w:p>
        </w:tc>
      </w:tr>
    </w:tbl>
    <w:p>
      <w:pPr>
        <w:spacing w:after="80" w:before="0"/>
      </w:pPr>
      <w:r>
        <w:t xml:space="preserve"/>
      </w:r>
    </w:p>
    <w:p>
      <w:r>
        <w:br w:type="page"/>
      </w:r>
    </w:p>
    <w:p>
      <w:pPr>
        <w:pBdr>
          <w:bottom w:val="single" w:color="B8972A" w:sz="3" w:space="2"/>
        </w:pBdr>
        <w:spacing w:after="120" w:before="360"/>
      </w:pPr>
      <w:r>
        <w:rPr>
          <w:rFonts w:ascii="Arial" w:cs="Arial" w:eastAsia="Arial" w:hAnsi="Arial"/>
          <w:b/>
          <w:bCs/>
          <w:color w:val="B8972A"/>
          <w:sz w:val="28"/>
          <w:szCs w:val="28"/>
        </w:rPr>
        <w:t xml:space="preserve">5. </w:t>
      </w:r>
      <w:r>
        <w:rPr>
          <w:rFonts w:ascii="Arial" w:cs="Arial" w:eastAsia="Arial" w:hAnsi="Arial"/>
          <w:b/>
          <w:bCs/>
          <w:color w:val="1A3057"/>
          <w:sz w:val="28"/>
          <w:szCs w:val="28"/>
        </w:rPr>
        <w:t xml:space="preserve">TEXTOS PARA REDES SOCIALES</w:t>
      </w:r>
    </w:p>
    <w:p>
      <w:pPr>
        <w:spacing w:after="80" w:before="0"/>
      </w:pPr>
      <w:r>
        <w:t xml:space="preserve"/>
      </w:r>
    </w:p>
    <w:p>
      <w:pPr>
        <w:shd w:fill="2E5FA3" w:val="clear"/>
        <w:spacing w:after="120" w:before="400"/>
        <w:ind w:left="240" w:right="240"/>
        <w:jc w:val="left"/>
      </w:pPr>
      <w:r>
        <w:rPr>
          <w:rFonts w:ascii="Arial" w:cs="Arial" w:eastAsia="Arial" w:hAnsi="Arial"/>
          <w:b/>
          <w:bCs/>
          <w:color w:val="FFFFFF"/>
          <w:sz w:val="24"/>
          <w:szCs w:val="24"/>
        </w:rPr>
        <w:t xml:space="preserve">5A · LINKEDIN — 3 POSTS (REGISTRO PROFESIONAL-INSTITUCIONAL)</w:t>
      </w:r>
    </w:p>
    <w:p>
      <w:pPr>
        <w:spacing w:after="8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POST 1 — ANUNCIO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6"/>
              <w:bottom w:val="none" w:color="FFFFFF" w:sz="0"/>
              <w:right w:val="none" w:color="FFFFFF" w:sz="0"/>
            </w:tcBorders>
            <w:shd w:fill="F5F8FF" w:val="clear"/>
            <w:tcMar>
              <w:top w:type="dxa" w:w="160"/>
              <w:left w:type="dxa" w:w="280"/>
              <w:bottom w:type="dxa" w:w="160"/>
              <w:right w:type="dxa" w:w="200"/>
            </w:tcMar>
          </w:tcPr>
          <w:p>
            <w:pPr>
              <w:spacing w:after="60"/>
            </w:pPr>
            <w:r>
              <w:rPr>
                <w:rFonts w:ascii="Arial" w:cs="Arial" w:eastAsia="Arial" w:hAnsi="Arial"/>
                <w:sz w:val="21"/>
                <w:szCs w:val="21"/>
              </w:rPr>
              <w:t xml:space="preserve">Nos complace anunciar la primera edición de INNOVADEF, el Foro de Innovación, Estrategia y Excelencia en Defensa.</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Bajo el lema Foco 2026: Transformación Digital de la Enseñanza Militar, reuniremos en Madrid —en la tercera semana de junio— a los responsables institucionales de la enseñanza en los Ejércitos, a los principales actores del ecosistema tecnológico de Defensa y a las empresas que están redefiniendo cómo se forma al militar del siglo XXI.</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La jornada abordará cinco ejes estratégicos: digitalización del ecosistema formativo, IA aplicada a la formación, gestión integral de centros docentes militares (GICEN), infraestructuras cloud con certificación ENS y modelos de colaboración público-privada.</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El resultado no será solo un evento: será un documento de conclusiones con recomendaciones accionables para la política formativa de la Defensa española.</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 Junio 2026 · 📍 EOI Madrid · 🔗 [COMPLETAR web]</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#INNOVADEF #DefensaEspaña #EnseñanzaMilitar #TransformaciónDigital #FuerzasArmadas #InnovaciónDefensa #CloudENS #IADefensa</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POST 2 — CONVOCATORIA A PONENTES Y PARTICIPANTES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6"/>
              <w:bottom w:val="none" w:color="FFFFFF" w:sz="0"/>
              <w:right w:val="none" w:color="FFFFFF" w:sz="0"/>
            </w:tcBorders>
            <w:shd w:fill="F5F8FF" w:val="clear"/>
            <w:tcMar>
              <w:top w:type="dxa" w:w="160"/>
              <w:left w:type="dxa" w:w="280"/>
              <w:bottom w:type="dxa" w:w="160"/>
              <w:right w:type="dxa" w:w="200"/>
            </w:tcMar>
          </w:tcPr>
          <w:p>
            <w:pPr>
              <w:spacing w:after="60"/>
            </w:pPr>
            <w:r>
              <w:rPr>
                <w:rFonts w:ascii="Arial" w:cs="Arial" w:eastAsia="Arial" w:hAnsi="Arial"/>
                <w:sz w:val="21"/>
                <w:szCs w:val="21"/>
              </w:rPr>
              <w:t xml:space="preserve">La enseñanza militar es el vector estratégico más poderoso con el que cuentan las Fuerzas Armadas. Forma capacidades, forja criterios, genera la resiliencia operativa que ningún sistema de armas puede reemplazar.</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Y sin embargo, raramente ocupa el centro del debate estratégico.</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Eso cambia en junio.</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INNOVADEF reúne por primera vez en un mismo espacio a las Direcciones de Enseñanza de los Ejércitos, a los referentes tecnológicos del sector —AWS, Telefónica, Minsait, Pumpún Dixital, Salesforce, isEazy y otros— y a los expertos en inteligencia artificial, plataformas LMS/LXP y cloud certificado.</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Si lideráis proyectos de transformación digital en el ámbito de la formación, la gestión del conocimiento o la tecnología aplicada a la Defensa, vuestra voz debe estar en INNOVADEF 2026.</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 Contacto para participación: [COMPLETAR email]</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#INNOVADEF #enseñanzamilitar #defensadigital #innovaciónpúblicaprivada #FuerzasArmadas</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POST 3 — PROPUESTA DE VALOR / CIERRE DE PATROCINIO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6"/>
              <w:bottom w:val="none" w:color="FFFFFF" w:sz="0"/>
              <w:right w:val="none" w:color="FFFFFF" w:sz="0"/>
            </w:tcBorders>
            <w:shd w:fill="F5F8FF" w:val="clear"/>
            <w:tcMar>
              <w:top w:type="dxa" w:w="160"/>
              <w:left w:type="dxa" w:w="280"/>
              <w:bottom w:type="dxa" w:w="160"/>
              <w:right w:type="dxa" w:w="200"/>
            </w:tcMar>
          </w:tcPr>
          <w:p>
            <w:pPr>
              <w:spacing w:after="60"/>
            </w:pPr>
            <w:r>
              <w:rPr>
                <w:rFonts w:ascii="Arial" w:cs="Arial" w:eastAsia="Arial" w:hAnsi="Arial"/>
                <w:sz w:val="21"/>
                <w:szCs w:val="21"/>
              </w:rPr>
              <w:t xml:space="preserve">INNOVADEF no es un congreso más. Es un mecanismo de generación de política aplicada en el ámbito de la formación militar.</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En una sola jornada, los participantes tendrán acceso directo a los decisores clave de las Direcciones de Enseñanza del Ejército de Tierra, la Armada y el Ejército del Aire y del Espacio; a los proyectos tecnológicos de mayor impacto en el sistema formativo militar; y a la oportunidad de posicionar sus soluciones donde realmente se toman las decisiones.</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Las plazas de patrocinio son limitadas y se asignan por niveles: Estratégico, Operativo y Apoyo.</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Si vuestra empresa trabaja en cloud certificado, IA, plataformas educativas, simulación, ciberseguridad o gestión académica y queréis estar presentes en el foro que marca el rumbo de la enseñanza militar española, escribidnos.</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 [COMPLETAR email de patrocinio]</w:t>
            </w:r>
          </w:p>
          <w:p>
            <w:pPr>
              <w:spacing w:after="60"/>
            </w:pPr>
            <w:r>
              <w:rPr>
                <w:rFonts w:ascii="Arial" w:cs="Arial" w:eastAsia="Arial" w:hAnsi="Arial"/>
                <w:sz w:val="21"/>
                <w:szCs w:val="21"/>
              </w:rPr>
              <w:t xml:space="preserve"> </w:t>
            </w:r>
          </w:p>
          <w:p>
            <w:pPr>
              <w:spacing w:after="60"/>
            </w:pPr>
            <w:r>
              <w:rPr>
                <w:rFonts w:ascii="Arial" w:cs="Arial" w:eastAsia="Arial" w:hAnsi="Arial"/>
                <w:sz w:val="21"/>
                <w:szCs w:val="21"/>
              </w:rPr>
              <w:t xml:space="preserve">#INNOVADEF #patrocinioDefensa #techDefensa #BITD #IndustriaDefensa</w:t>
            </w:r>
          </w:p>
        </w:tc>
      </w:tr>
    </w:tbl>
    <w:p>
      <w:pPr>
        <w:spacing w:after="160" w:before="0"/>
      </w:pPr>
      <w:r>
        <w:t xml:space="preserve"/>
      </w:r>
    </w:p>
    <w:p>
      <w:pPr>
        <w:shd w:fill="2E5FA3" w:val="clear"/>
        <w:spacing w:after="120" w:before="400"/>
        <w:ind w:left="240" w:right="240"/>
        <w:jc w:val="left"/>
      </w:pPr>
      <w:r>
        <w:rPr>
          <w:rFonts w:ascii="Arial" w:cs="Arial" w:eastAsia="Arial" w:hAnsi="Arial"/>
          <w:b/>
          <w:bCs/>
          <w:color w:val="FFFFFF"/>
          <w:sz w:val="24"/>
          <w:szCs w:val="24"/>
        </w:rPr>
        <w:t xml:space="preserve">5B · X / TWITTER — 3 POSTS (MÁX. 280 CARACTERES)</w:t>
      </w:r>
    </w:p>
    <w:p>
      <w:pPr>
        <w:spacing w:after="80" w:before="0"/>
      </w:pPr>
      <w:r>
        <w:t xml:space="preserve"/>
      </w:r>
    </w:p>
    <w:p>
      <w:pPr>
        <w:spacing w:after="160"/>
      </w:pPr>
      <w:r>
        <w:rPr>
          <w:rFonts w:ascii="Arial" w:cs="Arial" w:eastAsia="Arial" w:hAnsi="Arial"/>
          <w:i/>
          <w:iCs/>
          <w:color w:val="555555"/>
          <w:sz w:val="18"/>
          <w:szCs w:val="18"/>
        </w:rPr>
        <w:t xml:space="preserve">Hashtags propuestos: #INNOVADEF #DefensaEspaña #EnseñanzaMilitar #TransformaciónDigital #IADefensa #CloudENS #FuerzasArmadas #GICEN #BITD</w:t>
      </w:r>
    </w:p>
    <w:p>
      <w:pPr>
        <w:pBdr>
          <w:bottom w:val="single" w:color="B8972A" w:sz="2" w:space="2"/>
        </w:pBdr>
        <w:spacing w:after="60" w:before="200"/>
      </w:pPr>
      <w:r>
        <w:rPr>
          <w:rFonts w:ascii="Arial" w:cs="Arial" w:eastAsia="Arial" w:hAnsi="Arial"/>
          <w:b/>
          <w:bCs/>
          <w:color w:val="1A3057"/>
          <w:sz w:val="20"/>
          <w:szCs w:val="20"/>
        </w:rPr>
        <w:t xml:space="preserve">TWEET 1 — ANUNCIO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DEF" w:sz="1"/>
              <w:left w:val="single" w:color="1A9DEF" w:sz="1"/>
              <w:bottom w:val="single" w:color="1A9DEF" w:sz="1"/>
              <w:right w:val="single" w:color="1A9DEF" w:sz="1"/>
            </w:tcBorders>
            <w:shd w:fill="E8F5FD" w:val="clear"/>
            <w:tcMar>
              <w:top w:type="dxa" w:w="160"/>
              <w:left w:type="dxa" w:w="280"/>
              <w:bottom w:type="dxa" w:w="160"/>
              <w:right w:type="dxa" w:w="200"/>
            </w:tcMar>
          </w:tcPr>
          <w:p>
            <w:pPr>
              <w:spacing w:after="40"/>
            </w:pPr>
            <w:r>
              <w:rPr>
                <w:rFonts w:ascii="Arial" w:cs="Arial" w:eastAsia="Arial" w:hAnsi="Arial"/>
                <w:sz w:val="21"/>
                <w:szCs w:val="21"/>
              </w:rPr>
              <w:t xml:space="preserve">🎖️ INNOVADEF 2026 | Primera edición del foro estratégico de innovación en Defensa.</w:t>
            </w:r>
          </w:p>
          <w:p>
            <w:pPr>
              <w:spacing w:after="40"/>
            </w:pPr>
            <w:r>
              <w:rPr>
                <w:rFonts w:ascii="Arial" w:cs="Arial" w:eastAsia="Arial" w:hAnsi="Arial"/>
                <w:sz w:val="21"/>
                <w:szCs w:val="21"/>
              </w:rPr>
              <w:t xml:space="preserve">📍 EOI Madrid · 📅 Junio 2026</w:t>
            </w:r>
          </w:p>
          <w:p>
            <w:pPr>
              <w:spacing w:after="40"/>
            </w:pPr>
            <w:r>
              <w:rPr>
                <w:rFonts w:ascii="Arial" w:cs="Arial" w:eastAsia="Arial" w:hAnsi="Arial"/>
                <w:sz w:val="21"/>
                <w:szCs w:val="21"/>
              </w:rPr>
              <w:t xml:space="preserve">Foco: Transformación Digital de la Enseñanza Militar.</w:t>
            </w:r>
          </w:p>
          <w:p>
            <w:pPr>
              <w:spacing w:after="40"/>
            </w:pPr>
            <w:r>
              <w:rPr>
                <w:rFonts w:ascii="Arial" w:cs="Arial" w:eastAsia="Arial" w:hAnsi="Arial"/>
                <w:sz w:val="21"/>
                <w:szCs w:val="21"/>
              </w:rPr>
              <w:t xml:space="preserve">80-120 asistentes acreditados. Inscripción: [COMPLETAR]</w:t>
            </w:r>
          </w:p>
          <w:p>
            <w:pPr>
              <w:spacing w:after="40"/>
            </w:pPr>
            <w:r>
              <w:rPr>
                <w:rFonts w:ascii="Arial" w:cs="Arial" w:eastAsia="Arial" w:hAnsi="Arial"/>
                <w:sz w:val="21"/>
                <w:szCs w:val="21"/>
              </w:rPr>
              <w:t xml:space="preserve">#INNOVADEF #DefensaEspaña #EnseñanzaMilitar</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TWEET 2 — TEMÁTICA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DEF" w:sz="1"/>
              <w:left w:val="single" w:color="1A9DEF" w:sz="1"/>
              <w:bottom w:val="single" w:color="1A9DEF" w:sz="1"/>
              <w:right w:val="single" w:color="1A9DEF" w:sz="1"/>
            </w:tcBorders>
            <w:shd w:fill="E8F5FD" w:val="clear"/>
            <w:tcMar>
              <w:top w:type="dxa" w:w="160"/>
              <w:left w:type="dxa" w:w="280"/>
              <w:bottom w:type="dxa" w:w="160"/>
              <w:right w:type="dxa" w:w="200"/>
            </w:tcMar>
          </w:tcPr>
          <w:p>
            <w:pPr>
              <w:spacing w:after="40"/>
            </w:pPr>
            <w:r>
              <w:rPr>
                <w:rFonts w:ascii="Arial" w:cs="Arial" w:eastAsia="Arial" w:hAnsi="Arial"/>
                <w:sz w:val="21"/>
                <w:szCs w:val="21"/>
              </w:rPr>
              <w:t xml:space="preserve">IA aplicada a la formación, cloud ENS, GICEN, LMS militares… El debate que el sistema formativo de las FFAA españolas necesitaba.</w:t>
            </w:r>
          </w:p>
          <w:p>
            <w:pPr>
              <w:spacing w:after="40"/>
            </w:pPr>
            <w:r>
              <w:rPr>
                <w:rFonts w:ascii="Arial" w:cs="Arial" w:eastAsia="Arial" w:hAnsi="Arial"/>
                <w:sz w:val="21"/>
                <w:szCs w:val="21"/>
              </w:rPr>
              <w:t xml:space="preserve">🗓️ Junio 2026 · EOI Madrid</w:t>
            </w:r>
          </w:p>
          <w:p>
            <w:pPr>
              <w:spacing w:after="40"/>
            </w:pPr>
            <w:r>
              <w:rPr>
                <w:rFonts w:ascii="Arial" w:cs="Arial" w:eastAsia="Arial" w:hAnsi="Arial"/>
                <w:sz w:val="21"/>
                <w:szCs w:val="21"/>
              </w:rPr>
              <w:t xml:space="preserve">Infórmate: [COMPLETAR]</w:t>
            </w:r>
          </w:p>
          <w:p>
            <w:pPr>
              <w:spacing w:after="40"/>
            </w:pPr>
            <w:r>
              <w:rPr>
                <w:rFonts w:ascii="Arial" w:cs="Arial" w:eastAsia="Arial" w:hAnsi="Arial"/>
                <w:sz w:val="21"/>
                <w:szCs w:val="21"/>
              </w:rPr>
              <w:t xml:space="preserve">#INNOVADEF #IADefensa #CloudENS #TransformaciónDigital</w:t>
            </w:r>
          </w:p>
        </w:tc>
      </w:tr>
    </w:tbl>
    <w:p>
      <w:pPr>
        <w:spacing w:after="160" w:before="0"/>
      </w:pPr>
      <w:r>
        <w:t xml:space="preserve"/>
      </w:r>
    </w:p>
    <w:p>
      <w:pPr>
        <w:pBdr>
          <w:bottom w:val="single" w:color="B8972A" w:sz="2" w:space="2"/>
        </w:pBdr>
        <w:spacing w:after="60" w:before="200"/>
      </w:pPr>
      <w:r>
        <w:rPr>
          <w:rFonts w:ascii="Arial" w:cs="Arial" w:eastAsia="Arial" w:hAnsi="Arial"/>
          <w:b/>
          <w:bCs/>
          <w:color w:val="1A3057"/>
          <w:sz w:val="20"/>
          <w:szCs w:val="20"/>
        </w:rPr>
        <w:t xml:space="preserve">TWEET 3 — PARTICIPANTES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DEF" w:sz="1"/>
              <w:left w:val="single" w:color="1A9DEF" w:sz="1"/>
              <w:bottom w:val="single" w:color="1A9DEF" w:sz="1"/>
              <w:right w:val="single" w:color="1A9DEF" w:sz="1"/>
            </w:tcBorders>
            <w:shd w:fill="E8F5FD" w:val="clear"/>
            <w:tcMar>
              <w:top w:type="dxa" w:w="160"/>
              <w:left w:type="dxa" w:w="280"/>
              <w:bottom w:type="dxa" w:w="160"/>
              <w:right w:type="dxa" w:w="200"/>
            </w:tcMar>
          </w:tcPr>
          <w:p>
            <w:pPr>
              <w:spacing w:after="40"/>
            </w:pPr>
            <w:r>
              <w:rPr>
                <w:rFonts w:ascii="Arial" w:cs="Arial" w:eastAsia="Arial" w:hAnsi="Arial"/>
                <w:sz w:val="21"/>
                <w:szCs w:val="21"/>
              </w:rPr>
              <w:t xml:space="preserve">¿Trabajas en tecnología para Defensa?</w:t>
            </w:r>
          </w:p>
          <w:p>
            <w:pPr>
              <w:spacing w:after="40"/>
            </w:pPr>
            <w:r>
              <w:rPr>
                <w:rFonts w:ascii="Arial" w:cs="Arial" w:eastAsia="Arial" w:hAnsi="Arial"/>
                <w:sz w:val="21"/>
                <w:szCs w:val="21"/>
              </w:rPr>
              <w:t xml:space="preserve">INNOVADEF 2026 reúne a las Direcciones de Enseñanza de los Ejércitos, AWS, Telefónica, Minsait, Pumpún Dixital y más.</w:t>
            </w:r>
          </w:p>
          <w:p>
            <w:pPr>
              <w:spacing w:after="40"/>
            </w:pPr>
            <w:r>
              <w:rPr>
                <w:rFonts w:ascii="Arial" w:cs="Arial" w:eastAsia="Arial" w:hAnsi="Arial"/>
                <w:sz w:val="21"/>
                <w:szCs w:val="21"/>
              </w:rPr>
              <w:t xml:space="preserve">Sé parte del foro que marca el rumbo.</w:t>
            </w:r>
          </w:p>
          <w:p>
            <w:pPr>
              <w:spacing w:after="40"/>
            </w:pPr>
            <w:r>
              <w:rPr>
                <w:rFonts w:ascii="Arial" w:cs="Arial" w:eastAsia="Arial" w:hAnsi="Arial"/>
                <w:sz w:val="21"/>
                <w:szCs w:val="21"/>
              </w:rPr>
              <w:t xml:space="preserve">✉ [COMPLETAR]</w:t>
            </w:r>
          </w:p>
          <w:p>
            <w:pPr>
              <w:spacing w:after="40"/>
            </w:pPr>
            <w:r>
              <w:rPr>
                <w:rFonts w:ascii="Arial" w:cs="Arial" w:eastAsia="Arial" w:hAnsi="Arial"/>
                <w:sz w:val="21"/>
                <w:szCs w:val="21"/>
              </w:rPr>
              <w:t xml:space="preserve">#INNOVADEF #BITD #innovación</w:t>
            </w:r>
          </w:p>
        </w:tc>
      </w:tr>
    </w:tbl>
    <w:p>
      <w:pPr>
        <w:spacing w:after="160" w:before="0"/>
      </w:pPr>
      <w:r>
        <w:t xml:space="preserve"/>
      </w:r>
    </w:p>
    <w:p>
      <w:pPr>
        <w:shd w:fill="2E5FA3" w:val="clear"/>
        <w:spacing w:after="120" w:before="400"/>
        <w:ind w:left="240" w:right="240"/>
        <w:jc w:val="left"/>
      </w:pPr>
      <w:r>
        <w:rPr>
          <w:rFonts w:ascii="Arial" w:cs="Arial" w:eastAsia="Arial" w:hAnsi="Arial"/>
          <w:b/>
          <w:bCs/>
          <w:color w:val="FFFFFF"/>
          <w:sz w:val="24"/>
          <w:szCs w:val="24"/>
        </w:rPr>
        <w:t xml:space="preserve">5C · INSTAGRAM — 1 POST (ORIENTADO A IMAGEN)</w:t>
      </w:r>
    </w:p>
    <w:p>
      <w:pPr>
        <w:spacing w:after="80" w:before="0"/>
      </w:pPr>
      <w:r>
        <w:t xml:space="preserve"/>
      </w:r>
    </w:p>
    <w:p>
      <w:pPr>
        <w:spacing w:after="120"/>
      </w:pPr>
      <w:r>
        <w:rPr>
          <w:rFonts w:ascii="Arial" w:cs="Arial" w:eastAsia="Arial" w:hAnsi="Arial"/>
          <w:i/>
          <w:iCs/>
          <w:color w:val="555555"/>
          <w:sz w:val="18"/>
          <w:szCs w:val="18"/>
        </w:rPr>
        <w:t xml:space="preserve">Pensado para acompañar una imagen institucional del evento, la sede o una pieza gráfica de INNOVADEF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72A" w:sz="6"/>
              <w:bottom w:val="none" w:color="FFFFFF" w:sz="0"/>
              <w:right w:val="none" w:color="FFFFFF" w:sz="0"/>
            </w:tcBorders>
            <w:shd w:fill="FDFAF2" w:val="clear"/>
            <w:tcMar>
              <w:top w:type="dxa" w:w="200"/>
              <w:left w:type="dxa" w:w="280"/>
              <w:bottom w:type="dxa" w:w="200"/>
              <w:right w:type="dxa" w:w="200"/>
            </w:tcMar>
          </w:tcPr>
          <w:p>
            <w:pPr>
              <w:spacing w:after="120"/>
            </w:pPr>
            <w:r>
              <w:rPr>
                <w:rFonts w:ascii="Arial" w:cs="Arial" w:eastAsia="Arial" w:hAnsi="Arial"/>
                <w:b/>
                <w:bCs/>
                <w:color w:val="1A3057"/>
                <w:sz w:val="24"/>
                <w:szCs w:val="24"/>
              </w:rPr>
              <w:t xml:space="preserve">🎖️ Hay eventos que no son eventos. Son puntos de inflexión.</w:t>
            </w:r>
          </w:p>
          <w:p>
            <w:pPr>
              <w:spacing w:after="120"/>
            </w:pPr>
            <w:r>
              <w:rPr>
                <w:rFonts w:ascii="Arial" w:cs="Arial" w:eastAsia="Arial" w:hAnsi="Arial"/>
                <w:sz w:val="22"/>
                <w:szCs w:val="22"/>
              </w:rPr>
              <w:t xml:space="preserve">En junio de 2026, Madrid acoge la primera edición de INNOVADEF: el foro donde los responsables de la enseñanza militar y los líderes de la industria tecnológica deciden juntos cómo se va a formar al soldado, al oficial y al especialista de las Fuerzas Armadas españolas en la era de la inteligencia artificial.</w:t>
            </w:r>
          </w:p>
          <w:p>
            <w:pPr>
              <w:spacing w:after="160"/>
            </w:pPr>
            <w:r>
              <w:rPr>
                <w:rFonts w:ascii="Arial" w:cs="Arial" w:eastAsia="Arial" w:hAnsi="Arial"/>
                <w:sz w:val="22"/>
                <w:szCs w:val="22"/>
              </w:rPr>
              <w:t xml:space="preserve">Inteligencia artificial. Cloud certificado. Gestión integral. Aprendizaje adaptativo. Todo lo que define el futuro de la formación en Defensa, en una sola jornada.</w:t>
            </w:r>
          </w:p>
          <w:p>
            <w:pPr>
              <w:spacing w:after="160"/>
            </w:pPr>
            <w:r>
              <w:rPr>
                <w:rFonts w:ascii="Arial" w:cs="Arial" w:eastAsia="Arial" w:hAnsi="Arial"/>
                <w:b/>
                <w:bCs/>
                <w:color w:val="B8972A"/>
                <w:sz w:val="22"/>
                <w:szCs w:val="22"/>
              </w:rPr>
              <w:t xml:space="preserve">📅 Junio 2026  ·  📍 EOI Madrid  ·  🔗 [COMPLETAR]</w:t>
            </w:r>
          </w:p>
          <w:p>
            <w:r>
              <w:rPr>
                <w:rFonts w:ascii="Arial" w:cs="Arial" w:eastAsia="Arial" w:hAnsi="Arial"/>
                <w:color w:val="2E5FA3"/>
                <w:sz w:val="20"/>
                <w:szCs w:val="20"/>
              </w:rPr>
              <w:t xml:space="preserve">#INNOVADEF #DefensaEspaña #FuerzasArmadas #EnseñanzaMilitar #IADefensa #CloudENS #InnovaciónDefensa</w:t>
            </w:r>
          </w:p>
        </w:tc>
      </w:tr>
    </w:tbl>
    <w:p>
      <w:r>
        <w:br w:type="page"/>
      </w:r>
    </w:p>
    <w:p>
      <w:pPr>
        <w:pBdr>
          <w:bottom w:val="single" w:color="B8972A" w:sz="3" w:space="2"/>
        </w:pBdr>
        <w:spacing w:after="120" w:before="360"/>
      </w:pPr>
      <w:r>
        <w:rPr>
          <w:rFonts w:ascii="Arial" w:cs="Arial" w:eastAsia="Arial" w:hAnsi="Arial"/>
          <w:b/>
          <w:bCs/>
          <w:color w:val="B8972A"/>
          <w:sz w:val="28"/>
          <w:szCs w:val="28"/>
        </w:rPr>
        <w:t xml:space="preserve">6. </w:t>
      </w:r>
      <w:r>
        <w:rPr>
          <w:rFonts w:ascii="Arial" w:cs="Arial" w:eastAsia="Arial" w:hAnsi="Arial"/>
          <w:b/>
          <w:bCs/>
          <w:color w:val="1A3057"/>
          <w:sz w:val="28"/>
          <w:szCs w:val="28"/>
        </w:rPr>
        <w:t xml:space="preserve">GUIÓN DE PRESENTACIÓN DEL EVENTO (30–60 S)</w:t>
      </w:r>
    </w:p>
    <w:p>
      <w:pPr>
        <w:spacing w:after="80" w:before="0"/>
      </w:pPr>
      <w:r>
        <w:t xml:space="preserve"/>
      </w:r>
    </w:p>
    <w:p>
      <w:pPr>
        <w:spacing w:after="160"/>
      </w:pPr>
      <w:r>
        <w:rPr>
          <w:rFonts w:ascii="Arial" w:cs="Arial" w:eastAsia="Arial" w:hAnsi="Arial"/>
          <w:i/>
          <w:iCs/>
          <w:color w:val="555555"/>
          <w:sz w:val="18"/>
          <w:szCs w:val="18"/>
        </w:rPr>
        <w:t xml:space="preserve">Para lectura en voz alta en la apertura del foro o en vídeo de presentación · Duración estimada: 45–50 segundos a ritmo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2A" w:sz="4"/>
              <w:left w:val="single" w:color="CCCCCC" w:sz="1"/>
              <w:bottom w:val="single" w:color="B8972A" w:sz="4"/>
              <w:right w:val="single" w:color="CCCCCC" w:sz="1"/>
            </w:tcBorders>
            <w:shd w:fill="F8FAFD" w:val="clear"/>
            <w:tcMar>
              <w:top w:type="dxa" w:w="280"/>
              <w:left w:type="dxa" w:w="400"/>
              <w:bottom w:type="dxa" w:w="280"/>
              <w:right w:type="dxa" w:w="400"/>
            </w:tcMar>
          </w:tcPr>
          <w:p>
            <w:pPr>
              <w:spacing w:after="160"/>
            </w:pPr>
            <w:r>
              <w:rPr>
                <w:rFonts w:ascii="Arial" w:cs="Arial" w:eastAsia="Arial" w:hAnsi="Arial"/>
                <w:i/>
                <w:iCs/>
                <w:color w:val="555555"/>
                <w:sz w:val="18"/>
                <w:szCs w:val="18"/>
              </w:rPr>
              <w:t xml:space="preserve">[PAUSA — mirar al auditorio]</w:t>
            </w:r>
          </w:p>
          <w:p>
            <w:pPr>
              <w:spacing w:after="120"/>
            </w:pPr>
            <w:r>
              <w:rPr>
                <w:rFonts w:ascii="Arial" w:cs="Arial" w:eastAsia="Arial" w:hAnsi="Arial"/>
                <w:b/>
                <w:bCs/>
                <w:color w:val="1A3057"/>
                <w:sz w:val="26"/>
                <w:szCs w:val="26"/>
              </w:rPr>
              <w:t xml:space="preserve">La formación es la primera línea de cualquier capacidad operativa.</w:t>
            </w:r>
          </w:p>
          <w:p>
            <w:pPr>
              <w:spacing w:after="120"/>
              <w:jc w:val="both"/>
            </w:pPr>
            <w:r>
              <w:rPr>
                <w:rFonts w:ascii="Arial" w:cs="Arial" w:eastAsia="Arial" w:hAnsi="Arial"/>
                <w:color w:val="1A1A1A"/>
                <w:sz w:val="22"/>
                <w:szCs w:val="22"/>
              </w:rPr>
              <w:t xml:space="preserve">Las Fuerzas Armadas españolas afrontan hoy una transformación sin precedentes en la forma en que generan conocimiento, desarrollan competencias y certifican capacidades. La inteligencia artificial, las plataformas digitales, el cloud certificado y los modelos pedagógicos avanzados no son tendencias del futuro: son realidades del presente que exigen decisiones estratégicas ahora.</w:t>
            </w:r>
          </w:p>
          <w:p>
            <w:pPr>
              <w:spacing w:after="120"/>
              <w:jc w:val="both"/>
            </w:pPr>
            <w:r>
              <w:rPr>
                <w:rFonts w:ascii="Arial" w:cs="Arial" w:eastAsia="Arial" w:hAnsi="Arial"/>
                <w:color w:val="1A1A1A"/>
                <w:sz w:val="22"/>
                <w:szCs w:val="22"/>
              </w:rPr>
              <w:t xml:space="preserve">INNOVADEF nace para que esas decisiones se tomen en el lugar adecuado: en el diálogo riguroso entre quienes tienen la responsabilidad institucional y quienes aportan la capacidad tecnológica.</w:t>
            </w:r>
          </w:p>
          <w:p>
            <w:pPr>
              <w:spacing w:after="80"/>
              <w:jc w:val="center"/>
            </w:pPr>
            <w:r>
              <w:rPr>
                <w:rFonts w:ascii="Arial" w:cs="Arial" w:eastAsia="Arial" w:hAnsi="Arial"/>
                <w:b/>
                <w:bCs/>
                <w:color w:val="B8972A"/>
                <w:sz w:val="26"/>
                <w:szCs w:val="26"/>
              </w:rPr>
              <w:t xml:space="preserve">Bienvenidos a la primera edición. Bienvenidos a INNOVADEF.</w:t>
            </w:r>
          </w:p>
          <w:p>
            <w:pPr>
              <w:jc w:val="center"/>
            </w:pPr>
            <w:r>
              <w:rPr>
                <w:rFonts w:ascii="Arial" w:cs="Arial" w:eastAsia="Arial" w:hAnsi="Arial"/>
                <w:i/>
                <w:iCs/>
                <w:color w:val="555555"/>
                <w:sz w:val="18"/>
                <w:szCs w:val="18"/>
              </w:rPr>
              <w:t xml:space="preserve">[PAUSA]</w:t>
            </w:r>
          </w:p>
        </w:tc>
      </w:tr>
    </w:tbl>
    <w:p>
      <w:r>
        <w:br w:type="page"/>
      </w:r>
    </w:p>
    <w:p>
      <w:pPr>
        <w:pBdr>
          <w:bottom w:val="single" w:color="B8972A" w:sz="3" w:space="2"/>
        </w:pBdr>
        <w:spacing w:after="120" w:before="360"/>
      </w:pPr>
      <w:r>
        <w:rPr>
          <w:rFonts w:ascii="Arial" w:cs="Arial" w:eastAsia="Arial" w:hAnsi="Arial"/>
          <w:b/>
          <w:bCs/>
          <w:color w:val="B8972A"/>
          <w:sz w:val="28"/>
          <w:szCs w:val="28"/>
        </w:rPr>
        <w:t xml:space="preserve">7. </w:t>
      </w:r>
      <w:r>
        <w:rPr>
          <w:rFonts w:ascii="Arial" w:cs="Arial" w:eastAsia="Arial" w:hAnsi="Arial"/>
          <w:b/>
          <w:bCs/>
          <w:color w:val="1A3057"/>
          <w:sz w:val="28"/>
          <w:szCs w:val="28"/>
        </w:rPr>
        <w:t xml:space="preserve">FICHA-RESUMEN DEL EVENTO — EVENT FACT SHEET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Nombre oficial</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INNOVADEF — Foro de Innovación, Estrategia y Excelencia en Defensa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Edición</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1.ª edición — Foco 2026</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Subtítulo / Foco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Transformación Digital de la Enseñanza Militar</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Fecha</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Tercera semana de junio de 2026 (miércoles o jueves) [COMPLETAR fecha exacta]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Horario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09:00 – 14:30 horas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Sede</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Escuela de Organización Industrial (EOI), Madrid</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Formato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Jornada presencial de media jornada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Aforo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80 – 120 asistentes acreditados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Idioma</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Español (documentación complementaria en inglés bajo demanda)</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Organizador</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nombre de la entidad organizadora principal]</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Objetivo general</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Articular el diálogo estratégico entre instituciones de Defensa y el ecosistema tecnológico e industrial, impulsando la transformación digital de la enseñanza militar mediante el intercambio de experiencias, la presentación de soluciones y la generación de recomendaciones accionables.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Público objetivo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Direcciones de Enseñanza (ET, EA, ARM), DIGENPER, DIGEREM, centros docentes militares, responsables TI/CIS, empresas tecnológicas del sector Defensa, ámbito académico.</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Eje 1</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Transformación digital del ecosistema formativo (GNOSS, LMS/LXP)</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Eje 2</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Inteligencia artificial aplicada a la formación (IA generativa, tutores inteligentes, personalización)</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Eje 3</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Gestión integral de centros docentes militares — GICEN</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Eje 4</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Infraestructuras cloud y ciberseguridad con certificación ENS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Eje 5</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Ecosistema industrial y modelos de colaboración público-privada (BITD)</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Entidades participantes</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Pumpún Dixital, Amazon Web Services, Telefónica, Minsait (Indra), Hiberus, Salesforce, Instituto de Ingeniería del Conocimiento, isEazy, Plexus (entre otras)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Resultados esperados</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Documento de conclusiones y recomendaciones estratégicas; fortalecimiento de vínculos público-privados; impulso a proyectos en curso; base para ediciones futuras.</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Web del evento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URL]</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Contacto de prensa</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nombre, email y teléfono]</w:t>
            </w:r>
          </w:p>
        </w:tc>
      </w:tr>
      <w:tr>
        <w:tc>
          <w:tcPr>
            <w:tcW w:type="dxa" w:w="2800"/>
            <w:tcBorders>
              <w:top w:val="single" w:color="D6E4F7" w:sz="1"/>
              <w:left w:val="single" w:color="D6E4F7" w:sz="1"/>
              <w:bottom w:val="single" w:color="D6E4F7" w:sz="1"/>
              <w:right w:val="single" w:color="D6E4F7" w:sz="1"/>
            </w:tcBorders>
            <w:shd w:fill="D6E4F7" w:val="clear"/>
            <w:tcMar>
              <w:top w:type="dxa" w:w="80"/>
              <w:left w:type="dxa" w:w="160"/>
              <w:bottom w:type="dxa" w:w="80"/>
              <w:right w:type="dxa" w:w="120"/>
            </w:tcMar>
            <w:vAlign w:val="center"/>
          </w:tcPr>
          <w:p>
            <w:r>
              <w:rPr>
                <w:rFonts w:ascii="Arial" w:cs="Arial" w:eastAsia="Arial" w:hAnsi="Arial"/>
                <w:b/>
                <w:bCs/>
                <w:color w:val="1A3057"/>
                <w:sz w:val="20"/>
                <w:szCs w:val="20"/>
              </w:rPr>
              <w:t xml:space="preserve">Contacto de patrocinio</w:t>
            </w:r>
          </w:p>
        </w:tc>
        <w:tc>
          <w:tcPr>
            <w:tcW w:type="dxa" w:w="6560"/>
            <w:tcBorders>
              <w:top w:val="single" w:color="D6E4F7" w:sz="1"/>
              <w:left w:val="single" w:color="D6E4F7" w:sz="1"/>
              <w:bottom w:val="single" w:color="D6E4F7" w:sz="1"/>
              <w:right w:val="single" w:color="D6E4F7" w:sz="1"/>
            </w:tcBorders>
            <w:tcMar>
              <w:top w:type="dxa" w:w="80"/>
              <w:left w:type="dxa" w:w="160"/>
              <w:bottom w:type="dxa" w:w="80"/>
              <w:right w:type="dxa" w:w="120"/>
            </w:tcMar>
          </w:tcPr>
          <w:p>
            <w:r>
              <w:rPr>
                <w:rFonts w:ascii="Arial" w:cs="Arial" w:eastAsia="Arial" w:hAnsi="Arial"/>
                <w:color w:val="1A1A1A"/>
                <w:sz w:val="20"/>
                <w:szCs w:val="20"/>
              </w:rPr>
              <w:t xml:space="preserve">[COMPLETAR email]</w:t>
            </w:r>
          </w:p>
        </w:tc>
      </w:tr>
    </w:tbl>
    <w:p>
      <w:r>
        <w:br w:type="page"/>
      </w:r>
    </w:p>
    <w:p>
      <w:pPr>
        <w:pBdr>
          <w:bottom w:val="single" w:color="B8972A" w:sz="3" w:space="2"/>
        </w:pBdr>
        <w:spacing w:after="120" w:before="360"/>
      </w:pPr>
      <w:r>
        <w:rPr>
          <w:rFonts w:ascii="Arial" w:cs="Arial" w:eastAsia="Arial" w:hAnsi="Arial"/>
          <w:b/>
          <w:bCs/>
          <w:color w:val="B8972A"/>
          <w:sz w:val="28"/>
          <w:szCs w:val="28"/>
        </w:rPr>
        <w:t xml:space="preserve">8. </w:t>
      </w:r>
      <w:r>
        <w:rPr>
          <w:rFonts w:ascii="Arial" w:cs="Arial" w:eastAsia="Arial" w:hAnsi="Arial"/>
          <w:b/>
          <w:bCs/>
          <w:color w:val="1A3057"/>
          <w:sz w:val="28"/>
          <w:szCs w:val="28"/>
        </w:rPr>
        <w:t xml:space="preserve">PREGUNTAS Y RESPUESTAS PARA PORTAVOZ — Q&amp;A</w:t>
      </w:r>
    </w:p>
    <w:p>
      <w:pPr>
        <w:spacing w:after="80" w:before="0"/>
      </w:pPr>
      <w:r>
        <w:t xml:space="preserve"/>
      </w:r>
    </w:p>
    <w:p>
      <w:pPr>
        <w:spacing w:after="200"/>
      </w:pPr>
      <w:r>
        <w:rPr>
          <w:rFonts w:ascii="Arial" w:cs="Arial" w:eastAsia="Arial" w:hAnsi="Arial"/>
          <w:i/>
          <w:iCs/>
          <w:color w:val="555555"/>
          <w:sz w:val="18"/>
          <w:szCs w:val="18"/>
        </w:rPr>
        <w:t xml:space="preserve">Preguntas que podría formular un periodista especializado · Respuestas institucionales preparadas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P1. ¿Qué es exactamente INNOVADEF y qué lo diferencia de otros foros del sector Defensa?</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es un foro estratégico de alto nivel con enfoque temático anual, diseñado específicamente para profundizar de forma rigurosa en los vectores de transformación más relevantes para la Defensa nacional. A diferencia de otros eventos del sector, su modelo garantiza tanto la continuidad del debate como la generación progresiva de un corpus de conocimiento aplicado. No es un congreso de networking genérico: cada edición culmina con un documento de conclusiones y recomendaciones concretas, orientado a la toma de decisiones estratégicas en el seno de las Fuerzas Armadas y del Ministerio de Defensa.</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P2. ¿Por qué la enseñanza militar como tema inaugural? ¿No hay prioridades más urgentes, como la ciberseguridad o el equipamiento?</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La elección responde a su carácter estratégico transversal: el sistema formativo es la base sobre la que se construyen todas las demás capacidades operativas, incluidas las de ciberseguridad. Sin personal correctamente formado, ningún equipamiento ni sistema de armas alcanza su potencial. Además, el sistema de enseñanza militar afronta hoy una convergencia de presiones —cambio del entorno operativo, irrupción de la IA, obsolescencia de algunas plataformas— que exige una respuesta coordinada y urgente. INNOVADEF pone el foco precisamente donde más se necesita.</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P3. ¿Cuál es la relación entre INNOVADEF y el Ministerio de Defensa? ¿Es un evento oficial?</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se concibe como una iniciativa de carácter mixto público-privado. La apertura y clausura institucional están previstas con participación de autoridades del Ministerio de Defensa, lo que subraya el respaldo institucional a la iniciativa. El evento no es un acto oficial del Ministerio, pero sí cuenta con su alineamiento y colaboración, y sus conclusiones están diseñadas para servir como input estratégico a los órganos competentes en materia de formación militar. [COMPLETAR si procede con el nivel exacto de implicación ministerial]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P4. ¿Qué empresas participan y cómo se seleccionan los ponentes? ¿Hay riesgo de que el evento sea un escaparate comercial?</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Los ponentes y entidades participantes han sido seleccionados por su experiencia contrastada en tecnología aplicada a la formación, la gestión del conocimiento y la transformación digital en entornos de Defensa y alta seguridad. El modelo de organización del foro preserva explícitamente su orientación institucional y su alineamiento con los intereses estratégicos de la Defensa nacional. El objetivo no es la exposición comercial, sino el intercambio de experiencias reales, casos de uso validados y lecciones aprendidas que aporten valor concreto a los responsables de formación.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P5. ¿Puede cualquier empresa del sector tecnológico participar o patrocinar el evento?</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dispone de un modelo de patrocinio escalonado —nivel Estratégico, Operativo y de Apoyo— que garantiza la viabilidad económica del evento sin comprometer su neutralidad ni rigor institucional. La participación como patrocinador o ponente está orientada a entidades con experiencia real y aplicabilidad en el ámbito de la enseñanza y la transformación digital en Defensa. Las plazas son limitadas. Las empresas interesadas pueden contactar con el equipo organizador en [COMPLETAR email de patrocinio].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P6. ¿Qué garantías hay de que las conclusiones del foro tendrán impacto real en la política formativa de Defensa?</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El diseño del foro incorpora explícitamente la generación de un documento de conclusiones y recomendaciones accionables como uno de sus resultados esperados. La participación directa de las Direcciones de Enseñanza de los Ejércitos, de DIGEREM y de otros órganos centrales del Ministerio de Defensa garantiza que las recomendaciones parten de y llegan a quienes tienen capacidad de implementarlas. INNOVADEF no genera documentos para archivar: genera insumos para decidir.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P7. ¿Tiene INNOVADEF carácter clasificado o reservado? ¿Pueden asistir periodistas o académicos?</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es un foro de acceso acreditado, no clasificado. Está abierto a representantes institucionales, empresas tecnológicas, miembros de las Fuerzas Armadas, académicos y medios especializados, siempre con previa acreditación. El foro se desarrolla en español, con documentación complementaria disponible en inglés bajo demanda. La participación de medios especializados en Defensa, tecnología y formación está prevista y bienvenida. Para solicitar acreditación de prensa: [COMPLETAR email].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P8. Con un aforo de 80 a 120 personas, ¿no es un evento demasiado pequeño para tener impacto real?</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El formato reducido es una decisión deliberada, no una limitación. INNOVADEF busca la calidad del diálogo, no la cantidad de asistentes. Un foro de este tamaño permite conversaciones sustantivas, debate abierto y generación de consensos entre los actores que realmente toman decisiones. El impacto de INNOVADEF no se mide por el aforo, sino por la calidad de sus conclusiones y por la capacidad de sus participantes de trasladarlas a decisiones concretas.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P9. ¿Cómo se financia INNOVADEF? ¿Hay fondos públicos implicados?</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se sustenta en un modelo de patrocinio escalonado privado, con participación de empresas tecnológicas e industriales del sector Defensa. El modelo está diseñado para garantizar la viabilidad económica del evento de forma sostenible y transparente, sin comprometer su orientación institucional. [COMPLETAR si hay cofinanciación pública o apoyo de entidades públicas]. La estructura de patrocinio es pública y está disponible en la documentación del evento.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4"/>
              <w:bottom w:val="none" w:color="FFFFFF" w:sz="0"/>
              <w:right w:val="single" w:color="CCCCCC" w:sz="1"/>
            </w:tcBorders>
            <w:shd w:fill="D6E4F7" w:val="clear"/>
            <w:tcMar>
              <w:top w:type="dxa" w:w="120"/>
              <w:left w:type="dxa" w:w="200"/>
              <w:bottom w:type="dxa" w:w="100"/>
              <w:right w:type="dxa" w:w="200"/>
            </w:tcMar>
          </w:tcPr>
          <w:p>
            <w:r>
              <w:rPr>
                <w:rFonts w:ascii="Arial" w:cs="Arial" w:eastAsia="Arial" w:hAnsi="Arial"/>
                <w:b/>
                <w:bCs/>
                <w:color w:val="1A3057"/>
                <w:sz w:val="22"/>
                <w:szCs w:val="22"/>
              </w:rPr>
              <w:t xml:space="preserve">P10. ¿Habrá más ediciones? ¿Cuál será el foco de INNOVADEF 2027?</w:t>
            </w:r>
          </w:p>
        </w:tc>
      </w:tr>
      <w:tr>
        <w:tc>
          <w:tcPr>
            <w:tcW w:type="dxa" w:w="9360"/>
            <w:tcBorders>
              <w:top w:val="none" w:color="FFFFFF" w:sz="0"/>
              <w:left w:val="single" w:color="B8972A" w:sz="4"/>
              <w:bottom w:val="single" w:color="CCCCCC" w:sz="1"/>
              <w:right w:val="single" w:color="CCCCCC" w:sz="1"/>
            </w:tcBorders>
            <w:shd w:fill="FAFAFA" w:val="clear"/>
            <w:tcMar>
              <w:top w:type="dxa" w:w="120"/>
              <w:left w:type="dxa" w:w="200"/>
              <w:bottom w:type="dxa" w:w="160"/>
              <w:right w:type="dxa" w:w="200"/>
            </w:tcMar>
          </w:tcPr>
          <w:p>
            <w:pPr>
              <w:jc w:val="both"/>
            </w:pPr>
            <w:r>
              <w:rPr>
                <w:rFonts w:ascii="Arial" w:cs="Arial" w:eastAsia="Arial" w:hAnsi="Arial"/>
                <w:color w:val="1A1A1A"/>
                <w:sz w:val="21"/>
                <w:szCs w:val="21"/>
              </w:rPr>
              <w:t xml:space="preserve">INNOVADEF se concibe expresamente como una plataforma recurrente, con un enfoque temático anual que permite abordar de forma progresiva los principales retos estratégicos de la Defensa. El objetivo es construir edición a edición un corpus de conocimiento aplicado que tenga valor acumulativo. Los focos de las próximas ediciones se definirán a partir de las conclusiones de INNOVADEF 2026 y en diálogo con los actores institucionales e industriales del ecosistema. La base sólida que se establezca en esta primera edición será el punto de partida para un modelo replicable y escalable.</w:t>
            </w:r>
          </w:p>
        </w:tc>
      </w:tr>
    </w:tbl>
    <w:p>
      <w:pPr>
        <w:spacing w:after="160" w:before="0"/>
      </w:pPr>
      <w:r>
        <w:t xml:space="preserve"/>
      </w:r>
    </w:p>
    <w:p>
      <w:pPr>
        <w:spacing w:after="120" w:before="360"/>
      </w:pPr>
      <w:r>
        <w:rPr>
          <w:rFonts w:ascii="Arial" w:cs="Arial" w:eastAsia="Arial" w:hAnsi="Arial"/>
          <w:color w:val="D6E4F7"/>
          <w:sz w:val="16"/>
          <w:szCs w:val="16"/>
        </w:rPr>
        <w:t xml:space="preserve">────────────────────────────────────────────────────────────────────────────────</w:t>
      </w:r>
    </w:p>
    <w:p>
      <w:pPr>
        <w:spacing w:after="60"/>
        <w:jc w:val="center"/>
      </w:pPr>
      <w:r>
        <w:rPr>
          <w:rFonts w:ascii="Arial" w:cs="Arial" w:eastAsia="Arial" w:hAnsi="Arial"/>
          <w:color w:val="555555"/>
          <w:sz w:val="18"/>
          <w:szCs w:val="18"/>
        </w:rPr>
        <w:t xml:space="preserve">INNOVADEF 2026  ·  Kit de Comunicación y Prensa  ·  Versión 1.0  ·  </w:t>
      </w:r>
      <w:r>
        <w:rPr>
          <w:rFonts w:ascii="Arial" w:cs="Arial" w:eastAsia="Arial" w:hAnsi="Arial"/>
          <w:i/>
          <w:iCs/>
          <w:color w:val="555555"/>
          <w:sz w:val="18"/>
          <w:szCs w:val="18"/>
        </w:rPr>
        <w:t xml:space="preserve">Documento de trabajo — uso interno del Departamento de Comunicación</w:t>
      </w:r>
    </w:p>
    <w:p>
      <w:pPr>
        <w:jc w:val="center"/>
      </w:pPr>
      <w:r>
        <w:rPr>
          <w:rFonts w:ascii="Arial" w:cs="Arial" w:eastAsia="Arial" w:hAnsi="Arial"/>
          <w:b/>
          <w:bCs/>
          <w:color w:val="B8972A"/>
          <w:sz w:val="18"/>
          <w:szCs w:val="18"/>
        </w:rPr>
        <w:t xml:space="preserve">Los marcadores [COMPLETAR] requieren revisión por parte del equipo organizador antes de cualquier difusión externa.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2"/>
      </w:pBdr>
      <w:spacing w:before="120"/>
      <w:jc w:val="center"/>
    </w:pPr>
    <w:r>
      <w:rPr>
        <w:rFonts w:ascii="Arial" w:cs="Arial" w:eastAsia="Arial" w:hAnsi="Arial"/>
        <w:color w:val="555555"/>
        <w:sz w:val="16"/>
        <w:szCs w:val="16"/>
      </w:rPr>
      <w:t xml:space="preserve">INNOVADEF 2026  ·  Foro de Innovación, Estrategia y Excelencia en Defensa  ·  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2"/>
      </w:pBdr>
      <w:spacing w:after="120"/>
    </w:pPr>
    <w:r>
      <w:rPr>
        <w:rFonts w:ascii="Arial" w:cs="Arial" w:eastAsia="Arial" w:hAnsi="Arial"/>
        <w:color w:val="555555"/>
        <w:sz w:val="16"/>
        <w:szCs w:val="16"/>
      </w:rPr>
      <w:t xml:space="preserve">INNOVADEF — Kit de Comunicación y Prensa | FOCO 2026</w:t>
    </w:r>
    <w:r>
      <w:rPr>
        <w:rFonts w:ascii="Arial" w:cs="Arial" w:eastAsia="Arial" w:hAnsi="Arial"/>
        <w:color w:val="AAAAAA"/>
        <w:sz w:val="16"/>
        <w:szCs w:val="16"/>
      </w:rPr>
      <w:t xml:space="preserve">   |   Documento confidencial de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2026-04-01T12:07:55.711Z</dcterms:created>
  <dcterms:modified xsi:type="dcterms:W3CDTF">2026-04-01T12:07:55.712Z</dcterms:modified>
</cp:coreProperties>
</file>

<file path=docProps/custom.xml><?xml version="1.0" encoding="utf-8"?>
<Properties xmlns="http://schemas.openxmlformats.org/officeDocument/2006/custom-properties" xmlns:vt="http://schemas.openxmlformats.org/officeDocument/2006/docPropsVTypes"/>
</file>