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74A" w:rsidRDefault="0045574A" w:rsidP="0045574A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529"/>
      </w:tblGrid>
      <w:tr w:rsidR="0045574A" w:rsidRPr="007A08AA" w:rsidTr="0045574A">
        <w:trPr>
          <w:trHeight w:val="142"/>
        </w:trPr>
        <w:tc>
          <w:tcPr>
            <w:tcW w:w="8529" w:type="dxa"/>
          </w:tcPr>
          <w:p w:rsidR="0045574A" w:rsidRPr="0045574A" w:rsidRDefault="0045574A">
            <w:pPr>
              <w:pStyle w:val="Default"/>
              <w:rPr>
                <w:sz w:val="32"/>
                <w:szCs w:val="32"/>
                <w:lang w:val="en-US"/>
              </w:rPr>
            </w:pPr>
            <w:r w:rsidRPr="0045574A">
              <w:rPr>
                <w:sz w:val="32"/>
                <w:szCs w:val="32"/>
                <w:lang w:val="en-US"/>
              </w:rPr>
              <w:t xml:space="preserve"> </w:t>
            </w:r>
            <w:r w:rsidRPr="0045574A">
              <w:rPr>
                <w:b/>
                <w:bCs/>
                <w:sz w:val="32"/>
                <w:szCs w:val="32"/>
                <w:lang w:val="en-US"/>
              </w:rPr>
              <w:t xml:space="preserve">Procedure to disable FLQ MO monitor PD errors. </w:t>
            </w:r>
          </w:p>
        </w:tc>
      </w:tr>
    </w:tbl>
    <w:p w:rsidR="007A5C31" w:rsidRDefault="007A5C31">
      <w:pPr>
        <w:rPr>
          <w:lang w:val="en-US"/>
        </w:rPr>
      </w:pPr>
    </w:p>
    <w:p w:rsidR="0045574A" w:rsidRPr="0045574A" w:rsidRDefault="0045574A">
      <w:pPr>
        <w:rPr>
          <w:b/>
          <w:sz w:val="24"/>
          <w:szCs w:val="24"/>
          <w:u w:val="single"/>
          <w:lang w:val="en-US"/>
        </w:rPr>
      </w:pPr>
      <w:r w:rsidRPr="0045574A">
        <w:rPr>
          <w:b/>
          <w:sz w:val="24"/>
          <w:szCs w:val="24"/>
          <w:u w:val="single"/>
          <w:lang w:val="en-US"/>
        </w:rPr>
        <w:t>Equipment and Tools:</w:t>
      </w:r>
    </w:p>
    <w:p w:rsidR="0045574A" w:rsidRDefault="0045574A" w:rsidP="0045574A">
      <w:pPr>
        <w:pStyle w:val="Listenabsatz"/>
        <w:numPr>
          <w:ilvl w:val="0"/>
          <w:numId w:val="1"/>
        </w:numPr>
        <w:rPr>
          <w:lang w:val="en-US"/>
        </w:rPr>
      </w:pPr>
      <w:r w:rsidRPr="0045574A">
        <w:rPr>
          <w:lang w:val="en-US"/>
        </w:rPr>
        <w:t>RS-232 cable, male/male, straight through, 9Pins</w:t>
      </w:r>
    </w:p>
    <w:p w:rsidR="0045574A" w:rsidRDefault="0045574A" w:rsidP="0045574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1377882.exe</w:t>
      </w:r>
    </w:p>
    <w:p w:rsidR="0045574A" w:rsidRPr="0045574A" w:rsidRDefault="0045574A" w:rsidP="0045574A">
      <w:pPr>
        <w:rPr>
          <w:b/>
          <w:sz w:val="24"/>
          <w:szCs w:val="24"/>
          <w:u w:val="single"/>
          <w:lang w:val="en-US"/>
        </w:rPr>
      </w:pPr>
      <w:r w:rsidRPr="0045574A">
        <w:rPr>
          <w:b/>
          <w:sz w:val="24"/>
          <w:szCs w:val="24"/>
          <w:u w:val="single"/>
          <w:lang w:val="en-US"/>
        </w:rPr>
        <w:t>Setup:</w:t>
      </w:r>
    </w:p>
    <w:p w:rsidR="0045574A" w:rsidRDefault="0045574A" w:rsidP="0045574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the RS-232 cable to the laser and computer</w:t>
      </w:r>
    </w:p>
    <w:p w:rsidR="0045574A" w:rsidRPr="0045574A" w:rsidRDefault="0045574A" w:rsidP="0045574A">
      <w:pPr>
        <w:ind w:left="360"/>
        <w:rPr>
          <w:lang w:val="en-US"/>
        </w:rPr>
      </w:pPr>
      <w:r w:rsidRPr="0045574A">
        <w:rPr>
          <w:noProof/>
          <w:lang w:eastAsia="de-DE"/>
        </w:rPr>
        <w:drawing>
          <wp:inline distT="0" distB="0" distL="0" distR="0" wp14:anchorId="50BA608C" wp14:editId="075A9D84">
            <wp:extent cx="5760720" cy="229806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4A" w:rsidRDefault="0045574A" w:rsidP="0045574A">
      <w:pPr>
        <w:rPr>
          <w:lang w:val="en-US"/>
        </w:rPr>
      </w:pPr>
    </w:p>
    <w:p w:rsidR="0045574A" w:rsidRPr="0045574A" w:rsidRDefault="0045574A" w:rsidP="0045574A">
      <w:pPr>
        <w:rPr>
          <w:b/>
          <w:sz w:val="24"/>
          <w:szCs w:val="24"/>
          <w:u w:val="single"/>
          <w:lang w:val="en-US"/>
        </w:rPr>
      </w:pPr>
      <w:r w:rsidRPr="0045574A">
        <w:rPr>
          <w:b/>
          <w:sz w:val="24"/>
          <w:szCs w:val="24"/>
          <w:u w:val="single"/>
          <w:lang w:val="en-US"/>
        </w:rPr>
        <w:t>Procedure:</w:t>
      </w:r>
    </w:p>
    <w:p w:rsidR="0045574A" w:rsidRDefault="005915FB" w:rsidP="005915F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Switch on the </w:t>
      </w:r>
      <w:r w:rsidR="006A019B">
        <w:rPr>
          <w:lang w:val="en-US"/>
        </w:rPr>
        <w:t>main switch</w:t>
      </w:r>
      <w:r>
        <w:rPr>
          <w:lang w:val="en-US"/>
        </w:rPr>
        <w:t xml:space="preserve"> of the fiber laser</w:t>
      </w:r>
      <w:r w:rsidR="004E13B3">
        <w:rPr>
          <w:lang w:val="en-US"/>
        </w:rPr>
        <w:t xml:space="preserve"> to receive 5V.</w:t>
      </w:r>
    </w:p>
    <w:p w:rsidR="007A08AA" w:rsidRDefault="007A08AA" w:rsidP="007A08AA">
      <w:pPr>
        <w:pStyle w:val="Listenabsatz"/>
        <w:rPr>
          <w:lang w:val="en-US"/>
        </w:rPr>
      </w:pPr>
      <w:r w:rsidRPr="007A08AA">
        <w:rPr>
          <w:lang w:val="en-US"/>
        </w:rPr>
        <w:drawing>
          <wp:inline distT="0" distB="0" distL="0" distR="0" wp14:anchorId="49A21BAC" wp14:editId="4EC62860">
            <wp:extent cx="4122420" cy="1728565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483" cy="17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AA" w:rsidRDefault="007A08AA" w:rsidP="007A08AA">
      <w:pPr>
        <w:pStyle w:val="Listenabsatz"/>
        <w:rPr>
          <w:lang w:val="en-US"/>
        </w:rPr>
      </w:pPr>
      <w:bookmarkStart w:id="0" w:name="_GoBack"/>
      <w:bookmarkEnd w:id="0"/>
    </w:p>
    <w:p w:rsidR="005915FB" w:rsidRDefault="005915FB" w:rsidP="005915F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the software 1377882.exe. This screen should appear:</w:t>
      </w:r>
    </w:p>
    <w:p w:rsidR="005915FB" w:rsidRDefault="005915FB" w:rsidP="005915FB">
      <w:pPr>
        <w:pStyle w:val="Listenabsatz"/>
        <w:rPr>
          <w:lang w:val="en-US"/>
        </w:rPr>
      </w:pPr>
      <w:r w:rsidRPr="005915FB">
        <w:rPr>
          <w:noProof/>
          <w:lang w:eastAsia="de-DE"/>
        </w:rPr>
        <w:drawing>
          <wp:inline distT="0" distB="0" distL="0" distR="0">
            <wp:extent cx="1402080" cy="1444354"/>
            <wp:effectExtent l="0" t="0" r="762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966" cy="144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FB" w:rsidRDefault="005915FB" w:rsidP="005915FB">
      <w:pPr>
        <w:pStyle w:val="Listenabsatz"/>
        <w:rPr>
          <w:lang w:val="en-US"/>
        </w:rPr>
      </w:pPr>
    </w:p>
    <w:p w:rsidR="005915FB" w:rsidRDefault="005915FB" w:rsidP="005915FB">
      <w:pPr>
        <w:pStyle w:val="Listenabsatz"/>
        <w:numPr>
          <w:ilvl w:val="0"/>
          <w:numId w:val="1"/>
        </w:numPr>
        <w:rPr>
          <w:lang w:val="en-US"/>
        </w:rPr>
      </w:pPr>
      <w:r w:rsidRPr="005915FB">
        <w:rPr>
          <w:lang w:val="en-US"/>
        </w:rPr>
        <w:lastRenderedPageBreak/>
        <w:t xml:space="preserve">Select the </w:t>
      </w:r>
      <w:proofErr w:type="spellStart"/>
      <w:r w:rsidRPr="005915FB">
        <w:rPr>
          <w:lang w:val="en-US"/>
        </w:rPr>
        <w:t>comm</w:t>
      </w:r>
      <w:proofErr w:type="spellEnd"/>
      <w:r w:rsidRPr="005915FB">
        <w:rPr>
          <w:lang w:val="en-US"/>
        </w:rPr>
        <w:t xml:space="preserve"> port to which the laser is connected and press the “Connect” button. The program will now look like this:</w:t>
      </w:r>
    </w:p>
    <w:p w:rsidR="005915FB" w:rsidRDefault="005915FB" w:rsidP="005915FB">
      <w:pPr>
        <w:pStyle w:val="Listenabsatz"/>
        <w:rPr>
          <w:lang w:val="en-US"/>
        </w:rPr>
      </w:pPr>
      <w:r w:rsidRPr="005915FB">
        <w:rPr>
          <w:noProof/>
          <w:lang w:eastAsia="de-DE"/>
        </w:rPr>
        <w:drawing>
          <wp:inline distT="0" distB="0" distL="0" distR="0">
            <wp:extent cx="1203960" cy="1554863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745" cy="15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FB" w:rsidRDefault="005915FB" w:rsidP="005915F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Press the “GO!” button.</w:t>
      </w:r>
    </w:p>
    <w:p w:rsidR="005915FB" w:rsidRDefault="005915FB" w:rsidP="005915FB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 update completes successfully</w:t>
      </w:r>
      <w:r w:rsidR="00C31500">
        <w:rPr>
          <w:lang w:val="en-US"/>
        </w:rPr>
        <w:t>, the following message will appear:</w:t>
      </w:r>
    </w:p>
    <w:p w:rsidR="00C31500" w:rsidRDefault="00C31500" w:rsidP="00C31500">
      <w:pPr>
        <w:pStyle w:val="Listenabsatz"/>
        <w:rPr>
          <w:lang w:val="en-US"/>
        </w:rPr>
      </w:pPr>
      <w:r w:rsidRPr="00C31500">
        <w:rPr>
          <w:noProof/>
          <w:lang w:eastAsia="de-DE"/>
        </w:rPr>
        <w:drawing>
          <wp:inline distT="0" distB="0" distL="0" distR="0">
            <wp:extent cx="1272540" cy="1158240"/>
            <wp:effectExtent l="0" t="0" r="381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00" w:rsidRDefault="00C31500" w:rsidP="00C31500">
      <w:pPr>
        <w:rPr>
          <w:lang w:val="en-US"/>
        </w:rPr>
      </w:pPr>
    </w:p>
    <w:p w:rsidR="00C31500" w:rsidRDefault="00C31500" w:rsidP="00C3150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 update does not complete correctly , this message will be shown:</w:t>
      </w:r>
    </w:p>
    <w:p w:rsidR="00C31500" w:rsidRDefault="00C31500" w:rsidP="00C31500">
      <w:pPr>
        <w:pStyle w:val="Listenabsatz"/>
        <w:rPr>
          <w:lang w:val="en-US"/>
        </w:rPr>
      </w:pPr>
      <w:r w:rsidRPr="00C31500">
        <w:rPr>
          <w:noProof/>
          <w:lang w:eastAsia="de-DE"/>
        </w:rPr>
        <w:drawing>
          <wp:inline distT="0" distB="0" distL="0" distR="0">
            <wp:extent cx="2095500" cy="1158240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500" w:rsidRDefault="00C31500" w:rsidP="00C31500">
      <w:pPr>
        <w:rPr>
          <w:lang w:val="en-US"/>
        </w:rPr>
      </w:pPr>
    </w:p>
    <w:p w:rsidR="00C31500" w:rsidRDefault="00C31500" w:rsidP="00C3150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 error message appears, check the connections and power to the laser and press the “GO!” button again. If the update does not complete the second time, please contact Coherent.</w:t>
      </w:r>
    </w:p>
    <w:p w:rsidR="00C31500" w:rsidRDefault="00C31500" w:rsidP="00C3150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Close the software by clicking the red box with the “X” in the upper right hand corner.</w:t>
      </w:r>
    </w:p>
    <w:p w:rsidR="00C31500" w:rsidRDefault="00C31500" w:rsidP="00C3150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Turn off the </w:t>
      </w:r>
      <w:r w:rsidR="007A08AA">
        <w:rPr>
          <w:lang w:val="en-US"/>
        </w:rPr>
        <w:t>main switch of</w:t>
      </w:r>
      <w:r>
        <w:rPr>
          <w:lang w:val="en-US"/>
        </w:rPr>
        <w:t xml:space="preserve"> the laser.</w:t>
      </w:r>
    </w:p>
    <w:p w:rsidR="00C31500" w:rsidRPr="00C31500" w:rsidRDefault="00C31500" w:rsidP="00C3150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process is now complete.</w:t>
      </w:r>
    </w:p>
    <w:p w:rsidR="0045574A" w:rsidRDefault="0045574A" w:rsidP="0045574A">
      <w:pPr>
        <w:rPr>
          <w:lang w:val="en-US"/>
        </w:rPr>
      </w:pPr>
    </w:p>
    <w:p w:rsidR="0045574A" w:rsidRPr="0045574A" w:rsidRDefault="0045574A" w:rsidP="0045574A">
      <w:pPr>
        <w:rPr>
          <w:lang w:val="en-US"/>
        </w:rPr>
      </w:pPr>
    </w:p>
    <w:p w:rsidR="0045574A" w:rsidRPr="0045574A" w:rsidRDefault="0045574A">
      <w:pPr>
        <w:rPr>
          <w:lang w:val="en-US"/>
        </w:rPr>
      </w:pPr>
    </w:p>
    <w:sectPr w:rsidR="0045574A" w:rsidRPr="0045574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AE69F0"/>
    <w:multiLevelType w:val="hybridMultilevel"/>
    <w:tmpl w:val="D46CE0D8"/>
    <w:lvl w:ilvl="0" w:tplc="A202C1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1B6"/>
    <w:rsid w:val="0045574A"/>
    <w:rsid w:val="004E13B3"/>
    <w:rsid w:val="005915FB"/>
    <w:rsid w:val="006A019B"/>
    <w:rsid w:val="007A08AA"/>
    <w:rsid w:val="007A5C31"/>
    <w:rsid w:val="00C31500"/>
    <w:rsid w:val="00C7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CE2E26-F4F4-4D12-B984-D51A37B7C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45574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455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Laser.ads</Company>
  <LinksUpToDate>false</LinksUpToDate>
  <CharactersWithSpaces>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Plettner, Sebastian</dc:creator>
  <cp:keywords/>
  <dc:description/>
  <cp:lastModifiedBy>Plettner, Sebastian</cp:lastModifiedBy>
  <cp:revision>4</cp:revision>
  <dcterms:created xsi:type="dcterms:W3CDTF">2018-11-07T07:16:00Z</dcterms:created>
  <dcterms:modified xsi:type="dcterms:W3CDTF">2018-11-07T09:36:00Z</dcterms:modified>
</cp:coreProperties>
</file>