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rPr>
          <w:rFonts w:asciiTheme="minorHAnsi" w:eastAsiaTheme="minorHAnsi" w:hAnsiTheme="minorHAnsi" w:cstheme="minorBidi"/>
          <w:color w:val="auto"/>
          <w:sz w:val="22"/>
          <w:szCs w:val="22"/>
        </w:rPr>
        <w:id w:val="-1919549977"/>
        <w:docPartObj>
          <w:docPartGallery w:val="Table of Contents"/>
          <w:docPartUnique/>
        </w:docPartObj>
      </w:sdtPr>
      <w:sdtEndPr>
        <w:rPr>
          <w:b/>
          <w:bCs/>
          <w:noProof/>
        </w:rPr>
      </w:sdtEndPr>
      <w:sdtContent>
        <w:p w14:paraId="2B522B49" w14:textId="17738BEA" w:rsidR="00BA4892" w:rsidRDefault="00BA4892">
          <w:pPr>
            <w:pStyle w:val="TOCHeading"/>
          </w:pPr>
          <w:r>
            <w:t>Table of Contents</w:t>
          </w:r>
        </w:p>
        <w:p w14:paraId="7C447F40" w14:textId="734763C7" w:rsidR="00BA4892" w:rsidRDefault="00BA489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14835038" w:history="1">
            <w:r w:rsidRPr="002A5C62">
              <w:rPr>
                <w:rStyle w:val="Hyperlink"/>
                <w:noProof/>
              </w:rPr>
              <w:t>1.</w:t>
            </w:r>
            <w:r>
              <w:rPr>
                <w:rFonts w:eastAsiaTheme="minorEastAsia"/>
                <w:noProof/>
              </w:rPr>
              <w:tab/>
            </w:r>
            <w:r w:rsidRPr="002A5C62">
              <w:rPr>
                <w:rStyle w:val="Hyperlink"/>
                <w:noProof/>
              </w:rPr>
              <w:t>Project description</w:t>
            </w:r>
            <w:r>
              <w:rPr>
                <w:noProof/>
                <w:webHidden/>
              </w:rPr>
              <w:tab/>
            </w:r>
            <w:r>
              <w:rPr>
                <w:noProof/>
                <w:webHidden/>
              </w:rPr>
              <w:fldChar w:fldCharType="begin"/>
            </w:r>
            <w:r>
              <w:rPr>
                <w:noProof/>
                <w:webHidden/>
              </w:rPr>
              <w:instrText xml:space="preserve"> PAGEREF _Toc114835038 \h </w:instrText>
            </w:r>
            <w:r>
              <w:rPr>
                <w:noProof/>
                <w:webHidden/>
              </w:rPr>
            </w:r>
            <w:r>
              <w:rPr>
                <w:noProof/>
                <w:webHidden/>
              </w:rPr>
              <w:fldChar w:fldCharType="separate"/>
            </w:r>
            <w:r>
              <w:rPr>
                <w:noProof/>
                <w:webHidden/>
              </w:rPr>
              <w:t>3</w:t>
            </w:r>
            <w:r>
              <w:rPr>
                <w:noProof/>
                <w:webHidden/>
              </w:rPr>
              <w:fldChar w:fldCharType="end"/>
            </w:r>
          </w:hyperlink>
        </w:p>
        <w:p w14:paraId="6AD2A8D8" w14:textId="1B212ECF" w:rsidR="00BA4892" w:rsidRDefault="00000000">
          <w:pPr>
            <w:pStyle w:val="TOC1"/>
            <w:tabs>
              <w:tab w:val="left" w:pos="440"/>
              <w:tab w:val="right" w:leader="dot" w:pos="9016"/>
            </w:tabs>
            <w:rPr>
              <w:rFonts w:eastAsiaTheme="minorEastAsia"/>
              <w:noProof/>
            </w:rPr>
          </w:pPr>
          <w:hyperlink w:anchor="_Toc114835039" w:history="1">
            <w:r w:rsidR="00BA4892" w:rsidRPr="002A5C62">
              <w:rPr>
                <w:rStyle w:val="Hyperlink"/>
                <w:noProof/>
              </w:rPr>
              <w:t>2.</w:t>
            </w:r>
            <w:r w:rsidR="00BA4892">
              <w:rPr>
                <w:rFonts w:eastAsiaTheme="minorEastAsia"/>
                <w:noProof/>
              </w:rPr>
              <w:tab/>
            </w:r>
            <w:r w:rsidR="00BA4892" w:rsidRPr="002A5C62">
              <w:rPr>
                <w:rStyle w:val="Hyperlink"/>
                <w:noProof/>
              </w:rPr>
              <w:t>Problem description</w:t>
            </w:r>
            <w:r w:rsidR="00BA4892">
              <w:rPr>
                <w:noProof/>
                <w:webHidden/>
              </w:rPr>
              <w:tab/>
            </w:r>
            <w:r w:rsidR="00BA4892">
              <w:rPr>
                <w:noProof/>
                <w:webHidden/>
              </w:rPr>
              <w:fldChar w:fldCharType="begin"/>
            </w:r>
            <w:r w:rsidR="00BA4892">
              <w:rPr>
                <w:noProof/>
                <w:webHidden/>
              </w:rPr>
              <w:instrText xml:space="preserve"> PAGEREF _Toc114835039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2EA44435" w14:textId="35C3E873" w:rsidR="00BA4892" w:rsidRDefault="00000000">
          <w:pPr>
            <w:pStyle w:val="TOC1"/>
            <w:tabs>
              <w:tab w:val="left" w:pos="440"/>
              <w:tab w:val="right" w:leader="dot" w:pos="9016"/>
            </w:tabs>
            <w:rPr>
              <w:rFonts w:eastAsiaTheme="minorEastAsia"/>
              <w:noProof/>
            </w:rPr>
          </w:pPr>
          <w:hyperlink w:anchor="_Toc114835040" w:history="1">
            <w:r w:rsidR="00BA4892" w:rsidRPr="002A5C62">
              <w:rPr>
                <w:rStyle w:val="Hyperlink"/>
                <w:noProof/>
              </w:rPr>
              <w:t>3.</w:t>
            </w:r>
            <w:r w:rsidR="00BA4892">
              <w:rPr>
                <w:rFonts w:eastAsiaTheme="minorEastAsia"/>
                <w:noProof/>
              </w:rPr>
              <w:tab/>
            </w:r>
            <w:r w:rsidR="00BA4892" w:rsidRPr="002A5C62">
              <w:rPr>
                <w:rStyle w:val="Hyperlink"/>
                <w:noProof/>
              </w:rPr>
              <w:t>Project goals</w:t>
            </w:r>
            <w:r w:rsidR="00BA4892">
              <w:rPr>
                <w:noProof/>
                <w:webHidden/>
              </w:rPr>
              <w:tab/>
            </w:r>
            <w:r w:rsidR="00BA4892">
              <w:rPr>
                <w:noProof/>
                <w:webHidden/>
              </w:rPr>
              <w:fldChar w:fldCharType="begin"/>
            </w:r>
            <w:r w:rsidR="00BA4892">
              <w:rPr>
                <w:noProof/>
                <w:webHidden/>
              </w:rPr>
              <w:instrText xml:space="preserve"> PAGEREF _Toc114835040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6ED961B8" w14:textId="0A812D0E" w:rsidR="00BA4892" w:rsidRDefault="00000000">
          <w:pPr>
            <w:pStyle w:val="TOC1"/>
            <w:tabs>
              <w:tab w:val="left" w:pos="440"/>
              <w:tab w:val="right" w:leader="dot" w:pos="9016"/>
            </w:tabs>
            <w:rPr>
              <w:rFonts w:eastAsiaTheme="minorEastAsia"/>
              <w:noProof/>
            </w:rPr>
          </w:pPr>
          <w:hyperlink w:anchor="_Toc114835041" w:history="1">
            <w:r w:rsidR="00BA4892" w:rsidRPr="002A5C62">
              <w:rPr>
                <w:rStyle w:val="Hyperlink"/>
                <w:noProof/>
              </w:rPr>
              <w:t>4.</w:t>
            </w:r>
            <w:r w:rsidR="00BA4892">
              <w:rPr>
                <w:rFonts w:eastAsiaTheme="minorEastAsia"/>
                <w:noProof/>
              </w:rPr>
              <w:tab/>
            </w:r>
            <w:r w:rsidR="00BA4892" w:rsidRPr="002A5C62">
              <w:rPr>
                <w:rStyle w:val="Hyperlink"/>
                <w:noProof/>
              </w:rPr>
              <w:t>Project backlog</w:t>
            </w:r>
            <w:r w:rsidR="00BA4892">
              <w:rPr>
                <w:noProof/>
                <w:webHidden/>
              </w:rPr>
              <w:tab/>
            </w:r>
            <w:r w:rsidR="00BA4892">
              <w:rPr>
                <w:noProof/>
                <w:webHidden/>
              </w:rPr>
              <w:fldChar w:fldCharType="begin"/>
            </w:r>
            <w:r w:rsidR="00BA4892">
              <w:rPr>
                <w:noProof/>
                <w:webHidden/>
              </w:rPr>
              <w:instrText xml:space="preserve"> PAGEREF _Toc114835041 \h </w:instrText>
            </w:r>
            <w:r w:rsidR="00BA4892">
              <w:rPr>
                <w:noProof/>
                <w:webHidden/>
              </w:rPr>
            </w:r>
            <w:r w:rsidR="00BA4892">
              <w:rPr>
                <w:noProof/>
                <w:webHidden/>
              </w:rPr>
              <w:fldChar w:fldCharType="separate"/>
            </w:r>
            <w:r w:rsidR="00BA4892">
              <w:rPr>
                <w:noProof/>
                <w:webHidden/>
              </w:rPr>
              <w:t>4</w:t>
            </w:r>
            <w:r w:rsidR="00BA4892">
              <w:rPr>
                <w:noProof/>
                <w:webHidden/>
              </w:rPr>
              <w:fldChar w:fldCharType="end"/>
            </w:r>
          </w:hyperlink>
        </w:p>
        <w:p w14:paraId="2486C017" w14:textId="625F056E" w:rsidR="00BA4892" w:rsidRDefault="00000000">
          <w:pPr>
            <w:pStyle w:val="TOC1"/>
            <w:tabs>
              <w:tab w:val="left" w:pos="440"/>
              <w:tab w:val="right" w:leader="dot" w:pos="9016"/>
            </w:tabs>
            <w:rPr>
              <w:rFonts w:eastAsiaTheme="minorEastAsia"/>
              <w:noProof/>
            </w:rPr>
          </w:pPr>
          <w:hyperlink w:anchor="_Toc114835042" w:history="1">
            <w:r w:rsidR="00BA4892" w:rsidRPr="002A5C62">
              <w:rPr>
                <w:rStyle w:val="Hyperlink"/>
                <w:noProof/>
              </w:rPr>
              <w:t>5.</w:t>
            </w:r>
            <w:r w:rsidR="00BA4892">
              <w:rPr>
                <w:rFonts w:eastAsiaTheme="minorEastAsia"/>
                <w:noProof/>
              </w:rPr>
              <w:tab/>
            </w:r>
            <w:r w:rsidR="00BA4892" w:rsidRPr="002A5C62">
              <w:rPr>
                <w:rStyle w:val="Hyperlink"/>
                <w:noProof/>
              </w:rPr>
              <w:t>Phasing</w:t>
            </w:r>
            <w:r w:rsidR="00BA4892">
              <w:rPr>
                <w:noProof/>
                <w:webHidden/>
              </w:rPr>
              <w:tab/>
            </w:r>
            <w:r w:rsidR="00BA4892">
              <w:rPr>
                <w:noProof/>
                <w:webHidden/>
              </w:rPr>
              <w:fldChar w:fldCharType="begin"/>
            </w:r>
            <w:r w:rsidR="00BA4892">
              <w:rPr>
                <w:noProof/>
                <w:webHidden/>
              </w:rPr>
              <w:instrText xml:space="preserve"> PAGEREF _Toc114835042 \h </w:instrText>
            </w:r>
            <w:r w:rsidR="00BA4892">
              <w:rPr>
                <w:noProof/>
                <w:webHidden/>
              </w:rPr>
            </w:r>
            <w:r w:rsidR="00BA4892">
              <w:rPr>
                <w:noProof/>
                <w:webHidden/>
              </w:rPr>
              <w:fldChar w:fldCharType="separate"/>
            </w:r>
            <w:r w:rsidR="00BA4892">
              <w:rPr>
                <w:noProof/>
                <w:webHidden/>
              </w:rPr>
              <w:t>5</w:t>
            </w:r>
            <w:r w:rsidR="00BA4892">
              <w:rPr>
                <w:noProof/>
                <w:webHidden/>
              </w:rPr>
              <w:fldChar w:fldCharType="end"/>
            </w:r>
          </w:hyperlink>
        </w:p>
        <w:p w14:paraId="0A5363BE" w14:textId="05933AD4"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6F5396A9" w:rsidR="00065A76" w:rsidRDefault="00BA4892" w:rsidP="00BA4892">
      <w:pPr>
        <w:pStyle w:val="Heading1"/>
        <w:numPr>
          <w:ilvl w:val="0"/>
          <w:numId w:val="2"/>
        </w:numPr>
      </w:pPr>
      <w:bookmarkStart w:id="1" w:name="_Toc114834715"/>
      <w:bookmarkStart w:id="2" w:name="_Toc114835038"/>
      <w:r>
        <w:lastRenderedPageBreak/>
        <w:t>Project description</w:t>
      </w:r>
      <w:bookmarkEnd w:id="1"/>
      <w:bookmarkEnd w:id="2"/>
    </w:p>
    <w:p w14:paraId="6C58BC15" w14:textId="77777777" w:rsidR="00735AAE" w:rsidRDefault="00735AAE" w:rsidP="00735AAE">
      <w:r>
        <w:t>Vehicle trading is challenging for both buyers and sellers. Buying and selling a vehicle without payment and delivery guarantee is a very tiring and risky process. Bas World has a proven track record in both local and global commerce and basworld.com has built on that experience. It has revolutionized the global trade of commercial vehicles and machinery, selling more than 10,000 vehicles each year.</w:t>
      </w:r>
    </w:p>
    <w:p w14:paraId="233452AA" w14:textId="77777777" w:rsidR="00735AAE" w:rsidRDefault="00735AAE" w:rsidP="00735AAE"/>
    <w:p w14:paraId="2953FFED" w14:textId="77777777" w:rsidR="00735AAE" w:rsidRDefault="00735AAE" w:rsidP="00735AAE">
      <w:r>
        <w:t xml:space="preserve">Bas World has been operating in this market since 1962 in order to be a reliable platform. Today </w:t>
      </w:r>
      <w:r w:rsidRPr="002656B4">
        <w:t>it has</w:t>
      </w:r>
      <w:r>
        <w:t xml:space="preserve"> Europe's largest fleet of new and used trucks, tow trucks, trailers, machinery, pickup trucks and agricultural machinery.</w:t>
      </w:r>
    </w:p>
    <w:p w14:paraId="168DFB78" w14:textId="77777777" w:rsidR="00735AAE" w:rsidRDefault="00735AAE" w:rsidP="00735AAE"/>
    <w:p w14:paraId="5FF4F24C" w14:textId="77777777" w:rsidR="00735AAE" w:rsidRDefault="00735AAE" w:rsidP="00735AAE">
      <w:r>
        <w:t xml:space="preserve">Serving thousands of customers annually brings with it many problems that need to be resolved. Solving these problems as soon as possible and keeping customer satisfaction at the highest level is the main purpose of Bas World and this project. In order to ensure this and to provide 24/7 customer support to tens of thousands of people from all over the world, it is aimed to produce a chat bot that </w:t>
      </w:r>
      <w:r w:rsidRPr="002656B4">
        <w:t>ul</w:t>
      </w:r>
      <w:r>
        <w:t>timately will become fully autonomous in this project.</w:t>
      </w:r>
    </w:p>
    <w:p w14:paraId="74C7C83A" w14:textId="77777777" w:rsidR="00735AAE" w:rsidRPr="00735AAE" w:rsidRDefault="00735AAE" w:rsidP="00735AAE"/>
    <w:p w14:paraId="4D365428" w14:textId="1EDADB7B" w:rsidR="00BA4892" w:rsidRDefault="00BA4892" w:rsidP="00BA4892">
      <w:pPr>
        <w:pStyle w:val="Heading1"/>
        <w:numPr>
          <w:ilvl w:val="0"/>
          <w:numId w:val="2"/>
        </w:numPr>
      </w:pPr>
      <w:bookmarkStart w:id="3" w:name="_Toc114834716"/>
      <w:bookmarkStart w:id="4" w:name="_Toc114835039"/>
      <w:r>
        <w:t>Problem description</w:t>
      </w:r>
      <w:bookmarkEnd w:id="3"/>
      <w:bookmarkEnd w:id="4"/>
    </w:p>
    <w:p w14:paraId="2C299956" w14:textId="372446A1" w:rsidR="00BA4892" w:rsidRPr="00BA4892" w:rsidRDefault="00BA4892" w:rsidP="00BA4892">
      <w:pPr>
        <w:pStyle w:val="Heading1"/>
        <w:numPr>
          <w:ilvl w:val="0"/>
          <w:numId w:val="2"/>
        </w:numPr>
      </w:pPr>
      <w:bookmarkStart w:id="5" w:name="_Toc114834717"/>
      <w:bookmarkStart w:id="6" w:name="_Toc114835040"/>
      <w:r>
        <w:t>Project goals</w:t>
      </w:r>
      <w:bookmarkEnd w:id="5"/>
      <w:bookmarkEnd w:id="6"/>
    </w:p>
    <w:p w14:paraId="1395244E" w14:textId="45AE555F" w:rsidR="00BA4892" w:rsidRDefault="00065A76">
      <w:r>
        <w:br w:type="page"/>
      </w:r>
    </w:p>
    <w:p w14:paraId="660C3497" w14:textId="27E4F7F6" w:rsidR="00BA4892" w:rsidRDefault="00BA4892" w:rsidP="00BA4892">
      <w:pPr>
        <w:pStyle w:val="Heading1"/>
        <w:numPr>
          <w:ilvl w:val="0"/>
          <w:numId w:val="2"/>
        </w:numPr>
      </w:pPr>
      <w:bookmarkStart w:id="7" w:name="_Toc114835041"/>
      <w:r>
        <w:lastRenderedPageBreak/>
        <w:t>Project backlog</w:t>
      </w:r>
      <w:bookmarkEnd w:id="7"/>
    </w:p>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u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77777777"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If log in is not successful, it remains on the log in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u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77777777" w:rsidR="00BA4892" w:rsidRDefault="00BA4892" w:rsidP="00BA4892">
      <w:pPr>
        <w:rPr>
          <w:lang w:val="en-GB"/>
        </w:rPr>
      </w:pPr>
    </w:p>
    <w:tbl>
      <w:tblPr>
        <w:tblStyle w:val="GridTable6Colou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Ask the Chabot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6716EA87"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7530315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225BF225" w:rsidR="00651FC8" w:rsidRPr="00065A76" w:rsidRDefault="00065A76" w:rsidP="00BA4892">
      <w:pPr>
        <w:pStyle w:val="Heading1"/>
        <w:numPr>
          <w:ilvl w:val="0"/>
          <w:numId w:val="2"/>
        </w:numPr>
      </w:pPr>
      <w:bookmarkStart w:id="8" w:name="_Toc114834718"/>
      <w:bookmarkStart w:id="9" w:name="_Toc114835042"/>
      <w:r w:rsidRPr="00065A76">
        <w:lastRenderedPageBreak/>
        <w:t>Phasing</w:t>
      </w:r>
      <w:bookmarkEnd w:id="8"/>
      <w:bookmarkEnd w:id="9"/>
    </w:p>
    <w:p w14:paraId="4F32F372" w14:textId="6BD84A3E" w:rsidR="00975484" w:rsidRDefault="00975484" w:rsidP="00975484">
      <w:r>
        <w:t xml:space="preserve">We are going to use Scrum which is an agile process framework for managing primarily software development, designed for small teams, with goals (what’s need to be done) that can be completed within incremental timeboxed iterations, called </w:t>
      </w:r>
      <w:r w:rsidRPr="00975484">
        <w:rPr>
          <w:b/>
          <w:bCs/>
        </w:rPr>
        <w:t>sprints</w:t>
      </w:r>
      <w:r>
        <w:t xml:space="preserve">  </w:t>
      </w:r>
    </w:p>
    <w:p w14:paraId="371DE694" w14:textId="38C0B0F9" w:rsidR="00EF612B" w:rsidRDefault="00EF612B" w:rsidP="00975484">
      <w:r>
        <w:t xml:space="preserve">Every sprint is </w:t>
      </w:r>
      <w:proofErr w:type="gramStart"/>
      <w:r>
        <w:t>consist</w:t>
      </w:r>
      <w:proofErr w:type="gramEnd"/>
      <w:r>
        <w:t xml:space="preserve"> of 3 weeks approximately and it has a list of goals that has to be finished before the deadline of the sprint</w:t>
      </w:r>
    </w:p>
    <w:p w14:paraId="5352198C" w14:textId="0FAAE894" w:rsidR="00EF612B" w:rsidRDefault="00EF612B" w:rsidP="00975484"/>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2CB53060" w:rsidR="00EF612B" w:rsidRPr="00EF612B" w:rsidRDefault="00EF612B" w:rsidP="00975484">
            <w:pPr>
              <w:rPr>
                <w:sz w:val="28"/>
                <w:szCs w:val="28"/>
              </w:rPr>
            </w:pPr>
            <w:r w:rsidRPr="00EF612B">
              <w:rPr>
                <w:sz w:val="28"/>
                <w:szCs w:val="28"/>
              </w:rPr>
              <w:t>1</w:t>
            </w:r>
          </w:p>
        </w:tc>
        <w:tc>
          <w:tcPr>
            <w:tcW w:w="1600" w:type="dxa"/>
          </w:tcPr>
          <w:p w14:paraId="742C31D9" w14:textId="025B50B6" w:rsidR="00EF612B" w:rsidRPr="00EF612B" w:rsidRDefault="00EF612B" w:rsidP="00975484">
            <w:pPr>
              <w:rPr>
                <w:sz w:val="28"/>
                <w:szCs w:val="28"/>
              </w:rPr>
            </w:pPr>
            <w:r>
              <w:rPr>
                <w:sz w:val="28"/>
                <w:szCs w:val="28"/>
              </w:rPr>
              <w:t>4/10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3293A753" w:rsidR="00EF612B" w:rsidRPr="00EF612B" w:rsidRDefault="00EF612B" w:rsidP="00975484">
            <w:pPr>
              <w:rPr>
                <w:sz w:val="28"/>
                <w:szCs w:val="28"/>
              </w:rPr>
            </w:pPr>
            <w:r w:rsidRPr="00EF612B">
              <w:rPr>
                <w:sz w:val="28"/>
                <w:szCs w:val="28"/>
              </w:rPr>
              <w:t>2</w:t>
            </w:r>
          </w:p>
        </w:tc>
        <w:tc>
          <w:tcPr>
            <w:tcW w:w="1600" w:type="dxa"/>
          </w:tcPr>
          <w:p w14:paraId="5B50AB9F" w14:textId="40AEA340" w:rsidR="00EF612B" w:rsidRPr="00EF612B" w:rsidRDefault="00EF612B" w:rsidP="00975484">
            <w:pPr>
              <w:rPr>
                <w:sz w:val="28"/>
                <w:szCs w:val="28"/>
              </w:rPr>
            </w:pPr>
            <w:r>
              <w:rPr>
                <w:sz w:val="28"/>
                <w:szCs w:val="28"/>
              </w:rPr>
              <w:t>25/10</w:t>
            </w:r>
          </w:p>
        </w:tc>
        <w:tc>
          <w:tcPr>
            <w:tcW w:w="6768" w:type="dxa"/>
          </w:tcPr>
          <w:p w14:paraId="40D4E088" w14:textId="38A47A8C" w:rsidR="00EF612B" w:rsidRPr="00EF612B" w:rsidRDefault="00941EC7" w:rsidP="00975484">
            <w:pPr>
              <w:rPr>
                <w:sz w:val="28"/>
                <w:szCs w:val="28"/>
              </w:rPr>
            </w:pPr>
            <w:r>
              <w:rPr>
                <w:sz w:val="28"/>
                <w:szCs w:val="28"/>
              </w:rPr>
              <w:t>First demo of the application</w:t>
            </w:r>
          </w:p>
        </w:tc>
      </w:tr>
      <w:tr w:rsidR="00EF612B" w14:paraId="5892277F" w14:textId="77777777" w:rsidTr="00EF612B">
        <w:trPr>
          <w:trHeight w:val="639"/>
        </w:trPr>
        <w:tc>
          <w:tcPr>
            <w:tcW w:w="1005" w:type="dxa"/>
          </w:tcPr>
          <w:p w14:paraId="0D8BFCB1" w14:textId="1C5DED04" w:rsidR="00EF612B" w:rsidRPr="00EF612B" w:rsidRDefault="00EF612B" w:rsidP="00975484">
            <w:pPr>
              <w:rPr>
                <w:sz w:val="28"/>
                <w:szCs w:val="28"/>
              </w:rPr>
            </w:pPr>
            <w:r>
              <w:rPr>
                <w:sz w:val="28"/>
                <w:szCs w:val="28"/>
              </w:rPr>
              <w:t>3</w:t>
            </w:r>
          </w:p>
        </w:tc>
        <w:tc>
          <w:tcPr>
            <w:tcW w:w="1600" w:type="dxa"/>
          </w:tcPr>
          <w:p w14:paraId="4E69CC5F" w14:textId="77777777" w:rsidR="00EF612B" w:rsidRPr="00EF612B" w:rsidRDefault="00EF612B" w:rsidP="00975484">
            <w:pPr>
              <w:rPr>
                <w:sz w:val="28"/>
                <w:szCs w:val="28"/>
              </w:rPr>
            </w:pPr>
          </w:p>
        </w:tc>
        <w:tc>
          <w:tcPr>
            <w:tcW w:w="6768" w:type="dxa"/>
          </w:tcPr>
          <w:p w14:paraId="4BD22995" w14:textId="77777777" w:rsidR="00EF612B" w:rsidRPr="00EF612B" w:rsidRDefault="00EF612B" w:rsidP="00975484">
            <w:pPr>
              <w:rPr>
                <w:sz w:val="28"/>
                <w:szCs w:val="28"/>
              </w:rPr>
            </w:pPr>
          </w:p>
        </w:tc>
      </w:tr>
      <w:tr w:rsidR="00EF612B" w14:paraId="1FBB03FB" w14:textId="77777777" w:rsidTr="00EF612B">
        <w:trPr>
          <w:trHeight w:val="661"/>
        </w:trPr>
        <w:tc>
          <w:tcPr>
            <w:tcW w:w="1005" w:type="dxa"/>
          </w:tcPr>
          <w:p w14:paraId="6860F624" w14:textId="5A5A83E6" w:rsidR="00EF612B" w:rsidRPr="00EF612B" w:rsidRDefault="00EF612B" w:rsidP="00975484">
            <w:pPr>
              <w:rPr>
                <w:sz w:val="28"/>
                <w:szCs w:val="28"/>
              </w:rPr>
            </w:pPr>
            <w:r>
              <w:rPr>
                <w:sz w:val="28"/>
                <w:szCs w:val="28"/>
              </w:rPr>
              <w:t>4</w:t>
            </w:r>
          </w:p>
        </w:tc>
        <w:tc>
          <w:tcPr>
            <w:tcW w:w="1600" w:type="dxa"/>
          </w:tcPr>
          <w:p w14:paraId="6ACFAB00" w14:textId="77777777" w:rsidR="00EF612B" w:rsidRPr="00EF612B" w:rsidRDefault="00EF612B" w:rsidP="00975484">
            <w:pPr>
              <w:rPr>
                <w:sz w:val="28"/>
                <w:szCs w:val="28"/>
              </w:rPr>
            </w:pPr>
          </w:p>
        </w:tc>
        <w:tc>
          <w:tcPr>
            <w:tcW w:w="6768" w:type="dxa"/>
          </w:tcPr>
          <w:p w14:paraId="3BE01CBB" w14:textId="77777777" w:rsidR="00EF612B" w:rsidRPr="00EF612B" w:rsidRDefault="00EF612B" w:rsidP="00975484">
            <w:pPr>
              <w:rPr>
                <w:sz w:val="28"/>
                <w:szCs w:val="28"/>
              </w:rPr>
            </w:pPr>
          </w:p>
        </w:tc>
      </w:tr>
      <w:tr w:rsidR="00EF612B" w14:paraId="478BFEB8" w14:textId="77777777" w:rsidTr="00EF612B">
        <w:trPr>
          <w:trHeight w:val="639"/>
        </w:trPr>
        <w:tc>
          <w:tcPr>
            <w:tcW w:w="1005" w:type="dxa"/>
          </w:tcPr>
          <w:p w14:paraId="042E16FA" w14:textId="5D82F967" w:rsidR="00EF612B" w:rsidRPr="00EF612B" w:rsidRDefault="00EF612B" w:rsidP="00975484">
            <w:pPr>
              <w:rPr>
                <w:sz w:val="28"/>
                <w:szCs w:val="28"/>
              </w:rPr>
            </w:pPr>
            <w:r>
              <w:rPr>
                <w:sz w:val="28"/>
                <w:szCs w:val="28"/>
              </w:rPr>
              <w:t>5</w:t>
            </w:r>
          </w:p>
        </w:tc>
        <w:tc>
          <w:tcPr>
            <w:tcW w:w="1600" w:type="dxa"/>
          </w:tcPr>
          <w:p w14:paraId="77341509" w14:textId="77777777" w:rsidR="00EF612B" w:rsidRPr="00EF612B" w:rsidRDefault="00EF612B" w:rsidP="00975484">
            <w:pPr>
              <w:rPr>
                <w:sz w:val="28"/>
                <w:szCs w:val="28"/>
              </w:rPr>
            </w:pPr>
          </w:p>
        </w:tc>
        <w:tc>
          <w:tcPr>
            <w:tcW w:w="6768" w:type="dxa"/>
          </w:tcPr>
          <w:p w14:paraId="2417FE85" w14:textId="77777777" w:rsidR="00EF612B" w:rsidRPr="00EF612B" w:rsidRDefault="00EF612B" w:rsidP="00975484">
            <w:pPr>
              <w:rPr>
                <w:sz w:val="28"/>
                <w:szCs w:val="28"/>
              </w:rPr>
            </w:pPr>
          </w:p>
        </w:tc>
      </w:tr>
      <w:tr w:rsidR="00EF612B" w14:paraId="062E889B" w14:textId="77777777" w:rsidTr="00EF612B">
        <w:trPr>
          <w:trHeight w:val="639"/>
        </w:trPr>
        <w:tc>
          <w:tcPr>
            <w:tcW w:w="1005" w:type="dxa"/>
          </w:tcPr>
          <w:p w14:paraId="26F0A758" w14:textId="04A6BF03" w:rsidR="00EF612B" w:rsidRPr="00EF612B" w:rsidRDefault="00EF612B" w:rsidP="00975484">
            <w:pPr>
              <w:rPr>
                <w:sz w:val="28"/>
                <w:szCs w:val="28"/>
              </w:rPr>
            </w:pPr>
            <w:r>
              <w:rPr>
                <w:sz w:val="28"/>
                <w:szCs w:val="28"/>
              </w:rPr>
              <w:t>6</w:t>
            </w:r>
          </w:p>
        </w:tc>
        <w:tc>
          <w:tcPr>
            <w:tcW w:w="1600" w:type="dxa"/>
          </w:tcPr>
          <w:p w14:paraId="7950994E" w14:textId="77777777" w:rsidR="00EF612B" w:rsidRPr="00EF612B" w:rsidRDefault="00EF612B" w:rsidP="00975484">
            <w:pPr>
              <w:rPr>
                <w:sz w:val="28"/>
                <w:szCs w:val="28"/>
              </w:rPr>
            </w:pPr>
          </w:p>
        </w:tc>
        <w:tc>
          <w:tcPr>
            <w:tcW w:w="6768" w:type="dxa"/>
          </w:tcPr>
          <w:p w14:paraId="24164A56" w14:textId="77777777" w:rsidR="00EF612B" w:rsidRPr="00EF612B" w:rsidRDefault="00EF612B" w:rsidP="00975484">
            <w:pPr>
              <w:rPr>
                <w:sz w:val="28"/>
                <w:szCs w:val="28"/>
              </w:rPr>
            </w:pPr>
          </w:p>
        </w:tc>
      </w:tr>
    </w:tbl>
    <w:p w14:paraId="4195049C" w14:textId="77777777" w:rsidR="00EF612B" w:rsidRPr="00EF612B" w:rsidRDefault="00EF612B" w:rsidP="00975484">
      <w:pPr>
        <w:rPr>
          <w:color w:val="FF0000"/>
          <w:sz w:val="28"/>
          <w:szCs w:val="28"/>
        </w:rPr>
      </w:pPr>
    </w:p>
    <w:sectPr w:rsidR="00EF612B" w:rsidRPr="00EF612B">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EDD5" w14:textId="77777777" w:rsidR="009E2E1F" w:rsidRDefault="009E2E1F" w:rsidP="00C07E84">
      <w:pPr>
        <w:spacing w:after="0" w:line="240" w:lineRule="auto"/>
      </w:pPr>
      <w:r>
        <w:separator/>
      </w:r>
    </w:p>
  </w:endnote>
  <w:endnote w:type="continuationSeparator" w:id="0">
    <w:p w14:paraId="063F47D8" w14:textId="77777777" w:rsidR="009E2E1F" w:rsidRDefault="009E2E1F"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8229"/>
      <w:docPartObj>
        <w:docPartGallery w:val="Page Numbers (Bottom of Page)"/>
        <w:docPartUnique/>
      </w:docPartObj>
    </w:sdtPr>
    <w:sdtContent>
      <w:p w14:paraId="0022AC8E" w14:textId="2C9404CA" w:rsidR="00C07E84" w:rsidRDefault="00C07E84">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5F9F" w14:textId="77777777" w:rsidR="009E2E1F" w:rsidRDefault="009E2E1F" w:rsidP="00C07E84">
      <w:pPr>
        <w:spacing w:after="0" w:line="240" w:lineRule="auto"/>
      </w:pPr>
      <w:r>
        <w:separator/>
      </w:r>
    </w:p>
  </w:footnote>
  <w:footnote w:type="continuationSeparator" w:id="0">
    <w:p w14:paraId="56538A70" w14:textId="77777777" w:rsidR="009E2E1F" w:rsidRDefault="009E2E1F"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520">
    <w:abstractNumId w:val="0"/>
  </w:num>
  <w:num w:numId="2" w16cid:durableId="574050909">
    <w:abstractNumId w:val="2"/>
  </w:num>
  <w:num w:numId="3" w16cid:durableId="42507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FC"/>
    <w:rsid w:val="00065A76"/>
    <w:rsid w:val="000725FC"/>
    <w:rsid w:val="00651FC8"/>
    <w:rsid w:val="00735AAE"/>
    <w:rsid w:val="0092726A"/>
    <w:rsid w:val="00941EC7"/>
    <w:rsid w:val="00975484"/>
    <w:rsid w:val="009E2E1F"/>
    <w:rsid w:val="00BA4892"/>
    <w:rsid w:val="00C07E84"/>
    <w:rsid w:val="00EF6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Çelik,servet can S.C.</cp:lastModifiedBy>
  <cp:revision>4</cp:revision>
  <dcterms:created xsi:type="dcterms:W3CDTF">2022-09-23T11:01:00Z</dcterms:created>
  <dcterms:modified xsi:type="dcterms:W3CDTF">2022-09-25T16:29:00Z</dcterms:modified>
</cp:coreProperties>
</file>