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CE2" w:rsidRDefault="00EF3AB2">
      <w:pPr>
        <w:rPr>
          <w:sz w:val="24"/>
        </w:rPr>
      </w:pPr>
      <w:r>
        <w:rPr>
          <w:sz w:val="24"/>
        </w:rPr>
        <w:t>Sean Scudellari</w:t>
      </w:r>
    </w:p>
    <w:p w:rsidR="00EF3AB2" w:rsidRDefault="00EF3AB2">
      <w:pPr>
        <w:rPr>
          <w:sz w:val="24"/>
        </w:rPr>
      </w:pPr>
      <w:r>
        <w:rPr>
          <w:sz w:val="24"/>
        </w:rPr>
        <w:t xml:space="preserve">Martin </w:t>
      </w:r>
      <w:proofErr w:type="spellStart"/>
      <w:r>
        <w:rPr>
          <w:sz w:val="24"/>
        </w:rPr>
        <w:t>Tirtawisata</w:t>
      </w:r>
      <w:proofErr w:type="spellEnd"/>
    </w:p>
    <w:p w:rsidR="00EF3AB2" w:rsidRDefault="00EF3AB2" w:rsidP="00EF3AB2">
      <w:pPr>
        <w:jc w:val="center"/>
        <w:rPr>
          <w:sz w:val="24"/>
        </w:rPr>
      </w:pPr>
      <w:r>
        <w:rPr>
          <w:sz w:val="24"/>
        </w:rPr>
        <w:t>BUS 110A Project Additional Features</w:t>
      </w:r>
      <w:bookmarkStart w:id="0" w:name="_GoBack"/>
      <w:bookmarkEnd w:id="0"/>
    </w:p>
    <w:p w:rsidR="00EF3AB2" w:rsidRDefault="00EF3AB2" w:rsidP="00EF3AB2">
      <w:pPr>
        <w:jc w:val="center"/>
        <w:rPr>
          <w:sz w:val="24"/>
        </w:rPr>
      </w:pPr>
    </w:p>
    <w:p w:rsidR="00B63E25" w:rsidRDefault="00EF3AB2" w:rsidP="00EF3AB2">
      <w:pPr>
        <w:rPr>
          <w:sz w:val="24"/>
        </w:rPr>
      </w:pPr>
      <w:r>
        <w:rPr>
          <w:sz w:val="24"/>
        </w:rPr>
        <w:t xml:space="preserve">Note: </w:t>
      </w:r>
      <w:r w:rsidR="00B63E25">
        <w:rPr>
          <w:sz w:val="24"/>
        </w:rPr>
        <w:t>We did the advanced project. To run the GUI, you on</w:t>
      </w:r>
      <w:r w:rsidR="00B17278">
        <w:rPr>
          <w:sz w:val="24"/>
        </w:rPr>
        <w:t>ly need to run the file called ‘Class</w:t>
      </w:r>
      <w:r w:rsidR="00B63E25">
        <w:rPr>
          <w:sz w:val="24"/>
        </w:rPr>
        <w:t>_LeVinCoupe.py’ which is within the ‘</w:t>
      </w:r>
      <w:proofErr w:type="spellStart"/>
      <w:r w:rsidR="00B63E25">
        <w:rPr>
          <w:sz w:val="24"/>
        </w:rPr>
        <w:t>Tkinter_files</w:t>
      </w:r>
      <w:proofErr w:type="spellEnd"/>
      <w:r w:rsidR="00B63E25">
        <w:rPr>
          <w:sz w:val="24"/>
        </w:rPr>
        <w:t>’ folder. We split each of the features up into separate .</w:t>
      </w:r>
      <w:proofErr w:type="spellStart"/>
      <w:r w:rsidR="00B63E25">
        <w:rPr>
          <w:sz w:val="24"/>
        </w:rPr>
        <w:t>py</w:t>
      </w:r>
      <w:proofErr w:type="spellEnd"/>
      <w:r w:rsidR="00B63E25">
        <w:rPr>
          <w:sz w:val="24"/>
        </w:rPr>
        <w:t xml:space="preserve"> files to make reading/finding certain pieces of code easier.</w:t>
      </w:r>
    </w:p>
    <w:p w:rsidR="00136ACB" w:rsidRDefault="00B63E25" w:rsidP="00EF3AB2">
      <w:pPr>
        <w:rPr>
          <w:sz w:val="24"/>
        </w:rPr>
      </w:pPr>
      <w:r>
        <w:rPr>
          <w:sz w:val="24"/>
        </w:rPr>
        <w:t>To run the project without the GUI, you</w:t>
      </w:r>
      <w:r w:rsidR="00EF3AB2">
        <w:rPr>
          <w:sz w:val="24"/>
        </w:rPr>
        <w:t xml:space="preserve"> only need to run the ‘LeVinCoupe_main.py’ file</w:t>
      </w:r>
      <w:r w:rsidR="001A6933">
        <w:rPr>
          <w:sz w:val="24"/>
        </w:rPr>
        <w:t xml:space="preserve"> which is within the ‘Regular Project’ folder</w:t>
      </w:r>
      <w:r>
        <w:rPr>
          <w:sz w:val="24"/>
        </w:rPr>
        <w:t xml:space="preserve">. </w:t>
      </w:r>
      <w:r w:rsidR="00EF3AB2">
        <w:rPr>
          <w:sz w:val="24"/>
        </w:rPr>
        <w:t xml:space="preserve">The project may take a minute to </w:t>
      </w:r>
      <w:proofErr w:type="gramStart"/>
      <w:r w:rsidR="00EF3AB2">
        <w:rPr>
          <w:sz w:val="24"/>
        </w:rPr>
        <w:t>actually start</w:t>
      </w:r>
      <w:proofErr w:type="gramEnd"/>
      <w:r w:rsidR="00EF3AB2">
        <w:rPr>
          <w:sz w:val="24"/>
        </w:rPr>
        <w:t xml:space="preserve"> running the first time </w:t>
      </w:r>
      <w:proofErr w:type="spellStart"/>
      <w:r w:rsidR="00EF3AB2">
        <w:rPr>
          <w:sz w:val="24"/>
        </w:rPr>
        <w:t>you</w:t>
      </w:r>
      <w:proofErr w:type="spellEnd"/>
      <w:r w:rsidR="00EF3AB2">
        <w:rPr>
          <w:sz w:val="24"/>
        </w:rPr>
        <w:t xml:space="preserve"> prompt it to run due to the large amount of files/code. </w:t>
      </w:r>
    </w:p>
    <w:p w:rsidR="00136ACB" w:rsidRDefault="00136ACB" w:rsidP="00EF3AB2">
      <w:pPr>
        <w:rPr>
          <w:sz w:val="24"/>
        </w:rPr>
      </w:pPr>
    </w:p>
    <w:p w:rsidR="00EF3AB2" w:rsidRPr="00136ACB" w:rsidRDefault="00136ACB" w:rsidP="00136ACB">
      <w:pPr>
        <w:rPr>
          <w:b/>
          <w:sz w:val="24"/>
        </w:rPr>
      </w:pPr>
      <w:r w:rsidRPr="00136ACB">
        <w:rPr>
          <w:b/>
          <w:sz w:val="24"/>
        </w:rPr>
        <w:t>Additional Features</w:t>
      </w:r>
      <w:r w:rsidRPr="00136ACB">
        <w:rPr>
          <w:b/>
          <w:sz w:val="24"/>
        </w:rPr>
        <w:t>:</w:t>
      </w:r>
    </w:p>
    <w:p w:rsidR="00EF3AB2" w:rsidRDefault="00EF3AB2" w:rsidP="00EF3AB2">
      <w:r w:rsidRPr="00EF3AB2">
        <w:rPr>
          <w:b/>
        </w:rPr>
        <w:t>1.</w:t>
      </w:r>
      <w:r w:rsidRPr="00EF3AB2">
        <w:t xml:space="preserve"> Association test with ability for user to input the two desired characteristics (option d in our menu).</w:t>
      </w:r>
      <w:r w:rsidR="00B17278">
        <w:t xml:space="preserve"> </w:t>
      </w:r>
      <w:r w:rsidR="00B17278" w:rsidRPr="00B17278">
        <w:rPr>
          <w:u w:val="single"/>
        </w:rPr>
        <w:t>NOTE:</w:t>
      </w:r>
      <w:r w:rsidR="00B17278">
        <w:t xml:space="preserve"> This feature is not in our GUI, it’s only in the </w:t>
      </w:r>
      <w:r w:rsidR="00274BEB">
        <w:t xml:space="preserve">regular project when running the </w:t>
      </w:r>
      <w:r w:rsidR="00B17278">
        <w:rPr>
          <w:sz w:val="24"/>
        </w:rPr>
        <w:t>‘LeVinCoupe_main.py’</w:t>
      </w:r>
      <w:r w:rsidR="00274BEB">
        <w:rPr>
          <w:sz w:val="24"/>
        </w:rPr>
        <w:t xml:space="preserve"> file</w:t>
      </w:r>
      <w:r w:rsidR="00B17278">
        <w:rPr>
          <w:sz w:val="24"/>
        </w:rPr>
        <w:t xml:space="preserve"> that runs through the Python console. </w:t>
      </w:r>
    </w:p>
    <w:p w:rsidR="00EF3AB2" w:rsidRDefault="00EF3AB2" w:rsidP="00EF3AB2">
      <w:r w:rsidRPr="00EF3AB2">
        <w:br/>
      </w:r>
      <w:r w:rsidRPr="00EF3AB2">
        <w:rPr>
          <w:b/>
        </w:rPr>
        <w:t>2.</w:t>
      </w:r>
      <w:r w:rsidRPr="00EF3AB2">
        <w:t xml:space="preserve"> Printed min and max value for user chosen characteristic in frequency distribution and prompted a user to enter a value within the range (including the lower and upper limits).</w:t>
      </w:r>
      <w:r w:rsidR="00B17278">
        <w:t xml:space="preserve"> </w:t>
      </w:r>
      <w:r w:rsidR="00B17278" w:rsidRPr="00B17278">
        <w:rPr>
          <w:u w:val="single"/>
        </w:rPr>
        <w:t>NOTE:</w:t>
      </w:r>
      <w:r w:rsidR="00B17278">
        <w:t xml:space="preserve"> Within our GUI, this message is only displayed if you enter a value outside of the range of values for </w:t>
      </w:r>
      <w:r w:rsidR="001A6933">
        <w:t>the chosen</w:t>
      </w:r>
      <w:r w:rsidR="00B17278">
        <w:t xml:space="preserve"> characteristic. </w:t>
      </w:r>
      <w:r w:rsidR="001A6933">
        <w:t>Within the regular project</w:t>
      </w:r>
      <w:r w:rsidR="00274BEB">
        <w:t xml:space="preserve"> </w:t>
      </w:r>
      <w:r w:rsidR="00274BEB">
        <w:rPr>
          <w:sz w:val="24"/>
        </w:rPr>
        <w:t>that runs through the Python console</w:t>
      </w:r>
      <w:r w:rsidR="001A6933">
        <w:t>, the message is displayed as soon as the user chooses their desired characteristic.</w:t>
      </w:r>
    </w:p>
    <w:p w:rsidR="00EF3AB2" w:rsidRDefault="00EF3AB2" w:rsidP="000D7E44">
      <w:r w:rsidRPr="00EF3AB2">
        <w:br/>
      </w:r>
      <w:r w:rsidRPr="000D7E44">
        <w:rPr>
          <w:b/>
        </w:rPr>
        <w:t>3.</w:t>
      </w:r>
      <w:r w:rsidRPr="00EF3AB2">
        <w:t xml:space="preserve"> Alerting users to inputted values that are more than 2 SDs from the mean for their chosen characteristic for</w:t>
      </w:r>
      <w:r w:rsidR="00274BEB">
        <w:t xml:space="preserve"> the</w:t>
      </w:r>
      <w:r w:rsidRPr="00EF3AB2">
        <w:t xml:space="preserve"> frequency distri</w:t>
      </w:r>
      <w:r>
        <w:t>bution.</w:t>
      </w:r>
      <w:r>
        <w:br/>
        <w:t xml:space="preserve">             </w:t>
      </w:r>
      <w:r w:rsidRPr="00EF3AB2">
        <w:t xml:space="preserve">-Note that the graph will still be displayed if </w:t>
      </w:r>
      <w:r w:rsidR="001A6933">
        <w:t xml:space="preserve">the </w:t>
      </w:r>
      <w:r w:rsidRPr="00EF3AB2">
        <w:t>user enters a value more than 2 SDs away from the mean for their chosen characte</w:t>
      </w:r>
      <w:r>
        <w:t>ristic</w:t>
      </w:r>
      <w:r w:rsidR="00B17278">
        <w:t xml:space="preserve"> after the user clicks ‘Ok’ on the popup message</w:t>
      </w:r>
      <w:r w:rsidR="001A6933">
        <w:t xml:space="preserve"> in the GUI</w:t>
      </w:r>
      <w:r>
        <w:t>.</w:t>
      </w:r>
      <w:r>
        <w:br/>
        <w:t xml:space="preserve">             </w:t>
      </w:r>
      <w:r w:rsidRPr="00EF3AB2">
        <w:t xml:space="preserve">-Min/Max and Mean/SD values for all wine characteristics are listed at the top of the </w:t>
      </w:r>
      <w:r w:rsidR="001A6933">
        <w:t>‘</w:t>
      </w:r>
      <w:proofErr w:type="spellStart"/>
      <w:r w:rsidRPr="00EF3AB2">
        <w:t>Frequency_Distribution</w:t>
      </w:r>
      <w:proofErr w:type="spellEnd"/>
      <w:r w:rsidR="001A6933">
        <w:t>’</w:t>
      </w:r>
      <w:r w:rsidRPr="00EF3AB2">
        <w:t xml:space="preserve"> file</w:t>
      </w:r>
      <w:r w:rsidR="001A6933">
        <w:t xml:space="preserve"> within the ‘Regular Project’ folder</w:t>
      </w:r>
      <w:r w:rsidRPr="00EF3AB2">
        <w:t>.</w:t>
      </w:r>
    </w:p>
    <w:p w:rsidR="00EF3AB2" w:rsidRDefault="00EF3AB2" w:rsidP="00EF3AB2">
      <w:r w:rsidRPr="00EF3AB2">
        <w:br/>
      </w:r>
      <w:r w:rsidRPr="00274BEB">
        <w:rPr>
          <w:b/>
        </w:rPr>
        <w:t>4.</w:t>
      </w:r>
      <w:r w:rsidRPr="001A6933">
        <w:t xml:space="preserve"> Blending recommendations for the frequency distribution results:</w:t>
      </w:r>
      <w:r w:rsidRPr="001A6933">
        <w:br/>
        <w:t xml:space="preserve">               -Issued a blending recommendation if </w:t>
      </w:r>
      <w:r w:rsidR="00274BEB">
        <w:t xml:space="preserve">a </w:t>
      </w:r>
      <w:r w:rsidRPr="001A6933">
        <w:t xml:space="preserve">user enters a value for volatile acidity above the regulated amount </w:t>
      </w:r>
      <w:r w:rsidR="00274BEB">
        <w:t xml:space="preserve">set </w:t>
      </w:r>
      <w:r w:rsidRPr="001A6933">
        <w:t>by the federal Tax and Trade Bureau for red and white wines</w:t>
      </w:r>
      <w:r w:rsidR="001A6933" w:rsidRPr="001A6933">
        <w:t xml:space="preserve"> (</w:t>
      </w:r>
      <w:r w:rsidR="001A6933">
        <w:t>f</w:t>
      </w:r>
      <w:r w:rsidR="001A6933" w:rsidRPr="001A6933">
        <w:t>or red wines, the max volatile acidity allowed is 0.14. For white wines, the max volatile acidity allowed is 0.12</w:t>
      </w:r>
      <w:r w:rsidR="001A6933">
        <w:t xml:space="preserve">.) </w:t>
      </w:r>
      <w:r w:rsidRPr="00EF3AB2">
        <w:t>Note that the distribution will still be display</w:t>
      </w:r>
      <w:r>
        <w:t>ed</w:t>
      </w:r>
      <w:r w:rsidR="00B17278">
        <w:t xml:space="preserve"> </w:t>
      </w:r>
      <w:r w:rsidR="00B17278">
        <w:t>after the user clicks ‘Ok’ on the popup message</w:t>
      </w:r>
      <w:r w:rsidR="001A6933">
        <w:t xml:space="preserve"> in the GUI</w:t>
      </w:r>
      <w:r>
        <w:t>.</w:t>
      </w:r>
      <w:r>
        <w:br/>
        <w:t xml:space="preserve">               </w:t>
      </w:r>
      <w:r w:rsidRPr="00EF3AB2">
        <w:t xml:space="preserve">-Issued a blending recommendation if user enters a value for residual sugar greater than or equal to </w:t>
      </w:r>
      <w:r>
        <w:t>20.</w:t>
      </w:r>
      <w:r>
        <w:br/>
        <w:t xml:space="preserve">               </w:t>
      </w:r>
      <w:r w:rsidRPr="00EF3AB2">
        <w:t>-Issued a blending recommendation if user enters a value for residual sugar below</w:t>
      </w:r>
      <w:r>
        <w:t xml:space="preserve"> 4.</w:t>
      </w:r>
      <w:r>
        <w:br/>
      </w:r>
      <w:r>
        <w:lastRenderedPageBreak/>
        <w:t xml:space="preserve">     </w:t>
      </w:r>
      <w:r>
        <w:tab/>
      </w:r>
      <w:r w:rsidRPr="00EF3AB2">
        <w:t>-Issued a blending recommendation if user enters a value for fixed acidity greater than or equal to 12.</w:t>
      </w:r>
    </w:p>
    <w:p w:rsidR="00EF3AB2" w:rsidRPr="00EF3AB2" w:rsidRDefault="00EF3AB2" w:rsidP="00EF3AB2">
      <w:r w:rsidRPr="00EF3AB2">
        <w:br/>
      </w:r>
      <w:r w:rsidRPr="00EF3AB2">
        <w:rPr>
          <w:b/>
        </w:rPr>
        <w:t>5.</w:t>
      </w:r>
      <w:r w:rsidRPr="00EF3AB2">
        <w:t xml:space="preserve"> GUI</w:t>
      </w:r>
    </w:p>
    <w:p w:rsidR="00EF3AB2" w:rsidRPr="00EF3AB2" w:rsidRDefault="00EF3AB2" w:rsidP="00EF3AB2">
      <w:pPr>
        <w:rPr>
          <w:sz w:val="24"/>
        </w:rPr>
      </w:pPr>
    </w:p>
    <w:sectPr w:rsidR="00EF3AB2" w:rsidRPr="00EF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65B69"/>
    <w:multiLevelType w:val="hybridMultilevel"/>
    <w:tmpl w:val="3CB6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B2"/>
    <w:rsid w:val="000D7E44"/>
    <w:rsid w:val="001025E6"/>
    <w:rsid w:val="00136ACB"/>
    <w:rsid w:val="0018313F"/>
    <w:rsid w:val="001A6933"/>
    <w:rsid w:val="00274BEB"/>
    <w:rsid w:val="003C7AC6"/>
    <w:rsid w:val="004B12F9"/>
    <w:rsid w:val="005E3279"/>
    <w:rsid w:val="00972C43"/>
    <w:rsid w:val="00AA38E3"/>
    <w:rsid w:val="00B17278"/>
    <w:rsid w:val="00B63E25"/>
    <w:rsid w:val="00EA42CD"/>
    <w:rsid w:val="00E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326B"/>
  <w15:chartTrackingRefBased/>
  <w15:docId w15:val="{79F3E90F-B4F0-4358-B016-E3F9370F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A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7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Scudellari</dc:creator>
  <cp:keywords/>
  <dc:description/>
  <cp:lastModifiedBy>Sean Scudellari</cp:lastModifiedBy>
  <cp:revision>5</cp:revision>
  <dcterms:created xsi:type="dcterms:W3CDTF">2017-11-15T00:16:00Z</dcterms:created>
  <dcterms:modified xsi:type="dcterms:W3CDTF">2017-11-21T08:45:00Z</dcterms:modified>
</cp:coreProperties>
</file>