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center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INFORME DE EVIDENCIAS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EXAMEN TRANSVERSAL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Integrantes: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Estudiante1: </w:t>
      </w:r>
      <w:r w:rsidDel="00000000" w:rsidR="00000000" w:rsidRPr="00000000">
        <w:rPr>
          <w:rtl w:val="0"/>
        </w:rPr>
        <w:t xml:space="preserve">Díaz Benjamín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jc w:val="right"/>
        <w:rPr/>
      </w:pPr>
      <w:r w:rsidDel="00000000" w:rsidR="00000000" w:rsidRPr="00000000">
        <w:rPr>
          <w:color w:val="000000"/>
          <w:rtl w:val="0"/>
        </w:rPr>
        <w:t xml:space="preserve">Estudiante2: </w:t>
      </w:r>
      <w:r w:rsidDel="00000000" w:rsidR="00000000" w:rsidRPr="00000000">
        <w:rPr>
          <w:rtl w:val="0"/>
        </w:rPr>
        <w:t xml:space="preserve">Pimiento Alejandro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Estudiante3: Vilches, Monserrat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jc w:val="righ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Sección: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002D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jc w:val="righ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Profesor: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Juan Carlos Aravena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Nombre de la Asignatura: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jc w:val="righ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Automatización de Pruebas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jc w:val="right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Elaboración del Plan de Pruebas Automatizadas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del caso a trabajar.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del caso y planificación, incorporando cronograma de automatización por sprint.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pruebas.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técnicas y metodologías de pruebas automatizadas.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tipos de pruebas de automatización.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para casos de prueba y automatización.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Guiones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automatización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casos de prueba.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472c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del Plan de Pruebas Automatizadas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matriz de trazabilidad.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Codificación de escenarios de prueba.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Condiciones de aceptación de los casos de prueba.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prueba utilizando el software de automatización de pruebas definido en el plan, considerando la configuración de éste. (Enfoque BDD)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Escenarios de Prueba con evidencia de resultados.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4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y Evaluación de los Resultados de las Pruebas Automatizadas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de pruebas y registro de evidencias.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de resultados de las pruebas, para aportar al ciclo de vida del software.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e identificación del origen de las incidencias, detectando oportunidades de mejora.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métricas de calidad.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Propuesta de mejora para las incidencias y riesgos identificados, en base a buenas prácticas de la industria.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Conclusiones y proyecciones generales e individuales.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60" w:before="40" w:line="288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60" w:before="40" w:line="288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60" w:before="40" w:line="288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60" w:before="40" w:line="288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color w:val="2f549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*Cada sección del informe estará a cargo de un/a integrante de la dupla, identificados como E1 y E2.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60" w:before="40" w:line="288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40" w:line="288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Elaboración del Plan de Pruebas Automatizadas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60" w:before="40" w:line="288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60" w:before="40" w:line="288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2"/>
          <w:szCs w:val="22"/>
          <w:rtl w:val="0"/>
        </w:rPr>
        <w:t xml:space="preserve">Presentación del caso a trabajar (E1)</w:t>
      </w:r>
    </w:p>
    <w:p w:rsidR="00000000" w:rsidDel="00000000" w:rsidP="00000000" w:rsidRDefault="00000000" w:rsidRPr="00000000" w14:paraId="00000030">
      <w:pPr>
        <w:shd w:fill="ffffff" w:val="clear"/>
        <w:spacing w:after="160" w:before="40" w:line="288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6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Funcionalidades: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Plataforma de comercio web, centrada en la venta de productos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personales.</w:t>
      </w:r>
      <w:r w:rsidDel="00000000" w:rsidR="00000000" w:rsidRPr="00000000">
        <w:rPr>
          <w:rFonts w:ascii="Arial" w:cs="Arial" w:eastAsia="Arial" w:hAnsi="Arial"/>
          <w:rtl w:val="0"/>
        </w:rPr>
        <w:t xml:space="preserve"> Nuestra plataforma se enfoca en ofrecer una experiencia de compra conveniente, discreta y segura para nuestros clientes, con una amplia gama de productos, opciones de pago seguras y envíos discretos. </w:t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Funciones: </w:t>
      </w:r>
      <w:r w:rsidDel="00000000" w:rsidR="00000000" w:rsidRPr="00000000">
        <w:rPr>
          <w:rtl w:val="0"/>
        </w:rPr>
        <w:t xml:space="preserve">Carrito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Búsqueda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bookmarkStart w:colFirst="0" w:colLast="0" w:name="_heading=h.3znysh7" w:id="0"/>
      <w:bookmarkEnd w:id="0"/>
      <w:r w:rsidDel="00000000" w:rsidR="00000000" w:rsidRPr="00000000">
        <w:rPr>
          <w:rtl w:val="0"/>
        </w:rPr>
        <w:t xml:space="preserve">Proceso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Manejo de cuenta (Edición de usuario, inicio de sesión,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Categorización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Sociales (comentarios, compartir)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Historial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Suscripción (Boletín de noticias, descuentos)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6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de la elección: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ind w:left="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2">
      <w:pPr>
        <w:shd w:fill="ffffff" w:val="clear"/>
        <w:spacing w:after="160" w:before="40" w:line="288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60" w:before="40" w:line="288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color w:val="53813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2"/>
          <w:szCs w:val="22"/>
          <w:rtl w:val="0"/>
        </w:rPr>
        <w:t xml:space="preserve">Evaluación del caso y planificación, incorporando cronograma de automatización por sprint (E2)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60" w:before="40" w:line="288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6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del caso: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60" w:before="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160" w:before="0" w:line="360" w:lineRule="auto"/>
        <w:ind w:left="0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CRONOGRAMA</w:t>
      </w:r>
    </w:p>
    <w:tbl>
      <w:tblPr>
        <w:tblStyle w:val="Table1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"/>
        <w:gridCol w:w="2651"/>
        <w:gridCol w:w="2651"/>
        <w:gridCol w:w="2651"/>
        <w:tblGridChange w:id="0">
          <w:tblGrid>
            <w:gridCol w:w="883"/>
            <w:gridCol w:w="2651"/>
            <w:gridCol w:w="2651"/>
            <w:gridCol w:w="265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49">
            <w:pPr>
              <w:shd w:fill="ffffff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PLANIFICACIÓN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(E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N° Sprint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1174.160156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shd w:fill="ffffff" w:val="clear"/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line="360" w:lineRule="auto"/>
        <w:ind w:left="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10234426"/>
        <w:tag w:val="goog_rdk_0"/>
      </w:sdtPr>
      <w:sdtContent>
        <w:tbl>
          <w:tblPr>
            <w:tblStyle w:val="Table2"/>
            <w:tblW w:w="864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25"/>
            <w:gridCol w:w="4515"/>
            <w:tblGridChange w:id="0">
              <w:tblGrid>
                <w:gridCol w:w="4125"/>
                <w:gridCol w:w="4515"/>
              </w:tblGrid>
            </w:tblGridChange>
          </w:tblGrid>
          <w:tr>
            <w:trPr>
              <w:cantSplit w:val="0"/>
              <w:trHeight w:val="473.96484375" w:hRule="atLeast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Caso de prueba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Condición de aceptación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registro de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poder iniciar sesión con el usuario creado anteriormente.</w:t>
                </w:r>
              </w:p>
            </w:tc>
          </w:tr>
          <w:tr>
            <w:trPr>
              <w:cantSplit w:val="0"/>
              <w:trHeight w:val="1078.403320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inicio de sesión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poder iniciar sesión correctamente y mostrar los datos del perfil al cliente.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búsqueda de 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mostrar el producto que el usuario está intentando buscar.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categorización de productos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mostrar el producto y su categorización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filtrado de productos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mostrar el producto que el usuario está intentando buscar según la categoría.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ordenación de productos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ordenan los productos de acuerdo al precio indicado.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visualización de detalles del 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ordenar la visualización del producto según se requiera.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reseñas y comentarios de productos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deben ver correctamente los comentarios y reseñas de los clientes.</w:t>
                </w:r>
              </w:p>
            </w:tc>
          </w:tr>
          <w:tr>
            <w:trPr>
              <w:cantSplit w:val="0"/>
              <w:trHeight w:val="1243.403320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compartir producto en redes sociales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corroborar que se haya compartido de manera correcta el producto por parte del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agregar producto al carrito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corroborar de que el producto efectivamente se agregó al carrito de compras.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uso de cupones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aplicar el cupón, restando valor al precio final del producto.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pago con diferentes métodos de pago para la comodidad del 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efectuar el pago según el método que el cliente haya elegido.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proceso de compra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corroborar que el pago se efectuó.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confirmación de pedido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botón “confirmar compra” está dentro de la página de la compra final.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historial de pedidos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debe tener acceso historial de compras.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Eliminar producto del carrito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Debe existir botón para eliminar productos del carrito.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edición de perfil de usuario.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puede acceder a la configuración de su cuenta.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Visualización de valores totales en carrito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carrito debe mostrar el total de los productos que hay en 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cambio de contraseña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debe tener acceso a configuración de cambio de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suscripción al boletín de noticias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deberá poder actualizar su suscripción.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agregar usuarios a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mostrar el usuario agregado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modificación del usuario dentro de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mostrar el usuario modificado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eliminación del usuario en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 debe existir el usuario que se eliminó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agregar productos a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tener una función de agregar un producto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modificar productos a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mostrar el producto modificado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eliminar productos a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 se deberá mostrar el producto eliminado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visualización de los productos a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deberá mostrar los productos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seguridad de contraseñas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puede verificar advertencia o error al colocar una contraseña débil.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seguridad de datos sensibles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información debe estar cifrada y visible desde la cuenta de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de rendimiento de carga de la página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puede verificar la carga de cada vista correctamente.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hd w:fill="ffffff" w:val="clear"/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DEFINICIÓN TÉCNICAS Y METODOLOGÍAS DE PRUEBAS AUTOMATIZADAS 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DEFINICIÓN TIPOS DE PRUEBAS DE AUTOMATIZACIÓN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(E1)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HERRAMIENTAS PARA CASOS DE PRUEBA Y AUTOMATIZACIÓN 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GUIONES PARA DEFINIR AUTOMATIZACIÓN DE CASOS DE PRUEBA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(E1 y E2)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40" w:line="288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Implementación del Plan de Pruebas Automatizadas</w:t>
      </w:r>
    </w:p>
    <w:p w:rsidR="00000000" w:rsidDel="00000000" w:rsidP="00000000" w:rsidRDefault="00000000" w:rsidRPr="00000000" w14:paraId="000000BA">
      <w:pPr>
        <w:shd w:fill="ffffff" w:val="clear"/>
        <w:spacing w:after="160" w:before="40" w:line="288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3225"/>
        <w:gridCol w:w="3099"/>
        <w:tblGridChange w:id="0">
          <w:tblGrid>
            <w:gridCol w:w="2460"/>
            <w:gridCol w:w="3225"/>
            <w:gridCol w:w="309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BB">
            <w:pPr>
              <w:shd w:fill="ffffff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MATRIZ DE TRAZABILIDAD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E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N° Requerimiento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Funcionalidad asociada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0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N° Escenario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shd w:fill="ffffff" w:val="clear"/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60" w:before="40" w:line="288" w:lineRule="auto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CODIFICACIÓN DE ESCENARIOS DE PRUEBA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(E1)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CONDICIONES DE ACEPTACIÓN DE LOS CASOS DE PRUEBA 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8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CASOS DE PRUEBA UTILIZANDO EL SOFTWARE DE AUTOMATIZACIÓN DE PRUEBAS DEFINIDO EN EL PLAN, CONSIDERANDO LA CONFIGURACIÓN DE ÉSTE. (ENFOQUE BDD)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E1)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PLANTILLA ESCENARIOS DE PRUEBA CON EVIDENCIA DE RESULTADOS 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2f549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32"/>
          <w:szCs w:val="32"/>
          <w:rtl w:val="0"/>
        </w:rPr>
        <w:t xml:space="preserve">III. Análisis y Evaluación de los Resultados de las Pruebas Automatizadas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EJECUCIÓN DE PRUEBAS Y REGISTRO DE EVIDENCIAS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(E1)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EVALUACIÓN DE RESULTADOS DE LAS PRUEBAS, PARA APORTAR AL CICLO DE VIDA DEL SOFTWARE.  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ANÁLISIS E IDENTIFICACIÓN DEL ORIGEN DE LAS INCIDENCIAS, DETECTANDO OPORTUNIDADES DE MEJORA.  (E1)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GENERACIÓN DE MÉTRICAS DE CALIDAD.  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6"/>
        <w:tblGridChange w:id="0">
          <w:tblGrid>
            <w:gridCol w:w="88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hd w:fill="ffffff" w:val="clear"/>
              <w:spacing w:after="160" w:before="40" w:line="288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PROPUESTA DE MEJORA PARA LAS INCIDENCIAS Y RIESGOS IDENTIFICADOS, EN BASE A BUENAS PRÁCTICAS DE LA INDUSTRIA.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(E1)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 y 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5"/>
        <w:gridCol w:w="4415"/>
        <w:tblGridChange w:id="0">
          <w:tblGrid>
            <w:gridCol w:w="4415"/>
            <w:gridCol w:w="44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F7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4472c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REFLEXIONES Y CONCLUSIONES INDIVIDUALES DEL PROCESO: DIFICULTADES, PROYECCIONES, APRENDIZAJES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4472c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Estudiante 1: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shd w:fill="ffffff" w:val="clear"/>
              <w:spacing w:line="360" w:lineRule="auto"/>
              <w:jc w:val="both"/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Estudiante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06">
            <w:pPr>
              <w:shd w:fill="ffffff" w:val="clear"/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f549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REFLEXIONES Y CONCLUSIÓN GRUPAL SOBRE EL PROCESO, ROLES ASUMIDOS, Y CALIDAD DEL SOFTWARE ENTREGADO: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(E1)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 y 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08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hd w:fill="ffffff" w:val="clear"/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hd w:fill="ffffff" w:val="clear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2" w:w="12242" w:orient="portrait"/>
      <w:pgMar w:bottom="1701" w:top="1701" w:left="2268" w:right="1134" w:header="624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-1430654</wp:posOffset>
          </wp:positionH>
          <wp:positionV relativeFrom="paragraph">
            <wp:posOffset>-396239</wp:posOffset>
          </wp:positionV>
          <wp:extent cx="7753350" cy="1557655"/>
          <wp:effectExtent b="0" l="0" r="0" t="0"/>
          <wp:wrapSquare wrapText="bothSides" distB="0" distT="0" distL="114300" distR="114300"/>
          <wp:docPr id="183551792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1557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-1440179</wp:posOffset>
          </wp:positionH>
          <wp:positionV relativeFrom="paragraph">
            <wp:posOffset>-396239</wp:posOffset>
          </wp:positionV>
          <wp:extent cx="7762875" cy="1572895"/>
          <wp:effectExtent b="0" l="0" r="0" t="0"/>
          <wp:wrapSquare wrapText="bothSides" distB="0" distT="0" distL="114300" distR="114300"/>
          <wp:docPr id="183551792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2875" cy="15728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-1440179</wp:posOffset>
          </wp:positionH>
          <wp:positionV relativeFrom="paragraph">
            <wp:posOffset>-396239</wp:posOffset>
          </wp:positionV>
          <wp:extent cx="7762875" cy="4886325"/>
          <wp:effectExtent b="0" l="0" r="0" t="0"/>
          <wp:wrapSquare wrapText="bothSides" distB="0" distT="0" distL="114300" distR="114300"/>
          <wp:docPr id="18355179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2875" cy="48863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upperRoman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D1375"/>
  </w:style>
  <w:style w:type="paragraph" w:styleId="Piedepgina">
    <w:name w:val="footer"/>
    <w:basedOn w:val="Normal"/>
    <w:link w:val="PiedepginaCar"/>
    <w:uiPriority w:val="99"/>
    <w:unhideWhenUsed w:val="1"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D1375"/>
  </w:style>
  <w:style w:type="paragraph" w:styleId="Sinespaciado">
    <w:name w:val="No Spacing"/>
    <w:link w:val="SinespaciadoCar"/>
    <w:uiPriority w:val="1"/>
    <w:qFormat w:val="1"/>
    <w:rsid w:val="00942567"/>
    <w:pPr>
      <w:spacing w:after="0" w:line="240" w:lineRule="auto"/>
    </w:pPr>
    <w:rPr>
      <w:rFonts w:eastAsiaTheme="minorEastAsia"/>
      <w:kern w:val="0"/>
      <w:lang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42567"/>
    <w:rPr>
      <w:rFonts w:eastAsiaTheme="minorEastAsia"/>
      <w:kern w:val="0"/>
      <w:lang w:eastAsia="es-ES"/>
    </w:rPr>
  </w:style>
  <w:style w:type="table" w:styleId="Tablaconcuadrcula">
    <w:name w:val="Table Grid"/>
    <w:basedOn w:val="Tablanormal"/>
    <w:uiPriority w:val="39"/>
    <w:rsid w:val="001B46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906E65"/>
    <w:pPr>
      <w:ind w:left="720"/>
      <w:contextualSpacing w:val="1"/>
    </w:p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ljT4mw0m6FVsmdKertyhAo2Ww==">CgMxLjAaHwoBMBIaChgICVIUChJ0YWJsZS5icjliY2I2bjZ0aDEyCWguM3pueXNoNzgAciExZGp1a3dJbC1zdHB0OXNwZE9vdVJlbGxlR0IzM0tyWXA=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2023-12-11T18:36:00.0000000Z</dcterms:created>
  <dc:creator>Johanmanuel Ortigoza Ruiz</dc:creator>
</cp:coreProperties>
</file>