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549" w:rsidRDefault="0025700A">
      <w:pPr>
        <w:spacing w:after="0"/>
      </w:pPr>
      <w:r>
        <w:rPr>
          <w:rFonts w:ascii="Arial" w:hAnsi="Arial" w:cs="Arial"/>
          <w:b/>
        </w:rPr>
        <w:t>Inleiding onderzoek:</w:t>
      </w:r>
    </w:p>
    <w:p w:rsidR="00E70549" w:rsidRDefault="00E70549">
      <w:pPr>
        <w:spacing w:after="0"/>
        <w:rPr>
          <w:rFonts w:ascii="Arial" w:hAnsi="Arial" w:cs="Arial"/>
          <w:b/>
        </w:rPr>
      </w:pPr>
    </w:p>
    <w:p w:rsidR="00E70549" w:rsidRDefault="0025700A">
      <w:pPr>
        <w:spacing w:after="0"/>
      </w:pPr>
      <w:r>
        <w:rPr>
          <w:rFonts w:ascii="Arial" w:hAnsi="Arial" w:cs="Arial"/>
        </w:rPr>
        <w:t>Voor dit onderzoek is het genoom van gist gesequenced om te achterhalen wat de functie van de genen zijn. Deze genen coderen voor eiwitten die op verschillende plekken in de cel kunnen voorkomen. Alle informatie over deze genen staan</w:t>
      </w:r>
      <w:r>
        <w:rPr>
          <w:rFonts w:ascii="Arial" w:hAnsi="Arial" w:cs="Arial"/>
        </w:rPr>
        <w:t xml:space="preserve"> opgeslagen in de file </w:t>
      </w:r>
      <w:r w:rsidR="0010729F">
        <w:rPr>
          <w:rFonts w:ascii="Arial" w:hAnsi="Arial" w:cs="Arial"/>
        </w:rPr>
        <w:t>’</w:t>
      </w:r>
      <w:r>
        <w:rPr>
          <w:rFonts w:ascii="Arial" w:hAnsi="Arial" w:cs="Arial"/>
        </w:rPr>
        <w:t>Genes_relation.data</w:t>
      </w:r>
      <w:r w:rsidR="0010729F">
        <w:rPr>
          <w:rFonts w:ascii="Arial" w:hAnsi="Arial" w:cs="Arial"/>
        </w:rPr>
        <w:t>’</w:t>
      </w:r>
      <w:r>
        <w:rPr>
          <w:rFonts w:ascii="Arial" w:hAnsi="Arial" w:cs="Arial"/>
        </w:rPr>
        <w:t>. In dit bestand staat de volgende informatie over de genen: GeneID’, ’Essential’, ’Class’, ’Complex’, ’Phenotype’, ’Motif’, ’Chromosome’, ‘Function’ en ‘Localization’</w:t>
      </w:r>
      <w:r w:rsidR="0010729F">
        <w:rPr>
          <w:rFonts w:ascii="Arial" w:hAnsi="Arial" w:cs="Arial"/>
        </w:rPr>
        <w:t>, zie tabel 1</w:t>
      </w:r>
      <w:r>
        <w:rPr>
          <w:rFonts w:ascii="Arial" w:hAnsi="Arial" w:cs="Arial"/>
        </w:rPr>
        <w:t>. Ook is er een bestand genaamd interactions_re</w:t>
      </w:r>
      <w:r>
        <w:rPr>
          <w:rFonts w:ascii="Arial" w:hAnsi="Arial" w:cs="Arial"/>
        </w:rPr>
        <w:t>lations.data hierin staat informatie over de interactie tussen genen. In dit bestand staan de attributen: ‘Gen1’, ‘Gen2’, ‘Type interactie’ en ‘expressie correlatie’</w:t>
      </w:r>
      <w:r w:rsidR="0010729F">
        <w:rPr>
          <w:rFonts w:ascii="Arial" w:hAnsi="Arial" w:cs="Arial"/>
        </w:rPr>
        <w:t>, zie tabel 2</w:t>
      </w:r>
      <w:r>
        <w:rPr>
          <w:rFonts w:ascii="Arial" w:hAnsi="Arial" w:cs="Arial"/>
        </w:rPr>
        <w:t>.</w:t>
      </w:r>
      <w:r w:rsidR="0010729F">
        <w:rPr>
          <w:rFonts w:ascii="Arial" w:hAnsi="Arial" w:cs="Arial"/>
        </w:rPr>
        <w:t xml:space="preserve"> Ook zijn er nog 2 </w:t>
      </w:r>
      <w:proofErr w:type="gramStart"/>
      <w:r w:rsidR="0010729F">
        <w:rPr>
          <w:rFonts w:ascii="Arial" w:hAnsi="Arial" w:cs="Arial"/>
        </w:rPr>
        <w:t>‘.names</w:t>
      </w:r>
      <w:proofErr w:type="gramEnd"/>
      <w:r w:rsidR="0010729F">
        <w:rPr>
          <w:rFonts w:ascii="Arial" w:hAnsi="Arial" w:cs="Arial"/>
        </w:rPr>
        <w:t>’ bestanden, hierin staat het format van de bestanden geïllustreerd en welke waarden de attributen kunnen hebben. Deze 4</w:t>
      </w:r>
      <w:r>
        <w:rPr>
          <w:rFonts w:ascii="Arial" w:hAnsi="Arial" w:cs="Arial"/>
        </w:rPr>
        <w:t xml:space="preserve"> besta</w:t>
      </w:r>
      <w:r w:rsidR="00DB0FB1">
        <w:rPr>
          <w:rFonts w:ascii="Arial" w:hAnsi="Arial" w:cs="Arial"/>
        </w:rPr>
        <w:t>nden vormen de training files, d</w:t>
      </w:r>
      <w:r>
        <w:rPr>
          <w:rFonts w:ascii="Arial" w:hAnsi="Arial" w:cs="Arial"/>
        </w:rPr>
        <w:t>aarnaast zijn er nog 2 toetsfiles gegeven</w:t>
      </w:r>
      <w:r w:rsidR="00DB0FB1">
        <w:rPr>
          <w:rFonts w:ascii="Arial" w:hAnsi="Arial" w:cs="Arial"/>
        </w:rPr>
        <w:t xml:space="preserve">, </w:t>
      </w:r>
      <w:r w:rsidR="0010729F">
        <w:rPr>
          <w:rFonts w:ascii="Arial" w:hAnsi="Arial" w:cs="Arial"/>
        </w:rPr>
        <w:t>‘</w:t>
      </w:r>
      <w:r w:rsidR="00DB0FB1">
        <w:rPr>
          <w:rFonts w:ascii="Arial" w:hAnsi="Arial" w:cs="Arial"/>
        </w:rPr>
        <w:t>Genes_</w:t>
      </w:r>
      <w:proofErr w:type="gramStart"/>
      <w:r w:rsidR="00DB0FB1">
        <w:rPr>
          <w:rFonts w:ascii="Arial" w:hAnsi="Arial" w:cs="Arial"/>
        </w:rPr>
        <w:t>relation.toets</w:t>
      </w:r>
      <w:proofErr w:type="gramEnd"/>
      <w:r w:rsidR="0010729F">
        <w:rPr>
          <w:rFonts w:ascii="Arial" w:hAnsi="Arial" w:cs="Arial"/>
        </w:rPr>
        <w:t>’</w:t>
      </w:r>
      <w:r w:rsidR="00DB0FB1">
        <w:rPr>
          <w:rFonts w:ascii="Arial" w:hAnsi="Arial" w:cs="Arial"/>
        </w:rPr>
        <w:t xml:space="preserve"> en </w:t>
      </w:r>
      <w:r w:rsidR="0010729F">
        <w:rPr>
          <w:rFonts w:ascii="Arial" w:hAnsi="Arial" w:cs="Arial"/>
        </w:rPr>
        <w:t>‘</w:t>
      </w:r>
      <w:r w:rsidR="00DB0FB1">
        <w:rPr>
          <w:rFonts w:ascii="Arial" w:hAnsi="Arial" w:cs="Arial"/>
        </w:rPr>
        <w:t>Interactions_relation.toets</w:t>
      </w:r>
      <w:r w:rsidR="0010729F">
        <w:rPr>
          <w:rFonts w:ascii="Arial" w:hAnsi="Arial" w:cs="Arial"/>
        </w:rPr>
        <w:t>’</w:t>
      </w:r>
      <w:r>
        <w:rPr>
          <w:rFonts w:ascii="Arial" w:hAnsi="Arial" w:cs="Arial"/>
        </w:rPr>
        <w:t>. De</w:t>
      </w:r>
      <w:r>
        <w:rPr>
          <w:rFonts w:ascii="Arial" w:hAnsi="Arial" w:cs="Arial"/>
        </w:rPr>
        <w:t xml:space="preserve"> bestanden hebben hetzelfde format, alleen is bij de</w:t>
      </w:r>
      <w:r w:rsidR="00DB0FB1">
        <w:rPr>
          <w:rFonts w:ascii="Arial" w:hAnsi="Arial" w:cs="Arial"/>
        </w:rPr>
        <w:t xml:space="preserve"> </w:t>
      </w:r>
      <w:r w:rsidR="00DB0FB1">
        <w:rPr>
          <w:rFonts w:ascii="Arial" w:hAnsi="Arial" w:cs="Arial"/>
        </w:rPr>
        <w:t>toetsfile</w:t>
      </w:r>
      <w:r w:rsidR="00DB0FB1">
        <w:rPr>
          <w:rFonts w:ascii="Arial" w:hAnsi="Arial" w:cs="Arial"/>
        </w:rPr>
        <w:t>,</w:t>
      </w:r>
      <w:r>
        <w:rPr>
          <w:rFonts w:ascii="Arial" w:hAnsi="Arial" w:cs="Arial"/>
        </w:rPr>
        <w:t xml:space="preserve"> </w:t>
      </w:r>
      <w:r w:rsidR="0010729F">
        <w:rPr>
          <w:rFonts w:ascii="Arial" w:hAnsi="Arial" w:cs="Arial"/>
        </w:rPr>
        <w:t>’</w:t>
      </w:r>
      <w:r>
        <w:rPr>
          <w:rFonts w:ascii="Arial" w:hAnsi="Arial" w:cs="Arial"/>
        </w:rPr>
        <w:t>Genes_</w:t>
      </w:r>
      <w:proofErr w:type="gramStart"/>
      <w:r>
        <w:rPr>
          <w:rFonts w:ascii="Arial" w:hAnsi="Arial" w:cs="Arial"/>
        </w:rPr>
        <w:t>relation</w:t>
      </w:r>
      <w:r w:rsidR="00DB0FB1">
        <w:rPr>
          <w:rFonts w:ascii="Arial" w:hAnsi="Arial" w:cs="Arial"/>
        </w:rPr>
        <w:t>.toets</w:t>
      </w:r>
      <w:proofErr w:type="gramEnd"/>
      <w:r w:rsidR="0010729F">
        <w:rPr>
          <w:rFonts w:ascii="Arial" w:hAnsi="Arial" w:cs="Arial"/>
        </w:rPr>
        <w:t>’</w:t>
      </w:r>
      <w:r w:rsidR="00DB0FB1">
        <w:rPr>
          <w:rFonts w:ascii="Arial" w:hAnsi="Arial" w:cs="Arial"/>
        </w:rPr>
        <w:t>,</w:t>
      </w:r>
      <w:r>
        <w:rPr>
          <w:rFonts w:ascii="Arial" w:hAnsi="Arial" w:cs="Arial"/>
        </w:rPr>
        <w:t xml:space="preserve"> </w:t>
      </w:r>
      <w:r>
        <w:rPr>
          <w:rFonts w:ascii="Arial" w:hAnsi="Arial" w:cs="Arial"/>
        </w:rPr>
        <w:t xml:space="preserve">de locatie onbekend. Het doel is om via </w:t>
      </w:r>
      <w:r w:rsidR="00DB0FB1">
        <w:rPr>
          <w:rFonts w:ascii="Arial" w:hAnsi="Arial" w:cs="Arial"/>
        </w:rPr>
        <w:t xml:space="preserve">machine learning </w:t>
      </w:r>
      <w:r>
        <w:rPr>
          <w:rFonts w:ascii="Arial" w:hAnsi="Arial" w:cs="Arial"/>
        </w:rPr>
        <w:t xml:space="preserve">van de trainingfiles, </w:t>
      </w:r>
      <w:r w:rsidR="0010729F">
        <w:rPr>
          <w:rFonts w:ascii="Arial" w:hAnsi="Arial" w:cs="Arial"/>
        </w:rPr>
        <w:t>’</w:t>
      </w:r>
      <w:r>
        <w:rPr>
          <w:rFonts w:ascii="Arial" w:hAnsi="Arial" w:cs="Arial"/>
        </w:rPr>
        <w:t>Genes_relation</w:t>
      </w:r>
      <w:r w:rsidR="0010729F">
        <w:rPr>
          <w:rFonts w:ascii="Arial" w:hAnsi="Arial" w:cs="Arial"/>
        </w:rPr>
        <w:t>’</w:t>
      </w:r>
      <w:r>
        <w:rPr>
          <w:rFonts w:ascii="Arial" w:hAnsi="Arial" w:cs="Arial"/>
        </w:rPr>
        <w:t xml:space="preserve"> en </w:t>
      </w:r>
      <w:r w:rsidR="0010729F">
        <w:rPr>
          <w:rFonts w:ascii="Arial" w:hAnsi="Arial" w:cs="Arial"/>
        </w:rPr>
        <w:t>’</w:t>
      </w:r>
      <w:proofErr w:type="spellStart"/>
      <w:r>
        <w:rPr>
          <w:rFonts w:ascii="Arial" w:hAnsi="Arial" w:cs="Arial"/>
        </w:rPr>
        <w:t>interactions_relation</w:t>
      </w:r>
      <w:proofErr w:type="spellEnd"/>
      <w:r w:rsidR="0010729F">
        <w:rPr>
          <w:rFonts w:ascii="Arial" w:hAnsi="Arial" w:cs="Arial"/>
        </w:rPr>
        <w:t>’</w:t>
      </w:r>
      <w:r>
        <w:rPr>
          <w:rFonts w:ascii="Arial" w:hAnsi="Arial" w:cs="Arial"/>
        </w:rPr>
        <w:t>, een model te maken om te kunnen voorspellen wat de locatie</w:t>
      </w:r>
      <w:r>
        <w:rPr>
          <w:rFonts w:ascii="Arial" w:hAnsi="Arial" w:cs="Arial"/>
        </w:rPr>
        <w:t xml:space="preserve">s zijn van de genen in de toetsfile </w:t>
      </w:r>
      <w:r w:rsidR="0010729F">
        <w:rPr>
          <w:rFonts w:ascii="Arial" w:hAnsi="Arial" w:cs="Arial"/>
        </w:rPr>
        <w:t>’</w:t>
      </w:r>
      <w:r>
        <w:rPr>
          <w:rFonts w:ascii="Arial" w:hAnsi="Arial" w:cs="Arial"/>
        </w:rPr>
        <w:t>Genes_</w:t>
      </w:r>
      <w:proofErr w:type="gramStart"/>
      <w:r>
        <w:rPr>
          <w:rFonts w:ascii="Arial" w:hAnsi="Arial" w:cs="Arial"/>
        </w:rPr>
        <w:t>relation.</w:t>
      </w:r>
      <w:r w:rsidR="00DB0FB1">
        <w:rPr>
          <w:rFonts w:ascii="Arial" w:hAnsi="Arial" w:cs="Arial"/>
        </w:rPr>
        <w:t>toets</w:t>
      </w:r>
      <w:proofErr w:type="gramEnd"/>
      <w:r w:rsidR="0010729F">
        <w:rPr>
          <w:rFonts w:ascii="Arial" w:hAnsi="Arial" w:cs="Arial"/>
        </w:rPr>
        <w:t>’</w:t>
      </w:r>
      <w:r w:rsidR="00DB0FB1">
        <w:rPr>
          <w:rFonts w:ascii="Arial" w:hAnsi="Arial" w:cs="Arial"/>
        </w:rPr>
        <w:t>.</w:t>
      </w:r>
    </w:p>
    <w:p w:rsidR="00E70549" w:rsidRDefault="00E70549">
      <w:pPr>
        <w:spacing w:after="0"/>
        <w:rPr>
          <w:rFonts w:ascii="Arial" w:hAnsi="Arial" w:cs="Arial"/>
          <w:b/>
        </w:rPr>
      </w:pPr>
    </w:p>
    <w:p w:rsidR="00EE3F55" w:rsidRDefault="00EE3F55">
      <w:pPr>
        <w:spacing w:after="0"/>
        <w:rPr>
          <w:rFonts w:ascii="Arial" w:hAnsi="Arial" w:cs="Arial"/>
          <w:b/>
        </w:rPr>
      </w:pPr>
    </w:p>
    <w:p w:rsidR="00EE3F55" w:rsidRDefault="0010729F">
      <w:pPr>
        <w:spacing w:after="0"/>
        <w:rPr>
          <w:rFonts w:ascii="Arial" w:hAnsi="Arial" w:cs="Arial"/>
          <w:i/>
          <w:sz w:val="20"/>
        </w:rPr>
      </w:pPr>
      <w:r w:rsidRPr="0010729F">
        <w:rPr>
          <w:rFonts w:ascii="Arial" w:hAnsi="Arial" w:cs="Arial"/>
          <w:i/>
          <w:sz w:val="20"/>
        </w:rPr>
        <w:t xml:space="preserve">Tabel 1: </w:t>
      </w:r>
      <w:r w:rsidR="005F1C3D">
        <w:rPr>
          <w:rFonts w:ascii="Arial" w:hAnsi="Arial" w:cs="Arial"/>
          <w:i/>
          <w:sz w:val="20"/>
        </w:rPr>
        <w:t>H</w:t>
      </w:r>
      <w:r>
        <w:rPr>
          <w:rFonts w:ascii="Arial" w:hAnsi="Arial" w:cs="Arial"/>
          <w:i/>
          <w:sz w:val="20"/>
        </w:rPr>
        <w:t>et formaat van de Genes_relation bestanden.</w:t>
      </w:r>
      <w:r w:rsidR="00625670">
        <w:rPr>
          <w:rFonts w:ascii="Arial" w:hAnsi="Arial" w:cs="Arial"/>
          <w:i/>
          <w:sz w:val="20"/>
        </w:rPr>
        <w:t xml:space="preserve"> Als een eiwit meerdere functies, </w:t>
      </w:r>
      <w:proofErr w:type="spellStart"/>
      <w:r w:rsidR="00625670">
        <w:rPr>
          <w:rFonts w:ascii="Arial" w:hAnsi="Arial" w:cs="Arial"/>
          <w:i/>
          <w:sz w:val="20"/>
        </w:rPr>
        <w:t>motifs</w:t>
      </w:r>
      <w:proofErr w:type="spellEnd"/>
      <w:r w:rsidR="00625670">
        <w:rPr>
          <w:rFonts w:ascii="Arial" w:hAnsi="Arial" w:cs="Arial"/>
          <w:i/>
          <w:sz w:val="20"/>
        </w:rPr>
        <w:t xml:space="preserve"> en/of </w:t>
      </w:r>
      <w:r w:rsidR="00EE3F55">
        <w:rPr>
          <w:rFonts w:ascii="Arial" w:hAnsi="Arial" w:cs="Arial"/>
          <w:i/>
          <w:sz w:val="20"/>
        </w:rPr>
        <w:t>Phenotype heeft, dan bestaat voor elke combinatie een attribuut.</w:t>
      </w:r>
    </w:p>
    <w:tbl>
      <w:tblPr>
        <w:tblStyle w:val="Onopgemaaktetabel5"/>
        <w:tblW w:w="9923" w:type="dxa"/>
        <w:tblLook w:val="04A0" w:firstRow="1" w:lastRow="0" w:firstColumn="1" w:lastColumn="0" w:noHBand="0" w:noVBand="1"/>
      </w:tblPr>
      <w:tblGrid>
        <w:gridCol w:w="1418"/>
        <w:gridCol w:w="8505"/>
      </w:tblGrid>
      <w:tr w:rsidR="0010729F" w:rsidTr="005F1C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Attribuut</w:t>
            </w:r>
          </w:p>
        </w:tc>
        <w:tc>
          <w:tcPr>
            <w:tcW w:w="8505" w:type="dxa"/>
          </w:tcPr>
          <w:p w:rsidR="0010729F" w:rsidRDefault="0010729F">
            <w:pPr>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Informatie</w:t>
            </w:r>
          </w:p>
        </w:tc>
      </w:tr>
      <w:tr w:rsidR="0010729F" w:rsidTr="005F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 xml:space="preserve">Gen </w:t>
            </w:r>
            <w:proofErr w:type="spellStart"/>
            <w:r>
              <w:rPr>
                <w:rFonts w:ascii="Arial" w:hAnsi="Arial" w:cs="Arial"/>
                <w:sz w:val="20"/>
              </w:rPr>
              <w:t>id</w:t>
            </w:r>
            <w:proofErr w:type="spellEnd"/>
          </w:p>
        </w:tc>
        <w:tc>
          <w:tcPr>
            <w:tcW w:w="8505" w:type="dxa"/>
          </w:tcPr>
          <w:p w:rsidR="0010729F" w:rsidRDefault="0010729F">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Het gen </w:t>
            </w:r>
            <w:proofErr w:type="spellStart"/>
            <w:r>
              <w:rPr>
                <w:rFonts w:ascii="Arial" w:hAnsi="Arial" w:cs="Arial"/>
                <w:sz w:val="20"/>
              </w:rPr>
              <w:t>id</w:t>
            </w:r>
            <w:proofErr w:type="spellEnd"/>
            <w:r>
              <w:rPr>
                <w:rFonts w:ascii="Arial" w:hAnsi="Arial" w:cs="Arial"/>
                <w:sz w:val="20"/>
              </w:rPr>
              <w:t xml:space="preserve"> van </w:t>
            </w:r>
            <w:proofErr w:type="gramStart"/>
            <w:r>
              <w:rPr>
                <w:rFonts w:ascii="Arial" w:hAnsi="Arial" w:cs="Arial"/>
                <w:sz w:val="20"/>
              </w:rPr>
              <w:t>het</w:t>
            </w:r>
            <w:proofErr w:type="gramEnd"/>
            <w:r>
              <w:rPr>
                <w:rFonts w:ascii="Arial" w:hAnsi="Arial" w:cs="Arial"/>
                <w:sz w:val="20"/>
              </w:rPr>
              <w:t xml:space="preserve"> gen.</w:t>
            </w:r>
          </w:p>
        </w:tc>
      </w:tr>
      <w:tr w:rsidR="0010729F" w:rsidTr="005F1C3D">
        <w:tc>
          <w:tcPr>
            <w:cnfStyle w:val="001000000000" w:firstRow="0" w:lastRow="0" w:firstColumn="1" w:lastColumn="0" w:oddVBand="0" w:evenVBand="0" w:oddHBand="0" w:evenHBand="0" w:firstRowFirstColumn="0"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Essential</w:t>
            </w:r>
          </w:p>
        </w:tc>
        <w:tc>
          <w:tcPr>
            <w:tcW w:w="8505" w:type="dxa"/>
          </w:tcPr>
          <w:p w:rsidR="0010729F" w:rsidRDefault="0010729F">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Hoe essentieel het gen is. Dit kan ‘Essential’, ‘Non-Essential’ en </w:t>
            </w:r>
            <w:r w:rsidR="005F1C3D">
              <w:rPr>
                <w:rFonts w:ascii="Arial" w:hAnsi="Arial" w:cs="Arial"/>
                <w:sz w:val="20"/>
              </w:rPr>
              <w:t>‘</w:t>
            </w:r>
            <w:proofErr w:type="spellStart"/>
            <w:r w:rsidR="005F1C3D" w:rsidRPr="005F1C3D">
              <w:rPr>
                <w:rFonts w:ascii="Arial" w:hAnsi="Arial" w:cs="Arial"/>
                <w:sz w:val="20"/>
              </w:rPr>
              <w:t>Ambiguous</w:t>
            </w:r>
            <w:proofErr w:type="spellEnd"/>
            <w:r w:rsidR="005F1C3D" w:rsidRPr="005F1C3D">
              <w:rPr>
                <w:rFonts w:ascii="Arial" w:hAnsi="Arial" w:cs="Arial"/>
                <w:sz w:val="20"/>
              </w:rPr>
              <w:t>-Essential</w:t>
            </w:r>
            <w:r w:rsidR="005F1C3D">
              <w:rPr>
                <w:rFonts w:ascii="Arial" w:hAnsi="Arial" w:cs="Arial"/>
                <w:sz w:val="20"/>
              </w:rPr>
              <w:t>’ zijn</w:t>
            </w:r>
          </w:p>
        </w:tc>
      </w:tr>
      <w:tr w:rsidR="0010729F" w:rsidTr="005F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Class</w:t>
            </w:r>
          </w:p>
        </w:tc>
        <w:tc>
          <w:tcPr>
            <w:tcW w:w="8505" w:type="dxa"/>
          </w:tcPr>
          <w:p w:rsidR="0010729F" w:rsidRPr="005F1C3D" w:rsidRDefault="005F1C3D">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F1C3D">
              <w:rPr>
                <w:rFonts w:ascii="Arial" w:hAnsi="Arial"/>
                <w:sz w:val="20"/>
                <w:szCs w:val="20"/>
              </w:rPr>
              <w:t>Voor wat voor een soort eiwit het gen codeert (</w:t>
            </w:r>
            <w:r w:rsidRPr="005F1C3D">
              <w:rPr>
                <w:rFonts w:ascii="Arial" w:hAnsi="Arial"/>
                <w:sz w:val="20"/>
                <w:szCs w:val="20"/>
              </w:rPr>
              <w:t xml:space="preserve">Bv: Transcriptie Factor, </w:t>
            </w:r>
            <w:proofErr w:type="spellStart"/>
            <w:r w:rsidRPr="005F1C3D">
              <w:rPr>
                <w:rFonts w:ascii="Arial" w:hAnsi="Arial"/>
                <w:sz w:val="20"/>
                <w:szCs w:val="20"/>
              </w:rPr>
              <w:t>Actins</w:t>
            </w:r>
            <w:proofErr w:type="spellEnd"/>
            <w:r w:rsidRPr="005F1C3D">
              <w:rPr>
                <w:rFonts w:ascii="Arial" w:hAnsi="Arial"/>
                <w:sz w:val="20"/>
                <w:szCs w:val="20"/>
              </w:rPr>
              <w:t xml:space="preserve">, </w:t>
            </w:r>
            <w:proofErr w:type="spellStart"/>
            <w:r w:rsidRPr="005F1C3D">
              <w:rPr>
                <w:rFonts w:ascii="Arial" w:hAnsi="Arial"/>
                <w:sz w:val="20"/>
                <w:szCs w:val="20"/>
              </w:rPr>
              <w:t>ATPases</w:t>
            </w:r>
            <w:proofErr w:type="spellEnd"/>
            <w:r w:rsidRPr="005F1C3D">
              <w:rPr>
                <w:rFonts w:ascii="Arial" w:hAnsi="Arial"/>
                <w:sz w:val="20"/>
                <w:szCs w:val="20"/>
              </w:rPr>
              <w:t xml:space="preserve">, </w:t>
            </w:r>
            <w:proofErr w:type="spellStart"/>
            <w:r w:rsidRPr="005F1C3D">
              <w:rPr>
                <w:rFonts w:ascii="Arial" w:hAnsi="Arial"/>
                <w:sz w:val="20"/>
                <w:szCs w:val="20"/>
              </w:rPr>
              <w:t>etc</w:t>
            </w:r>
            <w:proofErr w:type="spellEnd"/>
            <w:r w:rsidRPr="005F1C3D">
              <w:rPr>
                <w:rFonts w:ascii="Arial" w:hAnsi="Arial"/>
                <w:sz w:val="20"/>
                <w:szCs w:val="20"/>
              </w:rPr>
              <w:t>).</w:t>
            </w:r>
          </w:p>
        </w:tc>
      </w:tr>
      <w:tr w:rsidR="0010729F" w:rsidTr="005F1C3D">
        <w:tc>
          <w:tcPr>
            <w:cnfStyle w:val="001000000000" w:firstRow="0" w:lastRow="0" w:firstColumn="1" w:lastColumn="0" w:oddVBand="0" w:evenVBand="0" w:oddHBand="0" w:evenHBand="0" w:firstRowFirstColumn="0"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Complex</w:t>
            </w:r>
          </w:p>
        </w:tc>
        <w:tc>
          <w:tcPr>
            <w:tcW w:w="8505" w:type="dxa"/>
          </w:tcPr>
          <w:p w:rsidR="0010729F" w:rsidRPr="005F1C3D" w:rsidRDefault="005F1C3D" w:rsidP="005F1C3D">
            <w:pPr>
              <w:pStyle w:val="Standard"/>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nl-NL"/>
              </w:rPr>
            </w:pPr>
            <w:r w:rsidRPr="005F1C3D">
              <w:rPr>
                <w:rFonts w:ascii="Arial" w:hAnsi="Arial"/>
                <w:sz w:val="20"/>
                <w:szCs w:val="20"/>
                <w:lang w:val="nl-NL"/>
              </w:rPr>
              <w:t>Het complex waar het eiwit in voorkomt</w:t>
            </w:r>
            <w:r w:rsidRPr="005F1C3D">
              <w:rPr>
                <w:rFonts w:ascii="Arial" w:hAnsi="Arial"/>
                <w:sz w:val="20"/>
                <w:szCs w:val="20"/>
                <w:lang w:val="nl-NL"/>
              </w:rPr>
              <w:t>.</w:t>
            </w:r>
          </w:p>
        </w:tc>
      </w:tr>
      <w:tr w:rsidR="0010729F" w:rsidTr="005F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Phenotype</w:t>
            </w:r>
          </w:p>
        </w:tc>
        <w:tc>
          <w:tcPr>
            <w:tcW w:w="8505" w:type="dxa"/>
          </w:tcPr>
          <w:p w:rsidR="0010729F" w:rsidRPr="005F1C3D" w:rsidRDefault="005F1C3D">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F1C3D">
              <w:rPr>
                <w:rFonts w:ascii="Arial" w:hAnsi="Arial"/>
                <w:sz w:val="20"/>
                <w:szCs w:val="20"/>
              </w:rPr>
              <w:t xml:space="preserve">Het </w:t>
            </w:r>
            <w:proofErr w:type="spellStart"/>
            <w:r w:rsidRPr="005F1C3D">
              <w:rPr>
                <w:rFonts w:ascii="Arial" w:hAnsi="Arial"/>
                <w:sz w:val="20"/>
                <w:szCs w:val="20"/>
              </w:rPr>
              <w:t>phenotype</w:t>
            </w:r>
            <w:proofErr w:type="spellEnd"/>
            <w:r w:rsidRPr="005F1C3D">
              <w:rPr>
                <w:rFonts w:ascii="Arial" w:hAnsi="Arial"/>
                <w:sz w:val="20"/>
                <w:szCs w:val="20"/>
              </w:rPr>
              <w:t xml:space="preserve"> dat een eiwit kan laten ontstaan, als deze tot expressie komt.</w:t>
            </w:r>
          </w:p>
        </w:tc>
      </w:tr>
      <w:tr w:rsidR="0010729F" w:rsidTr="005F1C3D">
        <w:tc>
          <w:tcPr>
            <w:cnfStyle w:val="001000000000" w:firstRow="0" w:lastRow="0" w:firstColumn="1" w:lastColumn="0" w:oddVBand="0" w:evenVBand="0" w:oddHBand="0" w:evenHBand="0" w:firstRowFirstColumn="0"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Motif</w:t>
            </w:r>
          </w:p>
        </w:tc>
        <w:tc>
          <w:tcPr>
            <w:tcW w:w="8505" w:type="dxa"/>
          </w:tcPr>
          <w:p w:rsidR="0010729F" w:rsidRPr="005F1C3D" w:rsidRDefault="005F1C3D" w:rsidP="005F1C3D">
            <w:pPr>
              <w:pStyle w:val="Standard"/>
              <w:cnfStyle w:val="000000000000" w:firstRow="0" w:lastRow="0" w:firstColumn="0" w:lastColumn="0" w:oddVBand="0" w:evenVBand="0" w:oddHBand="0" w:evenHBand="0" w:firstRowFirstColumn="0" w:firstRowLastColumn="0" w:lastRowFirstColumn="0" w:lastRowLastColumn="0"/>
              <w:rPr>
                <w:rFonts w:ascii="Arial" w:hAnsi="Arial"/>
                <w:sz w:val="20"/>
                <w:szCs w:val="20"/>
                <w:lang w:val="nl-NL"/>
              </w:rPr>
            </w:pPr>
            <w:r w:rsidRPr="005F1C3D">
              <w:rPr>
                <w:rFonts w:ascii="Arial" w:hAnsi="Arial"/>
                <w:sz w:val="20"/>
                <w:szCs w:val="20"/>
                <w:lang w:val="nl-NL"/>
              </w:rPr>
              <w:t xml:space="preserve">Een sequentie in een gen met een biologische functie, die kan variëren. Een gen kan meerdere </w:t>
            </w:r>
            <w:proofErr w:type="spellStart"/>
            <w:r w:rsidRPr="005F1C3D">
              <w:rPr>
                <w:rFonts w:ascii="Arial" w:hAnsi="Arial"/>
                <w:sz w:val="20"/>
                <w:szCs w:val="20"/>
                <w:lang w:val="nl-NL"/>
              </w:rPr>
              <w:t>motifs</w:t>
            </w:r>
            <w:proofErr w:type="spellEnd"/>
            <w:r w:rsidRPr="005F1C3D">
              <w:rPr>
                <w:rFonts w:ascii="Arial" w:hAnsi="Arial"/>
                <w:sz w:val="20"/>
                <w:szCs w:val="20"/>
                <w:lang w:val="nl-NL"/>
              </w:rPr>
              <w:t xml:space="preserve"> hebben, dus dit betekent dat deze dan verschillen in sequentie.</w:t>
            </w:r>
          </w:p>
        </w:tc>
      </w:tr>
      <w:tr w:rsidR="0010729F" w:rsidTr="005F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Chromosome</w:t>
            </w:r>
          </w:p>
        </w:tc>
        <w:tc>
          <w:tcPr>
            <w:tcW w:w="8505" w:type="dxa"/>
          </w:tcPr>
          <w:p w:rsidR="0010729F" w:rsidRPr="005F1C3D" w:rsidRDefault="005F1C3D" w:rsidP="005F1C3D">
            <w:pPr>
              <w:pStyle w:val="Standard"/>
              <w:cnfStyle w:val="000000100000" w:firstRow="0" w:lastRow="0" w:firstColumn="0" w:lastColumn="0" w:oddVBand="0" w:evenVBand="0" w:oddHBand="1" w:evenHBand="0" w:firstRowFirstColumn="0" w:firstRowLastColumn="0" w:lastRowFirstColumn="0" w:lastRowLastColumn="0"/>
              <w:rPr>
                <w:rFonts w:ascii="Arial" w:hAnsi="Arial"/>
                <w:sz w:val="20"/>
                <w:szCs w:val="20"/>
                <w:lang w:val="nl-NL"/>
              </w:rPr>
            </w:pPr>
            <w:r w:rsidRPr="005F1C3D">
              <w:rPr>
                <w:rFonts w:ascii="Arial" w:hAnsi="Arial"/>
                <w:sz w:val="20"/>
                <w:szCs w:val="20"/>
                <w:lang w:val="nl-NL"/>
              </w:rPr>
              <w:t>Het chromosoom waar het gen zich bevindt</w:t>
            </w:r>
            <w:r w:rsidRPr="005F1C3D">
              <w:rPr>
                <w:rFonts w:ascii="Arial" w:hAnsi="Arial"/>
                <w:sz w:val="20"/>
                <w:szCs w:val="20"/>
                <w:lang w:val="nl-NL"/>
              </w:rPr>
              <w:t>.</w:t>
            </w:r>
          </w:p>
        </w:tc>
      </w:tr>
      <w:tr w:rsidR="0010729F" w:rsidTr="005F1C3D">
        <w:trPr>
          <w:trHeight w:val="865"/>
        </w:trPr>
        <w:tc>
          <w:tcPr>
            <w:cnfStyle w:val="001000000000" w:firstRow="0" w:lastRow="0" w:firstColumn="1" w:lastColumn="0" w:oddVBand="0" w:evenVBand="0" w:oddHBand="0" w:evenHBand="0" w:firstRowFirstColumn="0" w:firstRowLastColumn="0" w:lastRowFirstColumn="0" w:lastRowLastColumn="0"/>
            <w:tcW w:w="1418" w:type="dxa"/>
          </w:tcPr>
          <w:p w:rsidR="0010729F" w:rsidRDefault="0010729F">
            <w:pPr>
              <w:spacing w:after="0"/>
              <w:rPr>
                <w:rFonts w:ascii="Arial" w:hAnsi="Arial" w:cs="Arial"/>
                <w:sz w:val="20"/>
              </w:rPr>
            </w:pPr>
            <w:r>
              <w:rPr>
                <w:rFonts w:ascii="Arial" w:hAnsi="Arial" w:cs="Arial"/>
                <w:sz w:val="20"/>
              </w:rPr>
              <w:t>Function</w:t>
            </w:r>
          </w:p>
          <w:p w:rsidR="005F1C3D" w:rsidRDefault="005F1C3D">
            <w:pPr>
              <w:spacing w:after="0"/>
              <w:rPr>
                <w:rFonts w:ascii="Arial" w:hAnsi="Arial" w:cs="Arial"/>
                <w:sz w:val="20"/>
              </w:rPr>
            </w:pPr>
          </w:p>
          <w:p w:rsidR="0010729F" w:rsidRDefault="0010729F">
            <w:pPr>
              <w:spacing w:after="0"/>
              <w:rPr>
                <w:rFonts w:ascii="Arial" w:hAnsi="Arial" w:cs="Arial"/>
                <w:sz w:val="20"/>
              </w:rPr>
            </w:pPr>
            <w:r>
              <w:rPr>
                <w:rFonts w:ascii="Arial" w:hAnsi="Arial" w:cs="Arial"/>
                <w:sz w:val="20"/>
              </w:rPr>
              <w:t>Localization</w:t>
            </w:r>
          </w:p>
        </w:tc>
        <w:tc>
          <w:tcPr>
            <w:tcW w:w="8505" w:type="dxa"/>
          </w:tcPr>
          <w:p w:rsidR="005F1C3D" w:rsidRPr="005F1C3D" w:rsidRDefault="005F1C3D" w:rsidP="005F1C3D">
            <w:pPr>
              <w:pStyle w:val="Standard"/>
              <w:cnfStyle w:val="000000000000" w:firstRow="0" w:lastRow="0" w:firstColumn="0" w:lastColumn="0" w:oddVBand="0" w:evenVBand="0" w:oddHBand="0" w:evenHBand="0" w:firstRowFirstColumn="0" w:firstRowLastColumn="0" w:lastRowFirstColumn="0" w:lastRowLastColumn="0"/>
              <w:rPr>
                <w:rFonts w:ascii="Arial" w:hAnsi="Arial"/>
                <w:sz w:val="20"/>
                <w:szCs w:val="20"/>
                <w:lang w:val="nl-NL"/>
              </w:rPr>
            </w:pPr>
            <w:r w:rsidRPr="005F1C3D">
              <w:rPr>
                <w:rFonts w:ascii="Arial" w:hAnsi="Arial"/>
                <w:sz w:val="20"/>
                <w:szCs w:val="20"/>
                <w:lang w:val="nl-NL"/>
              </w:rPr>
              <w:t>De functie van het eiwit, een gen kan voor meerdere eiwit functies coderen. Ieder eiwit met een andere functie staat op een aparte regel.</w:t>
            </w:r>
          </w:p>
          <w:p w:rsidR="0010729F" w:rsidRPr="005F1C3D" w:rsidRDefault="005F1C3D" w:rsidP="005F1C3D">
            <w:pPr>
              <w:pStyle w:val="Standard"/>
              <w:cnfStyle w:val="000000000000" w:firstRow="0" w:lastRow="0" w:firstColumn="0" w:lastColumn="0" w:oddVBand="0" w:evenVBand="0" w:oddHBand="0" w:evenHBand="0" w:firstRowFirstColumn="0" w:firstRowLastColumn="0" w:lastRowFirstColumn="0" w:lastRowLastColumn="0"/>
              <w:rPr>
                <w:rFonts w:ascii="Arial" w:hAnsi="Arial"/>
                <w:sz w:val="20"/>
                <w:szCs w:val="20"/>
                <w:lang w:val="nl-NL"/>
              </w:rPr>
            </w:pPr>
            <w:r>
              <w:rPr>
                <w:rFonts w:ascii="Arial" w:hAnsi="Arial"/>
                <w:sz w:val="20"/>
                <w:szCs w:val="20"/>
                <w:lang w:val="nl-NL"/>
              </w:rPr>
              <w:t>De loca</w:t>
            </w:r>
            <w:r w:rsidRPr="005F1C3D">
              <w:rPr>
                <w:rFonts w:ascii="Arial" w:hAnsi="Arial"/>
                <w:sz w:val="20"/>
                <w:szCs w:val="20"/>
                <w:lang w:val="nl-NL"/>
              </w:rPr>
              <w:t>tie waar het eiwit zich bevindt</w:t>
            </w:r>
            <w:r>
              <w:rPr>
                <w:rFonts w:ascii="Arial" w:hAnsi="Arial"/>
                <w:sz w:val="20"/>
                <w:szCs w:val="20"/>
                <w:lang w:val="nl-NL"/>
              </w:rPr>
              <w:t xml:space="preserve">, per gen </w:t>
            </w:r>
            <w:proofErr w:type="spellStart"/>
            <w:r>
              <w:rPr>
                <w:rFonts w:ascii="Arial" w:hAnsi="Arial"/>
                <w:sz w:val="20"/>
                <w:szCs w:val="20"/>
                <w:lang w:val="nl-NL"/>
              </w:rPr>
              <w:t>id</w:t>
            </w:r>
            <w:proofErr w:type="spellEnd"/>
            <w:r>
              <w:rPr>
                <w:rFonts w:ascii="Arial" w:hAnsi="Arial"/>
                <w:sz w:val="20"/>
                <w:szCs w:val="20"/>
                <w:lang w:val="nl-NL"/>
              </w:rPr>
              <w:t xml:space="preserve"> is er maar 1 locatie mogelijk.</w:t>
            </w:r>
          </w:p>
        </w:tc>
      </w:tr>
    </w:tbl>
    <w:p w:rsidR="0010729F" w:rsidRDefault="0010729F">
      <w:pPr>
        <w:spacing w:after="0"/>
        <w:rPr>
          <w:rFonts w:ascii="Arial" w:hAnsi="Arial" w:cs="Arial"/>
          <w:sz w:val="20"/>
        </w:rPr>
      </w:pPr>
    </w:p>
    <w:p w:rsidR="005F1C3D" w:rsidRPr="0010729F" w:rsidRDefault="005F1C3D">
      <w:pPr>
        <w:spacing w:after="0"/>
        <w:rPr>
          <w:rFonts w:ascii="Arial" w:hAnsi="Arial" w:cs="Arial"/>
          <w:sz w:val="20"/>
        </w:rPr>
      </w:pPr>
    </w:p>
    <w:p w:rsidR="00EE3F55" w:rsidRPr="005F1C3D" w:rsidRDefault="00EE3F55" w:rsidP="00EE3F55">
      <w:pPr>
        <w:spacing w:after="0"/>
        <w:ind w:left="708" w:hanging="708"/>
        <w:rPr>
          <w:rFonts w:ascii="Arial" w:hAnsi="Arial" w:cs="Arial"/>
          <w:i/>
          <w:sz w:val="20"/>
        </w:rPr>
      </w:pPr>
      <w:r>
        <w:rPr>
          <w:rFonts w:ascii="Arial" w:hAnsi="Arial" w:cs="Arial"/>
          <w:i/>
          <w:sz w:val="20"/>
        </w:rPr>
        <w:t xml:space="preserve">Tabel 2: </w:t>
      </w:r>
      <w:r w:rsidR="005F1C3D">
        <w:rPr>
          <w:rFonts w:ascii="Arial" w:hAnsi="Arial" w:cs="Arial"/>
          <w:i/>
          <w:sz w:val="20"/>
        </w:rPr>
        <w:t>Het formaat van de Interactions_relation bestanden.</w:t>
      </w:r>
      <w:r>
        <w:rPr>
          <w:rFonts w:ascii="Arial" w:hAnsi="Arial" w:cs="Arial"/>
          <w:i/>
          <w:sz w:val="20"/>
        </w:rPr>
        <w:t xml:space="preserve"> Een gen kan met meerdere genen een </w:t>
      </w:r>
      <w:proofErr w:type="gramStart"/>
      <w:r>
        <w:rPr>
          <w:rFonts w:ascii="Arial" w:hAnsi="Arial" w:cs="Arial"/>
          <w:i/>
          <w:sz w:val="20"/>
        </w:rPr>
        <w:t>interactie</w:t>
      </w:r>
      <w:proofErr w:type="gramEnd"/>
      <w:r>
        <w:rPr>
          <w:rFonts w:ascii="Arial" w:hAnsi="Arial" w:cs="Arial"/>
          <w:i/>
          <w:sz w:val="20"/>
        </w:rPr>
        <w:t xml:space="preserve"> aangaan.</w:t>
      </w:r>
    </w:p>
    <w:tbl>
      <w:tblPr>
        <w:tblStyle w:val="Onopgemaaktetabel5"/>
        <w:tblW w:w="0" w:type="auto"/>
        <w:tblLook w:val="04A0" w:firstRow="1" w:lastRow="0" w:firstColumn="1" w:lastColumn="0" w:noHBand="0" w:noVBand="1"/>
      </w:tblPr>
      <w:tblGrid>
        <w:gridCol w:w="2268"/>
        <w:gridCol w:w="6804"/>
      </w:tblGrid>
      <w:tr w:rsidR="005F1C3D" w:rsidTr="005F1C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5F1C3D" w:rsidRPr="005F1C3D" w:rsidRDefault="005F1C3D">
            <w:pPr>
              <w:spacing w:after="0"/>
              <w:rPr>
                <w:rFonts w:ascii="Arial" w:hAnsi="Arial" w:cs="Arial"/>
                <w:sz w:val="20"/>
              </w:rPr>
            </w:pPr>
            <w:r>
              <w:rPr>
                <w:rFonts w:ascii="Arial" w:hAnsi="Arial" w:cs="Arial"/>
                <w:sz w:val="20"/>
              </w:rPr>
              <w:t>Attribuut</w:t>
            </w:r>
          </w:p>
        </w:tc>
        <w:tc>
          <w:tcPr>
            <w:tcW w:w="6804" w:type="dxa"/>
          </w:tcPr>
          <w:p w:rsidR="005F1C3D" w:rsidRPr="005F1C3D" w:rsidRDefault="005F1C3D">
            <w:pPr>
              <w:spacing w:after="0"/>
              <w:cnfStyle w:val="100000000000" w:firstRow="1" w:lastRow="0" w:firstColumn="0" w:lastColumn="0" w:oddVBand="0" w:evenVBand="0" w:oddHBand="0" w:evenHBand="0" w:firstRowFirstColumn="0" w:firstRowLastColumn="0" w:lastRowFirstColumn="0" w:lastRowLastColumn="0"/>
              <w:rPr>
                <w:rFonts w:ascii="Arial" w:hAnsi="Arial" w:cs="Arial"/>
              </w:rPr>
            </w:pPr>
            <w:r w:rsidRPr="005F1C3D">
              <w:rPr>
                <w:rFonts w:ascii="Arial" w:hAnsi="Arial" w:cs="Arial"/>
                <w:sz w:val="20"/>
              </w:rPr>
              <w:t>Informatie</w:t>
            </w:r>
          </w:p>
        </w:tc>
      </w:tr>
      <w:tr w:rsidR="005F1C3D" w:rsidTr="005F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1C3D" w:rsidRPr="005F1C3D" w:rsidRDefault="005F1C3D">
            <w:pPr>
              <w:spacing w:after="0"/>
              <w:rPr>
                <w:rFonts w:ascii="Arial" w:hAnsi="Arial" w:cs="Arial"/>
                <w:sz w:val="20"/>
              </w:rPr>
            </w:pPr>
            <w:r>
              <w:rPr>
                <w:rFonts w:ascii="Arial" w:hAnsi="Arial" w:cs="Arial"/>
                <w:sz w:val="20"/>
              </w:rPr>
              <w:t>Gen id1</w:t>
            </w:r>
          </w:p>
        </w:tc>
        <w:tc>
          <w:tcPr>
            <w:tcW w:w="6804" w:type="dxa"/>
          </w:tcPr>
          <w:p w:rsidR="005F1C3D" w:rsidRPr="005F1C3D" w:rsidRDefault="005F1C3D" w:rsidP="005F1C3D">
            <w:pPr>
              <w:pStyle w:val="Standard"/>
              <w:cnfStyle w:val="000000100000" w:firstRow="0" w:lastRow="0" w:firstColumn="0" w:lastColumn="0" w:oddVBand="0" w:evenVBand="0" w:oddHBand="1" w:evenHBand="0" w:firstRowFirstColumn="0" w:firstRowLastColumn="0" w:lastRowFirstColumn="0" w:lastRowLastColumn="0"/>
              <w:rPr>
                <w:rFonts w:ascii="Arial" w:hAnsi="Arial"/>
                <w:sz w:val="20"/>
                <w:szCs w:val="20"/>
                <w:lang w:val="nl-NL"/>
              </w:rPr>
            </w:pPr>
            <w:r w:rsidRPr="005F1C3D">
              <w:rPr>
                <w:rFonts w:ascii="Arial" w:hAnsi="Arial"/>
                <w:sz w:val="20"/>
                <w:szCs w:val="20"/>
                <w:lang w:val="nl-NL"/>
              </w:rPr>
              <w:t xml:space="preserve">Het gen </w:t>
            </w:r>
            <w:proofErr w:type="spellStart"/>
            <w:r w:rsidRPr="005F1C3D">
              <w:rPr>
                <w:rFonts w:ascii="Arial" w:hAnsi="Arial"/>
                <w:sz w:val="20"/>
                <w:szCs w:val="20"/>
                <w:lang w:val="nl-NL"/>
              </w:rPr>
              <w:t>id</w:t>
            </w:r>
            <w:proofErr w:type="spellEnd"/>
            <w:r w:rsidRPr="005F1C3D">
              <w:rPr>
                <w:rFonts w:ascii="Arial" w:hAnsi="Arial"/>
                <w:sz w:val="20"/>
                <w:szCs w:val="20"/>
                <w:lang w:val="nl-NL"/>
              </w:rPr>
              <w:t xml:space="preserve"> van gen1.</w:t>
            </w:r>
          </w:p>
        </w:tc>
      </w:tr>
      <w:tr w:rsidR="005F1C3D" w:rsidTr="005F1C3D">
        <w:tc>
          <w:tcPr>
            <w:cnfStyle w:val="001000000000" w:firstRow="0" w:lastRow="0" w:firstColumn="1" w:lastColumn="0" w:oddVBand="0" w:evenVBand="0" w:oddHBand="0" w:evenHBand="0" w:firstRowFirstColumn="0" w:firstRowLastColumn="0" w:lastRowFirstColumn="0" w:lastRowLastColumn="0"/>
            <w:tcW w:w="2268" w:type="dxa"/>
          </w:tcPr>
          <w:p w:rsidR="005F1C3D" w:rsidRPr="005F1C3D" w:rsidRDefault="005F1C3D">
            <w:pPr>
              <w:spacing w:after="0"/>
              <w:rPr>
                <w:rFonts w:ascii="Arial" w:hAnsi="Arial" w:cs="Arial"/>
                <w:sz w:val="20"/>
              </w:rPr>
            </w:pPr>
            <w:r>
              <w:rPr>
                <w:rFonts w:ascii="Arial" w:hAnsi="Arial" w:cs="Arial"/>
                <w:sz w:val="20"/>
              </w:rPr>
              <w:t>Gen id2</w:t>
            </w:r>
          </w:p>
        </w:tc>
        <w:tc>
          <w:tcPr>
            <w:tcW w:w="6804" w:type="dxa"/>
          </w:tcPr>
          <w:p w:rsidR="005F1C3D" w:rsidRPr="005F1C3D" w:rsidRDefault="005F1C3D">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5F1C3D">
              <w:rPr>
                <w:rFonts w:ascii="Arial" w:hAnsi="Arial"/>
                <w:sz w:val="20"/>
                <w:szCs w:val="20"/>
              </w:rPr>
              <w:t xml:space="preserve">Het gen </w:t>
            </w:r>
            <w:proofErr w:type="spellStart"/>
            <w:r w:rsidRPr="005F1C3D">
              <w:rPr>
                <w:rFonts w:ascii="Arial" w:hAnsi="Arial"/>
                <w:sz w:val="20"/>
                <w:szCs w:val="20"/>
              </w:rPr>
              <w:t>id</w:t>
            </w:r>
            <w:proofErr w:type="spellEnd"/>
            <w:r w:rsidRPr="005F1C3D">
              <w:rPr>
                <w:rFonts w:ascii="Arial" w:hAnsi="Arial"/>
                <w:sz w:val="20"/>
                <w:szCs w:val="20"/>
              </w:rPr>
              <w:t xml:space="preserve"> van gen1.</w:t>
            </w:r>
          </w:p>
        </w:tc>
      </w:tr>
      <w:tr w:rsidR="005F1C3D" w:rsidRPr="005F1C3D" w:rsidTr="005F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1C3D" w:rsidRDefault="005F1C3D">
            <w:pPr>
              <w:spacing w:after="0"/>
              <w:rPr>
                <w:rFonts w:ascii="Arial" w:hAnsi="Arial" w:cs="Arial"/>
                <w:sz w:val="20"/>
              </w:rPr>
            </w:pPr>
            <w:r>
              <w:rPr>
                <w:rFonts w:ascii="Arial" w:hAnsi="Arial" w:cs="Arial"/>
                <w:sz w:val="20"/>
              </w:rPr>
              <w:t>Type</w:t>
            </w:r>
          </w:p>
          <w:p w:rsidR="005F1C3D" w:rsidRPr="005F1C3D" w:rsidRDefault="005F1C3D">
            <w:pPr>
              <w:spacing w:after="0"/>
              <w:rPr>
                <w:rFonts w:ascii="Arial" w:hAnsi="Arial" w:cs="Arial"/>
                <w:sz w:val="20"/>
              </w:rPr>
            </w:pPr>
            <w:r>
              <w:rPr>
                <w:rFonts w:ascii="Arial" w:hAnsi="Arial" w:cs="Arial"/>
                <w:sz w:val="20"/>
              </w:rPr>
              <w:t>Expression correlation</w:t>
            </w:r>
          </w:p>
        </w:tc>
        <w:tc>
          <w:tcPr>
            <w:tcW w:w="6804" w:type="dxa"/>
          </w:tcPr>
          <w:p w:rsidR="005F1C3D" w:rsidRPr="005F1C3D" w:rsidRDefault="005F1C3D" w:rsidP="005F1C3D">
            <w:pPr>
              <w:pStyle w:val="Standard"/>
              <w:cnfStyle w:val="000000100000" w:firstRow="0" w:lastRow="0" w:firstColumn="0" w:lastColumn="0" w:oddVBand="0" w:evenVBand="0" w:oddHBand="1" w:evenHBand="0" w:firstRowFirstColumn="0" w:firstRowLastColumn="0" w:lastRowFirstColumn="0" w:lastRowLastColumn="0"/>
              <w:rPr>
                <w:rFonts w:ascii="Arial" w:hAnsi="Arial"/>
                <w:sz w:val="20"/>
                <w:szCs w:val="20"/>
              </w:rPr>
            </w:pPr>
            <w:proofErr w:type="spellStart"/>
            <w:r w:rsidRPr="005F1C3D">
              <w:rPr>
                <w:rFonts w:ascii="Arial" w:hAnsi="Arial"/>
                <w:sz w:val="20"/>
                <w:szCs w:val="20"/>
              </w:rPr>
              <w:t>Dit</w:t>
            </w:r>
            <w:proofErr w:type="spellEnd"/>
            <w:r w:rsidRPr="005F1C3D">
              <w:rPr>
                <w:rFonts w:ascii="Arial" w:hAnsi="Arial"/>
                <w:sz w:val="20"/>
                <w:szCs w:val="20"/>
              </w:rPr>
              <w:t xml:space="preserve"> </w:t>
            </w:r>
            <w:proofErr w:type="spellStart"/>
            <w:r w:rsidRPr="005F1C3D">
              <w:rPr>
                <w:rFonts w:ascii="Arial" w:hAnsi="Arial"/>
                <w:sz w:val="20"/>
                <w:szCs w:val="20"/>
              </w:rPr>
              <w:t>kan</w:t>
            </w:r>
            <w:proofErr w:type="spellEnd"/>
            <w:r w:rsidRPr="005F1C3D">
              <w:rPr>
                <w:rFonts w:ascii="Arial" w:hAnsi="Arial"/>
                <w:sz w:val="20"/>
                <w:szCs w:val="20"/>
              </w:rPr>
              <w:t xml:space="preserve"> physical, genetic of genetic-physical zijn.</w:t>
            </w:r>
          </w:p>
          <w:p w:rsidR="005F1C3D" w:rsidRPr="005F1C3D" w:rsidRDefault="005F1C3D" w:rsidP="005F1C3D">
            <w:pPr>
              <w:pStyle w:val="Standard"/>
              <w:cnfStyle w:val="000000100000" w:firstRow="0" w:lastRow="0" w:firstColumn="0" w:lastColumn="0" w:oddVBand="0" w:evenVBand="0" w:oddHBand="1" w:evenHBand="0" w:firstRowFirstColumn="0" w:firstRowLastColumn="0" w:lastRowFirstColumn="0" w:lastRowLastColumn="0"/>
              <w:rPr>
                <w:rFonts w:ascii="Arial" w:hAnsi="Arial"/>
                <w:sz w:val="20"/>
                <w:szCs w:val="20"/>
                <w:lang w:val="nl-NL"/>
              </w:rPr>
            </w:pPr>
            <w:r w:rsidRPr="005F1C3D">
              <w:rPr>
                <w:rFonts w:ascii="Arial" w:hAnsi="Arial"/>
                <w:sz w:val="20"/>
                <w:szCs w:val="20"/>
                <w:lang w:val="nl-NL"/>
              </w:rPr>
              <w:t>De expressie correlatie tussen de genen.</w:t>
            </w:r>
          </w:p>
        </w:tc>
      </w:tr>
    </w:tbl>
    <w:p w:rsidR="005F1C3D" w:rsidRPr="005F1C3D" w:rsidRDefault="005F1C3D">
      <w:pPr>
        <w:spacing w:after="0"/>
        <w:rPr>
          <w:rFonts w:ascii="Arial" w:hAnsi="Arial" w:cs="Arial"/>
          <w:u w:val="single"/>
        </w:rPr>
      </w:pPr>
    </w:p>
    <w:p w:rsidR="005F1C3D" w:rsidRPr="005F1C3D" w:rsidRDefault="005F1C3D">
      <w:pPr>
        <w:spacing w:after="0"/>
        <w:rPr>
          <w:rFonts w:ascii="Arial" w:hAnsi="Arial" w:cs="Arial"/>
          <w:u w:val="single"/>
        </w:rPr>
      </w:pPr>
    </w:p>
    <w:p w:rsidR="0010729F" w:rsidRPr="005F1C3D" w:rsidRDefault="0010729F">
      <w:pPr>
        <w:spacing w:after="0"/>
        <w:rPr>
          <w:rFonts w:ascii="Arial" w:hAnsi="Arial" w:cs="Arial"/>
          <w:b/>
        </w:rPr>
      </w:pPr>
    </w:p>
    <w:p w:rsidR="00E70549" w:rsidRDefault="0025700A">
      <w:pPr>
        <w:spacing w:after="0"/>
        <w:rPr>
          <w:rFonts w:ascii="Arial" w:hAnsi="Arial" w:cs="Arial"/>
          <w:b/>
        </w:rPr>
      </w:pPr>
      <w:r>
        <w:rPr>
          <w:rFonts w:ascii="Arial" w:hAnsi="Arial" w:cs="Arial"/>
          <w:u w:val="single"/>
        </w:rPr>
        <w:t>Expressie correlatie</w:t>
      </w:r>
    </w:p>
    <w:p w:rsidR="00E70549" w:rsidRDefault="0025700A">
      <w:pPr>
        <w:spacing w:after="0"/>
        <w:rPr>
          <w:rFonts w:ascii="Arial" w:hAnsi="Arial" w:cs="Arial"/>
        </w:rPr>
      </w:pPr>
      <w:r>
        <w:rPr>
          <w:rFonts w:ascii="Arial" w:hAnsi="Arial" w:cs="Arial"/>
        </w:rPr>
        <w:t>In de file “</w:t>
      </w:r>
      <w:r w:rsidR="00DB0FB1">
        <w:rPr>
          <w:rFonts w:ascii="Arial" w:hAnsi="Arial" w:cs="Arial"/>
        </w:rPr>
        <w:t>Interactions_relations.data</w:t>
      </w:r>
      <w:r>
        <w:rPr>
          <w:rFonts w:ascii="Arial" w:hAnsi="Arial" w:cs="Arial"/>
        </w:rPr>
        <w:t>” staan de bekende expressie correlaties tussen 2 genen. Deze correlatie kan van -1 tot 1 lopen. Een hoge correlatie ge</w:t>
      </w:r>
      <w:r>
        <w:rPr>
          <w:rFonts w:ascii="Arial" w:hAnsi="Arial" w:cs="Arial"/>
        </w:rPr>
        <w:t>eft aan dat het genenpaar elkaar sterk beïnvloed en een correlatie onder de 0 geeft aan dat de expressie van beide genen laag zullen zijn als ze samen in de cel voorkomen.</w:t>
      </w:r>
    </w:p>
    <w:p w:rsidR="00E70549" w:rsidRDefault="0025700A">
      <w:pPr>
        <w:spacing w:after="0"/>
        <w:rPr>
          <w:rFonts w:ascii="Arial" w:hAnsi="Arial" w:cs="Arial"/>
        </w:rPr>
      </w:pPr>
      <w:r>
        <w:rPr>
          <w:rFonts w:ascii="Arial" w:hAnsi="Arial" w:cs="Arial"/>
        </w:rPr>
        <w:t>In de file zijn 3 soorten expressie correlaties te vinden, dit zijn: Physical, Genet</w:t>
      </w:r>
      <w:r>
        <w:rPr>
          <w:rFonts w:ascii="Arial" w:hAnsi="Arial" w:cs="Arial"/>
        </w:rPr>
        <w:t xml:space="preserve">ic en Genetic-Physical. Een physical interactie betekent dat de 2 eiwitten aan elkaar binden. Een Genetic </w:t>
      </w:r>
      <w:r>
        <w:rPr>
          <w:rFonts w:ascii="Arial" w:hAnsi="Arial" w:cs="Arial"/>
        </w:rPr>
        <w:lastRenderedPageBreak/>
        <w:t>interactie zal plaatsvinden tussen 2 genen als een van de 2 genen hoog tot expressie komt en bij een Genetic-Physical interactie zullen beide interact</w:t>
      </w:r>
      <w:r>
        <w:rPr>
          <w:rFonts w:ascii="Arial" w:hAnsi="Arial" w:cs="Arial"/>
        </w:rPr>
        <w:t>ies plaatsvinden.</w:t>
      </w:r>
    </w:p>
    <w:p w:rsidR="00E70549" w:rsidRDefault="0025700A">
      <w:pPr>
        <w:spacing w:after="0"/>
        <w:rPr>
          <w:rFonts w:ascii="Arial" w:hAnsi="Arial" w:cs="Arial"/>
        </w:rPr>
      </w:pPr>
      <w:r>
        <w:rPr>
          <w:rFonts w:ascii="Arial" w:hAnsi="Arial" w:cs="Arial"/>
        </w:rPr>
        <w:t>Het effect van deze interacties kunnen variëren van de expressie van een eiwit te onderdrukken of juist te verhogen of de functie te veranderen.</w:t>
      </w:r>
      <w:r w:rsidR="005F7F9B">
        <w:rPr>
          <w:rFonts w:ascii="Arial" w:hAnsi="Arial" w:cs="Arial"/>
        </w:rPr>
        <w:t xml:space="preserve"> </w:t>
      </w:r>
      <w:r>
        <w:rPr>
          <w:rFonts w:ascii="Arial" w:hAnsi="Arial" w:cs="Arial"/>
        </w:rPr>
        <w:t>De</w:t>
      </w:r>
      <w:r w:rsidR="005F7F9B">
        <w:rPr>
          <w:rFonts w:ascii="Arial" w:hAnsi="Arial" w:cs="Arial"/>
        </w:rPr>
        <w:t>ze correlatie kunnen gebruikt worden als</w:t>
      </w:r>
      <w:r>
        <w:rPr>
          <w:rFonts w:ascii="Arial" w:hAnsi="Arial" w:cs="Arial"/>
        </w:rPr>
        <w:t xml:space="preserve"> </w:t>
      </w:r>
      <w:r>
        <w:rPr>
          <w:rFonts w:ascii="Arial" w:hAnsi="Arial" w:cs="Arial"/>
        </w:rPr>
        <w:t>een reductie techniek, een cluster methode (fuzzy clustering), selectiemet</w:t>
      </w:r>
      <w:r w:rsidR="00DB0FB1">
        <w:rPr>
          <w:rFonts w:ascii="Arial" w:hAnsi="Arial" w:cs="Arial"/>
        </w:rPr>
        <w:t>hode en als een data verkenner.</w:t>
      </w:r>
      <w:r w:rsidR="005F7F9B">
        <w:rPr>
          <w:rFonts w:ascii="Arial" w:hAnsi="Arial" w:cs="Arial"/>
        </w:rPr>
        <w:t xml:space="preserve"> Het is bijvoorbeeld mogelijk om een bepaalde </w:t>
      </w:r>
      <w:proofErr w:type="spellStart"/>
      <w:r w:rsidR="005F7F9B">
        <w:rPr>
          <w:rFonts w:ascii="Arial" w:hAnsi="Arial" w:cs="Arial"/>
        </w:rPr>
        <w:t>threshold</w:t>
      </w:r>
      <w:proofErr w:type="spellEnd"/>
      <w:r w:rsidR="005F7F9B">
        <w:rPr>
          <w:rFonts w:ascii="Arial" w:hAnsi="Arial" w:cs="Arial"/>
        </w:rPr>
        <w:t xml:space="preserve"> te zetten voor welke genen relevant zijn of welke interessant zijn.</w:t>
      </w:r>
      <w:bookmarkStart w:id="0" w:name="_GoBack"/>
      <w:bookmarkEnd w:id="0"/>
      <w:r w:rsidR="00EF213E">
        <w:rPr>
          <w:rFonts w:ascii="Arial" w:hAnsi="Arial" w:cs="Arial"/>
        </w:rPr>
        <w:t xml:space="preserve"> </w:t>
      </w:r>
    </w:p>
    <w:p w:rsidR="005F7F9B" w:rsidRDefault="005F7F9B">
      <w:pPr>
        <w:spacing w:after="0"/>
        <w:rPr>
          <w:rFonts w:ascii="Arial" w:hAnsi="Arial" w:cs="Arial"/>
        </w:rPr>
      </w:pPr>
    </w:p>
    <w:p w:rsidR="005F7F9B" w:rsidRDefault="005F7F9B">
      <w:pPr>
        <w:spacing w:after="0"/>
        <w:rPr>
          <w:rFonts w:ascii="Arial" w:hAnsi="Arial" w:cs="Arial"/>
        </w:rPr>
      </w:pPr>
    </w:p>
    <w:p w:rsidR="00625670" w:rsidRDefault="00625670" w:rsidP="00625670">
      <w:pPr>
        <w:spacing w:after="0"/>
      </w:pPr>
      <w:hyperlink r:id="rId4">
        <w:r>
          <w:rPr>
            <w:rStyle w:val="InternetLink"/>
            <w:rFonts w:ascii="Arial" w:hAnsi="Arial" w:cs="Arial"/>
          </w:rPr>
          <w:t>https://wiki.thebiogrid.org/doku.php/experimental_systems</w:t>
        </w:r>
      </w:hyperlink>
    </w:p>
    <w:p w:rsidR="00E70549" w:rsidRDefault="00E70549">
      <w:pPr>
        <w:spacing w:after="0"/>
        <w:rPr>
          <w:rFonts w:ascii="Arial" w:hAnsi="Arial" w:cs="Arial"/>
        </w:rPr>
      </w:pPr>
    </w:p>
    <w:p w:rsidR="00E70549" w:rsidRDefault="00E70549">
      <w:pPr>
        <w:spacing w:after="0"/>
        <w:rPr>
          <w:rFonts w:ascii="Arial" w:hAnsi="Arial" w:cs="Arial"/>
        </w:rPr>
      </w:pPr>
    </w:p>
    <w:p w:rsidR="005F1C3D" w:rsidRDefault="005F1C3D">
      <w:pPr>
        <w:spacing w:after="0"/>
        <w:rPr>
          <w:rFonts w:ascii="Arial" w:hAnsi="Arial" w:cs="Arial"/>
        </w:rPr>
      </w:pPr>
    </w:p>
    <w:p w:rsidR="005F1C3D" w:rsidRPr="005F1C3D" w:rsidRDefault="005F1C3D">
      <w:pPr>
        <w:spacing w:after="0"/>
        <w:rPr>
          <w:rFonts w:ascii="Arial" w:hAnsi="Arial" w:cs="Arial"/>
        </w:rPr>
      </w:pPr>
      <w:r>
        <w:rPr>
          <w:rFonts w:ascii="Arial" w:hAnsi="Arial" w:cs="Arial"/>
          <w:b/>
          <w:u w:val="single"/>
        </w:rPr>
        <w:t>Methode beschrijven die er gebruikt worden bij het maken van de modellen!</w:t>
      </w:r>
    </w:p>
    <w:p w:rsidR="00E70549" w:rsidRDefault="00E70549">
      <w:pPr>
        <w:spacing w:after="0"/>
        <w:rPr>
          <w:rFonts w:ascii="Arial" w:hAnsi="Arial" w:cs="Arial"/>
        </w:rPr>
      </w:pPr>
    </w:p>
    <w:p w:rsidR="00E70549" w:rsidRDefault="00E70549">
      <w:pPr>
        <w:spacing w:after="0"/>
      </w:pPr>
    </w:p>
    <w:sectPr w:rsidR="00E70549">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49"/>
    <w:rsid w:val="0010729F"/>
    <w:rsid w:val="0025700A"/>
    <w:rsid w:val="005F1C3D"/>
    <w:rsid w:val="005F7F9B"/>
    <w:rsid w:val="00625670"/>
    <w:rsid w:val="00704655"/>
    <w:rsid w:val="00DB0FB1"/>
    <w:rsid w:val="00E70549"/>
    <w:rsid w:val="00EE3F55"/>
    <w:rsid w:val="00EF213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C976"/>
  <w15:docId w15:val="{3798232D-6CD8-4045-B3DB-E97BD26A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line="259"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Link">
    <w:name w:val="Internet Link"/>
    <w:basedOn w:val="Standaardalinea-lettertype"/>
    <w:uiPriority w:val="99"/>
    <w:unhideWhenUsed/>
    <w:rsid w:val="005F2CF3"/>
    <w:rPr>
      <w:color w:val="0563C1" w:themeColor="hyperlink"/>
      <w:u w:val="single"/>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table" w:styleId="Tabelraster">
    <w:name w:val="Table Grid"/>
    <w:basedOn w:val="Standaardtabel"/>
    <w:uiPriority w:val="39"/>
    <w:rsid w:val="00107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1072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0729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10729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rsid w:val="005F1C3D"/>
    <w:pPr>
      <w:suppressAutoHyphens/>
      <w:autoSpaceDN w:val="0"/>
      <w:textAlignment w:val="baseline"/>
    </w:pPr>
    <w:rPr>
      <w:rFonts w:ascii="Liberation Serif" w:eastAsia="Noto Sans CJK SC Regular" w:hAnsi="Liberation Serif" w:cs="FreeSans"/>
      <w:kern w:val="3"/>
      <w:sz w:val="24"/>
      <w:szCs w:val="24"/>
      <w:lang w:val="en-US" w:eastAsia="zh-CN" w:bidi="hi-IN"/>
    </w:rPr>
  </w:style>
  <w:style w:type="table" w:styleId="Onopgemaaktetabel3">
    <w:name w:val="Plain Table 3"/>
    <w:basedOn w:val="Standaardtabel"/>
    <w:uiPriority w:val="43"/>
    <w:rsid w:val="005F1C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thebiogrid.org/doku.php/experimental_system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618</Words>
  <Characters>3405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Jasper.O</dc:creator>
  <dc:description/>
  <cp:lastModifiedBy>Jasper.O</cp:lastModifiedBy>
  <cp:revision>16</cp:revision>
  <dcterms:created xsi:type="dcterms:W3CDTF">2017-05-28T10:26:00Z</dcterms:created>
  <dcterms:modified xsi:type="dcterms:W3CDTF">2017-05-31T11:32:00Z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