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0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 lo svolgimento </w:t>
      </w:r>
      <w:r w:rsidDel="00000000" w:rsidR="00000000" w:rsidRPr="00000000">
        <w:rPr>
          <w:rtl w:val="0"/>
        </w:rPr>
        <w:t xml:space="preserve">dell’Assignment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rtl w:val="0"/>
        </w:rPr>
        <w:t xml:space="preserve"> sono stati eliminati i nodi di lettura delle tabelle Player e Geography e i corrispondenti nodi di ordinamento e merge. Al loro posto sono stati inseriti dei nodi "</w:t>
      </w:r>
      <w:r w:rsidDel="00000000" w:rsidR="00000000" w:rsidRPr="00000000">
        <w:rPr>
          <w:i w:val="1"/>
          <w:rtl w:val="0"/>
        </w:rPr>
        <w:t xml:space="preserve">Ricerca</w:t>
      </w:r>
      <w:r w:rsidDel="00000000" w:rsidR="00000000" w:rsidRPr="00000000">
        <w:rPr>
          <w:rtl w:val="0"/>
        </w:rPr>
        <w:t xml:space="preserve">" che svolgono la stessa funzione ma con una riduzione dei tempi computazionali.</w:t>
      </w:r>
    </w:p>
    <w:p w:rsidR="00000000" w:rsidDel="00000000" w:rsidP="00000000" w:rsidRDefault="00000000" w:rsidRPr="00000000" w14:paraId="0000000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Una modifica equivalente è stata effettuata per l'Assignment 2, eliminando i nodi di lettura, ordinamento e merge per la tabella Geography, sostituendoli con un nodo "</w:t>
      </w:r>
      <w:r w:rsidDel="00000000" w:rsidR="00000000" w:rsidRPr="00000000">
        <w:rPr>
          <w:i w:val="1"/>
          <w:rtl w:val="0"/>
        </w:rPr>
        <w:t xml:space="preserve">Ricerca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6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Il report è stato snellito in tutte le sue parti, eliminando dettagli superflui.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