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sobre Contratos Inteligentes y Diseño de un Sistema de Votación en Blockchain</w:t>
      </w:r>
    </w:p>
    <w:p>
      <w:pPr>
        <w:pStyle w:val="Heading1"/>
      </w:pPr>
      <w:r>
        <w:t>1. Introducción a los Contratos Inteligentes</w:t>
      </w:r>
    </w:p>
    <w:p>
      <w:r>
        <w:t>Los contratos inteligentes (smart contracts) son programas informáticos que se ejecutan en una blockchain y que permiten la automatización de acuerdos sin necesidad de intermediarios. Su comportamiento está definido por código, lo que asegura que las condiciones establecidas se cumplan de manera transparente, segura e inmutable. Gracias a su diseño descentralizado, los contratos inteligentes reducen los costos, aumentan la confianza entre las partes y ofrecen nuevas posibilidades de aplicación en múltiples sectores como finanzas, logística, salud, y votaciones electrónicas.</w:t>
      </w:r>
    </w:p>
    <w:p>
      <w:pPr>
        <w:pStyle w:val="Heading1"/>
      </w:pPr>
      <w:r>
        <w:t>2. Propósito de los Contratos Inteligentes y de un Sistema de Votación</w:t>
      </w:r>
    </w:p>
    <w:p>
      <w:r>
        <w:t>El propósito de los contratos inteligentes es garantizar la ejecución automática de acuerdos predefinidos sin posibilidad de manipulación externa. En el caso particular de un sistema de votación, el objetivo es:</w:t>
        <w:br/>
        <w:br/>
        <w:t>- Garantizar transparencia en el proceso electoral.</w:t>
        <w:br/>
        <w:t>- Evitar fraudes o manipulaciones.</w:t>
        <w:br/>
        <w:t>- Permitir que los resultados sean verificables públicamente.</w:t>
        <w:br/>
        <w:t>- Reducir la dependencia de autoridades centrales en el recuento de votos.</w:t>
        <w:br/>
        <w:br/>
        <w:t>Un sistema de votación basado en contratos inteligentes permite que cada voto sea registrado de forma única e inmutable en la blockchain, ofreciendo así mayor seguridad y confianza en el proceso electoral.</w:t>
      </w:r>
    </w:p>
    <w:p>
      <w:pPr>
        <w:pStyle w:val="Heading1"/>
      </w:pPr>
      <w:r>
        <w:t>3. Diseño de la Lógica del Contrato</w:t>
      </w:r>
    </w:p>
    <w:p>
      <w:r>
        <w:t>El contrato inteligente de votación sigue una lógica sencilla:</w:t>
        <w:br/>
        <w:br/>
        <w:t>1. El administrador crea el contrato y registra las opciones de votación.</w:t>
        <w:br/>
        <w:t>2. Los usuarios autorizados pueden emitir un voto único.</w:t>
        <w:br/>
        <w:t>3. Cada voto se registra en la blockchain de manera inmutable.</w:t>
        <w:br/>
        <w:t>4. Al finalizar el proceso, se pueden consultar los resultados de manera transparente.</w:t>
        <w:br/>
      </w:r>
    </w:p>
    <w:p>
      <w:pPr>
        <w:pStyle w:val="Heading1"/>
      </w:pPr>
      <w:r>
        <w:t>4. Diagrama de Flujo del Contrato</w:t>
      </w:r>
    </w:p>
    <w:p>
      <w:r>
        <w:t>El flujo del contrato inteligente puede representarse de la siguiente manera:</w:t>
        <w:br/>
        <w:br/>
        <w:t>- Inicio → Creación del contrato por el administrador → Registro de candidatos u opciones.</w:t>
        <w:br/>
        <w:t>- Votante autorizado → Emisión de voto → Registro en blockchain.</w:t>
        <w:br/>
        <w:t>- Verificación de voto único (el contrato valida que un votante no pueda votar más de una vez).</w:t>
        <w:br/>
        <w:t>- Conteo de votos → Consulta de resultados.</w:t>
        <w:br/>
        <w:t>- Fin del proceso electoral.</w:t>
        <w:br/>
      </w:r>
    </w:p>
    <w:p>
      <w:pPr>
        <w:pStyle w:val="Heading1"/>
      </w:pPr>
      <w:r>
        <w:t>5. Programación en Solidity</w:t>
      </w:r>
    </w:p>
    <w:p>
      <w:r>
        <w:t>A continuación, se presenta un ejemplo básico de contrato inteligente en Solidity para un sistema de votación simple, programable en Remix IDE:</w:t>
      </w:r>
    </w:p>
    <w:p>
      <w:r>
        <w:br/>
        <w:t>// SPDX-License-Identifier: MIT</w:t>
        <w:br/>
        <w:t>pragma solidity ^0.8.0;</w:t>
        <w:br/>
        <w:br/>
        <w:t>contract Voting {</w:t>
        <w:br/>
        <w:t xml:space="preserve">    address public admin;</w:t>
        <w:br/>
        <w:t xml:space="preserve">    mapping(address =&gt; bool) public hasVoted;</w:t>
        <w:br/>
        <w:t xml:space="preserve">    mapping(string =&gt; uint256) public votes;</w:t>
        <w:br/>
        <w:t xml:space="preserve">    string[] public candidates;</w:t>
        <w:br/>
        <w:br/>
        <w:t xml:space="preserve">    constructor(string[] memory _candidates) {</w:t>
        <w:br/>
        <w:t xml:space="preserve">        admin = msg.sender;</w:t>
        <w:br/>
        <w:t xml:space="preserve">        candidates = _candidates;</w:t>
        <w:br/>
        <w:t xml:space="preserve">    }</w:t>
        <w:br/>
        <w:br/>
        <w:t xml:space="preserve">    function vote(string memory candidate) public {</w:t>
        <w:br/>
        <w:t xml:space="preserve">        require(!hasVoted[msg.sender], "Ya has votado.");</w:t>
        <w:br/>
        <w:t xml:space="preserve">        bool validCandidate = false;</w:t>
        <w:br/>
        <w:t xml:space="preserve">        for (uint i = 0; i &lt; candidates.length; i++) {</w:t>
        <w:br/>
        <w:t xml:space="preserve">            if (keccak256(bytes(candidates[i])) == keccak256(bytes(candidate))) {</w:t>
        <w:br/>
        <w:t xml:space="preserve">                validCandidate = true;</w:t>
        <w:br/>
        <w:t xml:space="preserve">                break;</w:t>
        <w:br/>
        <w:t xml:space="preserve">            }</w:t>
        <w:br/>
        <w:t xml:space="preserve">        }</w:t>
        <w:br/>
        <w:t xml:space="preserve">        require(validCandidate, "Candidato invalido.");</w:t>
        <w:br/>
        <w:t xml:space="preserve">        hasVoted[msg.sender] = true;</w:t>
        <w:br/>
        <w:t xml:space="preserve">        votes[candidate]++;</w:t>
        <w:br/>
        <w:t xml:space="preserve">    }</w:t>
        <w:br/>
        <w:br/>
        <w:t xml:space="preserve">    function getVotes(string memory candidate) public view returns (uint256) {</w:t>
        <w:br/>
        <w:t xml:space="preserve">        return votes[candidate];</w:t>
        <w:br/>
        <w:t xml:space="preserve">    }</w:t>
        <w:br/>
        <w:br/>
        <w:t xml:space="preserve">    function getCandidates() public view returns (string[] memory) {</w:t>
        <w:br/>
        <w:t xml:space="preserve">        return candidates;</w:t>
        <w:br/>
        <w:t xml:space="preserve">    }</w:t>
        <w:br/>
        <w:t>}</w:t>
        <w:br/>
      </w:r>
    </w:p>
    <w:p>
      <w:pPr>
        <w:pStyle w:val="Heading1"/>
      </w:pPr>
      <w:r>
        <w:t>6. Informe Manual y Conclusión</w:t>
      </w:r>
    </w:p>
    <w:p>
      <w:r>
        <w:t>Este contrato inteligente de votación representa un ejemplo funcional y sencillo de cómo implementar procesos electorales transparentes sobre blockchain. Su propósito es mostrar que mediante el uso de Solidity y una plataforma como Remix IDE, es posible diseñar y desplegar contratos que automaticen procesos con seguridad, inmutabilidad y transparencia.</w:t>
        <w:br/>
        <w:br/>
        <w:t>El sistema presentado cumple los siguientes objetivos:</w:t>
        <w:br/>
        <w:t>- Automatizar la votación sin intermediarios.</w:t>
        <w:br/>
        <w:t>- Garantizar un voto único por persona.</w:t>
        <w:br/>
        <w:t>- Registrar los votos en la blockchain para asegurar su inmutabilidad.</w:t>
        <w:br/>
        <w:t>- Permitir una consulta pública y verificable de resultados.</w:t>
        <w:br/>
        <w:br/>
        <w:t>Este tipo de soluciones sientan las bases para una mayor confianza en procesos de gobernanza digital.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