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5E2C5" w14:textId="2CF2F9D0" w:rsidR="00201274" w:rsidRDefault="006F4ADA" w:rsidP="006F4ADA">
      <w:pPr>
        <w:pStyle w:val="Titel"/>
        <w:rPr>
          <w:lang w:val="en-US"/>
        </w:rPr>
      </w:pPr>
      <w:r w:rsidRPr="002F35CA">
        <w:rPr>
          <w:lang w:val="en-US"/>
        </w:rPr>
        <w:t xml:space="preserve">Meeting </w:t>
      </w:r>
      <w:r w:rsidR="0030335D">
        <w:rPr>
          <w:lang w:val="en-US"/>
        </w:rPr>
        <w:t>1</w:t>
      </w:r>
      <w:r w:rsidR="00103640">
        <w:rPr>
          <w:lang w:val="en-US"/>
        </w:rPr>
        <w:t>2</w:t>
      </w:r>
      <w:r w:rsidR="00A628C2">
        <w:rPr>
          <w:lang w:val="en-US"/>
        </w:rPr>
        <w:t xml:space="preserve"> Prep</w:t>
      </w:r>
    </w:p>
    <w:p w14:paraId="006659D0" w14:textId="4360E10F" w:rsidR="00103640" w:rsidRDefault="00AA255A" w:rsidP="00AA255A">
      <w:pPr>
        <w:pStyle w:val="Kop1"/>
        <w:rPr>
          <w:lang w:val="en-US"/>
        </w:rPr>
      </w:pPr>
      <w:r>
        <w:rPr>
          <w:lang w:val="en-US"/>
        </w:rPr>
        <w:t>Initialization</w:t>
      </w:r>
    </w:p>
    <w:p w14:paraId="76A6E63F" w14:textId="2B6910C6" w:rsidR="00AA255A" w:rsidRDefault="00AA255A" w:rsidP="00AA255A">
      <w:pPr>
        <w:rPr>
          <w:lang w:val="en-US"/>
        </w:rPr>
      </w:pPr>
      <w:r>
        <w:rPr>
          <w:lang w:val="en-US"/>
        </w:rPr>
        <w:t>We are looking for the smallest L1-penalty parameter such that the estimated W is a DAG. Question is how we optimize when we have this L1-parameter, as there is no closed form solution.</w:t>
      </w:r>
    </w:p>
    <w:p w14:paraId="78B545E1" w14:textId="1D8D3837" w:rsidR="00AA255A" w:rsidRDefault="00EC145B" w:rsidP="00AA255A">
      <w:pPr>
        <w:rPr>
          <w:lang w:val="en-US"/>
        </w:rPr>
      </w:pPr>
      <w:r>
        <w:rPr>
          <w:lang w:val="en-US"/>
        </w:rPr>
        <w:t>Approaches:</w:t>
      </w:r>
    </w:p>
    <w:p w14:paraId="4DB266FA" w14:textId="1C02083A" w:rsidR="00EC145B" w:rsidRDefault="00EC145B" w:rsidP="00EC145B">
      <w:pPr>
        <w:pStyle w:val="Lijstalinea"/>
        <w:numPr>
          <w:ilvl w:val="0"/>
          <w:numId w:val="2"/>
        </w:numPr>
        <w:rPr>
          <w:lang w:val="en-US"/>
        </w:rPr>
      </w:pPr>
      <w:r>
        <w:rPr>
          <w:lang w:val="en-US"/>
        </w:rPr>
        <w:t>LINGNAM (Iteratively set smallest non-zero element to zero)</w:t>
      </w:r>
    </w:p>
    <w:p w14:paraId="24C856D8" w14:textId="6ABF2EC8" w:rsidR="00D96A59" w:rsidRDefault="00D96A59" w:rsidP="00D96A59">
      <w:pPr>
        <w:pStyle w:val="Lijstalinea"/>
        <w:numPr>
          <w:ilvl w:val="0"/>
          <w:numId w:val="2"/>
        </w:numPr>
        <w:rPr>
          <w:lang w:val="en-US"/>
        </w:rPr>
      </w:pPr>
      <w:r>
        <w:rPr>
          <w:lang w:val="en-US"/>
        </w:rPr>
        <w:t xml:space="preserve">LASSO-CLOSED-FORM-INCORRECT (Use </w:t>
      </w:r>
      <w:hyperlink r:id="rId6" w:anchor="Orthonormal_covariates" w:history="1">
        <w:r w:rsidRPr="00D96A59">
          <w:rPr>
            <w:rStyle w:val="Hyperlink"/>
            <w:lang w:val="en-US"/>
          </w:rPr>
          <w:t>this formula,</w:t>
        </w:r>
      </w:hyperlink>
      <w:r>
        <w:rPr>
          <w:lang w:val="en-US"/>
        </w:rPr>
        <w:t xml:space="preserve"> which should only work on orthonormal data, so not really suitable here, but is closed form). </w:t>
      </w:r>
    </w:p>
    <w:p w14:paraId="43729442" w14:textId="52BCEE6E" w:rsidR="000C0D64" w:rsidRPr="000C0D64" w:rsidRDefault="000C0D64" w:rsidP="000C0D64">
      <w:pPr>
        <w:pStyle w:val="Lijstalinea"/>
        <w:numPr>
          <w:ilvl w:val="0"/>
          <w:numId w:val="2"/>
        </w:numPr>
        <w:rPr>
          <w:lang w:val="en-US"/>
        </w:rPr>
      </w:pPr>
      <w:r>
        <w:rPr>
          <w:lang w:val="en-US"/>
        </w:rPr>
        <w:t xml:space="preserve">LASSO-LARS / </w:t>
      </w:r>
      <w:r>
        <w:rPr>
          <w:lang w:val="en-US"/>
        </w:rPr>
        <w:t>SQUARE ROOT LASSO</w:t>
      </w:r>
      <w:r w:rsidRPr="000C0D64">
        <w:rPr>
          <w:lang w:val="en-US"/>
        </w:rPr>
        <w:t xml:space="preserve"> </w:t>
      </w:r>
      <w:r>
        <w:rPr>
          <w:lang w:val="en-US"/>
        </w:rPr>
        <w:t xml:space="preserve">/ </w:t>
      </w:r>
      <w:r>
        <w:rPr>
          <w:lang w:val="en-US"/>
        </w:rPr>
        <w:t>LASSO (Iteratively increase L1-penalty).</w:t>
      </w:r>
    </w:p>
    <w:p w14:paraId="28A12F7A" w14:textId="50C86DBC" w:rsidR="00D96A59" w:rsidRDefault="00D96A59" w:rsidP="00D96A59">
      <w:pPr>
        <w:rPr>
          <w:lang w:val="en-US"/>
        </w:rPr>
      </w:pPr>
      <w:r>
        <w:rPr>
          <w:lang w:val="en-US"/>
        </w:rPr>
        <w:t>Conclusion:</w:t>
      </w:r>
    </w:p>
    <w:p w14:paraId="76349FF8" w14:textId="15AD3574" w:rsidR="00FD0BF2" w:rsidRDefault="00FD0BF2" w:rsidP="00D96A59">
      <w:pPr>
        <w:pStyle w:val="Lijstalinea"/>
        <w:numPr>
          <w:ilvl w:val="0"/>
          <w:numId w:val="2"/>
        </w:numPr>
        <w:rPr>
          <w:lang w:val="en-US"/>
        </w:rPr>
      </w:pPr>
      <w:r>
        <w:rPr>
          <w:lang w:val="en-US"/>
        </w:rPr>
        <w:t>LASSO-CLOSED-FORM-INCORRECT does something very similar to the LINGNAM one, as it iteratively shrinks one value at the time. The only difference is that with LINGNAM, all values are shrunk equally, but for LASSO-CLOSED-FORM-INCORRECT, this scale also depends on the absolute value of the entry.</w:t>
      </w:r>
    </w:p>
    <w:p w14:paraId="6DE7C1E1" w14:textId="1BCFA2B4" w:rsidR="006D66C9" w:rsidRDefault="002E765D" w:rsidP="002E765D">
      <w:pPr>
        <w:ind w:left="360"/>
        <w:rPr>
          <w:lang w:val="en-US"/>
        </w:rPr>
      </w:pPr>
      <w:r>
        <w:rPr>
          <w:lang w:val="en-US"/>
        </w:rPr>
        <w:t xml:space="preserve">A larger </w:t>
      </w:r>
      <w:r>
        <w:rPr>
          <w:i/>
          <w:iCs/>
          <w:lang w:val="en-US"/>
        </w:rPr>
        <w:t>T</w:t>
      </w:r>
      <w:r>
        <w:rPr>
          <w:lang w:val="en-US"/>
        </w:rPr>
        <w:t xml:space="preserve"> seems to improve the performance of all three methods.</w:t>
      </w:r>
      <w:r w:rsidR="006D66C9">
        <w:rPr>
          <w:lang w:val="en-US"/>
        </w:rPr>
        <w:t xml:space="preserve"> This makes sense, as all the parameters will be closer to their true parameters, so all the non-true edges are closer to zero and hence easier to get the true </w:t>
      </w:r>
      <w:r w:rsidR="006D66C9" w:rsidRPr="006D66C9">
        <w:rPr>
          <w:i/>
          <w:iCs/>
          <w:lang w:val="en-US"/>
        </w:rPr>
        <w:t>W</w:t>
      </w:r>
      <w:r w:rsidR="006D66C9">
        <w:rPr>
          <w:lang w:val="en-US"/>
        </w:rPr>
        <w:t>.</w:t>
      </w:r>
    </w:p>
    <w:p w14:paraId="07A187B2" w14:textId="71A9AB6E" w:rsidR="006D66C9" w:rsidRPr="006D66C9" w:rsidRDefault="006D66C9" w:rsidP="002E765D">
      <w:pPr>
        <w:ind w:left="360"/>
        <w:rPr>
          <w:i/>
          <w:iCs/>
          <w:lang w:val="en-US"/>
        </w:rPr>
      </w:pPr>
      <w:r w:rsidRPr="006D66C9">
        <w:rPr>
          <w:i/>
          <w:iCs/>
          <w:lang w:val="en-US"/>
        </w:rPr>
        <w:t xml:space="preserve">T = 50 </w:t>
      </w:r>
      <w:r w:rsidRPr="006D66C9">
        <w:rPr>
          <w:i/>
          <w:iCs/>
          <w:lang w:val="en-US"/>
        </w:rPr>
        <w:tab/>
      </w:r>
      <w:r w:rsidRPr="006D66C9">
        <w:rPr>
          <w:i/>
          <w:iCs/>
          <w:lang w:val="en-US"/>
        </w:rPr>
        <w:tab/>
      </w:r>
      <w:r w:rsidRPr="006D66C9">
        <w:rPr>
          <w:i/>
          <w:iCs/>
          <w:lang w:val="en-US"/>
        </w:rPr>
        <w:tab/>
      </w:r>
      <w:r w:rsidRPr="006D66C9">
        <w:rPr>
          <w:i/>
          <w:iCs/>
          <w:lang w:val="en-US"/>
        </w:rPr>
        <w:tab/>
      </w:r>
      <w:r w:rsidRPr="006D66C9">
        <w:rPr>
          <w:i/>
          <w:iCs/>
          <w:lang w:val="en-US"/>
        </w:rPr>
        <w:tab/>
        <w:t>T = 5000</w:t>
      </w:r>
    </w:p>
    <w:p w14:paraId="68DD13DA" w14:textId="76206E9C" w:rsidR="002E765D" w:rsidRPr="006D66C9" w:rsidRDefault="006D66C9" w:rsidP="002E765D">
      <w:pPr>
        <w:ind w:left="360"/>
        <w:rPr>
          <w:lang w:val="en-US"/>
        </w:rPr>
      </w:pPr>
      <w:r w:rsidRPr="006D66C9">
        <w:rPr>
          <w:noProof/>
          <w:lang w:val="en-US"/>
        </w:rPr>
        <w:t xml:space="preserve"> </w:t>
      </w:r>
      <w:r w:rsidRPr="006D66C9">
        <w:rPr>
          <w:noProof/>
          <w:lang w:val="en-US"/>
        </w:rPr>
        <w:drawing>
          <wp:inline distT="0" distB="0" distL="0" distR="0" wp14:anchorId="21E779CA" wp14:editId="3AFBFD2C">
            <wp:extent cx="2236937" cy="2386541"/>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4347" cy="2405115"/>
                    </a:xfrm>
                    <a:prstGeom prst="rect">
                      <a:avLst/>
                    </a:prstGeom>
                  </pic:spPr>
                </pic:pic>
              </a:graphicData>
            </a:graphic>
          </wp:inline>
        </w:drawing>
      </w:r>
      <w:r w:rsidRPr="006D66C9">
        <w:rPr>
          <w:noProof/>
          <w:lang w:val="en-US"/>
        </w:rPr>
        <w:drawing>
          <wp:inline distT="0" distB="0" distL="0" distR="0" wp14:anchorId="55404E8E" wp14:editId="3AD51692">
            <wp:extent cx="2235498" cy="2385483"/>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5700" cy="2417712"/>
                    </a:xfrm>
                    <a:prstGeom prst="rect">
                      <a:avLst/>
                    </a:prstGeom>
                  </pic:spPr>
                </pic:pic>
              </a:graphicData>
            </a:graphic>
          </wp:inline>
        </w:drawing>
      </w:r>
    </w:p>
    <w:p w14:paraId="767A60BB" w14:textId="023C4D6B" w:rsidR="002E765D" w:rsidRDefault="006D66C9" w:rsidP="002E765D">
      <w:pPr>
        <w:ind w:left="360"/>
        <w:rPr>
          <w:lang w:val="en-US"/>
        </w:rPr>
      </w:pPr>
      <w:r w:rsidRPr="006D66C9">
        <w:rPr>
          <w:noProof/>
          <w:lang w:val="en-US"/>
        </w:rPr>
        <w:lastRenderedPageBreak/>
        <w:drawing>
          <wp:inline distT="0" distB="0" distL="0" distR="0" wp14:anchorId="5E72B81E" wp14:editId="720E4438">
            <wp:extent cx="2962688" cy="3591426"/>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688" cy="3591426"/>
                    </a:xfrm>
                    <a:prstGeom prst="rect">
                      <a:avLst/>
                    </a:prstGeom>
                  </pic:spPr>
                </pic:pic>
              </a:graphicData>
            </a:graphic>
          </wp:inline>
        </w:drawing>
      </w:r>
    </w:p>
    <w:p w14:paraId="0FA4656C" w14:textId="044F6FA3" w:rsidR="002E765D" w:rsidRPr="002E765D" w:rsidRDefault="002E765D" w:rsidP="002E765D">
      <w:pPr>
        <w:ind w:left="360"/>
        <w:rPr>
          <w:lang w:val="en-US"/>
        </w:rPr>
      </w:pPr>
      <w:r w:rsidRPr="002E765D">
        <w:rPr>
          <w:lang w:val="en-US"/>
        </w:rPr>
        <w:t xml:space="preserve">For a very dense </w:t>
      </w:r>
      <w:r w:rsidRPr="002E765D">
        <w:rPr>
          <w:i/>
          <w:iCs/>
          <w:lang w:val="en-US"/>
        </w:rPr>
        <w:t>W</w:t>
      </w:r>
      <w:r w:rsidRPr="002E765D">
        <w:rPr>
          <w:lang w:val="en-US"/>
        </w:rPr>
        <w:t>, the LASSO method seems to regularize out a lot of the true parameters before it is a DAG.</w:t>
      </w:r>
      <w:r>
        <w:rPr>
          <w:lang w:val="en-US"/>
        </w:rPr>
        <w:t xml:space="preserve"> E.g. here, for a fully dense W, the regularization regularizes out 7/11 true parameters. The other methods do not do this. This holds both for large and small </w:t>
      </w:r>
      <w:r>
        <w:rPr>
          <w:i/>
          <w:iCs/>
          <w:lang w:val="en-US"/>
        </w:rPr>
        <w:t>T</w:t>
      </w:r>
      <w:r>
        <w:rPr>
          <w:lang w:val="en-US"/>
        </w:rPr>
        <w:t>.</w:t>
      </w:r>
    </w:p>
    <w:p w14:paraId="5BAB2B7D" w14:textId="56852880" w:rsidR="002E765D" w:rsidRDefault="002E765D" w:rsidP="002E765D">
      <w:pPr>
        <w:jc w:val="center"/>
        <w:rPr>
          <w:lang w:val="en-US"/>
        </w:rPr>
      </w:pPr>
      <w:r w:rsidRPr="002E765D">
        <w:rPr>
          <w:noProof/>
          <w:lang w:val="en-US"/>
        </w:rPr>
        <w:drawing>
          <wp:inline distT="0" distB="0" distL="0" distR="0" wp14:anchorId="265B2B7E" wp14:editId="3DA0F0E1">
            <wp:extent cx="2342107" cy="2954867"/>
            <wp:effectExtent l="0" t="0" r="127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4859" cy="2970956"/>
                    </a:xfrm>
                    <a:prstGeom prst="rect">
                      <a:avLst/>
                    </a:prstGeom>
                  </pic:spPr>
                </pic:pic>
              </a:graphicData>
            </a:graphic>
          </wp:inline>
        </w:drawing>
      </w:r>
      <w:r w:rsidRPr="002E765D">
        <w:rPr>
          <w:noProof/>
          <w:lang w:val="en-US"/>
        </w:rPr>
        <w:drawing>
          <wp:inline distT="0" distB="0" distL="0" distR="0" wp14:anchorId="717B3081" wp14:editId="7AE3315B">
            <wp:extent cx="2081425" cy="2989792"/>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2886" cy="3020620"/>
                    </a:xfrm>
                    <a:prstGeom prst="rect">
                      <a:avLst/>
                    </a:prstGeom>
                  </pic:spPr>
                </pic:pic>
              </a:graphicData>
            </a:graphic>
          </wp:inline>
        </w:drawing>
      </w:r>
    </w:p>
    <w:p w14:paraId="4D6F8D31" w14:textId="4B8870B5" w:rsidR="006D66C9" w:rsidRDefault="006D66C9" w:rsidP="002E765D">
      <w:pPr>
        <w:jc w:val="center"/>
        <w:rPr>
          <w:lang w:val="en-US"/>
        </w:rPr>
      </w:pPr>
    </w:p>
    <w:p w14:paraId="4C58BCC6" w14:textId="034EDCCA" w:rsidR="006D66C9" w:rsidRDefault="006D66C9" w:rsidP="002E765D">
      <w:pPr>
        <w:jc w:val="center"/>
        <w:rPr>
          <w:lang w:val="en-US"/>
        </w:rPr>
      </w:pPr>
    </w:p>
    <w:p w14:paraId="0378D13B" w14:textId="4CFF7F7B" w:rsidR="006D66C9" w:rsidRDefault="006D66C9" w:rsidP="002E765D">
      <w:pPr>
        <w:jc w:val="center"/>
        <w:rPr>
          <w:lang w:val="en-US"/>
        </w:rPr>
      </w:pPr>
    </w:p>
    <w:p w14:paraId="00CA6141" w14:textId="6F019B0E" w:rsidR="006D66C9" w:rsidRDefault="006D66C9" w:rsidP="002E765D">
      <w:pPr>
        <w:jc w:val="center"/>
        <w:rPr>
          <w:lang w:val="en-US"/>
        </w:rPr>
      </w:pPr>
    </w:p>
    <w:p w14:paraId="2BA65AE1" w14:textId="27F9333F" w:rsidR="006D66C9" w:rsidRDefault="006D66C9" w:rsidP="002E765D">
      <w:pPr>
        <w:jc w:val="center"/>
        <w:rPr>
          <w:lang w:val="en-US"/>
        </w:rPr>
      </w:pPr>
    </w:p>
    <w:p w14:paraId="4C1ACA6C" w14:textId="37300F2F" w:rsidR="006D66C9" w:rsidRDefault="006D66C9" w:rsidP="006D66C9">
      <w:pPr>
        <w:pStyle w:val="Kop1"/>
        <w:rPr>
          <w:lang w:val="en-US"/>
        </w:rPr>
      </w:pPr>
      <w:r>
        <w:rPr>
          <w:lang w:val="en-US"/>
        </w:rPr>
        <w:lastRenderedPageBreak/>
        <w:t>Optimizing A When we KNOW the permutation</w:t>
      </w:r>
    </w:p>
    <w:p w14:paraId="49C346AE" w14:textId="0EDEA641" w:rsidR="006D66C9" w:rsidRDefault="006D66C9" w:rsidP="006D66C9">
      <w:pPr>
        <w:rPr>
          <w:lang w:val="en-US"/>
        </w:rPr>
      </w:pPr>
      <w:r>
        <w:rPr>
          <w:lang w:val="en-US"/>
        </w:rPr>
        <w:t>Now that we know the permutation, we can easily estimate the values for A. We need to constrain A to be lower triangular, but this can be done easily using least squares. We first estimate the first variable X_\pi(1). For this variable, we can only use this variable as a regressor, so we use least squares with only this variable as regressor.</w:t>
      </w:r>
    </w:p>
    <w:p w14:paraId="0E9CD44C" w14:textId="6E3B0E78" w:rsidR="006D66C9" w:rsidRDefault="006D66C9" w:rsidP="006D66C9">
      <w:pPr>
        <w:rPr>
          <w:lang w:val="en-US"/>
        </w:rPr>
      </w:pPr>
      <w:r>
        <w:rPr>
          <w:lang w:val="en-US"/>
        </w:rPr>
        <w:t>For the second variable X_\pi(2), we use all the previous variables (X_\pi(1)) and the current variable as regressor. We keep doing this until the end, and then we have a closed form solution for our problem.</w:t>
      </w:r>
    </w:p>
    <w:p w14:paraId="6AA70EDF" w14:textId="574C41C2" w:rsidR="006D66C9" w:rsidRDefault="00DB27E1" w:rsidP="006D66C9">
      <w:pPr>
        <w:rPr>
          <w:lang w:val="en-US"/>
        </w:rPr>
      </w:pPr>
      <w:r>
        <w:rPr>
          <w:lang w:val="en-US"/>
        </w:rPr>
        <w:t>Works well, much better than gradient descent (especially for large T). Also closed form, mathematically more sound.</w:t>
      </w:r>
    </w:p>
    <w:p w14:paraId="1AFF32AC" w14:textId="41F3879A" w:rsidR="00E34E02" w:rsidRDefault="00E34E02" w:rsidP="006D66C9">
      <w:pPr>
        <w:rPr>
          <w:lang w:val="en-US"/>
        </w:rPr>
      </w:pPr>
      <w:r>
        <w:rPr>
          <w:lang w:val="en-US"/>
        </w:rPr>
        <w:t xml:space="preserve">However, we do need to know the permutation beforehand. </w:t>
      </w:r>
    </w:p>
    <w:p w14:paraId="18B16BCA" w14:textId="069DB12B" w:rsidR="00E34E02" w:rsidRDefault="00E34E02" w:rsidP="006D66C9">
      <w:pPr>
        <w:rPr>
          <w:lang w:val="en-US"/>
        </w:rPr>
      </w:pPr>
      <w:r w:rsidRPr="00E34E02">
        <w:rPr>
          <w:lang w:val="en-US"/>
        </w:rPr>
        <w:drawing>
          <wp:inline distT="0" distB="0" distL="0" distR="0" wp14:anchorId="6AA27790" wp14:editId="6B84F991">
            <wp:extent cx="1590105" cy="20574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7605" cy="2067104"/>
                    </a:xfrm>
                    <a:prstGeom prst="rect">
                      <a:avLst/>
                    </a:prstGeom>
                  </pic:spPr>
                </pic:pic>
              </a:graphicData>
            </a:graphic>
          </wp:inline>
        </w:drawing>
      </w:r>
    </w:p>
    <w:p w14:paraId="6A58319C" w14:textId="5B10EC63" w:rsidR="00DB27E1" w:rsidRDefault="00DB27E1" w:rsidP="00DB27E1">
      <w:pPr>
        <w:pStyle w:val="Kop1"/>
        <w:rPr>
          <w:lang w:val="en-US"/>
        </w:rPr>
      </w:pPr>
      <w:r>
        <w:rPr>
          <w:lang w:val="en-US"/>
        </w:rPr>
        <w:t>Orthogonal Matching Pursuit</w:t>
      </w:r>
    </w:p>
    <w:p w14:paraId="3349897A" w14:textId="43E6089B" w:rsidR="00DB27E1" w:rsidRDefault="00DB27E1" w:rsidP="00DB27E1">
      <w:pPr>
        <w:rPr>
          <w:lang w:val="en-US"/>
        </w:rPr>
      </w:pPr>
      <w:r>
        <w:rPr>
          <w:lang w:val="en-US"/>
        </w:rPr>
        <w:t xml:space="preserve">Iteratively, pick the index i = 1, …, n that </w:t>
      </w:r>
      <w:r w:rsidR="00DA3A34">
        <w:rPr>
          <w:lang w:val="en-US"/>
        </w:rPr>
        <w:t>minimizes the error. Normally is used to solve Ax = b, or equivalently, y = Xbeta + epsilon (regression, our scenario).</w:t>
      </w:r>
    </w:p>
    <w:p w14:paraId="6AE5025D" w14:textId="76E8D2D8" w:rsidR="00DA3A34" w:rsidRDefault="00DA3A34" w:rsidP="00DB27E1">
      <w:pPr>
        <w:rPr>
          <w:lang w:val="en-US"/>
        </w:rPr>
      </w:pPr>
      <w:r>
        <w:rPr>
          <w:lang w:val="en-US"/>
        </w:rPr>
        <w:t xml:space="preserve">We want to solve X_t = X_{t-1} W + epsilon. </w:t>
      </w:r>
    </w:p>
    <w:p w14:paraId="5CEDA9CB" w14:textId="52BF05FE" w:rsidR="007C588E" w:rsidRDefault="007C588E" w:rsidP="00DB27E1">
      <w:pPr>
        <w:rPr>
          <w:lang w:val="en-US"/>
        </w:rPr>
      </w:pPr>
      <w:r>
        <w:rPr>
          <w:lang w:val="en-US"/>
        </w:rPr>
        <w:t>This is often used when the number of variables is much larger than the number of measurements, but this is not necessary the case in our scenario.</w:t>
      </w:r>
    </w:p>
    <w:p w14:paraId="43B31AF9" w14:textId="66F99888" w:rsidR="007C588E" w:rsidRDefault="007C588E" w:rsidP="00DB27E1">
      <w:pPr>
        <w:rPr>
          <w:lang w:val="en-US"/>
        </w:rPr>
      </w:pPr>
      <w:r>
        <w:rPr>
          <w:lang w:val="en-US"/>
        </w:rPr>
        <w:t>For each regression scenario, we only pick a certain number of variables X that we use as regressors</w:t>
      </w:r>
      <w:r w:rsidR="00A90D23">
        <w:rPr>
          <w:lang w:val="en-US"/>
        </w:rPr>
        <w:t>. We pick these regressors using Orthogonal Matching Pursuit.</w:t>
      </w:r>
    </w:p>
    <w:p w14:paraId="105D812F" w14:textId="5602958C" w:rsidR="00A90D23" w:rsidRDefault="00E34E02" w:rsidP="00E34E02">
      <w:pPr>
        <w:pStyle w:val="Kop1"/>
        <w:rPr>
          <w:lang w:val="en-US"/>
        </w:rPr>
      </w:pPr>
      <w:r>
        <w:rPr>
          <w:lang w:val="en-US"/>
        </w:rPr>
        <w:t>NOTEARS for VAR</w:t>
      </w:r>
    </w:p>
    <w:p w14:paraId="3C3000B7" w14:textId="0E0F09B3" w:rsidR="00E34E02" w:rsidRPr="00E34E02" w:rsidRDefault="00E34E02" w:rsidP="00E34E02">
      <w:pPr>
        <w:rPr>
          <w:lang w:val="en-US"/>
        </w:rPr>
      </w:pPr>
      <w:r>
        <w:rPr>
          <w:lang w:val="en-US"/>
        </w:rPr>
        <w:t xml:space="preserve">Works very well. </w:t>
      </w:r>
    </w:p>
    <w:sectPr w:rsidR="00E34E02" w:rsidRPr="00E34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C0989"/>
    <w:multiLevelType w:val="hybridMultilevel"/>
    <w:tmpl w:val="339688F8"/>
    <w:lvl w:ilvl="0" w:tplc="C0EE2596">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F1B4944"/>
    <w:multiLevelType w:val="hybridMultilevel"/>
    <w:tmpl w:val="D110EC28"/>
    <w:lvl w:ilvl="0" w:tplc="D996EDB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ADA"/>
    <w:rsid w:val="00026049"/>
    <w:rsid w:val="00057A4E"/>
    <w:rsid w:val="000C0D64"/>
    <w:rsid w:val="00103640"/>
    <w:rsid w:val="00201274"/>
    <w:rsid w:val="002C75F5"/>
    <w:rsid w:val="002E765D"/>
    <w:rsid w:val="002F2415"/>
    <w:rsid w:val="002F35CA"/>
    <w:rsid w:val="0030335D"/>
    <w:rsid w:val="003A0206"/>
    <w:rsid w:val="003D0F01"/>
    <w:rsid w:val="00404752"/>
    <w:rsid w:val="004B31C7"/>
    <w:rsid w:val="00623765"/>
    <w:rsid w:val="00660D9E"/>
    <w:rsid w:val="0068563C"/>
    <w:rsid w:val="006A6959"/>
    <w:rsid w:val="006B328D"/>
    <w:rsid w:val="006D66C9"/>
    <w:rsid w:val="006E0BE1"/>
    <w:rsid w:val="006F4ADA"/>
    <w:rsid w:val="007155BC"/>
    <w:rsid w:val="0077510B"/>
    <w:rsid w:val="007C588E"/>
    <w:rsid w:val="0083111A"/>
    <w:rsid w:val="00894BF7"/>
    <w:rsid w:val="008D00DA"/>
    <w:rsid w:val="009121D9"/>
    <w:rsid w:val="009150D1"/>
    <w:rsid w:val="00936D04"/>
    <w:rsid w:val="00A01DD3"/>
    <w:rsid w:val="00A36005"/>
    <w:rsid w:val="00A628C2"/>
    <w:rsid w:val="00A90D23"/>
    <w:rsid w:val="00A95A74"/>
    <w:rsid w:val="00AA255A"/>
    <w:rsid w:val="00AB5AF0"/>
    <w:rsid w:val="00B177A2"/>
    <w:rsid w:val="00C02556"/>
    <w:rsid w:val="00C55A32"/>
    <w:rsid w:val="00CA195A"/>
    <w:rsid w:val="00CC6FDF"/>
    <w:rsid w:val="00CC71D2"/>
    <w:rsid w:val="00D03FBC"/>
    <w:rsid w:val="00D05158"/>
    <w:rsid w:val="00D27423"/>
    <w:rsid w:val="00D96A59"/>
    <w:rsid w:val="00DA3A34"/>
    <w:rsid w:val="00DB27E1"/>
    <w:rsid w:val="00E07CB1"/>
    <w:rsid w:val="00E07DFF"/>
    <w:rsid w:val="00E24F14"/>
    <w:rsid w:val="00E34E02"/>
    <w:rsid w:val="00E55002"/>
    <w:rsid w:val="00E9505C"/>
    <w:rsid w:val="00EC145B"/>
    <w:rsid w:val="00EE5B15"/>
    <w:rsid w:val="00F35651"/>
    <w:rsid w:val="00FD0B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D141B"/>
  <w15:chartTrackingRefBased/>
  <w15:docId w15:val="{9750806A-B112-4108-8BE3-9803E1102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1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A69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6A6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4A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4ADA"/>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C02556"/>
    <w:pPr>
      <w:ind w:left="720"/>
      <w:contextualSpacing/>
    </w:pPr>
  </w:style>
  <w:style w:type="paragraph" w:styleId="HTML-voorafopgemaakt">
    <w:name w:val="HTML Preformatted"/>
    <w:basedOn w:val="Standaard"/>
    <w:link w:val="HTML-voorafopgemaaktChar"/>
    <w:uiPriority w:val="99"/>
    <w:semiHidden/>
    <w:unhideWhenUsed/>
    <w:rsid w:val="00E5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E55002"/>
    <w:rPr>
      <w:rFonts w:ascii="Courier New" w:eastAsia="Times New Roman" w:hAnsi="Courier New" w:cs="Courier New"/>
      <w:sz w:val="20"/>
      <w:szCs w:val="20"/>
      <w:lang w:eastAsia="nl-NL"/>
    </w:rPr>
  </w:style>
  <w:style w:type="character" w:customStyle="1" w:styleId="Kop1Char">
    <w:name w:val="Kop 1 Char"/>
    <w:basedOn w:val="Standaardalinea-lettertype"/>
    <w:link w:val="Kop1"/>
    <w:uiPriority w:val="9"/>
    <w:rsid w:val="007155BC"/>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6A695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6A6959"/>
    <w:rPr>
      <w:rFonts w:asciiTheme="majorHAnsi" w:eastAsiaTheme="majorEastAsia" w:hAnsiTheme="majorHAnsi" w:cstheme="majorBidi"/>
      <w:color w:val="1F4D78" w:themeColor="accent1" w:themeShade="7F"/>
      <w:sz w:val="24"/>
      <w:szCs w:val="24"/>
    </w:rPr>
  </w:style>
  <w:style w:type="character" w:styleId="Hyperlink">
    <w:name w:val="Hyperlink"/>
    <w:basedOn w:val="Standaardalinea-lettertype"/>
    <w:uiPriority w:val="99"/>
    <w:unhideWhenUsed/>
    <w:rsid w:val="00D96A59"/>
    <w:rPr>
      <w:color w:val="0563C1" w:themeColor="hyperlink"/>
      <w:u w:val="single"/>
    </w:rPr>
  </w:style>
  <w:style w:type="character" w:styleId="Onopgelostemelding">
    <w:name w:val="Unresolved Mention"/>
    <w:basedOn w:val="Standaardalinea-lettertype"/>
    <w:uiPriority w:val="99"/>
    <w:semiHidden/>
    <w:unhideWhenUsed/>
    <w:rsid w:val="00D96A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144767">
      <w:bodyDiv w:val="1"/>
      <w:marLeft w:val="0"/>
      <w:marRight w:val="0"/>
      <w:marTop w:val="0"/>
      <w:marBottom w:val="0"/>
      <w:divBdr>
        <w:top w:val="none" w:sz="0" w:space="0" w:color="auto"/>
        <w:left w:val="none" w:sz="0" w:space="0" w:color="auto"/>
        <w:bottom w:val="none" w:sz="0" w:space="0" w:color="auto"/>
        <w:right w:val="none" w:sz="0" w:space="0" w:color="auto"/>
      </w:divBdr>
    </w:div>
    <w:div w:id="1834567168">
      <w:bodyDiv w:val="1"/>
      <w:marLeft w:val="0"/>
      <w:marRight w:val="0"/>
      <w:marTop w:val="0"/>
      <w:marBottom w:val="0"/>
      <w:divBdr>
        <w:top w:val="none" w:sz="0" w:space="0" w:color="auto"/>
        <w:left w:val="none" w:sz="0" w:space="0" w:color="auto"/>
        <w:bottom w:val="none" w:sz="0" w:space="0" w:color="auto"/>
        <w:right w:val="none" w:sz="0" w:space="0" w:color="auto"/>
      </w:divBdr>
    </w:div>
    <w:div w:id="199243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asso_(statistics)"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9C2EC-D9EF-4A71-A2FA-569D62517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2823</TotalTime>
  <Pages>3</Pages>
  <Words>429</Words>
  <Characters>2365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Quincey, M.G. de</dc:creator>
  <cp:keywords/>
  <dc:description/>
  <cp:lastModifiedBy>Quincey, M.G. de</cp:lastModifiedBy>
  <cp:revision>7</cp:revision>
  <dcterms:created xsi:type="dcterms:W3CDTF">2021-11-19T10:02:00Z</dcterms:created>
  <dcterms:modified xsi:type="dcterms:W3CDTF">2021-11-23T10:17:00Z</dcterms:modified>
</cp:coreProperties>
</file>