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274" w:rsidRDefault="00847BCE" w:rsidP="00847BCE">
      <w:pPr>
        <w:pStyle w:val="Titel"/>
        <w:rPr>
          <w:lang w:val="en-US"/>
        </w:rPr>
      </w:pPr>
      <w:r w:rsidRPr="00847BCE">
        <w:rPr>
          <w:lang w:val="en-US"/>
        </w:rPr>
        <w:t>Prep Meeting 24</w:t>
      </w:r>
    </w:p>
    <w:p w:rsidR="00133547" w:rsidRPr="00133547" w:rsidRDefault="00133547" w:rsidP="00133547">
      <w:pPr>
        <w:rPr>
          <w:lang w:val="en-US"/>
        </w:rPr>
      </w:pPr>
      <w:r w:rsidRPr="00133547">
        <w:rPr>
          <w:noProof/>
          <w:lang w:eastAsia="nl-NL"/>
        </w:rPr>
        <w:drawing>
          <wp:inline distT="0" distB="0" distL="0" distR="0">
            <wp:extent cx="5731510" cy="2626345"/>
            <wp:effectExtent l="0" t="0" r="2540" b="3175"/>
            <wp:docPr id="18" name="Afbeelding 18" descr="C:\Users\s165048\OneDrive - TU Eindhoven\QuinceyFinalProject\final-project\Meetings\Meeting 23 Boa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165048\OneDrive - TU Eindhoven\QuinceyFinalProject\final-project\Meetings\Meeting 23 Board.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26345"/>
                    </a:xfrm>
                    <a:prstGeom prst="rect">
                      <a:avLst/>
                    </a:prstGeom>
                    <a:noFill/>
                    <a:ln>
                      <a:noFill/>
                    </a:ln>
                  </pic:spPr>
                </pic:pic>
              </a:graphicData>
            </a:graphic>
          </wp:inline>
        </w:drawing>
      </w:r>
    </w:p>
    <w:p w:rsidR="00847BCE" w:rsidRPr="00847BCE" w:rsidRDefault="00847BCE" w:rsidP="00847BCE">
      <w:pPr>
        <w:pStyle w:val="Kop1"/>
        <w:rPr>
          <w:lang w:val="en-US"/>
        </w:rPr>
      </w:pPr>
      <w:r w:rsidRPr="00847BCE">
        <w:rPr>
          <w:lang w:val="en-US"/>
        </w:rPr>
        <w:t>Ill-</w:t>
      </w:r>
      <w:proofErr w:type="spellStart"/>
      <w:r w:rsidRPr="00847BCE">
        <w:rPr>
          <w:lang w:val="en-US"/>
        </w:rPr>
        <w:t>posedness</w:t>
      </w:r>
      <w:proofErr w:type="spellEnd"/>
      <w:r w:rsidRPr="00847BCE">
        <w:rPr>
          <w:lang w:val="en-US"/>
        </w:rPr>
        <w:t xml:space="preserve"> when few samples</w:t>
      </w:r>
    </w:p>
    <w:p w:rsidR="00847BCE" w:rsidRDefault="00847BCE" w:rsidP="00847BCE">
      <w:pPr>
        <w:rPr>
          <w:lang w:val="en-US"/>
        </w:rPr>
      </w:pPr>
      <w:r>
        <w:rPr>
          <w:lang w:val="en-US"/>
        </w:rPr>
        <w:t xml:space="preserve">Indeed, when we are trying to estimate </w:t>
      </w:r>
      <w:r>
        <w:rPr>
          <w:i/>
          <w:lang w:val="en-US"/>
        </w:rPr>
        <w:t>x</w:t>
      </w:r>
      <w:r>
        <w:rPr>
          <w:lang w:val="en-US"/>
        </w:rPr>
        <w:t xml:space="preserve"> coefficients from </w:t>
      </w:r>
      <w:r>
        <w:rPr>
          <w:i/>
          <w:lang w:val="en-US"/>
        </w:rPr>
        <w:t>y</w:t>
      </w:r>
      <w:r>
        <w:rPr>
          <w:lang w:val="en-US"/>
        </w:rPr>
        <w:t xml:space="preserve"> samples, we will encounter issues when </w:t>
      </w:r>
      <w:r>
        <w:rPr>
          <w:i/>
          <w:lang w:val="en-US"/>
        </w:rPr>
        <w:t>x &gt; y</w:t>
      </w:r>
      <w:r>
        <w:rPr>
          <w:lang w:val="en-US"/>
        </w:rPr>
        <w:t xml:space="preserve">. In this scenario, the inverse is not defined. </w:t>
      </w:r>
    </w:p>
    <w:p w:rsidR="000961C3" w:rsidRDefault="00847BCE" w:rsidP="00847BCE">
      <w:pPr>
        <w:rPr>
          <w:lang w:val="en-US"/>
        </w:rPr>
      </w:pPr>
      <w:r>
        <w:rPr>
          <w:lang w:val="en-US"/>
        </w:rPr>
        <w:t xml:space="preserve">We also see this in the condition number. The condition number of the matrix to inverse increases when we add more coefficients. </w:t>
      </w:r>
    </w:p>
    <w:p w:rsidR="000961C3" w:rsidRDefault="000961C3" w:rsidP="00847BCE">
      <w:pPr>
        <w:rPr>
          <w:lang w:val="en-US"/>
        </w:rPr>
      </w:pPr>
      <w:r>
        <w:rPr>
          <w:lang w:val="en-US"/>
        </w:rPr>
        <w:t xml:space="preserve">Let us consider a setting where </w:t>
      </w:r>
      <w:r w:rsidRPr="004D084B">
        <w:rPr>
          <w:b/>
          <w:i/>
          <w:lang w:val="en-US"/>
        </w:rPr>
        <w:t>p = T – 1</w:t>
      </w:r>
      <w:r>
        <w:rPr>
          <w:lang w:val="en-US"/>
        </w:rPr>
        <w:t xml:space="preserve">. When we continue until a full DAG, issues will arise when we will estimate the </w:t>
      </w:r>
      <w:proofErr w:type="spellStart"/>
      <w:r>
        <w:rPr>
          <w:i/>
          <w:lang w:val="en-US"/>
        </w:rPr>
        <w:t>p</w:t>
      </w:r>
      <w:r>
        <w:rPr>
          <w:lang w:val="en-US"/>
        </w:rPr>
        <w:t>th</w:t>
      </w:r>
      <w:proofErr w:type="spellEnd"/>
      <w:r>
        <w:rPr>
          <w:lang w:val="en-US"/>
        </w:rPr>
        <w:t xml:space="preserve"> coefficient of a row </w:t>
      </w:r>
      <w:r>
        <w:rPr>
          <w:i/>
          <w:lang w:val="en-US"/>
        </w:rPr>
        <w:t>j</w:t>
      </w:r>
      <w:r>
        <w:rPr>
          <w:lang w:val="en-US"/>
        </w:rPr>
        <w:t xml:space="preserve"> of </w:t>
      </w:r>
      <w:r>
        <w:rPr>
          <w:i/>
          <w:lang w:val="en-US"/>
        </w:rPr>
        <w:t>W</w:t>
      </w:r>
      <w:r>
        <w:rPr>
          <w:lang w:val="en-US"/>
        </w:rPr>
        <w:t xml:space="preserve">. </w:t>
      </w:r>
      <w:r w:rsidR="004D084B">
        <w:rPr>
          <w:lang w:val="en-US"/>
        </w:rPr>
        <w:t xml:space="preserve">The off-diagonals are equal to each other in Psi. </w:t>
      </w:r>
      <w:r>
        <w:rPr>
          <w:lang w:val="en-US"/>
        </w:rPr>
        <w:t>There, we see that the condition number shoots up.</w:t>
      </w:r>
    </w:p>
    <w:p w:rsidR="00904833" w:rsidRDefault="00904833" w:rsidP="00904833">
      <w:pPr>
        <w:pStyle w:val="Kop2"/>
        <w:rPr>
          <w:lang w:val="en-US"/>
        </w:rPr>
      </w:pPr>
      <w:r>
        <w:rPr>
          <w:lang w:val="en-US"/>
        </w:rPr>
        <w:t>2D Example</w:t>
      </w:r>
    </w:p>
    <w:p w:rsidR="003942C1" w:rsidRDefault="00904833" w:rsidP="00904833">
      <w:pPr>
        <w:rPr>
          <w:lang w:val="en-US"/>
        </w:rPr>
      </w:pPr>
      <w:r>
        <w:rPr>
          <w:lang w:val="en-US"/>
        </w:rPr>
        <w:t xml:space="preserve">Consider the scenario where </w:t>
      </w:r>
      <w:r>
        <w:rPr>
          <w:i/>
          <w:lang w:val="en-US"/>
        </w:rPr>
        <w:t>p = 2</w:t>
      </w:r>
      <w:r>
        <w:rPr>
          <w:lang w:val="en-US"/>
        </w:rPr>
        <w:t xml:space="preserve"> and hence, </w:t>
      </w:r>
      <w:r>
        <w:rPr>
          <w:i/>
          <w:lang w:val="en-US"/>
        </w:rPr>
        <w:t>T = 3</w:t>
      </w:r>
      <w:r>
        <w:rPr>
          <w:lang w:val="en-US"/>
        </w:rPr>
        <w:t xml:space="preserve">. OMP will first estimate the diagonal, and there are no issues. However, once we will estimate the first off-diagonal, we have that the dimension of Psi is equal to T – 1, and we see that the condition number of Psi shoots up to 1e16, which means the matrix is invertible in practice. </w:t>
      </w:r>
      <w:r w:rsidR="003942C1">
        <w:rPr>
          <w:lang w:val="en-US"/>
        </w:rPr>
        <w:t>See the following example:</w:t>
      </w:r>
    </w:p>
    <w:p w:rsidR="003942C1" w:rsidRDefault="003942C1" w:rsidP="00904833">
      <w:pPr>
        <w:rPr>
          <w:lang w:val="en-US"/>
        </w:rPr>
      </w:pPr>
      <w:r w:rsidRPr="003942C1">
        <w:rPr>
          <w:lang w:val="en-US"/>
        </w:rPr>
        <w:drawing>
          <wp:anchor distT="0" distB="0" distL="114300" distR="114300" simplePos="0" relativeHeight="251658240" behindDoc="1" locked="0" layoutInCell="1" allowOverlap="1">
            <wp:simplePos x="0" y="0"/>
            <wp:positionH relativeFrom="column">
              <wp:posOffset>0</wp:posOffset>
            </wp:positionH>
            <wp:positionV relativeFrom="paragraph">
              <wp:posOffset>2540</wp:posOffset>
            </wp:positionV>
            <wp:extent cx="2142067" cy="1397981"/>
            <wp:effectExtent l="0" t="0" r="0" b="0"/>
            <wp:wrapTight wrapText="bothSides">
              <wp:wrapPolygon edited="0">
                <wp:start x="1729" y="0"/>
                <wp:lineTo x="576" y="2650"/>
                <wp:lineTo x="192" y="5299"/>
                <wp:lineTo x="192" y="12660"/>
                <wp:lineTo x="1729" y="14426"/>
                <wp:lineTo x="192" y="14426"/>
                <wp:lineTo x="192" y="17959"/>
                <wp:lineTo x="1729" y="19137"/>
                <wp:lineTo x="1921" y="21198"/>
                <wp:lineTo x="21133" y="21198"/>
                <wp:lineTo x="21325" y="19137"/>
                <wp:lineTo x="21325" y="0"/>
                <wp:lineTo x="1729"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42067" cy="1397981"/>
                    </a:xfrm>
                    <a:prstGeom prst="rect">
                      <a:avLst/>
                    </a:prstGeom>
                  </pic:spPr>
                </pic:pic>
              </a:graphicData>
            </a:graphic>
          </wp:anchor>
        </w:drawing>
      </w:r>
      <w:r>
        <w:rPr>
          <w:lang w:val="en-US"/>
        </w:rPr>
        <w:t>True A:</w:t>
      </w:r>
    </w:p>
    <w:p w:rsidR="003942C1" w:rsidRPr="003942C1" w:rsidRDefault="003942C1" w:rsidP="00394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3942C1">
        <w:rPr>
          <w:rFonts w:ascii="Courier New" w:eastAsia="Times New Roman" w:hAnsi="Courier New" w:cs="Courier New"/>
          <w:color w:val="000000"/>
          <w:sz w:val="21"/>
          <w:szCs w:val="21"/>
          <w:lang w:val="en-US" w:eastAsia="nl-NL"/>
        </w:rPr>
        <w:t>[[0.85 0.  ]</w:t>
      </w:r>
    </w:p>
    <w:p w:rsidR="003942C1" w:rsidRPr="003942C1" w:rsidRDefault="003942C1" w:rsidP="00394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3942C1">
        <w:rPr>
          <w:rFonts w:ascii="Courier New" w:eastAsia="Times New Roman" w:hAnsi="Courier New" w:cs="Courier New"/>
          <w:color w:val="000000"/>
          <w:sz w:val="21"/>
          <w:szCs w:val="21"/>
          <w:lang w:val="en-US" w:eastAsia="nl-NL"/>
        </w:rPr>
        <w:t xml:space="preserve"> [0.85 0.85]]</w:t>
      </w:r>
    </w:p>
    <w:p w:rsidR="003942C1" w:rsidRDefault="003942C1" w:rsidP="00904833">
      <w:pPr>
        <w:rPr>
          <w:lang w:val="en-US"/>
        </w:rPr>
      </w:pPr>
    </w:p>
    <w:p w:rsidR="00AA65F5" w:rsidRDefault="00AA65F5" w:rsidP="00904833">
      <w:pPr>
        <w:rPr>
          <w:lang w:val="en-US"/>
        </w:rPr>
      </w:pPr>
    </w:p>
    <w:p w:rsidR="003942C1" w:rsidRDefault="003942C1" w:rsidP="00904833">
      <w:pPr>
        <w:rPr>
          <w:lang w:val="en-US"/>
        </w:rPr>
      </w:pPr>
    </w:p>
    <w:p w:rsidR="00AA65F5" w:rsidRPr="00AA65F5" w:rsidRDefault="00AA65F5" w:rsidP="00AA65F5">
      <w:pPr>
        <w:pStyle w:val="HTML-voorafopgemaakt"/>
        <w:shd w:val="clear" w:color="auto" w:fill="FFFFFF"/>
        <w:wordWrap w:val="0"/>
        <w:textAlignment w:val="baseline"/>
        <w:rPr>
          <w:b/>
          <w:color w:val="000000"/>
          <w:sz w:val="21"/>
          <w:szCs w:val="21"/>
          <w:lang w:val="en-US"/>
        </w:rPr>
      </w:pPr>
      <w:r>
        <w:rPr>
          <w:b/>
          <w:color w:val="000000"/>
          <w:sz w:val="21"/>
          <w:szCs w:val="21"/>
          <w:lang w:val="en-US"/>
        </w:rPr>
        <w:t>Iteration 1.</w:t>
      </w:r>
    </w:p>
    <w:p w:rsidR="00AA65F5" w:rsidRPr="00AA65F5" w:rsidRDefault="00AA65F5" w:rsidP="00AA65F5">
      <w:pPr>
        <w:pStyle w:val="HTML-voorafopgemaakt"/>
        <w:shd w:val="clear" w:color="auto" w:fill="FFFFFF"/>
        <w:wordWrap w:val="0"/>
        <w:textAlignment w:val="baseline"/>
        <w:rPr>
          <w:color w:val="000000"/>
          <w:sz w:val="21"/>
          <w:szCs w:val="21"/>
          <w:lang w:val="en-US"/>
        </w:rPr>
      </w:pPr>
      <w:r w:rsidRPr="00AA65F5">
        <w:rPr>
          <w:color w:val="000000"/>
          <w:sz w:val="21"/>
          <w:szCs w:val="21"/>
          <w:lang w:val="en-US"/>
        </w:rPr>
        <w:t>Gains:</w:t>
      </w:r>
      <w:r>
        <w:rPr>
          <w:color w:val="000000"/>
          <w:sz w:val="21"/>
          <w:szCs w:val="21"/>
          <w:lang w:val="en-US"/>
        </w:rPr>
        <w:tab/>
      </w:r>
      <w:r>
        <w:rPr>
          <w:color w:val="000000"/>
          <w:sz w:val="21"/>
          <w:szCs w:val="21"/>
          <w:lang w:val="en-US"/>
        </w:rPr>
        <w:tab/>
      </w:r>
      <w:r>
        <w:rPr>
          <w:color w:val="000000"/>
          <w:sz w:val="21"/>
          <w:szCs w:val="21"/>
          <w:lang w:val="en-US"/>
        </w:rPr>
        <w:tab/>
      </w:r>
      <w:r>
        <w:rPr>
          <w:color w:val="000000"/>
          <w:sz w:val="21"/>
          <w:szCs w:val="21"/>
          <w:lang w:val="en-US"/>
        </w:rPr>
        <w:tab/>
      </w:r>
      <w:r>
        <w:rPr>
          <w:color w:val="000000"/>
          <w:sz w:val="21"/>
          <w:szCs w:val="21"/>
          <w:lang w:val="en-US"/>
        </w:rPr>
        <w:tab/>
      </w:r>
      <w:r w:rsidRPr="00AA65F5">
        <w:rPr>
          <w:color w:val="000000"/>
          <w:sz w:val="21"/>
          <w:szCs w:val="21"/>
          <w:lang w:val="en-US"/>
        </w:rPr>
        <w:t xml:space="preserve">Shape of </w:t>
      </w:r>
      <w:proofErr w:type="spellStart"/>
      <w:r w:rsidRPr="00AA65F5">
        <w:rPr>
          <w:color w:val="000000"/>
          <w:sz w:val="21"/>
          <w:szCs w:val="21"/>
          <w:lang w:val="en-US"/>
        </w:rPr>
        <w:t>Psi</w:t>
      </w:r>
      <w:r>
        <w:rPr>
          <w:color w:val="000000"/>
          <w:sz w:val="21"/>
          <w:szCs w:val="21"/>
          <w:lang w:val="en-US"/>
        </w:rPr>
        <w:t>_F</w:t>
      </w:r>
      <w:proofErr w:type="spellEnd"/>
      <w:r>
        <w:rPr>
          <w:color w:val="000000"/>
          <w:sz w:val="21"/>
          <w:szCs w:val="21"/>
          <w:lang w:val="en-US"/>
        </w:rPr>
        <w:t xml:space="preserve">: </w:t>
      </w:r>
      <w:r w:rsidRPr="00AA65F5">
        <w:rPr>
          <w:color w:val="000000"/>
          <w:sz w:val="21"/>
          <w:szCs w:val="21"/>
          <w:lang w:val="en-US"/>
        </w:rPr>
        <w:t>(1, 1).</w:t>
      </w:r>
    </w:p>
    <w:p w:rsidR="00AA65F5" w:rsidRPr="00AA65F5" w:rsidRDefault="00AA65F5" w:rsidP="00AA65F5">
      <w:pPr>
        <w:pStyle w:val="HTML-voorafopgemaakt"/>
        <w:shd w:val="clear" w:color="auto" w:fill="FFFFFF"/>
        <w:wordWrap w:val="0"/>
        <w:textAlignment w:val="baseline"/>
        <w:rPr>
          <w:color w:val="000000"/>
          <w:sz w:val="21"/>
          <w:szCs w:val="21"/>
          <w:lang w:val="en-US"/>
        </w:rPr>
      </w:pPr>
      <w:r w:rsidRPr="00AA65F5">
        <w:rPr>
          <w:color w:val="000000"/>
          <w:sz w:val="21"/>
          <w:szCs w:val="21"/>
          <w:lang w:val="en-US"/>
        </w:rPr>
        <w:t>[[0.10625419 1.2831491 ]</w:t>
      </w:r>
      <w:r>
        <w:rPr>
          <w:color w:val="000000"/>
          <w:sz w:val="21"/>
          <w:szCs w:val="21"/>
          <w:lang w:val="en-US"/>
        </w:rPr>
        <w:tab/>
      </w:r>
      <w:r>
        <w:rPr>
          <w:color w:val="000000"/>
          <w:sz w:val="21"/>
          <w:szCs w:val="21"/>
          <w:lang w:val="en-US"/>
        </w:rPr>
        <w:tab/>
      </w:r>
      <w:proofErr w:type="spellStart"/>
      <w:r>
        <w:rPr>
          <w:color w:val="000000"/>
          <w:sz w:val="21"/>
          <w:szCs w:val="21"/>
          <w:lang w:val="en-US"/>
        </w:rPr>
        <w:t>Psi_F</w:t>
      </w:r>
      <w:proofErr w:type="spellEnd"/>
      <w:r>
        <w:rPr>
          <w:color w:val="000000"/>
          <w:sz w:val="21"/>
          <w:szCs w:val="21"/>
          <w:lang w:val="en-US"/>
        </w:rPr>
        <w:t xml:space="preserve">: </w:t>
      </w:r>
      <w:r>
        <w:rPr>
          <w:color w:val="000000"/>
          <w:sz w:val="21"/>
          <w:szCs w:val="21"/>
          <w:lang w:val="en-US"/>
        </w:rPr>
        <w:tab/>
      </w:r>
      <w:r>
        <w:rPr>
          <w:color w:val="000000"/>
          <w:sz w:val="21"/>
          <w:szCs w:val="21"/>
          <w:lang w:val="en-US"/>
        </w:rPr>
        <w:tab/>
        <w:t xml:space="preserve"> [[0.01659077]]</w:t>
      </w:r>
    </w:p>
    <w:p w:rsidR="00AA65F5" w:rsidRDefault="00AA65F5" w:rsidP="00AA65F5">
      <w:pPr>
        <w:pStyle w:val="HTML-voorafopgemaakt"/>
        <w:shd w:val="clear" w:color="auto" w:fill="FFFFFF"/>
        <w:wordWrap w:val="0"/>
        <w:textAlignment w:val="baseline"/>
        <w:rPr>
          <w:color w:val="000000"/>
          <w:sz w:val="21"/>
          <w:szCs w:val="21"/>
          <w:lang w:val="en-US"/>
        </w:rPr>
      </w:pPr>
      <w:r w:rsidRPr="00AA65F5">
        <w:rPr>
          <w:color w:val="000000"/>
          <w:sz w:val="21"/>
          <w:szCs w:val="21"/>
          <w:lang w:val="en-US"/>
        </w:rPr>
        <w:t xml:space="preserve"> [0.10625419 1.2831491 ]].</w:t>
      </w:r>
      <w:r>
        <w:rPr>
          <w:color w:val="000000"/>
          <w:sz w:val="21"/>
          <w:szCs w:val="21"/>
          <w:lang w:val="en-US"/>
        </w:rPr>
        <w:tab/>
      </w:r>
      <w:r>
        <w:rPr>
          <w:color w:val="000000"/>
          <w:sz w:val="21"/>
          <w:szCs w:val="21"/>
          <w:lang w:val="en-US"/>
        </w:rPr>
        <w:tab/>
        <w:t>Condition Number: 1.0.</w:t>
      </w:r>
    </w:p>
    <w:p w:rsidR="00AA65F5" w:rsidRPr="00AA65F5" w:rsidRDefault="00AA65F5" w:rsidP="00AA65F5">
      <w:pPr>
        <w:pStyle w:val="HTML-voorafopgemaakt"/>
        <w:shd w:val="clear" w:color="auto" w:fill="FFFFFF"/>
        <w:wordWrap w:val="0"/>
        <w:textAlignment w:val="baseline"/>
        <w:rPr>
          <w:color w:val="000000"/>
          <w:sz w:val="21"/>
          <w:szCs w:val="21"/>
          <w:lang w:val="en-US"/>
        </w:rPr>
      </w:pPr>
    </w:p>
    <w:p w:rsidR="00AA65F5" w:rsidRPr="00AA65F5" w:rsidRDefault="00AA65F5" w:rsidP="00AA65F5">
      <w:pPr>
        <w:pStyle w:val="HTML-voorafopgemaakt"/>
        <w:shd w:val="clear" w:color="auto" w:fill="FFFFFF"/>
        <w:wordWrap w:val="0"/>
        <w:textAlignment w:val="baseline"/>
        <w:rPr>
          <w:color w:val="000000"/>
          <w:sz w:val="21"/>
          <w:szCs w:val="21"/>
          <w:lang w:val="en-US"/>
        </w:rPr>
      </w:pPr>
      <w:r w:rsidRPr="00AA65F5">
        <w:rPr>
          <w:color w:val="000000"/>
          <w:sz w:val="21"/>
          <w:szCs w:val="21"/>
          <w:lang w:val="en-US"/>
        </w:rPr>
        <w:t>Beta_1:</w:t>
      </w:r>
    </w:p>
    <w:p w:rsidR="00AA65F5" w:rsidRPr="00AA65F5" w:rsidRDefault="00AA65F5" w:rsidP="00AA65F5">
      <w:pPr>
        <w:pStyle w:val="HTML-voorafopgemaakt"/>
        <w:shd w:val="clear" w:color="auto" w:fill="FFFFFF"/>
        <w:wordWrap w:val="0"/>
        <w:textAlignment w:val="baseline"/>
        <w:rPr>
          <w:color w:val="000000"/>
          <w:sz w:val="21"/>
          <w:szCs w:val="21"/>
          <w:lang w:val="en-US"/>
        </w:rPr>
      </w:pPr>
      <w:r w:rsidRPr="00AA65F5">
        <w:rPr>
          <w:color w:val="000000"/>
          <w:sz w:val="21"/>
          <w:szCs w:val="21"/>
          <w:lang w:val="en-US"/>
        </w:rPr>
        <w:t>[[ 0.    -9.962]</w:t>
      </w:r>
    </w:p>
    <w:p w:rsidR="00AA65F5" w:rsidRPr="00AA65F5" w:rsidRDefault="00AA65F5" w:rsidP="00AA65F5">
      <w:pPr>
        <w:pStyle w:val="HTML-voorafopgemaakt"/>
        <w:shd w:val="clear" w:color="auto" w:fill="FFFFFF"/>
        <w:wordWrap w:val="0"/>
        <w:textAlignment w:val="baseline"/>
        <w:rPr>
          <w:color w:val="000000"/>
          <w:sz w:val="21"/>
          <w:szCs w:val="21"/>
          <w:lang w:val="en-US"/>
        </w:rPr>
      </w:pPr>
      <w:r w:rsidRPr="00AA65F5">
        <w:rPr>
          <w:color w:val="000000"/>
          <w:sz w:val="21"/>
          <w:szCs w:val="21"/>
          <w:lang w:val="en-US"/>
        </w:rPr>
        <w:t xml:space="preserve"> [ 0.     0.   ]].</w:t>
      </w:r>
    </w:p>
    <w:p w:rsidR="00AA65F5" w:rsidRDefault="00AA65F5" w:rsidP="00AA65F5">
      <w:pPr>
        <w:pStyle w:val="HTML-voorafopgemaakt"/>
        <w:shd w:val="clear" w:color="auto" w:fill="FFFFFF"/>
        <w:wordWrap w:val="0"/>
        <w:textAlignment w:val="baseline"/>
        <w:rPr>
          <w:color w:val="000000"/>
          <w:sz w:val="21"/>
          <w:szCs w:val="21"/>
          <w:lang w:val="en-US"/>
        </w:rPr>
      </w:pPr>
    </w:p>
    <w:p w:rsidR="00AA65F5" w:rsidRPr="00AA65F5" w:rsidRDefault="00AA65F5" w:rsidP="00AA65F5">
      <w:pPr>
        <w:pStyle w:val="HTML-voorafopgemaakt"/>
        <w:shd w:val="clear" w:color="auto" w:fill="FFFFFF"/>
        <w:wordWrap w:val="0"/>
        <w:textAlignment w:val="baseline"/>
        <w:rPr>
          <w:b/>
          <w:color w:val="000000"/>
          <w:sz w:val="21"/>
          <w:szCs w:val="21"/>
          <w:lang w:val="en-US"/>
        </w:rPr>
      </w:pPr>
      <w:r>
        <w:rPr>
          <w:b/>
          <w:color w:val="000000"/>
          <w:sz w:val="21"/>
          <w:szCs w:val="21"/>
          <w:lang w:val="en-US"/>
        </w:rPr>
        <w:t>Iteration 2.</w:t>
      </w:r>
    </w:p>
    <w:p w:rsidR="00AA65F5" w:rsidRPr="00AA65F5" w:rsidRDefault="00AA65F5" w:rsidP="00AA65F5">
      <w:pPr>
        <w:pStyle w:val="HTML-voorafopgemaakt"/>
        <w:shd w:val="clear" w:color="auto" w:fill="FFFFFF"/>
        <w:wordWrap w:val="0"/>
        <w:textAlignment w:val="baseline"/>
        <w:rPr>
          <w:color w:val="000000"/>
          <w:sz w:val="21"/>
          <w:szCs w:val="21"/>
          <w:lang w:val="en-US"/>
        </w:rPr>
      </w:pPr>
      <w:r w:rsidRPr="00AA65F5">
        <w:rPr>
          <w:color w:val="000000"/>
          <w:sz w:val="21"/>
          <w:szCs w:val="21"/>
          <w:lang w:val="en-US"/>
        </w:rPr>
        <w:t>Gains:</w:t>
      </w:r>
      <w:r>
        <w:rPr>
          <w:color w:val="000000"/>
          <w:sz w:val="21"/>
          <w:szCs w:val="21"/>
          <w:lang w:val="en-US"/>
        </w:rPr>
        <w:tab/>
      </w:r>
      <w:r>
        <w:rPr>
          <w:color w:val="000000"/>
          <w:sz w:val="21"/>
          <w:szCs w:val="21"/>
          <w:lang w:val="en-US"/>
        </w:rPr>
        <w:tab/>
      </w:r>
      <w:r>
        <w:rPr>
          <w:color w:val="000000"/>
          <w:sz w:val="21"/>
          <w:szCs w:val="21"/>
          <w:lang w:val="en-US"/>
        </w:rPr>
        <w:tab/>
        <w:t xml:space="preserve">  </w:t>
      </w:r>
      <w:r w:rsidRPr="00AA65F5">
        <w:rPr>
          <w:color w:val="000000"/>
          <w:sz w:val="21"/>
          <w:szCs w:val="21"/>
          <w:lang w:val="en-US"/>
        </w:rPr>
        <w:t xml:space="preserve">Shape of </w:t>
      </w:r>
      <w:proofErr w:type="spellStart"/>
      <w:r w:rsidRPr="00AA65F5">
        <w:rPr>
          <w:color w:val="000000"/>
          <w:sz w:val="21"/>
          <w:szCs w:val="21"/>
          <w:lang w:val="en-US"/>
        </w:rPr>
        <w:t>Psi</w:t>
      </w:r>
      <w:r>
        <w:rPr>
          <w:color w:val="000000"/>
          <w:sz w:val="21"/>
          <w:szCs w:val="21"/>
          <w:lang w:val="en-US"/>
        </w:rPr>
        <w:t>_F</w:t>
      </w:r>
      <w:proofErr w:type="spellEnd"/>
      <w:r>
        <w:rPr>
          <w:color w:val="000000"/>
          <w:sz w:val="21"/>
          <w:szCs w:val="21"/>
          <w:lang w:val="en-US"/>
        </w:rPr>
        <w:t>:</w:t>
      </w:r>
      <w:r w:rsidRPr="00AA65F5">
        <w:rPr>
          <w:color w:val="000000"/>
          <w:sz w:val="21"/>
          <w:szCs w:val="21"/>
          <w:lang w:val="en-US"/>
        </w:rPr>
        <w:t xml:space="preserve"> </w:t>
      </w:r>
      <w:r>
        <w:rPr>
          <w:color w:val="000000"/>
          <w:sz w:val="21"/>
          <w:szCs w:val="21"/>
          <w:lang w:val="en-US"/>
        </w:rPr>
        <w:tab/>
        <w:t xml:space="preserve"> (1, 1).</w:t>
      </w:r>
    </w:p>
    <w:p w:rsidR="00AA65F5" w:rsidRDefault="00AA65F5" w:rsidP="00AA65F5">
      <w:pPr>
        <w:pStyle w:val="HTML-voorafopgemaakt"/>
        <w:shd w:val="clear" w:color="auto" w:fill="FFFFFF"/>
        <w:wordWrap w:val="0"/>
        <w:textAlignment w:val="baseline"/>
        <w:rPr>
          <w:color w:val="000000"/>
          <w:sz w:val="21"/>
          <w:szCs w:val="21"/>
          <w:lang w:val="en-US"/>
        </w:rPr>
      </w:pPr>
      <w:r>
        <w:rPr>
          <w:color w:val="000000"/>
          <w:sz w:val="21"/>
          <w:szCs w:val="21"/>
          <w:lang w:val="en-US"/>
        </w:rPr>
        <w:t xml:space="preserve">[[ 0.10625419 -1.    </w:t>
      </w:r>
      <w:r w:rsidRPr="00AA65F5">
        <w:rPr>
          <w:color w:val="000000"/>
          <w:sz w:val="21"/>
          <w:szCs w:val="21"/>
          <w:lang w:val="en-US"/>
        </w:rPr>
        <w:t>]</w:t>
      </w:r>
      <w:r>
        <w:rPr>
          <w:color w:val="000000"/>
          <w:sz w:val="21"/>
          <w:szCs w:val="21"/>
          <w:lang w:val="en-US"/>
        </w:rPr>
        <w:t xml:space="preserve">  </w:t>
      </w:r>
      <w:proofErr w:type="spellStart"/>
      <w:r>
        <w:rPr>
          <w:color w:val="000000"/>
          <w:sz w:val="21"/>
          <w:szCs w:val="21"/>
          <w:lang w:val="en-US"/>
        </w:rPr>
        <w:t>Psi_F</w:t>
      </w:r>
      <w:proofErr w:type="spellEnd"/>
      <w:r>
        <w:rPr>
          <w:color w:val="000000"/>
          <w:sz w:val="21"/>
          <w:szCs w:val="21"/>
          <w:lang w:val="en-US"/>
        </w:rPr>
        <w:t>:</w:t>
      </w:r>
      <w:r>
        <w:rPr>
          <w:color w:val="000000"/>
          <w:sz w:val="21"/>
          <w:szCs w:val="21"/>
          <w:lang w:val="en-US"/>
        </w:rPr>
        <w:tab/>
      </w:r>
      <w:r>
        <w:rPr>
          <w:color w:val="000000"/>
          <w:sz w:val="21"/>
          <w:szCs w:val="21"/>
          <w:lang w:val="en-US"/>
        </w:rPr>
        <w:tab/>
        <w:t xml:space="preserve">[[0.01659077]] </w:t>
      </w:r>
    </w:p>
    <w:p w:rsidR="00AA65F5" w:rsidRPr="00AA65F5" w:rsidRDefault="00AA65F5" w:rsidP="00AA65F5">
      <w:pPr>
        <w:pStyle w:val="HTML-voorafopgemaakt"/>
        <w:shd w:val="clear" w:color="auto" w:fill="FFFFFF"/>
        <w:wordWrap w:val="0"/>
        <w:textAlignment w:val="baseline"/>
        <w:rPr>
          <w:color w:val="000000"/>
          <w:sz w:val="21"/>
          <w:szCs w:val="21"/>
          <w:lang w:val="en-US"/>
        </w:rPr>
      </w:pPr>
      <w:r>
        <w:rPr>
          <w:color w:val="000000"/>
          <w:sz w:val="21"/>
          <w:szCs w:val="21"/>
          <w:lang w:val="en-US"/>
        </w:rPr>
        <w:t xml:space="preserve">[-1.          0.   </w:t>
      </w:r>
      <w:r w:rsidRPr="00AA65F5">
        <w:rPr>
          <w:color w:val="000000"/>
          <w:sz w:val="21"/>
          <w:szCs w:val="21"/>
          <w:lang w:val="en-US"/>
        </w:rPr>
        <w:t xml:space="preserve"> ]].</w:t>
      </w:r>
      <w:r>
        <w:rPr>
          <w:color w:val="000000"/>
          <w:sz w:val="21"/>
          <w:szCs w:val="21"/>
          <w:lang w:val="en-US"/>
        </w:rPr>
        <w:t xml:space="preserve"> </w:t>
      </w:r>
      <w:r w:rsidRPr="00AA65F5">
        <w:rPr>
          <w:color w:val="000000"/>
          <w:sz w:val="21"/>
          <w:szCs w:val="21"/>
          <w:lang w:val="en-US"/>
        </w:rPr>
        <w:t xml:space="preserve">Condition Number: </w:t>
      </w:r>
      <w:r>
        <w:rPr>
          <w:color w:val="000000"/>
          <w:sz w:val="21"/>
          <w:szCs w:val="21"/>
          <w:lang w:val="en-US"/>
        </w:rPr>
        <w:tab/>
        <w:t xml:space="preserve">  </w:t>
      </w:r>
      <w:r w:rsidRPr="00AA65F5">
        <w:rPr>
          <w:color w:val="000000"/>
          <w:sz w:val="21"/>
          <w:szCs w:val="21"/>
          <w:lang w:val="en-US"/>
        </w:rPr>
        <w:t>1.0.</w:t>
      </w:r>
    </w:p>
    <w:p w:rsidR="00AA65F5" w:rsidRPr="00AA65F5" w:rsidRDefault="00AA65F5" w:rsidP="00AA65F5">
      <w:pPr>
        <w:pStyle w:val="HTML-voorafopgemaakt"/>
        <w:shd w:val="clear" w:color="auto" w:fill="FFFFFF"/>
        <w:wordWrap w:val="0"/>
        <w:textAlignment w:val="baseline"/>
        <w:rPr>
          <w:color w:val="000000"/>
          <w:sz w:val="21"/>
          <w:szCs w:val="21"/>
          <w:lang w:val="en-US"/>
        </w:rPr>
      </w:pPr>
    </w:p>
    <w:p w:rsidR="00AA65F5" w:rsidRPr="00AA65F5" w:rsidRDefault="00AA65F5" w:rsidP="00AA65F5">
      <w:pPr>
        <w:pStyle w:val="HTML-voorafopgemaakt"/>
        <w:shd w:val="clear" w:color="auto" w:fill="FFFFFF"/>
        <w:wordWrap w:val="0"/>
        <w:textAlignment w:val="baseline"/>
        <w:rPr>
          <w:color w:val="000000"/>
          <w:sz w:val="21"/>
          <w:szCs w:val="21"/>
          <w:lang w:val="en-US"/>
        </w:rPr>
      </w:pPr>
      <w:r w:rsidRPr="00AA65F5">
        <w:rPr>
          <w:color w:val="000000"/>
          <w:sz w:val="21"/>
          <w:szCs w:val="21"/>
          <w:lang w:val="en-US"/>
        </w:rPr>
        <w:t>Beta_2:</w:t>
      </w:r>
    </w:p>
    <w:p w:rsidR="00AA65F5" w:rsidRPr="00AA65F5" w:rsidRDefault="00AA65F5" w:rsidP="00AA65F5">
      <w:pPr>
        <w:pStyle w:val="HTML-voorafopgemaakt"/>
        <w:shd w:val="clear" w:color="auto" w:fill="FFFFFF"/>
        <w:wordWrap w:val="0"/>
        <w:textAlignment w:val="baseline"/>
        <w:rPr>
          <w:color w:val="000000"/>
          <w:sz w:val="21"/>
          <w:szCs w:val="21"/>
          <w:lang w:val="en-US"/>
        </w:rPr>
      </w:pPr>
      <w:r w:rsidRPr="00AA65F5">
        <w:rPr>
          <w:color w:val="000000"/>
          <w:sz w:val="21"/>
          <w:szCs w:val="21"/>
          <w:lang w:val="en-US"/>
        </w:rPr>
        <w:t>[[-0.825 -9.962]</w:t>
      </w:r>
    </w:p>
    <w:p w:rsidR="00AA65F5" w:rsidRPr="00AA65F5" w:rsidRDefault="00AA65F5" w:rsidP="00AA65F5">
      <w:pPr>
        <w:pStyle w:val="HTML-voorafopgemaakt"/>
        <w:shd w:val="clear" w:color="auto" w:fill="FFFFFF"/>
        <w:wordWrap w:val="0"/>
        <w:textAlignment w:val="baseline"/>
        <w:rPr>
          <w:color w:val="000000"/>
          <w:sz w:val="21"/>
          <w:szCs w:val="21"/>
          <w:lang w:val="en-US"/>
        </w:rPr>
      </w:pPr>
      <w:r w:rsidRPr="00AA65F5">
        <w:rPr>
          <w:color w:val="000000"/>
          <w:sz w:val="21"/>
          <w:szCs w:val="21"/>
          <w:lang w:val="en-US"/>
        </w:rPr>
        <w:t xml:space="preserve"> [ 0.     0.   ]].</w:t>
      </w:r>
    </w:p>
    <w:p w:rsidR="00AA65F5" w:rsidRPr="00AA65F5" w:rsidRDefault="00AA65F5" w:rsidP="00AA65F5">
      <w:pPr>
        <w:pStyle w:val="HTML-voorafopgemaakt"/>
        <w:shd w:val="clear" w:color="auto" w:fill="FFFFFF"/>
        <w:wordWrap w:val="0"/>
        <w:textAlignment w:val="baseline"/>
        <w:rPr>
          <w:color w:val="000000"/>
          <w:sz w:val="21"/>
          <w:szCs w:val="21"/>
          <w:lang w:val="en-US"/>
        </w:rPr>
      </w:pPr>
    </w:p>
    <w:p w:rsidR="00AA65F5" w:rsidRPr="00AA65F5" w:rsidRDefault="00AA65F5" w:rsidP="00AA65F5">
      <w:pPr>
        <w:pStyle w:val="HTML-voorafopgemaakt"/>
        <w:shd w:val="clear" w:color="auto" w:fill="FFFFFF"/>
        <w:wordWrap w:val="0"/>
        <w:textAlignment w:val="baseline"/>
        <w:rPr>
          <w:b/>
          <w:color w:val="000000"/>
          <w:sz w:val="21"/>
          <w:szCs w:val="21"/>
          <w:lang w:val="en-US"/>
        </w:rPr>
      </w:pPr>
      <w:r>
        <w:rPr>
          <w:b/>
          <w:color w:val="000000"/>
          <w:sz w:val="21"/>
          <w:szCs w:val="21"/>
          <w:lang w:val="en-US"/>
        </w:rPr>
        <w:t>Iteration 3.</w:t>
      </w:r>
    </w:p>
    <w:p w:rsidR="00AA65F5" w:rsidRPr="00AA65F5" w:rsidRDefault="00AA65F5" w:rsidP="00AA65F5">
      <w:pPr>
        <w:pStyle w:val="HTML-voorafopgemaakt"/>
        <w:shd w:val="clear" w:color="auto" w:fill="FFFFFF"/>
        <w:wordWrap w:val="0"/>
        <w:textAlignment w:val="baseline"/>
        <w:rPr>
          <w:color w:val="000000"/>
          <w:sz w:val="21"/>
          <w:szCs w:val="21"/>
          <w:lang w:val="en-US"/>
        </w:rPr>
      </w:pPr>
      <w:r w:rsidRPr="00AA65F5">
        <w:rPr>
          <w:color w:val="000000"/>
          <w:sz w:val="21"/>
          <w:szCs w:val="21"/>
          <w:lang w:val="en-US"/>
        </w:rPr>
        <w:t>Gains:</w:t>
      </w:r>
      <w:r>
        <w:rPr>
          <w:color w:val="000000"/>
          <w:sz w:val="21"/>
          <w:szCs w:val="21"/>
          <w:lang w:val="en-US"/>
        </w:rPr>
        <w:tab/>
      </w:r>
      <w:r>
        <w:rPr>
          <w:color w:val="000000"/>
          <w:sz w:val="21"/>
          <w:szCs w:val="21"/>
          <w:lang w:val="en-US"/>
        </w:rPr>
        <w:tab/>
      </w:r>
      <w:r>
        <w:rPr>
          <w:color w:val="000000"/>
          <w:sz w:val="21"/>
          <w:szCs w:val="21"/>
          <w:lang w:val="en-US"/>
        </w:rPr>
        <w:tab/>
      </w:r>
      <w:r w:rsidRPr="00AA65F5">
        <w:rPr>
          <w:color w:val="000000"/>
          <w:sz w:val="21"/>
          <w:szCs w:val="21"/>
          <w:lang w:val="en-US"/>
        </w:rPr>
        <w:t xml:space="preserve">Shape of </w:t>
      </w:r>
      <w:proofErr w:type="spellStart"/>
      <w:r w:rsidRPr="00AA65F5">
        <w:rPr>
          <w:color w:val="000000"/>
          <w:sz w:val="21"/>
          <w:szCs w:val="21"/>
          <w:lang w:val="en-US"/>
        </w:rPr>
        <w:t>Psi</w:t>
      </w:r>
      <w:r>
        <w:rPr>
          <w:color w:val="000000"/>
          <w:sz w:val="21"/>
          <w:szCs w:val="21"/>
          <w:lang w:val="en-US"/>
        </w:rPr>
        <w:t>_F</w:t>
      </w:r>
      <w:proofErr w:type="spellEnd"/>
      <w:r>
        <w:rPr>
          <w:color w:val="000000"/>
          <w:sz w:val="21"/>
          <w:szCs w:val="21"/>
          <w:lang w:val="en-US"/>
        </w:rPr>
        <w:t>:</w:t>
      </w:r>
      <w:r w:rsidRPr="00AA65F5">
        <w:rPr>
          <w:color w:val="000000"/>
          <w:sz w:val="21"/>
          <w:szCs w:val="21"/>
          <w:lang w:val="en-US"/>
        </w:rPr>
        <w:t xml:space="preserve"> </w:t>
      </w:r>
      <w:r>
        <w:rPr>
          <w:color w:val="000000"/>
          <w:sz w:val="21"/>
          <w:szCs w:val="21"/>
          <w:lang w:val="en-US"/>
        </w:rPr>
        <w:t xml:space="preserve"> </w:t>
      </w:r>
      <w:r w:rsidRPr="00AA65F5">
        <w:rPr>
          <w:color w:val="000000"/>
          <w:sz w:val="21"/>
          <w:szCs w:val="21"/>
          <w:lang w:val="en-US"/>
        </w:rPr>
        <w:t>(2, 2).</w:t>
      </w:r>
    </w:p>
    <w:p w:rsidR="00AA65F5" w:rsidRPr="00AA65F5" w:rsidRDefault="00AA65F5" w:rsidP="00AA65F5">
      <w:pPr>
        <w:pStyle w:val="HTML-voorafopgemaakt"/>
        <w:shd w:val="clear" w:color="auto" w:fill="FFFFFF"/>
        <w:wordWrap w:val="0"/>
        <w:textAlignment w:val="baseline"/>
        <w:rPr>
          <w:color w:val="000000"/>
          <w:sz w:val="21"/>
          <w:szCs w:val="21"/>
          <w:lang w:val="en-US"/>
        </w:rPr>
      </w:pPr>
      <w:r w:rsidRPr="00AA65F5">
        <w:rPr>
          <w:color w:val="000000"/>
          <w:sz w:val="21"/>
          <w:szCs w:val="21"/>
          <w:lang w:val="en-US"/>
        </w:rPr>
        <w:t>[[-1. -1.]</w:t>
      </w:r>
      <w:r>
        <w:rPr>
          <w:color w:val="000000"/>
          <w:sz w:val="21"/>
          <w:szCs w:val="21"/>
          <w:lang w:val="en-US"/>
        </w:rPr>
        <w:tab/>
      </w:r>
      <w:r>
        <w:rPr>
          <w:color w:val="000000"/>
          <w:sz w:val="21"/>
          <w:szCs w:val="21"/>
          <w:lang w:val="en-US"/>
        </w:rPr>
        <w:tab/>
      </w:r>
      <w:proofErr w:type="spellStart"/>
      <w:r>
        <w:rPr>
          <w:color w:val="000000"/>
          <w:sz w:val="21"/>
          <w:szCs w:val="21"/>
          <w:lang w:val="en-US"/>
        </w:rPr>
        <w:t>Psi_F</w:t>
      </w:r>
      <w:proofErr w:type="spellEnd"/>
      <w:r>
        <w:rPr>
          <w:color w:val="000000"/>
          <w:sz w:val="21"/>
          <w:szCs w:val="21"/>
          <w:lang w:val="en-US"/>
        </w:rPr>
        <w:t>:</w:t>
      </w:r>
      <w:r>
        <w:rPr>
          <w:color w:val="000000"/>
          <w:sz w:val="21"/>
          <w:szCs w:val="21"/>
          <w:lang w:val="en-US"/>
        </w:rPr>
        <w:tab/>
      </w:r>
      <w:r>
        <w:rPr>
          <w:color w:val="000000"/>
          <w:sz w:val="21"/>
          <w:szCs w:val="21"/>
          <w:lang w:val="en-US"/>
        </w:rPr>
        <w:tab/>
        <w:t>[[ 0.01659077 -0.12855476]</w:t>
      </w:r>
    </w:p>
    <w:p w:rsidR="00AA65F5" w:rsidRPr="00AA65F5" w:rsidRDefault="00AA65F5" w:rsidP="00AA65F5">
      <w:pPr>
        <w:pStyle w:val="HTML-voorafopgemaakt"/>
        <w:shd w:val="clear" w:color="auto" w:fill="FFFFFF"/>
        <w:wordWrap w:val="0"/>
        <w:textAlignment w:val="baseline"/>
        <w:rPr>
          <w:color w:val="000000"/>
          <w:sz w:val="21"/>
          <w:szCs w:val="21"/>
          <w:lang w:val="en-US"/>
        </w:rPr>
      </w:pPr>
      <w:r w:rsidRPr="00AA65F5">
        <w:rPr>
          <w:color w:val="000000"/>
          <w:sz w:val="21"/>
          <w:szCs w:val="21"/>
          <w:lang w:val="en-US"/>
        </w:rPr>
        <w:t xml:space="preserve"> [-1.  </w:t>
      </w:r>
      <w:r w:rsidRPr="00AA65F5">
        <w:rPr>
          <w:color w:val="000000"/>
          <w:sz w:val="21"/>
          <w:szCs w:val="21"/>
          <w:u w:val="single"/>
          <w:lang w:val="en-US"/>
        </w:rPr>
        <w:t>0.</w:t>
      </w:r>
      <w:r w:rsidRPr="00AA65F5">
        <w:rPr>
          <w:color w:val="000000"/>
          <w:sz w:val="21"/>
          <w:szCs w:val="21"/>
          <w:lang w:val="en-US"/>
        </w:rPr>
        <w:t>]].</w:t>
      </w:r>
      <w:r>
        <w:rPr>
          <w:color w:val="000000"/>
          <w:sz w:val="21"/>
          <w:szCs w:val="21"/>
          <w:lang w:val="en-US"/>
        </w:rPr>
        <w:tab/>
      </w:r>
      <w:r>
        <w:rPr>
          <w:color w:val="000000"/>
          <w:sz w:val="21"/>
          <w:szCs w:val="21"/>
          <w:lang w:val="en-US"/>
        </w:rPr>
        <w:tab/>
      </w:r>
      <w:r>
        <w:rPr>
          <w:color w:val="000000"/>
          <w:sz w:val="21"/>
          <w:szCs w:val="21"/>
          <w:lang w:val="en-US"/>
        </w:rPr>
        <w:tab/>
      </w:r>
      <w:r>
        <w:rPr>
          <w:color w:val="000000"/>
          <w:sz w:val="21"/>
          <w:szCs w:val="21"/>
          <w:lang w:val="en-US"/>
        </w:rPr>
        <w:tab/>
        <w:t xml:space="preserve"> [-0.12855476  0.99611551]]</w:t>
      </w:r>
      <w:r>
        <w:rPr>
          <w:color w:val="000000"/>
          <w:sz w:val="21"/>
          <w:szCs w:val="21"/>
          <w:lang w:val="en-US"/>
        </w:rPr>
        <w:tab/>
      </w:r>
    </w:p>
    <w:p w:rsidR="00AA65F5" w:rsidRDefault="00AA65F5" w:rsidP="00AA65F5">
      <w:pPr>
        <w:pStyle w:val="HTML-voorafopgemaakt"/>
        <w:shd w:val="clear" w:color="auto" w:fill="FFFFFF"/>
        <w:wordWrap w:val="0"/>
        <w:textAlignment w:val="baseline"/>
        <w:rPr>
          <w:color w:val="000000"/>
          <w:sz w:val="21"/>
          <w:szCs w:val="21"/>
          <w:lang w:val="en-US"/>
        </w:rPr>
      </w:pPr>
    </w:p>
    <w:p w:rsidR="00AA65F5" w:rsidRPr="00AA65F5" w:rsidRDefault="00AA65F5" w:rsidP="00AA65F5">
      <w:pPr>
        <w:pStyle w:val="HTML-voorafopgemaakt"/>
        <w:shd w:val="clear" w:color="auto" w:fill="FFFFFF"/>
        <w:wordWrap w:val="0"/>
        <w:textAlignment w:val="baseline"/>
        <w:rPr>
          <w:color w:val="000000"/>
          <w:sz w:val="21"/>
          <w:szCs w:val="21"/>
          <w:u w:val="single"/>
          <w:lang w:val="en-US"/>
        </w:rPr>
      </w:pPr>
      <w:r w:rsidRPr="00AA65F5">
        <w:rPr>
          <w:color w:val="000000"/>
          <w:sz w:val="21"/>
          <w:szCs w:val="21"/>
          <w:lang w:val="en-US"/>
        </w:rPr>
        <w:t xml:space="preserve">Condition Number: </w:t>
      </w:r>
      <w:r w:rsidRPr="00AA65F5">
        <w:rPr>
          <w:color w:val="000000"/>
          <w:sz w:val="21"/>
          <w:szCs w:val="21"/>
          <w:u w:val="single"/>
          <w:lang w:val="en-US"/>
        </w:rPr>
        <w:t>1.83e</w:t>
      </w:r>
      <w:r>
        <w:rPr>
          <w:color w:val="000000"/>
          <w:sz w:val="21"/>
          <w:szCs w:val="21"/>
          <w:u w:val="single"/>
          <w:lang w:val="en-US"/>
        </w:rPr>
        <w:t>+16.</w:t>
      </w:r>
    </w:p>
    <w:p w:rsidR="00AA65F5" w:rsidRPr="00AA65F5" w:rsidRDefault="00AA65F5" w:rsidP="00AA65F5">
      <w:pPr>
        <w:pStyle w:val="HTML-voorafopgemaakt"/>
        <w:shd w:val="clear" w:color="auto" w:fill="FFFFFF"/>
        <w:wordWrap w:val="0"/>
        <w:textAlignment w:val="baseline"/>
        <w:rPr>
          <w:color w:val="000000"/>
          <w:sz w:val="21"/>
          <w:szCs w:val="21"/>
          <w:lang w:val="en-US"/>
        </w:rPr>
      </w:pPr>
    </w:p>
    <w:p w:rsidR="00AA65F5" w:rsidRPr="00AA65F5" w:rsidRDefault="00AA65F5" w:rsidP="00AA65F5">
      <w:pPr>
        <w:pStyle w:val="HTML-voorafopgemaakt"/>
        <w:shd w:val="clear" w:color="auto" w:fill="FFFFFF"/>
        <w:wordWrap w:val="0"/>
        <w:textAlignment w:val="baseline"/>
        <w:rPr>
          <w:color w:val="000000"/>
          <w:sz w:val="21"/>
          <w:szCs w:val="21"/>
          <w:lang w:val="en-US"/>
        </w:rPr>
      </w:pPr>
      <w:r w:rsidRPr="00AA65F5">
        <w:rPr>
          <w:color w:val="000000"/>
          <w:sz w:val="21"/>
          <w:szCs w:val="21"/>
          <w:lang w:val="en-US"/>
        </w:rPr>
        <w:t>Beta_3:</w:t>
      </w:r>
    </w:p>
    <w:p w:rsidR="00AA65F5" w:rsidRPr="00AA65F5" w:rsidRDefault="00AA65F5" w:rsidP="00AA65F5">
      <w:pPr>
        <w:pStyle w:val="HTML-voorafopgemaakt"/>
        <w:shd w:val="clear" w:color="auto" w:fill="FFFFFF"/>
        <w:wordWrap w:val="0"/>
        <w:textAlignment w:val="baseline"/>
        <w:rPr>
          <w:color w:val="000000"/>
          <w:sz w:val="21"/>
          <w:szCs w:val="21"/>
          <w:lang w:val="en-US"/>
        </w:rPr>
      </w:pPr>
      <w:r w:rsidRPr="00AA65F5">
        <w:rPr>
          <w:color w:val="000000"/>
          <w:sz w:val="21"/>
          <w:szCs w:val="21"/>
          <w:lang w:val="en-US"/>
        </w:rPr>
        <w:t>[[-0.825 -0.163]</w:t>
      </w:r>
    </w:p>
    <w:p w:rsidR="00AA65F5" w:rsidRPr="00AA65F5" w:rsidRDefault="00AA65F5" w:rsidP="00AA65F5">
      <w:pPr>
        <w:pStyle w:val="HTML-voorafopgemaakt"/>
        <w:shd w:val="clear" w:color="auto" w:fill="FFFFFF"/>
        <w:wordWrap w:val="0"/>
        <w:textAlignment w:val="baseline"/>
        <w:rPr>
          <w:color w:val="000000"/>
          <w:sz w:val="21"/>
          <w:szCs w:val="21"/>
          <w:lang w:val="en-US"/>
        </w:rPr>
      </w:pPr>
      <w:r w:rsidRPr="00AA65F5">
        <w:rPr>
          <w:color w:val="000000"/>
          <w:sz w:val="21"/>
          <w:szCs w:val="21"/>
          <w:lang w:val="en-US"/>
        </w:rPr>
        <w:t xml:space="preserve"> [ 0.     1.265]].</w:t>
      </w:r>
    </w:p>
    <w:p w:rsidR="00AA65F5" w:rsidRPr="00AA65F5" w:rsidRDefault="00AA65F5" w:rsidP="00AA65F5">
      <w:pPr>
        <w:pStyle w:val="HTML-voorafopgemaakt"/>
        <w:shd w:val="clear" w:color="auto" w:fill="FFFFFF"/>
        <w:wordWrap w:val="0"/>
        <w:textAlignment w:val="baseline"/>
        <w:rPr>
          <w:color w:val="000000"/>
          <w:sz w:val="21"/>
          <w:szCs w:val="21"/>
          <w:lang w:val="en-US"/>
        </w:rPr>
      </w:pPr>
    </w:p>
    <w:p w:rsidR="00904833" w:rsidRDefault="00904833" w:rsidP="00904833">
      <w:pPr>
        <w:rPr>
          <w:lang w:val="en-US"/>
        </w:rPr>
      </w:pPr>
      <w:r>
        <w:rPr>
          <w:lang w:val="en-US"/>
        </w:rPr>
        <w:t xml:space="preserve">Hence, using the inverse in the computation is infeasible when </w:t>
      </w:r>
      <w:r>
        <w:rPr>
          <w:i/>
          <w:lang w:val="en-US"/>
        </w:rPr>
        <w:t>p &lt; T</w:t>
      </w:r>
      <w:r>
        <w:rPr>
          <w:lang w:val="en-US"/>
        </w:rPr>
        <w:t xml:space="preserve">. Therefore, we might go for the </w:t>
      </w:r>
      <w:r w:rsidRPr="00904833">
        <w:rPr>
          <w:i/>
          <w:lang w:val="en-US"/>
        </w:rPr>
        <w:t>pseudo-inverse</w:t>
      </w:r>
      <w:r>
        <w:rPr>
          <w:lang w:val="en-US"/>
        </w:rPr>
        <w:t>.</w:t>
      </w:r>
    </w:p>
    <w:p w:rsidR="003942C1" w:rsidRPr="00AA65F5" w:rsidRDefault="002E33BA" w:rsidP="00904833">
      <w:pPr>
        <w:rPr>
          <w:lang w:val="en-US"/>
        </w:rPr>
      </w:pPr>
      <w:r>
        <w:rPr>
          <w:lang w:val="en-US"/>
        </w:rPr>
        <w:t xml:space="preserve">We also see that the </w:t>
      </w:r>
      <w:r>
        <w:rPr>
          <w:i/>
          <w:lang w:val="en-US"/>
        </w:rPr>
        <w:t>gain</w:t>
      </w:r>
      <w:r>
        <w:rPr>
          <w:lang w:val="en-US"/>
        </w:rPr>
        <w:t xml:space="preserve"> for all the coe</w:t>
      </w:r>
      <w:r w:rsidR="00AA65F5">
        <w:rPr>
          <w:lang w:val="en-US"/>
        </w:rPr>
        <w:t xml:space="preserve">fficients is of the order 1e-16, which is numerically zero. Therefore, we should actually not even add these, as they yield </w:t>
      </w:r>
      <w:r w:rsidR="00AA65F5">
        <w:rPr>
          <w:i/>
          <w:lang w:val="en-US"/>
        </w:rPr>
        <w:t>no significant gain</w:t>
      </w:r>
      <w:r w:rsidR="00AA65F5">
        <w:rPr>
          <w:lang w:val="en-US"/>
        </w:rPr>
        <w:t>.</w:t>
      </w:r>
    </w:p>
    <w:p w:rsidR="00904833" w:rsidRDefault="00904833" w:rsidP="00904833">
      <w:pPr>
        <w:pStyle w:val="Kop2"/>
        <w:rPr>
          <w:lang w:val="en-US"/>
        </w:rPr>
      </w:pPr>
      <w:r>
        <w:rPr>
          <w:lang w:val="en-US"/>
        </w:rPr>
        <w:t>10D Example with Plot</w:t>
      </w:r>
    </w:p>
    <w:p w:rsidR="00904833" w:rsidRDefault="00904833" w:rsidP="00904833">
      <w:pPr>
        <w:rPr>
          <w:lang w:val="en-US"/>
        </w:rPr>
      </w:pPr>
      <w:r>
        <w:rPr>
          <w:lang w:val="en-US"/>
        </w:rPr>
        <w:t xml:space="preserve">Consider a larger example to see what happens to the mean squared errors when we resort to the pseudo-inverse and we have a </w:t>
      </w:r>
      <w:r>
        <w:rPr>
          <w:i/>
          <w:lang w:val="en-US"/>
        </w:rPr>
        <w:t>p &lt;&lt; T</w:t>
      </w:r>
      <w:r>
        <w:rPr>
          <w:lang w:val="en-US"/>
        </w:rPr>
        <w:t xml:space="preserve">. </w:t>
      </w:r>
    </w:p>
    <w:p w:rsidR="00904833" w:rsidRDefault="00904833" w:rsidP="00904833">
      <w:pPr>
        <w:rPr>
          <w:lang w:val="en-US"/>
        </w:rPr>
      </w:pPr>
      <w:r>
        <w:rPr>
          <w:lang w:val="en-US"/>
        </w:rPr>
        <w:t xml:space="preserve">We see that in the first </w:t>
      </w:r>
      <w:r>
        <w:rPr>
          <w:i/>
          <w:lang w:val="en-US"/>
        </w:rPr>
        <w:t>10</w:t>
      </w:r>
      <w:r>
        <w:rPr>
          <w:lang w:val="en-US"/>
        </w:rPr>
        <w:t xml:space="preserve"> iterations, a coefficient is </w:t>
      </w:r>
      <w:r w:rsidR="004D084B">
        <w:rPr>
          <w:lang w:val="en-US"/>
        </w:rPr>
        <w:t>assigned</w:t>
      </w:r>
      <w:r>
        <w:rPr>
          <w:lang w:val="en-US"/>
        </w:rPr>
        <w:t xml:space="preserve"> to each column, so there is no issue. However, at the </w:t>
      </w:r>
      <w:r>
        <w:rPr>
          <w:i/>
          <w:lang w:val="en-US"/>
        </w:rPr>
        <w:t>11</w:t>
      </w:r>
      <w:r w:rsidRPr="00904833">
        <w:rPr>
          <w:i/>
          <w:vertAlign w:val="superscript"/>
          <w:lang w:val="en-US"/>
        </w:rPr>
        <w:t>th</w:t>
      </w:r>
      <w:r>
        <w:rPr>
          <w:lang w:val="en-US"/>
        </w:rPr>
        <w:t xml:space="preserve"> iteration, we will for the first time encounter a column with </w:t>
      </w:r>
      <w:r>
        <w:rPr>
          <w:i/>
          <w:lang w:val="en-US"/>
        </w:rPr>
        <w:t>T – 1</w:t>
      </w:r>
      <w:r>
        <w:rPr>
          <w:lang w:val="en-US"/>
        </w:rPr>
        <w:t xml:space="preserve"> non-zero coefficients, problems are encountered. Again, the condition number shoots up to 1e16. This is the case for all iterations until we have a DAG on </w:t>
      </w:r>
      <w:r>
        <w:rPr>
          <w:i/>
          <w:lang w:val="en-US"/>
        </w:rPr>
        <w:t xml:space="preserve">(10 * 11) / 2 = 55 </w:t>
      </w:r>
      <w:r>
        <w:rPr>
          <w:lang w:val="en-US"/>
        </w:rPr>
        <w:t>edges, so for the 45 added coefficients. What happens to these?</w:t>
      </w:r>
    </w:p>
    <w:p w:rsidR="005771D4" w:rsidRDefault="005771D4" w:rsidP="00904833">
      <w:pPr>
        <w:rPr>
          <w:lang w:val="en-US"/>
        </w:rPr>
      </w:pPr>
      <w:r w:rsidRPr="005771D4">
        <w:rPr>
          <w:lang w:val="en-US"/>
        </w:rPr>
        <w:drawing>
          <wp:inline distT="0" distB="0" distL="0" distR="0" wp14:anchorId="2DF0371B" wp14:editId="650A1726">
            <wp:extent cx="2734611" cy="1735667"/>
            <wp:effectExtent l="0" t="0" r="889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0298" cy="1739276"/>
                    </a:xfrm>
                    <a:prstGeom prst="rect">
                      <a:avLst/>
                    </a:prstGeom>
                  </pic:spPr>
                </pic:pic>
              </a:graphicData>
            </a:graphic>
          </wp:inline>
        </w:drawing>
      </w:r>
      <w:r w:rsidRPr="005771D4">
        <w:rPr>
          <w:lang w:val="en-US"/>
        </w:rPr>
        <w:drawing>
          <wp:inline distT="0" distB="0" distL="0" distR="0" wp14:anchorId="043E02D6" wp14:editId="3A0555EA">
            <wp:extent cx="2432034" cy="1724759"/>
            <wp:effectExtent l="0" t="0" r="6985"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0832" cy="1745182"/>
                    </a:xfrm>
                    <a:prstGeom prst="rect">
                      <a:avLst/>
                    </a:prstGeom>
                  </pic:spPr>
                </pic:pic>
              </a:graphicData>
            </a:graphic>
          </wp:inline>
        </w:drawing>
      </w:r>
    </w:p>
    <w:p w:rsidR="002E33BA" w:rsidRDefault="002E33BA" w:rsidP="00904833">
      <w:pPr>
        <w:rPr>
          <w:lang w:val="en-US"/>
        </w:rPr>
      </w:pPr>
      <w:r>
        <w:rPr>
          <w:lang w:val="en-US"/>
        </w:rPr>
        <w:t xml:space="preserve">We also see that the gain is 1e-16 for the coefficients that will cause problems, whereas these gains are </w:t>
      </w:r>
      <w:r w:rsidR="004D084B">
        <w:rPr>
          <w:lang w:val="en-US"/>
        </w:rPr>
        <w:t>originally</w:t>
      </w:r>
      <w:r>
        <w:rPr>
          <w:lang w:val="en-US"/>
        </w:rPr>
        <w:t xml:space="preserve"> of the order 1e-2. Therefore, these 1e-16 can considered to be zero. </w:t>
      </w:r>
    </w:p>
    <w:p w:rsidR="00904833" w:rsidRDefault="00904833" w:rsidP="00904833">
      <w:pPr>
        <w:rPr>
          <w:lang w:val="en-US"/>
        </w:rPr>
      </w:pPr>
      <w:r>
        <w:rPr>
          <w:lang w:val="en-US"/>
        </w:rPr>
        <w:t xml:space="preserve">Interestingly, the MSE does not change, </w:t>
      </w:r>
      <w:r>
        <w:rPr>
          <w:b/>
          <w:lang w:val="en-US"/>
        </w:rPr>
        <w:t>at all</w:t>
      </w:r>
      <w:r>
        <w:rPr>
          <w:lang w:val="en-US"/>
        </w:rPr>
        <w:t xml:space="preserve">. </w:t>
      </w:r>
      <w:r w:rsidR="002E33BA">
        <w:rPr>
          <w:lang w:val="en-US"/>
        </w:rPr>
        <w:t xml:space="preserve">This makes sense as the gain is 1e-16, meaning that the gain is simply zero. </w:t>
      </w:r>
      <w:r>
        <w:rPr>
          <w:lang w:val="en-US"/>
        </w:rPr>
        <w:t xml:space="preserve">Not even to the smallest decimal place. </w:t>
      </w:r>
      <w:r w:rsidR="00865056">
        <w:rPr>
          <w:lang w:val="en-US"/>
        </w:rPr>
        <w:t xml:space="preserve">I think this is the issue that </w:t>
      </w:r>
      <w:proofErr w:type="spellStart"/>
      <w:r w:rsidR="00865056">
        <w:rPr>
          <w:lang w:val="en-US"/>
        </w:rPr>
        <w:t>Rui</w:t>
      </w:r>
      <w:proofErr w:type="spellEnd"/>
      <w:r w:rsidR="00865056">
        <w:rPr>
          <w:lang w:val="en-US"/>
        </w:rPr>
        <w:t xml:space="preserve"> and Alex warned for. </w:t>
      </w:r>
    </w:p>
    <w:p w:rsidR="005878D8" w:rsidRDefault="005878D8" w:rsidP="00904833">
      <w:pPr>
        <w:rPr>
          <w:lang w:val="en-US"/>
        </w:rPr>
      </w:pPr>
      <w:r>
        <w:rPr>
          <w:lang w:val="en-US"/>
        </w:rPr>
        <w:lastRenderedPageBreak/>
        <w:t>Furthermore, the true risk also increases when using this pseudo-inverse.</w:t>
      </w:r>
      <w:r w:rsidR="00133547">
        <w:rPr>
          <w:lang w:val="en-US"/>
        </w:rPr>
        <w:t xml:space="preserve"> However, it is unsure whether this is even meaningful. </w:t>
      </w:r>
    </w:p>
    <w:p w:rsidR="005771D4" w:rsidRDefault="002E49F7" w:rsidP="005771D4">
      <w:pPr>
        <w:pStyle w:val="Kop2"/>
        <w:rPr>
          <w:lang w:val="en-US"/>
        </w:rPr>
      </w:pPr>
      <w:r w:rsidRPr="002E49F7">
        <w:rPr>
          <w:lang w:val="en-US"/>
        </w:rPr>
        <w:drawing>
          <wp:anchor distT="0" distB="0" distL="114300" distR="114300" simplePos="0" relativeHeight="251659264" behindDoc="1" locked="0" layoutInCell="1" allowOverlap="1">
            <wp:simplePos x="0" y="0"/>
            <wp:positionH relativeFrom="column">
              <wp:posOffset>3673687</wp:posOffset>
            </wp:positionH>
            <wp:positionV relativeFrom="paragraph">
              <wp:posOffset>29845</wp:posOffset>
            </wp:positionV>
            <wp:extent cx="2409825" cy="1878330"/>
            <wp:effectExtent l="0" t="0" r="9525" b="7620"/>
            <wp:wrapTight wrapText="bothSides">
              <wp:wrapPolygon edited="0">
                <wp:start x="0" y="0"/>
                <wp:lineTo x="0" y="21469"/>
                <wp:lineTo x="21515" y="21469"/>
                <wp:lineTo x="21515"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9825" cy="1878330"/>
                    </a:xfrm>
                    <a:prstGeom prst="rect">
                      <a:avLst/>
                    </a:prstGeom>
                  </pic:spPr>
                </pic:pic>
              </a:graphicData>
            </a:graphic>
            <wp14:sizeRelH relativeFrom="page">
              <wp14:pctWidth>0</wp14:pctWidth>
            </wp14:sizeRelH>
            <wp14:sizeRelV relativeFrom="page">
              <wp14:pctHeight>0</wp14:pctHeight>
            </wp14:sizeRelV>
          </wp:anchor>
        </w:drawing>
      </w:r>
      <w:r w:rsidR="005771D4">
        <w:rPr>
          <w:lang w:val="en-US"/>
        </w:rPr>
        <w:t>When are we in trouble?</w:t>
      </w:r>
    </w:p>
    <w:p w:rsidR="005771D4" w:rsidRDefault="005771D4" w:rsidP="005771D4">
      <w:pPr>
        <w:rPr>
          <w:lang w:val="en-US"/>
        </w:rPr>
      </w:pPr>
      <w:r>
        <w:rPr>
          <w:lang w:val="en-US"/>
        </w:rPr>
        <w:t xml:space="preserve">We are in trouble when we are about to estimate the </w:t>
      </w:r>
      <w:r>
        <w:rPr>
          <w:i/>
          <w:lang w:val="en-US"/>
        </w:rPr>
        <w:t>T – 1</w:t>
      </w:r>
      <w:r>
        <w:rPr>
          <w:lang w:val="en-US"/>
        </w:rPr>
        <w:t xml:space="preserve">th coefficient of a column. So, when we want to continue until a dense DAG, assuming a lower triangular matrix, we can only estimate max(T – 2, p – j + 1) elements for each column j = 1, …, p. </w:t>
      </w:r>
      <w:r w:rsidR="002E49F7">
        <w:rPr>
          <w:lang w:val="en-US"/>
        </w:rPr>
        <w:t>This total sums to.</w:t>
      </w:r>
    </w:p>
    <w:p w:rsidR="002E49F7" w:rsidRDefault="002E49F7" w:rsidP="002E49F7">
      <w:pPr>
        <w:jc w:val="center"/>
        <w:rPr>
          <w:lang w:val="en-US"/>
        </w:rPr>
      </w:pPr>
      <w:r>
        <w:rPr>
          <w:lang w:val="en-US"/>
        </w:rPr>
        <w:t>Total = (T – 2)(p – (T – 2) + 3) + (T – 2)(T – 1) / 2.</w:t>
      </w:r>
    </w:p>
    <w:p w:rsidR="002E49F7" w:rsidRPr="005771D4" w:rsidRDefault="002E49F7" w:rsidP="005771D4">
      <w:pPr>
        <w:rPr>
          <w:lang w:val="en-US"/>
        </w:rPr>
      </w:pPr>
      <w:r>
        <w:rPr>
          <w:lang w:val="en-US"/>
        </w:rPr>
        <w:t>Which is also shown in the drawing to the right. Therefore, we know that we can only meaningfully estimate Total number of variables before all gains become zero.</w:t>
      </w:r>
    </w:p>
    <w:p w:rsidR="00865056" w:rsidRDefault="00865056" w:rsidP="00865056">
      <w:pPr>
        <w:pStyle w:val="Kop3"/>
        <w:rPr>
          <w:lang w:val="en-US"/>
        </w:rPr>
      </w:pPr>
      <w:r>
        <w:rPr>
          <w:lang w:val="en-US"/>
        </w:rPr>
        <w:t>Proposed Solution</w:t>
      </w:r>
    </w:p>
    <w:p w:rsidR="00865056" w:rsidRPr="00865056" w:rsidRDefault="00865056" w:rsidP="00865056">
      <w:pPr>
        <w:rPr>
          <w:lang w:val="en-US"/>
        </w:rPr>
      </w:pPr>
      <w:r>
        <w:rPr>
          <w:lang w:val="en-US"/>
        </w:rPr>
        <w:t xml:space="preserve">When the number of non-zero coefficients in a column reaches </w:t>
      </w:r>
      <w:r>
        <w:rPr>
          <w:i/>
          <w:lang w:val="en-US"/>
        </w:rPr>
        <w:t xml:space="preserve">T – 1, </w:t>
      </w:r>
      <w:r>
        <w:rPr>
          <w:lang w:val="en-US"/>
        </w:rPr>
        <w:t>there are two options:</w:t>
      </w:r>
    </w:p>
    <w:p w:rsidR="00865056" w:rsidRPr="002E33BA" w:rsidRDefault="00865056" w:rsidP="002E33BA">
      <w:pPr>
        <w:pStyle w:val="Lijstalinea"/>
        <w:numPr>
          <w:ilvl w:val="0"/>
          <w:numId w:val="1"/>
        </w:numPr>
        <w:rPr>
          <w:lang w:val="en-US"/>
        </w:rPr>
      </w:pPr>
      <w:r w:rsidRPr="002E33BA">
        <w:rPr>
          <w:lang w:val="en-US"/>
        </w:rPr>
        <w:t>We simply do not continue anymore. We set fix the other coefficients to zero and will never consider them again. This means that we will never have a full DAG. Furthermore, from a structural point of view, we might not retrieve the original edges.</w:t>
      </w:r>
      <w:r w:rsidR="005878D8">
        <w:rPr>
          <w:lang w:val="en-US"/>
        </w:rPr>
        <w:t xml:space="preserve"> However, recovering the true edges is impossible. </w:t>
      </w:r>
    </w:p>
    <w:p w:rsidR="00865056" w:rsidRDefault="00865056" w:rsidP="00865056">
      <w:pPr>
        <w:pStyle w:val="Lijstalinea"/>
        <w:numPr>
          <w:ilvl w:val="0"/>
          <w:numId w:val="1"/>
        </w:numPr>
        <w:rPr>
          <w:lang w:val="en-US"/>
        </w:rPr>
      </w:pPr>
      <w:r>
        <w:rPr>
          <w:lang w:val="en-US"/>
        </w:rPr>
        <w:t xml:space="preserve">When continue with the pseudo-inverse. </w:t>
      </w:r>
      <w:r w:rsidR="004D084B">
        <w:rPr>
          <w:lang w:val="en-US"/>
        </w:rPr>
        <w:t>The empirical risk will not improve, and it also feels strange to pick edges that have zero gain.</w:t>
      </w:r>
      <w:r w:rsidR="005878D8">
        <w:rPr>
          <w:lang w:val="en-US"/>
        </w:rPr>
        <w:t xml:space="preserve"> No sensible edges are to be added.</w:t>
      </w:r>
    </w:p>
    <w:p w:rsidR="004D084B" w:rsidRDefault="004D084B" w:rsidP="004D084B">
      <w:pPr>
        <w:pStyle w:val="Kop1"/>
        <w:rPr>
          <w:lang w:val="en-US"/>
        </w:rPr>
      </w:pPr>
      <w:r>
        <w:rPr>
          <w:lang w:val="en-US"/>
        </w:rPr>
        <w:t>Bootstrapping</w:t>
      </w:r>
    </w:p>
    <w:p w:rsidR="0015633F" w:rsidRDefault="0015633F" w:rsidP="0015633F">
      <w:pPr>
        <w:rPr>
          <w:lang w:val="en-US"/>
        </w:rPr>
      </w:pPr>
      <w:r>
        <w:rPr>
          <w:lang w:val="en-US"/>
        </w:rPr>
        <w:t xml:space="preserve">Some resources: </w:t>
      </w:r>
    </w:p>
    <w:p w:rsidR="0015633F" w:rsidRDefault="0015633F" w:rsidP="0015633F">
      <w:pPr>
        <w:rPr>
          <w:lang w:val="en-US"/>
        </w:rPr>
      </w:pPr>
      <w:hyperlink r:id="rId10" w:history="1">
        <w:r w:rsidRPr="0015633F">
          <w:rPr>
            <w:rStyle w:val="Hyperlink"/>
            <w:lang w:val="en-US"/>
          </w:rPr>
          <w:t xml:space="preserve">Properties of the nonparametric autoregressive bootstrap </w:t>
        </w:r>
      </w:hyperlink>
    </w:p>
    <w:p w:rsidR="0015633F" w:rsidRDefault="0015633F" w:rsidP="0015633F">
      <w:pPr>
        <w:rPr>
          <w:lang w:val="en-US"/>
        </w:rPr>
      </w:pPr>
      <w:hyperlink r:id="rId11" w:history="1">
        <w:r w:rsidRPr="0015633F">
          <w:rPr>
            <w:rStyle w:val="Hyperlink"/>
            <w:lang w:val="en-US"/>
          </w:rPr>
          <w:t>The bootstrap approach to autoregressive time series analysis</w:t>
        </w:r>
      </w:hyperlink>
    </w:p>
    <w:p w:rsidR="0015633F" w:rsidRDefault="0015633F" w:rsidP="0015633F">
      <w:pPr>
        <w:rPr>
          <w:lang w:val="en-US"/>
        </w:rPr>
      </w:pPr>
      <w:hyperlink r:id="rId12" w:history="1">
        <w:r w:rsidRPr="0015633F">
          <w:rPr>
            <w:rStyle w:val="Hyperlink"/>
            <w:lang w:val="en-US"/>
          </w:rPr>
          <w:t>The Bootstrap for the Functional Autoregressive Model FAR(1)</w:t>
        </w:r>
      </w:hyperlink>
    </w:p>
    <w:p w:rsidR="00C1148D" w:rsidRDefault="0015633F" w:rsidP="0015633F">
      <w:pPr>
        <w:rPr>
          <w:lang w:val="en-US"/>
        </w:rPr>
      </w:pPr>
      <w:hyperlink r:id="rId13" w:history="1">
        <w:r w:rsidRPr="0015633F">
          <w:rPr>
            <w:rStyle w:val="Hyperlink"/>
            <w:lang w:val="en-US"/>
          </w:rPr>
          <w:t>New Bootstrap Method for Autoregressive Models</w:t>
        </w:r>
      </w:hyperlink>
    </w:p>
    <w:p w:rsidR="00600EE1" w:rsidRPr="00600EE1" w:rsidRDefault="00600EE1" w:rsidP="0015633F">
      <w:pPr>
        <w:rPr>
          <w:lang w:val="en-US"/>
        </w:rPr>
      </w:pPr>
      <w:hyperlink r:id="rId14" w:history="1">
        <w:r w:rsidRPr="00600EE1">
          <w:rPr>
            <w:rStyle w:val="Hyperlink"/>
            <w:lang w:val="en-US"/>
          </w:rPr>
          <w:t>Discussion: Bootstrap methods for dependent data: A review</w:t>
        </w:r>
      </w:hyperlink>
    </w:p>
    <w:p w:rsidR="00C1148D" w:rsidRPr="0015633F" w:rsidRDefault="00600EE1" w:rsidP="0015633F">
      <w:pPr>
        <w:rPr>
          <w:lang w:val="en-US"/>
        </w:rPr>
      </w:pPr>
      <w:hyperlink r:id="rId15" w:history="1">
        <w:r w:rsidRPr="00600EE1">
          <w:rPr>
            <w:rStyle w:val="Hyperlink"/>
            <w:lang w:val="en-US"/>
          </w:rPr>
          <w:t xml:space="preserve">3.3 </w:t>
        </w:r>
        <w:proofErr w:type="spellStart"/>
        <w:r w:rsidRPr="00600EE1">
          <w:rPr>
            <w:rStyle w:val="Hyperlink"/>
            <w:lang w:val="en-US"/>
          </w:rPr>
          <w:t>Boostrap</w:t>
        </w:r>
        <w:proofErr w:type="spellEnd"/>
        <w:r w:rsidRPr="00600EE1">
          <w:rPr>
            <w:rStyle w:val="Hyperlink"/>
            <w:lang w:val="en-US"/>
          </w:rPr>
          <w:t xml:space="preserve"> methods for time series </w:t>
        </w:r>
      </w:hyperlink>
    </w:p>
    <w:p w:rsidR="00E91F80" w:rsidRDefault="00133547" w:rsidP="004D084B">
      <w:pPr>
        <w:rPr>
          <w:lang w:val="en-US"/>
        </w:rPr>
      </w:pPr>
      <w:r>
        <w:rPr>
          <w:lang w:val="en-US"/>
        </w:rPr>
        <w:t>Procedure:</w:t>
      </w:r>
    </w:p>
    <w:p w:rsidR="00E91F80" w:rsidRDefault="00E91F80" w:rsidP="00E91F80">
      <w:pPr>
        <w:pStyle w:val="Lijstalinea"/>
        <w:numPr>
          <w:ilvl w:val="0"/>
          <w:numId w:val="6"/>
        </w:numPr>
        <w:rPr>
          <w:lang w:val="en-US"/>
        </w:rPr>
      </w:pPr>
      <w:r>
        <w:rPr>
          <w:lang w:val="en-US"/>
        </w:rPr>
        <w:t xml:space="preserve">Do OMP, and get a sequence of </w:t>
      </w:r>
      <w:proofErr w:type="spellStart"/>
      <w:r>
        <w:rPr>
          <w:lang w:val="en-US"/>
        </w:rPr>
        <w:t>Ws</w:t>
      </w:r>
      <w:proofErr w:type="spellEnd"/>
      <w:r>
        <w:rPr>
          <w:lang w:val="en-US"/>
        </w:rPr>
        <w:t xml:space="preserve"> = [W_1, …, W_K], where </w:t>
      </w:r>
      <w:proofErr w:type="spellStart"/>
      <w:r>
        <w:rPr>
          <w:lang w:val="en-US"/>
        </w:rPr>
        <w:t>W_i</w:t>
      </w:r>
      <w:proofErr w:type="spellEnd"/>
      <w:r>
        <w:rPr>
          <w:lang w:val="en-US"/>
        </w:rPr>
        <w:t xml:space="preserve"> has </w:t>
      </w:r>
      <w:proofErr w:type="spellStart"/>
      <w:r>
        <w:rPr>
          <w:lang w:val="en-US"/>
        </w:rPr>
        <w:t>i</w:t>
      </w:r>
      <w:proofErr w:type="spellEnd"/>
      <w:r>
        <w:rPr>
          <w:lang w:val="en-US"/>
        </w:rPr>
        <w:t xml:space="preserve"> non-zero </w:t>
      </w:r>
      <w:proofErr w:type="spellStart"/>
      <w:r>
        <w:rPr>
          <w:lang w:val="en-US"/>
        </w:rPr>
        <w:t>coefs</w:t>
      </w:r>
      <w:proofErr w:type="spellEnd"/>
      <w:r>
        <w:rPr>
          <w:lang w:val="en-US"/>
        </w:rPr>
        <w:t>.</w:t>
      </w:r>
    </w:p>
    <w:p w:rsidR="00E91F80" w:rsidRDefault="00E91F80" w:rsidP="00E91F80">
      <w:pPr>
        <w:pStyle w:val="Lijstalinea"/>
        <w:numPr>
          <w:ilvl w:val="0"/>
          <w:numId w:val="6"/>
        </w:numPr>
        <w:rPr>
          <w:lang w:val="en-US"/>
        </w:rPr>
      </w:pPr>
      <w:r>
        <w:rPr>
          <w:lang w:val="en-US"/>
        </w:rPr>
        <w:t xml:space="preserve">For each </w:t>
      </w:r>
      <w:proofErr w:type="spellStart"/>
      <w:r>
        <w:rPr>
          <w:lang w:val="en-US"/>
        </w:rPr>
        <w:t>W_i</w:t>
      </w:r>
      <w:proofErr w:type="spellEnd"/>
      <w:r>
        <w:rPr>
          <w:lang w:val="en-US"/>
        </w:rPr>
        <w:t>:</w:t>
      </w:r>
    </w:p>
    <w:p w:rsidR="00E91F80" w:rsidRDefault="00E91F80" w:rsidP="00E91F80">
      <w:pPr>
        <w:pStyle w:val="Lijstalinea"/>
        <w:numPr>
          <w:ilvl w:val="1"/>
          <w:numId w:val="6"/>
        </w:numPr>
        <w:rPr>
          <w:lang w:val="en-US"/>
        </w:rPr>
      </w:pPr>
      <w:r>
        <w:rPr>
          <w:lang w:val="en-US"/>
        </w:rPr>
        <w:t>Compute residuals from X, centralize them.</w:t>
      </w:r>
    </w:p>
    <w:p w:rsidR="00E91F80" w:rsidRDefault="00E91F80" w:rsidP="00E91F80">
      <w:pPr>
        <w:pStyle w:val="Lijstalinea"/>
        <w:numPr>
          <w:ilvl w:val="1"/>
          <w:numId w:val="6"/>
        </w:numPr>
        <w:rPr>
          <w:lang w:val="en-US"/>
        </w:rPr>
      </w:pPr>
      <w:r>
        <w:rPr>
          <w:lang w:val="en-US"/>
        </w:rPr>
        <w:t>For the desired amount of iterations:</w:t>
      </w:r>
    </w:p>
    <w:p w:rsidR="00E91F80" w:rsidRDefault="00E91F80" w:rsidP="00E91F80">
      <w:pPr>
        <w:pStyle w:val="Lijstalinea"/>
        <w:numPr>
          <w:ilvl w:val="2"/>
          <w:numId w:val="6"/>
        </w:numPr>
        <w:rPr>
          <w:lang w:val="en-US"/>
        </w:rPr>
      </w:pPr>
      <w:r>
        <w:rPr>
          <w:lang w:val="en-US"/>
        </w:rPr>
        <w:t xml:space="preserve">Use these with </w:t>
      </w:r>
      <w:proofErr w:type="spellStart"/>
      <w:r>
        <w:rPr>
          <w:lang w:val="en-US"/>
        </w:rPr>
        <w:t>W_i</w:t>
      </w:r>
      <w:proofErr w:type="spellEnd"/>
      <w:r>
        <w:rPr>
          <w:lang w:val="en-US"/>
        </w:rPr>
        <w:t xml:space="preserve"> to generate ~X.</w:t>
      </w:r>
    </w:p>
    <w:p w:rsidR="00E91F80" w:rsidRDefault="00E91F80" w:rsidP="00E91F80">
      <w:pPr>
        <w:pStyle w:val="Lijstalinea"/>
        <w:numPr>
          <w:ilvl w:val="2"/>
          <w:numId w:val="6"/>
        </w:numPr>
        <w:rPr>
          <w:lang w:val="en-US"/>
        </w:rPr>
      </w:pPr>
      <w:r>
        <w:rPr>
          <w:lang w:val="en-US"/>
        </w:rPr>
        <w:t>Do OMP on ~X, get sequence ~</w:t>
      </w:r>
      <w:proofErr w:type="spellStart"/>
      <w:r>
        <w:rPr>
          <w:lang w:val="en-US"/>
        </w:rPr>
        <w:t>Ws</w:t>
      </w:r>
      <w:proofErr w:type="spellEnd"/>
      <w:r>
        <w:rPr>
          <w:lang w:val="en-US"/>
        </w:rPr>
        <w:t>.</w:t>
      </w:r>
    </w:p>
    <w:p w:rsidR="00E91F80" w:rsidRDefault="00E91F80" w:rsidP="00E91F80">
      <w:pPr>
        <w:pStyle w:val="Lijstalinea"/>
        <w:numPr>
          <w:ilvl w:val="2"/>
          <w:numId w:val="6"/>
        </w:numPr>
        <w:rPr>
          <w:lang w:val="en-US"/>
        </w:rPr>
      </w:pPr>
      <w:r>
        <w:rPr>
          <w:lang w:val="en-US"/>
        </w:rPr>
        <w:t>1: Compare ~</w:t>
      </w:r>
      <w:proofErr w:type="spellStart"/>
      <w:r>
        <w:rPr>
          <w:lang w:val="en-US"/>
        </w:rPr>
        <w:t>Ws_i</w:t>
      </w:r>
      <w:proofErr w:type="spellEnd"/>
      <w:r>
        <w:rPr>
          <w:lang w:val="en-US"/>
        </w:rPr>
        <w:t xml:space="preserve"> to </w:t>
      </w:r>
      <w:proofErr w:type="spellStart"/>
      <w:r>
        <w:rPr>
          <w:lang w:val="en-US"/>
        </w:rPr>
        <w:t>W_i</w:t>
      </w:r>
      <w:proofErr w:type="spellEnd"/>
      <w:r>
        <w:rPr>
          <w:lang w:val="en-US"/>
        </w:rPr>
        <w:t>. See if ~</w:t>
      </w:r>
      <w:proofErr w:type="spellStart"/>
      <w:r>
        <w:rPr>
          <w:lang w:val="en-US"/>
        </w:rPr>
        <w:t>Ws_i</w:t>
      </w:r>
      <w:proofErr w:type="spellEnd"/>
      <w:r>
        <w:rPr>
          <w:lang w:val="en-US"/>
        </w:rPr>
        <w:t xml:space="preserve"> </w:t>
      </w:r>
      <w:proofErr w:type="spellStart"/>
      <w:r>
        <w:rPr>
          <w:lang w:val="en-US"/>
        </w:rPr>
        <w:t>recoverts</w:t>
      </w:r>
      <w:proofErr w:type="spellEnd"/>
      <w:r>
        <w:rPr>
          <w:lang w:val="en-US"/>
        </w:rPr>
        <w:t xml:space="preserve"> </w:t>
      </w:r>
      <w:proofErr w:type="spellStart"/>
      <w:r>
        <w:rPr>
          <w:lang w:val="en-US"/>
        </w:rPr>
        <w:t>W_i</w:t>
      </w:r>
      <w:proofErr w:type="spellEnd"/>
    </w:p>
    <w:p w:rsidR="00E91F80" w:rsidRDefault="00E91F80" w:rsidP="00E91F80">
      <w:pPr>
        <w:pStyle w:val="Lijstalinea"/>
        <w:numPr>
          <w:ilvl w:val="2"/>
          <w:numId w:val="6"/>
        </w:numPr>
        <w:rPr>
          <w:lang w:val="en-US"/>
        </w:rPr>
      </w:pPr>
      <w:r>
        <w:rPr>
          <w:lang w:val="en-US"/>
        </w:rPr>
        <w:t xml:space="preserve">2: Compare </w:t>
      </w:r>
      <w:proofErr w:type="spellStart"/>
      <w:r>
        <w:rPr>
          <w:lang w:val="en-US"/>
        </w:rPr>
        <w:t>W_i</w:t>
      </w:r>
      <w:proofErr w:type="spellEnd"/>
      <w:r>
        <w:rPr>
          <w:lang w:val="en-US"/>
        </w:rPr>
        <w:t xml:space="preserve"> to ~</w:t>
      </w:r>
      <w:proofErr w:type="spellStart"/>
      <w:r>
        <w:rPr>
          <w:lang w:val="en-US"/>
        </w:rPr>
        <w:t>W_i</w:t>
      </w:r>
      <w:proofErr w:type="spellEnd"/>
      <w:r>
        <w:rPr>
          <w:lang w:val="en-US"/>
        </w:rPr>
        <w:t>. See where MSE diff stabilizes</w:t>
      </w:r>
    </w:p>
    <w:p w:rsidR="00E91F80" w:rsidRDefault="00E91F80" w:rsidP="00E91F80">
      <w:pPr>
        <w:pStyle w:val="Lijstalinea"/>
        <w:numPr>
          <w:ilvl w:val="1"/>
          <w:numId w:val="6"/>
        </w:numPr>
        <w:rPr>
          <w:lang w:val="en-US"/>
        </w:rPr>
      </w:pPr>
      <w:r>
        <w:rPr>
          <w:lang w:val="en-US"/>
        </w:rPr>
        <w:t xml:space="preserve">Save means / </w:t>
      </w:r>
      <w:proofErr w:type="spellStart"/>
      <w:r>
        <w:rPr>
          <w:lang w:val="en-US"/>
        </w:rPr>
        <w:t>covariances</w:t>
      </w:r>
      <w:proofErr w:type="spellEnd"/>
      <w:r>
        <w:rPr>
          <w:lang w:val="en-US"/>
        </w:rPr>
        <w:t xml:space="preserve"> of 1 and 2.</w:t>
      </w:r>
    </w:p>
    <w:p w:rsidR="00E91F80" w:rsidRPr="00E91F80" w:rsidRDefault="00E91F80" w:rsidP="00E91F80">
      <w:pPr>
        <w:pStyle w:val="Lijstalinea"/>
        <w:numPr>
          <w:ilvl w:val="0"/>
          <w:numId w:val="6"/>
        </w:numPr>
        <w:rPr>
          <w:lang w:val="en-US"/>
        </w:rPr>
      </w:pPr>
      <w:r>
        <w:rPr>
          <w:lang w:val="en-US"/>
        </w:rPr>
        <w:t xml:space="preserve">Plot 1. And 2. With their </w:t>
      </w:r>
      <w:proofErr w:type="spellStart"/>
      <w:r>
        <w:rPr>
          <w:lang w:val="en-US"/>
        </w:rPr>
        <w:t>covariances</w:t>
      </w:r>
      <w:proofErr w:type="spellEnd"/>
      <w:r>
        <w:rPr>
          <w:lang w:val="en-US"/>
        </w:rPr>
        <w:t>.</w:t>
      </w:r>
    </w:p>
    <w:p w:rsidR="00133547" w:rsidRDefault="00133547" w:rsidP="004D084B">
      <w:pPr>
        <w:rPr>
          <w:lang w:val="en-US"/>
        </w:rPr>
      </w:pPr>
      <w:r>
        <w:rPr>
          <w:lang w:val="en-US"/>
        </w:rPr>
        <w:lastRenderedPageBreak/>
        <w:t xml:space="preserve">Bootstrap: We estimate a time series X using W. We calculate the residuals, and we simulate with W using the old residuals. We simulate multiple </w:t>
      </w:r>
      <w:proofErr w:type="spellStart"/>
      <w:r>
        <w:rPr>
          <w:lang w:val="en-US"/>
        </w:rPr>
        <w:t>boostrap</w:t>
      </w:r>
      <w:proofErr w:type="spellEnd"/>
      <w:r>
        <w:rPr>
          <w:lang w:val="en-US"/>
        </w:rPr>
        <w:t xml:space="preserve"> sets, and calculate their W.</w:t>
      </w:r>
    </w:p>
    <w:p w:rsidR="00133547" w:rsidRDefault="00133547" w:rsidP="004D084B">
      <w:pPr>
        <w:rPr>
          <w:lang w:val="en-US"/>
        </w:rPr>
      </w:pPr>
      <w:r>
        <w:rPr>
          <w:lang w:val="en-US"/>
        </w:rPr>
        <w:t xml:space="preserve">Originally, for model selection, we argued that if an entry w is important enough, then it will be recovered from the bootstrap sample. If it is not important enough, then it will not be recovered. </w:t>
      </w:r>
    </w:p>
    <w:p w:rsidR="007A5D30" w:rsidRDefault="00625699" w:rsidP="00625699">
      <w:pPr>
        <w:jc w:val="center"/>
        <w:rPr>
          <w:lang w:val="en-US"/>
        </w:rPr>
      </w:pPr>
      <w:r w:rsidRPr="00625699">
        <w:rPr>
          <w:lang w:val="en-US"/>
        </w:rPr>
        <w:drawing>
          <wp:inline distT="0" distB="0" distL="0" distR="0" wp14:anchorId="33C4F3C0" wp14:editId="25C7D129">
            <wp:extent cx="3715268" cy="2514951"/>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5268" cy="2514951"/>
                    </a:xfrm>
                    <a:prstGeom prst="rect">
                      <a:avLst/>
                    </a:prstGeom>
                  </pic:spPr>
                </pic:pic>
              </a:graphicData>
            </a:graphic>
          </wp:inline>
        </w:drawing>
      </w:r>
    </w:p>
    <w:p w:rsidR="00133547" w:rsidRDefault="007A5D30" w:rsidP="004D084B">
      <w:pPr>
        <w:rPr>
          <w:lang w:val="en-US"/>
        </w:rPr>
      </w:pPr>
      <w:r>
        <w:rPr>
          <w:lang w:val="en-US"/>
        </w:rPr>
        <w:t>Additionally</w:t>
      </w:r>
      <w:r w:rsidR="00133547">
        <w:rPr>
          <w:lang w:val="en-US"/>
        </w:rPr>
        <w:t xml:space="preserve">, we are now checking at the difference between W and its bootstrap in the norm. If we are close to the true </w:t>
      </w:r>
      <w:proofErr w:type="spellStart"/>
      <w:r w:rsidR="00133547">
        <w:rPr>
          <w:lang w:val="en-US"/>
        </w:rPr>
        <w:t>datagenerating</w:t>
      </w:r>
      <w:proofErr w:type="spellEnd"/>
      <w:r w:rsidR="00133547">
        <w:rPr>
          <w:lang w:val="en-US"/>
        </w:rPr>
        <w:t xml:space="preserve"> matrix, the residuals should be good, and also the estimation procedure should become </w:t>
      </w:r>
      <w:r w:rsidR="00133547" w:rsidRPr="00133547">
        <w:rPr>
          <w:b/>
          <w:lang w:val="en-US"/>
        </w:rPr>
        <w:t>stable</w:t>
      </w:r>
      <w:r w:rsidR="00C7467D">
        <w:rPr>
          <w:lang w:val="en-US"/>
        </w:rPr>
        <w:t xml:space="preserve">. </w:t>
      </w:r>
    </w:p>
    <w:p w:rsidR="007A5D30" w:rsidRDefault="007A5D30" w:rsidP="004D084B">
      <w:pPr>
        <w:rPr>
          <w:lang w:val="en-US"/>
        </w:rPr>
      </w:pPr>
      <w:r>
        <w:rPr>
          <w:lang w:val="en-US"/>
        </w:rPr>
        <w:t>We are therefore looking for a point where the difference between the estimated W and the bootstrapped W will become stable.</w:t>
      </w:r>
    </w:p>
    <w:p w:rsidR="007A5D30" w:rsidRDefault="00625699" w:rsidP="00625699">
      <w:pPr>
        <w:jc w:val="center"/>
        <w:rPr>
          <w:lang w:val="en-US"/>
        </w:rPr>
      </w:pPr>
      <w:r w:rsidRPr="00625699">
        <w:rPr>
          <w:lang w:val="en-US"/>
        </w:rPr>
        <w:drawing>
          <wp:inline distT="0" distB="0" distL="0" distR="0" wp14:anchorId="47B59FB0" wp14:editId="520AD6E0">
            <wp:extent cx="3772426" cy="2514951"/>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2426" cy="2514951"/>
                    </a:xfrm>
                    <a:prstGeom prst="rect">
                      <a:avLst/>
                    </a:prstGeom>
                  </pic:spPr>
                </pic:pic>
              </a:graphicData>
            </a:graphic>
          </wp:inline>
        </w:drawing>
      </w:r>
    </w:p>
    <w:p w:rsidR="00625699" w:rsidRDefault="00625699" w:rsidP="00625699">
      <w:pPr>
        <w:rPr>
          <w:lang w:val="en-US"/>
        </w:rPr>
      </w:pPr>
      <w:r>
        <w:rPr>
          <w:lang w:val="en-US"/>
        </w:rPr>
        <w:t xml:space="preserve">Comparing these to the cross-validation settings, we get similar results. </w:t>
      </w:r>
    </w:p>
    <w:p w:rsidR="00625699" w:rsidRDefault="00625699" w:rsidP="00625699">
      <w:pPr>
        <w:jc w:val="center"/>
        <w:rPr>
          <w:lang w:val="en-US"/>
        </w:rPr>
      </w:pPr>
      <w:r w:rsidRPr="00625699">
        <w:rPr>
          <w:lang w:val="en-US"/>
        </w:rPr>
        <w:lastRenderedPageBreak/>
        <w:drawing>
          <wp:inline distT="0" distB="0" distL="0" distR="0" wp14:anchorId="75DC70EF" wp14:editId="1268C8BE">
            <wp:extent cx="3639058" cy="2495898"/>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9058" cy="2495898"/>
                    </a:xfrm>
                    <a:prstGeom prst="rect">
                      <a:avLst/>
                    </a:prstGeom>
                  </pic:spPr>
                </pic:pic>
              </a:graphicData>
            </a:graphic>
          </wp:inline>
        </w:drawing>
      </w:r>
    </w:p>
    <w:p w:rsidR="00E91F80" w:rsidRDefault="00E91F80" w:rsidP="00E91F80">
      <w:pPr>
        <w:rPr>
          <w:lang w:val="en-US"/>
        </w:rPr>
      </w:pPr>
      <w:r>
        <w:rPr>
          <w:lang w:val="en-US"/>
        </w:rPr>
        <w:t>We see that #non-zero = 11 is really the first part where the line becomes flat. All parts after that achieve similar scores, but are not detrimental. This is similar to the bootstrap that recognizes incorrectly recovered. We see that from 10 onwards (which corresponds to 11 here), the line is going up, but the covariance indicates that there still quite often we recover all until 12 (which corresponds to 13 here). So, that bootstrap approach gives a nice way to look at the importance of edges.</w:t>
      </w:r>
    </w:p>
    <w:p w:rsidR="004D084B" w:rsidRDefault="004D084B" w:rsidP="004D084B">
      <w:pPr>
        <w:pStyle w:val="Kop1"/>
        <w:rPr>
          <w:lang w:val="en-US"/>
        </w:rPr>
      </w:pPr>
      <w:r>
        <w:rPr>
          <w:lang w:val="en-US"/>
        </w:rPr>
        <w:t>Time Series Regularization</w:t>
      </w:r>
    </w:p>
    <w:p w:rsidR="0015633F" w:rsidRPr="0015633F" w:rsidRDefault="0015633F" w:rsidP="0015633F">
      <w:pPr>
        <w:rPr>
          <w:lang w:val="en-US"/>
        </w:rPr>
      </w:pPr>
      <w:r>
        <w:rPr>
          <w:lang w:val="en-US"/>
        </w:rPr>
        <w:t>Some sources:</w:t>
      </w:r>
    </w:p>
    <w:p w:rsidR="0015633F" w:rsidRPr="0015633F" w:rsidRDefault="0015633F" w:rsidP="001A2745">
      <w:pPr>
        <w:rPr>
          <w:lang w:val="en-US"/>
        </w:rPr>
      </w:pPr>
      <w:hyperlink r:id="rId19" w:history="1">
        <w:r w:rsidRPr="0015633F">
          <w:rPr>
            <w:rStyle w:val="Hyperlink"/>
            <w:lang w:val="en-US"/>
          </w:rPr>
          <w:t xml:space="preserve">A survey of </w:t>
        </w:r>
        <w:r>
          <w:rPr>
            <w:rStyle w:val="Hyperlink"/>
            <w:lang w:val="en-US"/>
          </w:rPr>
          <w:t>c</w:t>
        </w:r>
        <w:r w:rsidRPr="0015633F">
          <w:rPr>
            <w:rStyle w:val="Hyperlink"/>
            <w:lang w:val="en-US"/>
          </w:rPr>
          <w:t>ross-validation pro</w:t>
        </w:r>
        <w:r>
          <w:rPr>
            <w:rStyle w:val="Hyperlink"/>
            <w:lang w:val="en-US"/>
          </w:rPr>
          <w:t>cedures for model select</w:t>
        </w:r>
        <w:r w:rsidRPr="0015633F">
          <w:rPr>
            <w:rStyle w:val="Hyperlink"/>
            <w:lang w:val="en-US"/>
          </w:rPr>
          <w:t>ion</w:t>
        </w:r>
      </w:hyperlink>
    </w:p>
    <w:p w:rsidR="001A2745" w:rsidRDefault="0015633F" w:rsidP="001A2745">
      <w:pPr>
        <w:rPr>
          <w:lang w:val="en-US"/>
        </w:rPr>
      </w:pPr>
      <w:hyperlink r:id="rId20" w:history="1">
        <w:r w:rsidRPr="0015633F">
          <w:rPr>
            <w:rStyle w:val="Hyperlink"/>
            <w:lang w:val="en-US"/>
          </w:rPr>
          <w:t>A note on the validity of cross-validation for evaluating autoregressive time series prediction</w:t>
        </w:r>
      </w:hyperlink>
    </w:p>
    <w:p w:rsidR="0015633F" w:rsidRDefault="0015633F" w:rsidP="001A2745">
      <w:pPr>
        <w:rPr>
          <w:lang w:val="en-US"/>
        </w:rPr>
      </w:pPr>
      <w:hyperlink r:id="rId21" w:history="1">
        <w:r w:rsidRPr="0015633F">
          <w:rPr>
            <w:rStyle w:val="Hyperlink"/>
            <w:lang w:val="en-US"/>
          </w:rPr>
          <w:t>DATA-DEPENDENT ESTIMATION OF PREDICTION FUNCTIONS</w:t>
        </w:r>
      </w:hyperlink>
    </w:p>
    <w:p w:rsidR="0015633F" w:rsidRDefault="0015633F" w:rsidP="001A2745">
      <w:pPr>
        <w:rPr>
          <w:lang w:val="en-US"/>
        </w:rPr>
      </w:pPr>
      <w:hyperlink r:id="rId22" w:history="1">
        <w:r w:rsidRPr="0015633F">
          <w:rPr>
            <w:rStyle w:val="Hyperlink"/>
            <w:lang w:val="en-US"/>
          </w:rPr>
          <w:t>Hyndman Blog: Cross-validation for time series</w:t>
        </w:r>
      </w:hyperlink>
    </w:p>
    <w:p w:rsidR="0015633F" w:rsidRDefault="0015633F" w:rsidP="001A2745">
      <w:pPr>
        <w:rPr>
          <w:lang w:val="en-US"/>
        </w:rPr>
      </w:pPr>
      <w:hyperlink r:id="rId23" w:anchor="prediction-intervals" w:history="1">
        <w:r w:rsidRPr="0015633F">
          <w:rPr>
            <w:rStyle w:val="Hyperlink"/>
            <w:lang w:val="en-US"/>
          </w:rPr>
          <w:t xml:space="preserve">Prediction intervals from bootstrapped residuals </w:t>
        </w:r>
      </w:hyperlink>
    </w:p>
    <w:p w:rsidR="0015633F" w:rsidRDefault="0015633F" w:rsidP="001A2745">
      <w:pPr>
        <w:rPr>
          <w:lang w:val="en-US"/>
        </w:rPr>
      </w:pPr>
      <w:hyperlink r:id="rId24" w:history="1">
        <w:r w:rsidRPr="0015633F">
          <w:rPr>
            <w:rStyle w:val="Hyperlink"/>
            <w:lang w:val="en-US"/>
          </w:rPr>
          <w:t>Forecasting: Theory and Practice</w:t>
        </w:r>
      </w:hyperlink>
    </w:p>
    <w:p w:rsidR="0015633F" w:rsidRDefault="0015633F" w:rsidP="001A2745">
      <w:pPr>
        <w:rPr>
          <w:lang w:val="en-US"/>
        </w:rPr>
      </w:pPr>
      <w:hyperlink r:id="rId25" w:history="1">
        <w:r w:rsidRPr="0015633F">
          <w:rPr>
            <w:rStyle w:val="Hyperlink"/>
            <w:lang w:val="en-US"/>
          </w:rPr>
          <w:t>Approximate leave-future-out cross-validation for Bayesian time series models</w:t>
        </w:r>
      </w:hyperlink>
    </w:p>
    <w:p w:rsidR="0015633F" w:rsidRPr="001A2745" w:rsidRDefault="0015633F" w:rsidP="001A2745">
      <w:pPr>
        <w:rPr>
          <w:lang w:val="en-US"/>
        </w:rPr>
      </w:pPr>
      <w:hyperlink r:id="rId26" w:history="1">
        <w:r w:rsidRPr="0015633F">
          <w:rPr>
            <w:rStyle w:val="Hyperlink"/>
            <w:lang w:val="en-US"/>
          </w:rPr>
          <w:t>A cross-</w:t>
        </w:r>
        <w:proofErr w:type="spellStart"/>
        <w:r w:rsidRPr="0015633F">
          <w:rPr>
            <w:rStyle w:val="Hyperlink"/>
            <w:lang w:val="en-US"/>
          </w:rPr>
          <w:t>validatory</w:t>
        </w:r>
        <w:proofErr w:type="spellEnd"/>
        <w:r w:rsidRPr="0015633F">
          <w:rPr>
            <w:rStyle w:val="Hyperlink"/>
            <w:lang w:val="en-US"/>
          </w:rPr>
          <w:t xml:space="preserve"> method for dependent data. </w:t>
        </w:r>
      </w:hyperlink>
    </w:p>
    <w:p w:rsidR="00C04D8F" w:rsidRDefault="00C04D8F" w:rsidP="007D3889">
      <w:pPr>
        <w:pStyle w:val="Kop2"/>
        <w:rPr>
          <w:lang w:val="en-US"/>
        </w:rPr>
      </w:pPr>
      <w:r>
        <w:rPr>
          <w:lang w:val="en-US"/>
        </w:rPr>
        <w:t>Cross Validation</w:t>
      </w:r>
    </w:p>
    <w:p w:rsidR="00C04D8F" w:rsidRDefault="00C04D8F" w:rsidP="00C04D8F">
      <w:pPr>
        <w:rPr>
          <w:lang w:val="en-US"/>
        </w:rPr>
      </w:pPr>
      <w:r>
        <w:rPr>
          <w:lang w:val="en-US"/>
        </w:rPr>
        <w:t>Options:</w:t>
      </w:r>
    </w:p>
    <w:p w:rsidR="00FD63E1" w:rsidRDefault="00FD63E1" w:rsidP="00FD63E1">
      <w:pPr>
        <w:pStyle w:val="Lijstalinea"/>
        <w:numPr>
          <w:ilvl w:val="0"/>
          <w:numId w:val="3"/>
        </w:numPr>
        <w:rPr>
          <w:lang w:val="en-US"/>
        </w:rPr>
      </w:pPr>
      <w:r>
        <w:rPr>
          <w:lang w:val="en-US"/>
        </w:rPr>
        <w:t xml:space="preserve">Out </w:t>
      </w:r>
      <w:r w:rsidR="00133547">
        <w:rPr>
          <w:lang w:val="en-US"/>
        </w:rPr>
        <w:t>O</w:t>
      </w:r>
      <w:r>
        <w:rPr>
          <w:lang w:val="en-US"/>
        </w:rPr>
        <w:t xml:space="preserve">f </w:t>
      </w:r>
      <w:r w:rsidR="00133547">
        <w:rPr>
          <w:lang w:val="en-US"/>
        </w:rPr>
        <w:t>S</w:t>
      </w:r>
      <w:r>
        <w:rPr>
          <w:lang w:val="en-US"/>
        </w:rPr>
        <w:t xml:space="preserve">ample </w:t>
      </w:r>
      <w:r w:rsidR="00133547">
        <w:rPr>
          <w:lang w:val="en-US"/>
        </w:rPr>
        <w:t xml:space="preserve">(OOS) </w:t>
      </w:r>
      <w:r>
        <w:rPr>
          <w:lang w:val="en-US"/>
        </w:rPr>
        <w:t xml:space="preserve">evaluation. </w:t>
      </w:r>
      <w:r w:rsidR="002657BF">
        <w:rPr>
          <w:lang w:val="en-US"/>
        </w:rPr>
        <w:t>We simply use the last part as our test sample. We also remove the middle to remove dependency.</w:t>
      </w:r>
      <w:r w:rsidR="00133547">
        <w:rPr>
          <w:lang w:val="en-US"/>
        </w:rPr>
        <w:t xml:space="preserve"> We treat this </w:t>
      </w:r>
      <w:r w:rsidR="00133547">
        <w:rPr>
          <w:i/>
          <w:lang w:val="en-US"/>
        </w:rPr>
        <w:t>as if</w:t>
      </w:r>
      <w:r w:rsidR="00133547">
        <w:rPr>
          <w:lang w:val="en-US"/>
        </w:rPr>
        <w:t xml:space="preserve"> we have two parts. A training sample and a test sample </w:t>
      </w:r>
      <w:r w:rsidR="00133547">
        <w:rPr>
          <w:i/>
          <w:lang w:val="en-US"/>
        </w:rPr>
        <w:t>that is independent of the training sample</w:t>
      </w:r>
      <w:r w:rsidR="00133547">
        <w:rPr>
          <w:lang w:val="en-US"/>
        </w:rPr>
        <w:t xml:space="preserve">, as if the test set is </w:t>
      </w:r>
      <w:r w:rsidR="00133547">
        <w:rPr>
          <w:i/>
          <w:lang w:val="en-US"/>
        </w:rPr>
        <w:t>out of sample</w:t>
      </w:r>
      <w:r w:rsidR="00133547">
        <w:rPr>
          <w:lang w:val="en-US"/>
        </w:rPr>
        <w:t xml:space="preserve">. We can “make” the test set independent by removing “enough” data sets in between. </w:t>
      </w:r>
    </w:p>
    <w:p w:rsidR="00FD63E1" w:rsidRDefault="00FD63E1" w:rsidP="00FD63E1">
      <w:pPr>
        <w:pStyle w:val="Lijstalinea"/>
        <w:rPr>
          <w:lang w:val="en-US"/>
        </w:rPr>
      </w:pPr>
      <w:r w:rsidRPr="00FD63E1">
        <w:rPr>
          <w:lang w:val="en-US"/>
        </w:rPr>
        <w:drawing>
          <wp:inline distT="0" distB="0" distL="0" distR="0" wp14:anchorId="3C21AE4F" wp14:editId="3A1942DF">
            <wp:extent cx="4753638" cy="371527"/>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3638" cy="371527"/>
                    </a:xfrm>
                    <a:prstGeom prst="rect">
                      <a:avLst/>
                    </a:prstGeom>
                  </pic:spPr>
                </pic:pic>
              </a:graphicData>
            </a:graphic>
          </wp:inline>
        </w:drawing>
      </w:r>
    </w:p>
    <w:p w:rsidR="00133547" w:rsidRPr="00FD63E1" w:rsidRDefault="00133547" w:rsidP="00FD63E1">
      <w:pPr>
        <w:pStyle w:val="Lijstalinea"/>
        <w:rPr>
          <w:lang w:val="en-US"/>
        </w:rPr>
      </w:pPr>
    </w:p>
    <w:p w:rsidR="00C04D8F" w:rsidRDefault="00C04D8F" w:rsidP="00FD63E1">
      <w:pPr>
        <w:pStyle w:val="Lijstalinea"/>
        <w:numPr>
          <w:ilvl w:val="0"/>
          <w:numId w:val="3"/>
        </w:numPr>
        <w:rPr>
          <w:lang w:val="en-US"/>
        </w:rPr>
      </w:pPr>
      <w:r w:rsidRPr="00FD63E1">
        <w:rPr>
          <w:lang w:val="en-US"/>
        </w:rPr>
        <w:lastRenderedPageBreak/>
        <w:t>K-fold cross validation</w:t>
      </w:r>
      <w:r w:rsidR="002657BF">
        <w:rPr>
          <w:lang w:val="en-US"/>
        </w:rPr>
        <w:t xml:space="preserve">. We randomly distribute our data in </w:t>
      </w:r>
      <w:r w:rsidR="002657BF">
        <w:rPr>
          <w:i/>
          <w:lang w:val="en-US"/>
        </w:rPr>
        <w:t>K</w:t>
      </w:r>
      <w:r w:rsidR="002657BF">
        <w:rPr>
          <w:lang w:val="en-US"/>
        </w:rPr>
        <w:t xml:space="preserve"> parts. We train on </w:t>
      </w:r>
      <w:r w:rsidR="002657BF">
        <w:rPr>
          <w:i/>
          <w:lang w:val="en-US"/>
        </w:rPr>
        <w:t>K – 1</w:t>
      </w:r>
      <w:r w:rsidR="002657BF">
        <w:rPr>
          <w:lang w:val="en-US"/>
        </w:rPr>
        <w:t xml:space="preserve"> folds and test on 1 fold for each of the </w:t>
      </w:r>
      <w:r w:rsidR="002657BF">
        <w:rPr>
          <w:i/>
          <w:lang w:val="en-US"/>
        </w:rPr>
        <w:t>K</w:t>
      </w:r>
      <w:r w:rsidR="002657BF">
        <w:rPr>
          <w:lang w:val="en-US"/>
        </w:rPr>
        <w:t xml:space="preserve"> folds. For example for </w:t>
      </w:r>
      <w:r w:rsidR="002657BF">
        <w:rPr>
          <w:i/>
          <w:lang w:val="en-US"/>
        </w:rPr>
        <w:t>K = 3</w:t>
      </w:r>
      <w:r w:rsidR="002657BF">
        <w:rPr>
          <w:lang w:val="en-US"/>
        </w:rPr>
        <w:t>.</w:t>
      </w:r>
      <w:r w:rsidR="00C17563">
        <w:rPr>
          <w:lang w:val="en-US"/>
        </w:rPr>
        <w:t xml:space="preserve"> Note, this can be done like below, or randomly. </w:t>
      </w:r>
    </w:p>
    <w:p w:rsidR="00FD63E1" w:rsidRDefault="002657BF" w:rsidP="00C17563">
      <w:pPr>
        <w:pStyle w:val="Lijstalinea"/>
        <w:rPr>
          <w:lang w:val="en-US"/>
        </w:rPr>
      </w:pPr>
      <w:r w:rsidRPr="002657BF">
        <w:rPr>
          <w:lang w:val="en-US"/>
        </w:rPr>
        <w:drawing>
          <wp:inline distT="0" distB="0" distL="0" distR="0" wp14:anchorId="707B247C" wp14:editId="3BBA3061">
            <wp:extent cx="4782217" cy="1905266"/>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82217" cy="1905266"/>
                    </a:xfrm>
                    <a:prstGeom prst="rect">
                      <a:avLst/>
                    </a:prstGeom>
                  </pic:spPr>
                </pic:pic>
              </a:graphicData>
            </a:graphic>
          </wp:inline>
        </w:drawing>
      </w:r>
    </w:p>
    <w:p w:rsidR="00133547" w:rsidRDefault="00133547" w:rsidP="00C17563">
      <w:pPr>
        <w:pStyle w:val="Lijstalinea"/>
        <w:rPr>
          <w:lang w:val="en-US"/>
        </w:rPr>
      </w:pPr>
      <w:r w:rsidRPr="00133547">
        <w:rPr>
          <w:lang w:val="en-US"/>
        </w:rPr>
        <w:drawing>
          <wp:inline distT="0" distB="0" distL="0" distR="0" wp14:anchorId="2DE80117" wp14:editId="6E67323F">
            <wp:extent cx="4867954" cy="1905266"/>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7954" cy="1905266"/>
                    </a:xfrm>
                    <a:prstGeom prst="rect">
                      <a:avLst/>
                    </a:prstGeom>
                  </pic:spPr>
                </pic:pic>
              </a:graphicData>
            </a:graphic>
          </wp:inline>
        </w:drawing>
      </w:r>
    </w:p>
    <w:p w:rsidR="00133547" w:rsidRPr="00C17563" w:rsidRDefault="00133547" w:rsidP="00C17563">
      <w:pPr>
        <w:pStyle w:val="Lijstalinea"/>
        <w:rPr>
          <w:lang w:val="en-US"/>
        </w:rPr>
      </w:pPr>
    </w:p>
    <w:p w:rsidR="00C04D8F" w:rsidRDefault="00C04D8F" w:rsidP="00C04D8F">
      <w:pPr>
        <w:pStyle w:val="Lijstalinea"/>
        <w:numPr>
          <w:ilvl w:val="0"/>
          <w:numId w:val="3"/>
        </w:numPr>
        <w:rPr>
          <w:lang w:val="en-US"/>
        </w:rPr>
      </w:pPr>
      <w:r>
        <w:rPr>
          <w:lang w:val="en-US"/>
        </w:rPr>
        <w:t>Leave-One-Out cross validation</w:t>
      </w:r>
      <w:r w:rsidR="00133547">
        <w:rPr>
          <w:lang w:val="en-US"/>
        </w:rPr>
        <w:t xml:space="preserve"> (LOOCV)</w:t>
      </w:r>
      <w:r>
        <w:rPr>
          <w:lang w:val="en-US"/>
        </w:rPr>
        <w:t>.</w:t>
      </w:r>
      <w:r w:rsidR="002657BF">
        <w:rPr>
          <w:lang w:val="en-US"/>
        </w:rPr>
        <w:t xml:space="preserve"> We randomly leave on</w:t>
      </w:r>
      <w:r w:rsidR="00133547">
        <w:rPr>
          <w:lang w:val="en-US"/>
        </w:rPr>
        <w:t>e</w:t>
      </w:r>
      <w:r w:rsidR="002657BF">
        <w:rPr>
          <w:lang w:val="en-US"/>
        </w:rPr>
        <w:t xml:space="preserve"> data element out, and train on the remaining folds and test on the left out fold. We do this for each of the elements. In fact equal to </w:t>
      </w:r>
      <w:r w:rsidR="002657BF">
        <w:rPr>
          <w:i/>
          <w:lang w:val="en-US"/>
        </w:rPr>
        <w:t xml:space="preserve">K </w:t>
      </w:r>
      <w:r w:rsidR="002657BF">
        <w:rPr>
          <w:lang w:val="en-US"/>
        </w:rPr>
        <w:t xml:space="preserve">– fold cross validation where now </w:t>
      </w:r>
      <w:r w:rsidR="002657BF">
        <w:rPr>
          <w:i/>
          <w:lang w:val="en-US"/>
        </w:rPr>
        <w:t xml:space="preserve">K </w:t>
      </w:r>
      <w:r w:rsidR="002657BF">
        <w:rPr>
          <w:lang w:val="en-US"/>
        </w:rPr>
        <w:t>is the number of samples.</w:t>
      </w:r>
    </w:p>
    <w:p w:rsidR="002657BF" w:rsidRPr="001A2745" w:rsidRDefault="002657BF" w:rsidP="00133547">
      <w:pPr>
        <w:pStyle w:val="Lijstalinea"/>
        <w:rPr>
          <w:lang w:val="en-US"/>
        </w:rPr>
      </w:pPr>
      <w:r w:rsidRPr="002657BF">
        <w:rPr>
          <w:lang w:val="en-US"/>
        </w:rPr>
        <w:drawing>
          <wp:inline distT="0" distB="0" distL="0" distR="0" wp14:anchorId="3A668DE7" wp14:editId="1351FEE3">
            <wp:extent cx="4782217" cy="1152686"/>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82217" cy="1152686"/>
                    </a:xfrm>
                    <a:prstGeom prst="rect">
                      <a:avLst/>
                    </a:prstGeom>
                  </pic:spPr>
                </pic:pic>
              </a:graphicData>
            </a:graphic>
          </wp:inline>
        </w:drawing>
      </w:r>
    </w:p>
    <w:p w:rsidR="00C04D8F" w:rsidRDefault="00C04D8F" w:rsidP="00133547">
      <w:pPr>
        <w:pStyle w:val="Lijstalinea"/>
        <w:numPr>
          <w:ilvl w:val="0"/>
          <w:numId w:val="3"/>
        </w:numPr>
        <w:rPr>
          <w:lang w:val="en-US"/>
        </w:rPr>
      </w:pPr>
      <w:r>
        <w:rPr>
          <w:lang w:val="en-US"/>
        </w:rPr>
        <w:t>Leave-Future-Out cross validation.</w:t>
      </w:r>
      <w:r w:rsidR="002657BF">
        <w:rPr>
          <w:lang w:val="en-US"/>
        </w:rPr>
        <w:t xml:space="preserve"> </w:t>
      </w:r>
      <w:r w:rsidR="00C17563">
        <w:rPr>
          <w:lang w:val="en-US"/>
        </w:rPr>
        <w:t>We only train on the future.</w:t>
      </w:r>
      <w:r w:rsidR="00133547">
        <w:rPr>
          <w:lang w:val="en-US"/>
        </w:rPr>
        <w:t xml:space="preserve"> This was also mentioned in the blog by Hyndman: </w:t>
      </w:r>
      <w:hyperlink r:id="rId31" w:history="1">
        <w:r w:rsidR="00133547" w:rsidRPr="002A64CC">
          <w:rPr>
            <w:rStyle w:val="Hyperlink"/>
            <w:lang w:val="en-US"/>
          </w:rPr>
          <w:t>https://robjhyndman.com/hyndsight/tscv/</w:t>
        </w:r>
      </w:hyperlink>
      <w:r w:rsidR="00133547">
        <w:rPr>
          <w:lang w:val="en-US"/>
        </w:rPr>
        <w:t xml:space="preserve"> </w:t>
      </w:r>
    </w:p>
    <w:p w:rsidR="00350BCB" w:rsidRDefault="00350BCB" w:rsidP="00350BCB">
      <w:pPr>
        <w:jc w:val="center"/>
        <w:rPr>
          <w:lang w:val="en-US"/>
        </w:rPr>
      </w:pPr>
      <w:r w:rsidRPr="00350BCB">
        <w:rPr>
          <w:lang w:val="en-US"/>
        </w:rPr>
        <w:drawing>
          <wp:inline distT="0" distB="0" distL="0" distR="0" wp14:anchorId="49B3D2DE" wp14:editId="208E8098">
            <wp:extent cx="4839375" cy="116221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39375" cy="1162212"/>
                    </a:xfrm>
                    <a:prstGeom prst="rect">
                      <a:avLst/>
                    </a:prstGeom>
                  </pic:spPr>
                </pic:pic>
              </a:graphicData>
            </a:graphic>
          </wp:inline>
        </w:drawing>
      </w:r>
    </w:p>
    <w:p w:rsidR="00133547" w:rsidRDefault="00133547" w:rsidP="00133547">
      <w:pPr>
        <w:pStyle w:val="Kop2"/>
        <w:rPr>
          <w:lang w:val="en-US"/>
        </w:rPr>
      </w:pPr>
      <w:r>
        <w:rPr>
          <w:lang w:val="en-US"/>
        </w:rPr>
        <w:t>Extra Things to keep in mind</w:t>
      </w:r>
    </w:p>
    <w:p w:rsidR="00133547" w:rsidRDefault="00133547" w:rsidP="00133547">
      <w:pPr>
        <w:pStyle w:val="Kop3"/>
        <w:rPr>
          <w:lang w:val="en-US"/>
        </w:rPr>
      </w:pPr>
      <w:r>
        <w:rPr>
          <w:lang w:val="en-US"/>
        </w:rPr>
        <w:t>M-Step Ahead Prediction</w:t>
      </w:r>
    </w:p>
    <w:p w:rsidR="00133547" w:rsidRPr="00133547" w:rsidRDefault="00133547" w:rsidP="00133547">
      <w:pPr>
        <w:rPr>
          <w:lang w:val="en-US"/>
        </w:rPr>
      </w:pPr>
      <w:r>
        <w:rPr>
          <w:lang w:val="en-US"/>
        </w:rPr>
        <w:t xml:space="preserve">Perhaps an extra measure, instead of focusing on how well we can predict the next measure using the current measure, we might want to investigate how well we can predict the </w:t>
      </w:r>
      <w:proofErr w:type="spellStart"/>
      <w:r>
        <w:rPr>
          <w:lang w:val="en-US"/>
        </w:rPr>
        <w:t>Mth</w:t>
      </w:r>
      <w:proofErr w:type="spellEnd"/>
      <w:r>
        <w:rPr>
          <w:lang w:val="en-US"/>
        </w:rPr>
        <w:t xml:space="preserve"> next measure </w:t>
      </w:r>
      <w:r>
        <w:rPr>
          <w:lang w:val="en-US"/>
        </w:rPr>
        <w:lastRenderedPageBreak/>
        <w:t>using the current measure. Might make more sense in longer dependent time series, as an AR(1) model is not very useful at M-step ahead prediction for M &gt; 1.</w:t>
      </w:r>
    </w:p>
    <w:p w:rsidR="00133547" w:rsidRDefault="00133547" w:rsidP="00133547">
      <w:pPr>
        <w:pStyle w:val="Kop3"/>
        <w:rPr>
          <w:lang w:val="en-US"/>
        </w:rPr>
      </w:pPr>
      <w:r>
        <w:rPr>
          <w:lang w:val="en-US"/>
        </w:rPr>
        <w:t>Remove Dependencies</w:t>
      </w:r>
    </w:p>
    <w:p w:rsidR="00133547" w:rsidRDefault="00133547" w:rsidP="00133547">
      <w:pPr>
        <w:rPr>
          <w:lang w:val="en-US"/>
        </w:rPr>
      </w:pPr>
      <w:r>
        <w:rPr>
          <w:lang w:val="en-US"/>
        </w:rPr>
        <w:t>We remove the dependencies by leaving data between the test and training set out</w:t>
      </w:r>
      <w:r w:rsidRPr="00133547">
        <w:rPr>
          <w:lang w:val="en-US"/>
        </w:rPr>
        <w:t xml:space="preserve">. </w:t>
      </w:r>
      <w:r>
        <w:rPr>
          <w:lang w:val="en-US"/>
        </w:rPr>
        <w:t xml:space="preserve">This is often done by specifying an integer </w:t>
      </w:r>
      <w:r>
        <w:rPr>
          <w:i/>
          <w:lang w:val="en-US"/>
        </w:rPr>
        <w:t>h</w:t>
      </w:r>
      <w:r>
        <w:rPr>
          <w:lang w:val="en-US"/>
        </w:rPr>
        <w:t xml:space="preserve">, and then removing all entries from the training set that are at most </w:t>
      </w:r>
      <w:r>
        <w:rPr>
          <w:i/>
          <w:lang w:val="en-US"/>
        </w:rPr>
        <w:t>h</w:t>
      </w:r>
      <w:r>
        <w:rPr>
          <w:lang w:val="en-US"/>
        </w:rPr>
        <w:t xml:space="preserve"> distance away from the training set. Example:</w:t>
      </w:r>
    </w:p>
    <w:p w:rsidR="00133547" w:rsidRDefault="00133547" w:rsidP="00133547">
      <w:pPr>
        <w:jc w:val="center"/>
        <w:rPr>
          <w:lang w:val="en-US"/>
        </w:rPr>
      </w:pPr>
      <w:r w:rsidRPr="00133547">
        <w:rPr>
          <w:lang w:val="en-US"/>
        </w:rPr>
        <w:drawing>
          <wp:inline distT="0" distB="0" distL="0" distR="0" wp14:anchorId="31CA9C47" wp14:editId="7D710091">
            <wp:extent cx="5459814" cy="49149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61632" cy="491654"/>
                    </a:xfrm>
                    <a:prstGeom prst="rect">
                      <a:avLst/>
                    </a:prstGeom>
                  </pic:spPr>
                </pic:pic>
              </a:graphicData>
            </a:graphic>
          </wp:inline>
        </w:drawing>
      </w:r>
    </w:p>
    <w:p w:rsidR="00133547" w:rsidRDefault="00133547" w:rsidP="00133547">
      <w:pPr>
        <w:rPr>
          <w:lang w:val="en-US"/>
        </w:rPr>
      </w:pPr>
      <w:r>
        <w:rPr>
          <w:lang w:val="en-US"/>
        </w:rPr>
        <w:t xml:space="preserve">A more detailed description is given in </w:t>
      </w:r>
      <w:hyperlink r:id="rId34" w:history="1">
        <w:r w:rsidRPr="00133547">
          <w:rPr>
            <w:rStyle w:val="Hyperlink"/>
            <w:lang w:val="en-US"/>
          </w:rPr>
          <w:t>Burman, Chow, and Nolan (1994)</w:t>
        </w:r>
      </w:hyperlink>
      <w:r>
        <w:rPr>
          <w:lang w:val="en-US"/>
        </w:rPr>
        <w:t xml:space="preserve">. Here, they consider three ways to do </w:t>
      </w:r>
      <w:r>
        <w:rPr>
          <w:i/>
          <w:lang w:val="en-US"/>
        </w:rPr>
        <w:t>h-block cross validation</w:t>
      </w:r>
      <w:r>
        <w:rPr>
          <w:lang w:val="en-US"/>
        </w:rPr>
        <w:t xml:space="preserve">. </w:t>
      </w:r>
    </w:p>
    <w:p w:rsidR="00133547" w:rsidRDefault="00133547" w:rsidP="00133547">
      <w:pPr>
        <w:pStyle w:val="Lijstalinea"/>
        <w:numPr>
          <w:ilvl w:val="0"/>
          <w:numId w:val="5"/>
        </w:numPr>
        <w:rPr>
          <w:lang w:val="en-US"/>
        </w:rPr>
      </w:pPr>
      <w:r>
        <w:rPr>
          <w:lang w:val="en-US"/>
        </w:rPr>
        <w:t xml:space="preserve">Remove the </w:t>
      </w:r>
      <w:r>
        <w:rPr>
          <w:i/>
          <w:lang w:val="en-US"/>
        </w:rPr>
        <w:t>h</w:t>
      </w:r>
      <w:r>
        <w:rPr>
          <w:lang w:val="en-US"/>
        </w:rPr>
        <w:t xml:space="preserve"> training samples preceding the fold to be tested.</w:t>
      </w:r>
    </w:p>
    <w:p w:rsidR="00133547" w:rsidRDefault="00133547" w:rsidP="00133547">
      <w:pPr>
        <w:pStyle w:val="Lijstalinea"/>
        <w:numPr>
          <w:ilvl w:val="0"/>
          <w:numId w:val="5"/>
        </w:numPr>
        <w:rPr>
          <w:lang w:val="en-US"/>
        </w:rPr>
      </w:pPr>
      <w:r>
        <w:rPr>
          <w:lang w:val="en-US"/>
        </w:rPr>
        <w:t xml:space="preserve">Remove the </w:t>
      </w:r>
      <w:r>
        <w:rPr>
          <w:i/>
          <w:lang w:val="en-US"/>
        </w:rPr>
        <w:t>h</w:t>
      </w:r>
      <w:r>
        <w:rPr>
          <w:lang w:val="en-US"/>
        </w:rPr>
        <w:t xml:space="preserve"> training samples </w:t>
      </w:r>
      <w:proofErr w:type="spellStart"/>
      <w:r>
        <w:rPr>
          <w:lang w:val="en-US"/>
        </w:rPr>
        <w:t>postceding</w:t>
      </w:r>
      <w:proofErr w:type="spellEnd"/>
      <w:r>
        <w:rPr>
          <w:lang w:val="en-US"/>
        </w:rPr>
        <w:t xml:space="preserve"> the fold to be tested.</w:t>
      </w:r>
    </w:p>
    <w:p w:rsidR="00133547" w:rsidRDefault="00133547" w:rsidP="00133547">
      <w:pPr>
        <w:pStyle w:val="Lijstalinea"/>
        <w:numPr>
          <w:ilvl w:val="0"/>
          <w:numId w:val="5"/>
        </w:numPr>
        <w:rPr>
          <w:lang w:val="en-US"/>
        </w:rPr>
      </w:pPr>
      <w:r>
        <w:rPr>
          <w:lang w:val="en-US"/>
        </w:rPr>
        <w:t>Remove the</w:t>
      </w:r>
      <w:r w:rsidRPr="00133547">
        <w:rPr>
          <w:lang w:val="en-US"/>
        </w:rPr>
        <w:t xml:space="preserve"> </w:t>
      </w:r>
      <w:r>
        <w:rPr>
          <w:i/>
          <w:lang w:val="en-US"/>
        </w:rPr>
        <w:t xml:space="preserve">h </w:t>
      </w:r>
      <w:r>
        <w:rPr>
          <w:lang w:val="en-US"/>
        </w:rPr>
        <w:t xml:space="preserve">training samples preceding and the </w:t>
      </w:r>
      <w:r>
        <w:rPr>
          <w:i/>
          <w:lang w:val="en-US"/>
        </w:rPr>
        <w:t>h</w:t>
      </w:r>
      <w:r>
        <w:rPr>
          <w:lang w:val="en-US"/>
        </w:rPr>
        <w:t xml:space="preserve"> training samples </w:t>
      </w:r>
      <w:proofErr w:type="spellStart"/>
      <w:r>
        <w:rPr>
          <w:lang w:val="en-US"/>
        </w:rPr>
        <w:t>postceding</w:t>
      </w:r>
      <w:proofErr w:type="spellEnd"/>
      <w:r>
        <w:rPr>
          <w:lang w:val="en-US"/>
        </w:rPr>
        <w:t xml:space="preserve"> the fold to be tested.</w:t>
      </w:r>
    </w:p>
    <w:p w:rsidR="00133547" w:rsidRDefault="00133547" w:rsidP="00133547">
      <w:pPr>
        <w:rPr>
          <w:lang w:val="en-US"/>
        </w:rPr>
      </w:pPr>
      <w:r>
        <w:rPr>
          <w:lang w:val="en-US"/>
        </w:rPr>
        <w:t>Note, this can also be applied to a LOOCV fashion, where we train on T – 2h – 1 samples and test on one sample.</w:t>
      </w:r>
    </w:p>
    <w:p w:rsidR="00133547" w:rsidRPr="00133547" w:rsidRDefault="00133547" w:rsidP="00133547">
      <w:pPr>
        <w:rPr>
          <w:lang w:val="en-US"/>
        </w:rPr>
      </w:pPr>
      <w:r>
        <w:rPr>
          <w:lang w:val="en-US"/>
        </w:rPr>
        <w:t xml:space="preserve">How to select h? </w:t>
      </w:r>
      <w:r w:rsidR="007A5D30">
        <w:rPr>
          <w:lang w:val="en-US"/>
        </w:rPr>
        <w:t xml:space="preserve">Enough so that the dependencies are removed. For an AR(p) process, h = p generally. </w:t>
      </w:r>
    </w:p>
    <w:p w:rsidR="00133547" w:rsidRPr="00133547" w:rsidRDefault="00133547" w:rsidP="00133547">
      <w:pPr>
        <w:pStyle w:val="Kop3"/>
        <w:rPr>
          <w:lang w:val="en-US"/>
        </w:rPr>
      </w:pPr>
      <w:r>
        <w:rPr>
          <w:lang w:val="en-US"/>
        </w:rPr>
        <w:t>Sliding Window</w:t>
      </w:r>
    </w:p>
    <w:p w:rsidR="00133547" w:rsidRDefault="00133547" w:rsidP="00133547">
      <w:pPr>
        <w:rPr>
          <w:lang w:val="en-US"/>
        </w:rPr>
      </w:pPr>
      <w:r w:rsidRPr="00133547">
        <w:rPr>
          <w:lang w:val="en-US"/>
        </w:rPr>
        <w:t xml:space="preserve">Sliding Window. Only use the sliding window of length </w:t>
      </w:r>
      <w:r w:rsidRPr="00133547">
        <w:rPr>
          <w:i/>
          <w:lang w:val="en-US"/>
        </w:rPr>
        <w:t>k</w:t>
      </w:r>
      <w:r w:rsidRPr="00133547">
        <w:rPr>
          <w:lang w:val="en-US"/>
        </w:rPr>
        <w:t xml:space="preserve"> to estimate. Keeps the length of the training set the same for all model fits. However, does not utilize the full availability of the data. </w:t>
      </w:r>
    </w:p>
    <w:p w:rsidR="00133547" w:rsidRPr="00133547" w:rsidRDefault="00133547" w:rsidP="00133547">
      <w:pPr>
        <w:jc w:val="center"/>
        <w:rPr>
          <w:lang w:val="en-US"/>
        </w:rPr>
      </w:pPr>
      <w:r w:rsidRPr="00133547">
        <w:rPr>
          <w:lang w:val="en-US"/>
        </w:rPr>
        <w:drawing>
          <wp:inline distT="0" distB="0" distL="0" distR="0" wp14:anchorId="785257FC" wp14:editId="32CA9D26">
            <wp:extent cx="4867954" cy="1171739"/>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67954" cy="1171739"/>
                    </a:xfrm>
                    <a:prstGeom prst="rect">
                      <a:avLst/>
                    </a:prstGeom>
                  </pic:spPr>
                </pic:pic>
              </a:graphicData>
            </a:graphic>
          </wp:inline>
        </w:drawing>
      </w:r>
    </w:p>
    <w:p w:rsidR="00C17563" w:rsidRDefault="00C17563" w:rsidP="00C04D8F">
      <w:pPr>
        <w:pStyle w:val="Kop3"/>
        <w:rPr>
          <w:lang w:val="en-US"/>
        </w:rPr>
      </w:pPr>
      <w:r>
        <w:rPr>
          <w:lang w:val="en-US"/>
        </w:rPr>
        <w:t>Leave One Out Cross Validation</w:t>
      </w:r>
      <w:r w:rsidR="00350BCB">
        <w:rPr>
          <w:lang w:val="en-US"/>
        </w:rPr>
        <w:t xml:space="preserve"> for AR models</w:t>
      </w:r>
    </w:p>
    <w:p w:rsidR="00350BCB" w:rsidRDefault="00133547" w:rsidP="00350BCB">
      <w:pPr>
        <w:rPr>
          <w:lang w:val="en-US"/>
        </w:rPr>
      </w:pPr>
      <w:r>
        <w:rPr>
          <w:lang w:val="en-US"/>
        </w:rPr>
        <w:t>Subset of K-Fold CV for K = T – p, so its results also apply here.</w:t>
      </w:r>
      <w:r w:rsidR="00C1148D">
        <w:rPr>
          <w:lang w:val="en-US"/>
        </w:rPr>
        <w:t xml:space="preserve"> Also, see this old excerpt from </w:t>
      </w:r>
    </w:p>
    <w:p w:rsidR="00C1148D" w:rsidRDefault="00C1148D" w:rsidP="00350BCB">
      <w:pPr>
        <w:rPr>
          <w:lang w:val="en-US"/>
        </w:rPr>
      </w:pPr>
      <w:r w:rsidRPr="00C1148D">
        <w:rPr>
          <w:lang w:val="en-US"/>
        </w:rPr>
        <w:drawing>
          <wp:inline distT="0" distB="0" distL="0" distR="0" wp14:anchorId="74C91C94" wp14:editId="458110D1">
            <wp:extent cx="5731510" cy="1302385"/>
            <wp:effectExtent l="0" t="0" r="254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302385"/>
                    </a:xfrm>
                    <a:prstGeom prst="rect">
                      <a:avLst/>
                    </a:prstGeom>
                  </pic:spPr>
                </pic:pic>
              </a:graphicData>
            </a:graphic>
          </wp:inline>
        </w:drawing>
      </w:r>
    </w:p>
    <w:p w:rsidR="00600EE1" w:rsidRPr="00350BCB" w:rsidRDefault="00600EE1" w:rsidP="00350BCB">
      <w:pPr>
        <w:rPr>
          <w:lang w:val="en-US"/>
        </w:rPr>
      </w:pPr>
      <w:r>
        <w:rPr>
          <w:lang w:val="en-US"/>
        </w:rPr>
        <w:t xml:space="preserve">Source: </w:t>
      </w:r>
      <w:hyperlink r:id="rId37" w:history="1">
        <w:proofErr w:type="spellStart"/>
        <w:r w:rsidRPr="00600EE1">
          <w:rPr>
            <w:rStyle w:val="Hyperlink"/>
            <w:lang w:val="en-US"/>
          </w:rPr>
          <w:t>Shibate</w:t>
        </w:r>
        <w:proofErr w:type="spellEnd"/>
        <w:r w:rsidRPr="00600EE1">
          <w:rPr>
            <w:rStyle w:val="Hyperlink"/>
            <w:lang w:val="en-US"/>
          </w:rPr>
          <w:t xml:space="preserve"> (1980)</w:t>
        </w:r>
      </w:hyperlink>
    </w:p>
    <w:p w:rsidR="00865056" w:rsidRDefault="007D3889" w:rsidP="00C04D8F">
      <w:pPr>
        <w:pStyle w:val="Kop3"/>
        <w:rPr>
          <w:lang w:val="en-US"/>
        </w:rPr>
      </w:pPr>
      <w:r>
        <w:rPr>
          <w:lang w:val="en-US"/>
        </w:rPr>
        <w:lastRenderedPageBreak/>
        <w:t>K-Fold CV for AR models</w:t>
      </w:r>
    </w:p>
    <w:p w:rsidR="0055013C" w:rsidRPr="0055013C" w:rsidRDefault="00C04D8F" w:rsidP="0055013C">
      <w:pPr>
        <w:rPr>
          <w:lang w:val="en-US"/>
        </w:rPr>
      </w:pPr>
      <w:r>
        <w:rPr>
          <w:lang w:val="en-US"/>
        </w:rPr>
        <w:t xml:space="preserve">Paper by </w:t>
      </w:r>
      <w:proofErr w:type="spellStart"/>
      <w:r>
        <w:rPr>
          <w:lang w:val="en-US"/>
        </w:rPr>
        <w:t>Bergmeir</w:t>
      </w:r>
      <w:proofErr w:type="spellEnd"/>
      <w:r>
        <w:rPr>
          <w:lang w:val="en-US"/>
        </w:rPr>
        <w:t>, Hyndman, and Koo (2015) they show that K-fold cross validation (and therefore also LOOCV) is possible in purely autoregressive models as long as uncorrelated errors are considered.</w:t>
      </w:r>
    </w:p>
    <w:p w:rsidR="007D3889" w:rsidRDefault="007D3889" w:rsidP="007D3889">
      <w:pPr>
        <w:pStyle w:val="Lijstalinea"/>
        <w:numPr>
          <w:ilvl w:val="0"/>
          <w:numId w:val="2"/>
        </w:numPr>
        <w:rPr>
          <w:lang w:val="en-US"/>
        </w:rPr>
      </w:pPr>
      <w:r>
        <w:rPr>
          <w:lang w:val="en-US"/>
        </w:rPr>
        <w:t xml:space="preserve">Assume the AR(p) process is </w:t>
      </w:r>
      <w:r>
        <w:rPr>
          <w:i/>
          <w:lang w:val="en-US"/>
        </w:rPr>
        <w:t>stationary</w:t>
      </w:r>
      <w:r>
        <w:rPr>
          <w:lang w:val="en-US"/>
        </w:rPr>
        <w:t xml:space="preserve"> and </w:t>
      </w:r>
      <w:r>
        <w:rPr>
          <w:i/>
          <w:lang w:val="en-US"/>
        </w:rPr>
        <w:t>ergodic</w:t>
      </w:r>
      <w:r>
        <w:rPr>
          <w:lang w:val="en-US"/>
        </w:rPr>
        <w:t>.</w:t>
      </w:r>
    </w:p>
    <w:p w:rsidR="007D3889" w:rsidRDefault="007D3889" w:rsidP="007D3889">
      <w:pPr>
        <w:pStyle w:val="Lijstalinea"/>
        <w:numPr>
          <w:ilvl w:val="0"/>
          <w:numId w:val="2"/>
        </w:numPr>
        <w:rPr>
          <w:lang w:val="en-US"/>
        </w:rPr>
      </w:pPr>
      <w:r>
        <w:rPr>
          <w:lang w:val="en-US"/>
        </w:rPr>
        <w:t>The LS-estimator is a consistent estimator.</w:t>
      </w:r>
    </w:p>
    <w:p w:rsidR="007D3889" w:rsidRDefault="007D3889" w:rsidP="007D3889">
      <w:pPr>
        <w:pStyle w:val="Lijstalinea"/>
        <w:numPr>
          <w:ilvl w:val="0"/>
          <w:numId w:val="2"/>
        </w:numPr>
        <w:rPr>
          <w:lang w:val="en-US"/>
        </w:rPr>
      </w:pPr>
      <w:r>
        <w:rPr>
          <w:lang w:val="en-US"/>
        </w:rPr>
        <w:t xml:space="preserve">The errors are MDS =&gt; </w:t>
      </w:r>
      <w:proofErr w:type="spellStart"/>
      <w:r>
        <w:rPr>
          <w:lang w:val="en-US"/>
        </w:rPr>
        <w:t>Satisgied</w:t>
      </w:r>
      <w:proofErr w:type="spellEnd"/>
      <w:r>
        <w:rPr>
          <w:lang w:val="en-US"/>
        </w:rPr>
        <w:t xml:space="preserve"> for </w:t>
      </w:r>
      <w:proofErr w:type="spellStart"/>
      <w:r>
        <w:rPr>
          <w:lang w:val="en-US"/>
        </w:rPr>
        <w:t>i.i.d</w:t>
      </w:r>
      <w:proofErr w:type="spellEnd"/>
      <w:r>
        <w:rPr>
          <w:lang w:val="en-US"/>
        </w:rPr>
        <w:t>. Gaussian noise.</w:t>
      </w:r>
    </w:p>
    <w:p w:rsidR="007D3889" w:rsidRDefault="007D3889" w:rsidP="007D3889">
      <w:pPr>
        <w:rPr>
          <w:lang w:val="en-US"/>
        </w:rPr>
      </w:pPr>
      <w:r>
        <w:rPr>
          <w:lang w:val="en-US"/>
        </w:rPr>
        <w:t>Then,</w:t>
      </w:r>
    </w:p>
    <w:p w:rsidR="007D3889" w:rsidRDefault="007D3889" w:rsidP="007D3889">
      <w:pPr>
        <w:rPr>
          <w:lang w:val="en-US"/>
        </w:rPr>
      </w:pPr>
      <w:r>
        <w:rPr>
          <w:lang w:val="en-US"/>
        </w:rPr>
        <w:tab/>
        <w:t>“</w:t>
      </w:r>
      <w:r w:rsidR="00350BCB">
        <w:rPr>
          <w:lang w:val="en-US"/>
        </w:rPr>
        <w:t>The K-Fold cross validation estimator is a consistent estimator.</w:t>
      </w:r>
      <w:r>
        <w:rPr>
          <w:lang w:val="en-US"/>
        </w:rPr>
        <w:t>”</w:t>
      </w:r>
    </w:p>
    <w:p w:rsidR="00133547" w:rsidRDefault="00133547" w:rsidP="007D3889">
      <w:pPr>
        <w:rPr>
          <w:lang w:val="en-US"/>
        </w:rPr>
      </w:pPr>
      <w:r>
        <w:rPr>
          <w:lang w:val="en-US"/>
        </w:rPr>
        <w:t>How their proof works:</w:t>
      </w:r>
      <w:r w:rsidR="003259B8">
        <w:rPr>
          <w:lang w:val="en-US"/>
        </w:rPr>
        <w:t xml:space="preserve"> They write out the MSE as an integral, and state that the </w:t>
      </w:r>
      <w:proofErr w:type="spellStart"/>
      <w:r w:rsidR="003259B8">
        <w:rPr>
          <w:lang w:val="en-US"/>
        </w:rPr>
        <w:t>emprirical</w:t>
      </w:r>
      <w:proofErr w:type="spellEnd"/>
      <w:r w:rsidR="003259B8">
        <w:rPr>
          <w:lang w:val="en-US"/>
        </w:rPr>
        <w:t xml:space="preserve"> distribution </w:t>
      </w:r>
      <w:proofErr w:type="spellStart"/>
      <w:r w:rsidR="003259B8">
        <w:rPr>
          <w:lang w:val="en-US"/>
        </w:rPr>
        <w:t>F_n</w:t>
      </w:r>
      <w:proofErr w:type="spellEnd"/>
      <w:r w:rsidR="003259B8">
        <w:rPr>
          <w:lang w:val="en-US"/>
        </w:rPr>
        <w:t xml:space="preserve"> is asymptotically identical to the data generating distribution F. Remains to show:</w:t>
      </w:r>
    </w:p>
    <w:p w:rsidR="003259B8" w:rsidRDefault="003259B8" w:rsidP="007D3889">
      <w:pPr>
        <w:rPr>
          <w:lang w:val="en-US"/>
        </w:rPr>
      </w:pPr>
      <w:r w:rsidRPr="003259B8">
        <w:rPr>
          <w:lang w:val="en-US"/>
        </w:rPr>
        <w:drawing>
          <wp:inline distT="0" distB="0" distL="0" distR="0" wp14:anchorId="338565FE" wp14:editId="7F9987C4">
            <wp:extent cx="1619476" cy="447737"/>
            <wp:effectExtent l="0" t="0" r="0"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19476" cy="447737"/>
                    </a:xfrm>
                    <a:prstGeom prst="rect">
                      <a:avLst/>
                    </a:prstGeom>
                  </pic:spPr>
                </pic:pic>
              </a:graphicData>
            </a:graphic>
          </wp:inline>
        </w:drawing>
      </w:r>
      <w:r>
        <w:rPr>
          <w:lang w:val="en-US"/>
        </w:rPr>
        <w:t xml:space="preserve">  is equal to  </w:t>
      </w:r>
      <w:r w:rsidRPr="003259B8">
        <w:rPr>
          <w:lang w:val="en-US"/>
        </w:rPr>
        <w:drawing>
          <wp:inline distT="0" distB="0" distL="0" distR="0" wp14:anchorId="7106C932" wp14:editId="32E86B1B">
            <wp:extent cx="2514951" cy="476316"/>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14951" cy="476316"/>
                    </a:xfrm>
                    <a:prstGeom prst="rect">
                      <a:avLst/>
                    </a:prstGeom>
                  </pic:spPr>
                </pic:pic>
              </a:graphicData>
            </a:graphic>
          </wp:inline>
        </w:drawing>
      </w:r>
      <w:r>
        <w:rPr>
          <w:lang w:val="en-US"/>
        </w:rPr>
        <w:t>.</w:t>
      </w:r>
    </w:p>
    <w:p w:rsidR="003259B8" w:rsidRDefault="003259B8" w:rsidP="007D3889">
      <w:pPr>
        <w:rPr>
          <w:lang w:val="en-US"/>
        </w:rPr>
      </w:pPr>
      <w:r>
        <w:rPr>
          <w:lang w:val="en-US"/>
        </w:rPr>
        <w:t>Error of LS estimate.</w:t>
      </w:r>
      <w:r>
        <w:rPr>
          <w:lang w:val="en-US"/>
        </w:rPr>
        <w:tab/>
      </w:r>
      <w:r>
        <w:rPr>
          <w:lang w:val="en-US"/>
        </w:rPr>
        <w:tab/>
      </w:r>
      <w:r>
        <w:rPr>
          <w:lang w:val="en-US"/>
        </w:rPr>
        <w:tab/>
      </w:r>
      <w:r>
        <w:rPr>
          <w:lang w:val="en-US"/>
        </w:rPr>
        <w:tab/>
      </w:r>
      <w:r>
        <w:rPr>
          <w:lang w:val="en-US"/>
        </w:rPr>
        <w:tab/>
        <w:t>Error of LOOCV estimate.</w:t>
      </w:r>
    </w:p>
    <w:p w:rsidR="00133547" w:rsidRDefault="003259B8" w:rsidP="007D3889">
      <w:pPr>
        <w:rPr>
          <w:lang w:val="en-US"/>
        </w:rPr>
      </w:pPr>
      <w:r>
        <w:rPr>
          <w:lang w:val="en-US"/>
        </w:rPr>
        <w:t>Rewriting this yields the requirement that</w:t>
      </w:r>
    </w:p>
    <w:p w:rsidR="003259B8" w:rsidRDefault="003259B8" w:rsidP="007D3889">
      <w:pPr>
        <w:rPr>
          <w:lang w:val="en-US"/>
        </w:rPr>
      </w:pPr>
      <w:r w:rsidRPr="003259B8">
        <w:rPr>
          <w:lang w:val="en-US"/>
        </w:rPr>
        <w:drawing>
          <wp:inline distT="0" distB="0" distL="0" distR="0" wp14:anchorId="5A0CC6EA" wp14:editId="216A6BC0">
            <wp:extent cx="3134162" cy="847843"/>
            <wp:effectExtent l="0" t="0" r="9525"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34162" cy="847843"/>
                    </a:xfrm>
                    <a:prstGeom prst="rect">
                      <a:avLst/>
                    </a:prstGeom>
                  </pic:spPr>
                </pic:pic>
              </a:graphicData>
            </a:graphic>
          </wp:inline>
        </w:drawing>
      </w:r>
    </w:p>
    <w:p w:rsidR="00350BCB" w:rsidRDefault="00350BCB" w:rsidP="007D3889">
      <w:pPr>
        <w:rPr>
          <w:lang w:val="en-US"/>
        </w:rPr>
      </w:pPr>
      <w:r>
        <w:rPr>
          <w:lang w:val="en-US"/>
        </w:rPr>
        <w:t xml:space="preserve">Source: </w:t>
      </w:r>
      <w:hyperlink r:id="rId41" w:history="1">
        <w:r w:rsidRPr="002A64CC">
          <w:rPr>
            <w:rStyle w:val="Hyperlink"/>
            <w:lang w:val="en-US"/>
          </w:rPr>
          <w:t>https://www.sciencedirect.com/science/article/pii/S0167947317302384</w:t>
        </w:r>
      </w:hyperlink>
      <w:r>
        <w:rPr>
          <w:lang w:val="en-US"/>
        </w:rPr>
        <w:t xml:space="preserve"> </w:t>
      </w:r>
    </w:p>
    <w:p w:rsidR="007A5D30" w:rsidRDefault="007A5D30" w:rsidP="007D3889">
      <w:pPr>
        <w:rPr>
          <w:lang w:val="en-US"/>
        </w:rPr>
      </w:pPr>
      <w:r>
        <w:rPr>
          <w:lang w:val="en-US"/>
        </w:rPr>
        <w:t xml:space="preserve">References: </w:t>
      </w:r>
    </w:p>
    <w:p w:rsidR="003259B8" w:rsidRDefault="003259B8" w:rsidP="007D3889">
      <w:pPr>
        <w:rPr>
          <w:lang w:val="en-US"/>
        </w:rPr>
      </w:pPr>
      <w:hyperlink r:id="rId42" w:history="1">
        <w:r w:rsidRPr="003259B8">
          <w:rPr>
            <w:rStyle w:val="Hyperlink"/>
            <w:lang w:val="en-US"/>
          </w:rPr>
          <w:t xml:space="preserve">Data dependent estimation of prediction functions (Burman, Bolan, 1992): </w:t>
        </w:r>
      </w:hyperlink>
      <w:r>
        <w:rPr>
          <w:lang w:val="en-US"/>
        </w:rPr>
        <w:t xml:space="preserve"> </w:t>
      </w:r>
    </w:p>
    <w:p w:rsidR="0015633F" w:rsidRPr="00350BCB" w:rsidRDefault="0015633F" w:rsidP="007D3889">
      <w:pPr>
        <w:rPr>
          <w:lang w:val="en-US"/>
        </w:rPr>
      </w:pPr>
    </w:p>
    <w:p w:rsidR="007D3889" w:rsidRDefault="00C17563" w:rsidP="00C17563">
      <w:pPr>
        <w:pStyle w:val="Kop3"/>
        <w:rPr>
          <w:lang w:val="en-US"/>
        </w:rPr>
      </w:pPr>
      <w:r>
        <w:rPr>
          <w:lang w:val="en-US"/>
        </w:rPr>
        <w:t>Leave Future Out Cross Validation</w:t>
      </w:r>
    </w:p>
    <w:p w:rsidR="001A2745" w:rsidRDefault="00C17563" w:rsidP="00C17563">
      <w:pPr>
        <w:rPr>
          <w:lang w:val="en-US"/>
        </w:rPr>
      </w:pPr>
      <w:hyperlink r:id="rId43" w:history="1">
        <w:r w:rsidRPr="002A64CC">
          <w:rPr>
            <w:rStyle w:val="Hyperlink"/>
            <w:lang w:val="en-US"/>
          </w:rPr>
          <w:t>https://www.tandfonline.com/doi/epub/10.1080/00949655.2020.1783262?needAccess=true</w:t>
        </w:r>
      </w:hyperlink>
      <w:r>
        <w:rPr>
          <w:lang w:val="en-US"/>
        </w:rPr>
        <w:t xml:space="preserve"> </w:t>
      </w:r>
    </w:p>
    <w:p w:rsidR="00133547" w:rsidRDefault="00133547" w:rsidP="00133547">
      <w:pPr>
        <w:pStyle w:val="Geenafstand"/>
        <w:rPr>
          <w:lang w:val="en-US"/>
        </w:rPr>
      </w:pPr>
      <w:r>
        <w:rPr>
          <w:lang w:val="en-US"/>
        </w:rPr>
        <w:t xml:space="preserve">LOO-CV can use the future to predict the past, which makes the LOO-CV estimates overly optimistic in practice. </w:t>
      </w:r>
    </w:p>
    <w:p w:rsidR="00C1148D" w:rsidRDefault="00C1148D" w:rsidP="00C1148D">
      <w:pPr>
        <w:pStyle w:val="Kop2"/>
        <w:rPr>
          <w:lang w:val="en-US"/>
        </w:rPr>
      </w:pPr>
      <w:r>
        <w:rPr>
          <w:lang w:val="en-US"/>
        </w:rPr>
        <w:t>Cross-Validation Gone Wrong</w:t>
      </w:r>
    </w:p>
    <w:p w:rsidR="00C1148D" w:rsidRPr="00C1148D" w:rsidRDefault="00C1148D" w:rsidP="00C1148D">
      <w:pPr>
        <w:rPr>
          <w:lang w:val="en-US"/>
        </w:rPr>
      </w:pPr>
      <w:r w:rsidRPr="00C1148D">
        <w:rPr>
          <w:lang w:val="en-US"/>
        </w:rPr>
        <w:drawing>
          <wp:inline distT="0" distB="0" distL="0" distR="0" wp14:anchorId="661F0B36" wp14:editId="7DA62E32">
            <wp:extent cx="5731510" cy="1198245"/>
            <wp:effectExtent l="0" t="0" r="2540" b="190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198245"/>
                    </a:xfrm>
                    <a:prstGeom prst="rect">
                      <a:avLst/>
                    </a:prstGeom>
                  </pic:spPr>
                </pic:pic>
              </a:graphicData>
            </a:graphic>
          </wp:inline>
        </w:drawing>
      </w:r>
    </w:p>
    <w:p w:rsidR="00133547" w:rsidRDefault="00133547" w:rsidP="00133547">
      <w:pPr>
        <w:pStyle w:val="Kop1"/>
        <w:rPr>
          <w:lang w:val="en-US"/>
        </w:rPr>
      </w:pPr>
      <w:r>
        <w:rPr>
          <w:lang w:val="en-US"/>
        </w:rPr>
        <w:t>CV for model selection</w:t>
      </w:r>
    </w:p>
    <w:p w:rsidR="00133547" w:rsidRPr="00133547" w:rsidRDefault="00133547" w:rsidP="00133547">
      <w:pPr>
        <w:rPr>
          <w:lang w:val="en-US"/>
        </w:rPr>
      </w:pPr>
    </w:p>
    <w:p w:rsidR="001A2745" w:rsidRDefault="001A2745" w:rsidP="001A2745">
      <w:pPr>
        <w:pStyle w:val="Kop1"/>
        <w:rPr>
          <w:lang w:val="en-US"/>
        </w:rPr>
      </w:pPr>
      <w:r>
        <w:rPr>
          <w:lang w:val="en-US"/>
        </w:rPr>
        <w:lastRenderedPageBreak/>
        <w:t>LASSO-DAG Regularization</w:t>
      </w:r>
    </w:p>
    <w:p w:rsidR="001A2745" w:rsidRDefault="001A2745" w:rsidP="001A2745">
      <w:pPr>
        <w:rPr>
          <w:lang w:val="en-US"/>
        </w:rPr>
      </w:pPr>
      <w:r>
        <w:rPr>
          <w:lang w:val="en-US"/>
        </w:rPr>
        <w:t>Can we capitalize on DAG-ness?</w:t>
      </w:r>
    </w:p>
    <w:p w:rsidR="001A2745" w:rsidRDefault="001A2745" w:rsidP="001A2745">
      <w:pPr>
        <w:rPr>
          <w:lang w:val="en-US"/>
        </w:rPr>
      </w:pPr>
      <w:hyperlink r:id="rId45" w:history="1">
        <w:r w:rsidRPr="002A64CC">
          <w:rPr>
            <w:rStyle w:val="Hyperlink"/>
            <w:lang w:val="en-US"/>
          </w:rPr>
          <w:t>https://arxiv.org/pdf/0806.0145.pdf</w:t>
        </w:r>
      </w:hyperlink>
      <w:r>
        <w:rPr>
          <w:lang w:val="en-US"/>
        </w:rPr>
        <w:t xml:space="preserve"> </w:t>
      </w:r>
    </w:p>
    <w:p w:rsidR="00133547" w:rsidRDefault="00133547" w:rsidP="001A2745">
      <w:pPr>
        <w:rPr>
          <w:lang w:val="en-US"/>
        </w:rPr>
      </w:pPr>
      <w:r w:rsidRPr="00133547">
        <w:rPr>
          <w:lang w:val="en-US"/>
        </w:rPr>
        <w:drawing>
          <wp:inline distT="0" distB="0" distL="0" distR="0" wp14:anchorId="1C285012" wp14:editId="2B6DDE58">
            <wp:extent cx="5731510" cy="3430905"/>
            <wp:effectExtent l="0" t="0" r="254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3430905"/>
                    </a:xfrm>
                    <a:prstGeom prst="rect">
                      <a:avLst/>
                    </a:prstGeom>
                  </pic:spPr>
                </pic:pic>
              </a:graphicData>
            </a:graphic>
          </wp:inline>
        </w:drawing>
      </w:r>
    </w:p>
    <w:p w:rsidR="00133547" w:rsidRDefault="00133547" w:rsidP="001A2745">
      <w:pPr>
        <w:rPr>
          <w:lang w:val="en-US"/>
        </w:rPr>
      </w:pPr>
      <w:r w:rsidRPr="00133547">
        <w:rPr>
          <w:lang w:val="en-US"/>
        </w:rPr>
        <w:drawing>
          <wp:inline distT="0" distB="0" distL="0" distR="0" wp14:anchorId="3FF1A0F7" wp14:editId="0601FC3B">
            <wp:extent cx="5731510" cy="2197100"/>
            <wp:effectExtent l="0" t="0" r="254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2197100"/>
                    </a:xfrm>
                    <a:prstGeom prst="rect">
                      <a:avLst/>
                    </a:prstGeom>
                  </pic:spPr>
                </pic:pic>
              </a:graphicData>
            </a:graphic>
          </wp:inline>
        </w:drawing>
      </w:r>
    </w:p>
    <w:p w:rsidR="00600EE1" w:rsidRDefault="00600EE1" w:rsidP="00600EE1">
      <w:pPr>
        <w:rPr>
          <w:lang w:val="en-US"/>
        </w:rPr>
      </w:pPr>
      <w:r>
        <w:rPr>
          <w:lang w:val="en-US"/>
        </w:rPr>
        <w:t xml:space="preserve">Sources: </w:t>
      </w:r>
      <w:bookmarkStart w:id="0" w:name="_GoBack"/>
      <w:bookmarkEnd w:id="0"/>
      <w:r>
        <w:rPr>
          <w:lang w:val="en-US"/>
        </w:rPr>
        <w:fldChar w:fldCharType="begin"/>
      </w:r>
      <w:r>
        <w:rPr>
          <w:lang w:val="en-US"/>
        </w:rPr>
        <w:instrText xml:space="preserve"> HYPERLINK "https://hastie.su.domains/StatLearnSparsity_files/SLS.pdf" </w:instrText>
      </w:r>
      <w:r>
        <w:rPr>
          <w:lang w:val="en-US"/>
        </w:rPr>
      </w:r>
      <w:r>
        <w:rPr>
          <w:lang w:val="en-US"/>
        </w:rPr>
        <w:fldChar w:fldCharType="separate"/>
      </w:r>
      <w:r w:rsidRPr="00600EE1">
        <w:rPr>
          <w:rStyle w:val="Hyperlink"/>
          <w:lang w:val="en-US"/>
        </w:rPr>
        <w:t xml:space="preserve">Statistical Learning with Sparsity The Lasso and Generalizations </w:t>
      </w:r>
      <w:r>
        <w:rPr>
          <w:lang w:val="en-US"/>
        </w:rPr>
        <w:fldChar w:fldCharType="end"/>
      </w:r>
    </w:p>
    <w:p w:rsidR="006C0BEE" w:rsidRDefault="006C0BEE" w:rsidP="006C0BEE">
      <w:pPr>
        <w:pStyle w:val="Kop1"/>
        <w:rPr>
          <w:lang w:val="en-US"/>
        </w:rPr>
      </w:pPr>
      <w:r>
        <w:rPr>
          <w:lang w:val="en-US"/>
        </w:rPr>
        <w:lastRenderedPageBreak/>
        <w:t>Bootstrapping</w:t>
      </w:r>
    </w:p>
    <w:p w:rsidR="006C0BEE" w:rsidRPr="006C0BEE" w:rsidRDefault="00133547" w:rsidP="006C0BEE">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07pt">
            <v:imagedata r:id="rId48" o:title="Meeting 23 Board"/>
          </v:shape>
        </w:pict>
      </w:r>
    </w:p>
    <w:p w:rsidR="001A2745" w:rsidRDefault="00133547" w:rsidP="00133547">
      <w:pPr>
        <w:pStyle w:val="Kop1"/>
        <w:rPr>
          <w:lang w:val="en-US"/>
        </w:rPr>
      </w:pPr>
      <w:r>
        <w:rPr>
          <w:lang w:val="en-US"/>
        </w:rPr>
        <w:t xml:space="preserve">Usage of </w:t>
      </w:r>
      <w:proofErr w:type="spellStart"/>
      <w:r>
        <w:rPr>
          <w:lang w:val="en-US"/>
        </w:rPr>
        <w:t>DAGness</w:t>
      </w:r>
      <w:proofErr w:type="spellEnd"/>
      <w:r>
        <w:rPr>
          <w:lang w:val="en-US"/>
        </w:rPr>
        <w:t>.</w:t>
      </w:r>
    </w:p>
    <w:p w:rsidR="00133547" w:rsidRDefault="00133547" w:rsidP="00133547">
      <w:pPr>
        <w:rPr>
          <w:lang w:val="en-US"/>
        </w:rPr>
      </w:pPr>
      <w:r>
        <w:rPr>
          <w:lang w:val="en-US"/>
        </w:rPr>
        <w:t>So far, we have not really utilized the DAG-ness anywhere, which is unfortunate as it is such a big part of the assumptions. So far, what do we gain?</w:t>
      </w:r>
    </w:p>
    <w:p w:rsidR="00133547" w:rsidRPr="00133547" w:rsidRDefault="00133547" w:rsidP="00133547">
      <w:pPr>
        <w:rPr>
          <w:lang w:val="en-US"/>
        </w:rPr>
      </w:pPr>
    </w:p>
    <w:p w:rsidR="00C17563" w:rsidRPr="00C17563" w:rsidRDefault="00C17563" w:rsidP="00133547">
      <w:pPr>
        <w:pStyle w:val="Kop1"/>
        <w:rPr>
          <w:lang w:val="en-US"/>
        </w:rPr>
      </w:pPr>
    </w:p>
    <w:sectPr w:rsidR="00C17563" w:rsidRPr="00C17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86E56"/>
    <w:multiLevelType w:val="hybridMultilevel"/>
    <w:tmpl w:val="7D7A58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4F0276C"/>
    <w:multiLevelType w:val="hybridMultilevel"/>
    <w:tmpl w:val="C1FEBAD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B6C19F6"/>
    <w:multiLevelType w:val="hybridMultilevel"/>
    <w:tmpl w:val="40E86E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4B6553E"/>
    <w:multiLevelType w:val="hybridMultilevel"/>
    <w:tmpl w:val="67024196"/>
    <w:lvl w:ilvl="0" w:tplc="A4AE3DD2">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B834124"/>
    <w:multiLevelType w:val="hybridMultilevel"/>
    <w:tmpl w:val="67024196"/>
    <w:lvl w:ilvl="0" w:tplc="A4AE3DD2">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5615917"/>
    <w:multiLevelType w:val="hybridMultilevel"/>
    <w:tmpl w:val="85E04D90"/>
    <w:lvl w:ilvl="0" w:tplc="F4807B52">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BCE"/>
    <w:rsid w:val="000961C3"/>
    <w:rsid w:val="00133547"/>
    <w:rsid w:val="0015633F"/>
    <w:rsid w:val="001A2745"/>
    <w:rsid w:val="00201274"/>
    <w:rsid w:val="002657BF"/>
    <w:rsid w:val="002E33BA"/>
    <w:rsid w:val="002E49F7"/>
    <w:rsid w:val="003259B8"/>
    <w:rsid w:val="00333D8F"/>
    <w:rsid w:val="00350BCB"/>
    <w:rsid w:val="00394273"/>
    <w:rsid w:val="003942C1"/>
    <w:rsid w:val="004D084B"/>
    <w:rsid w:val="0055013C"/>
    <w:rsid w:val="005621E2"/>
    <w:rsid w:val="005771D4"/>
    <w:rsid w:val="005878D8"/>
    <w:rsid w:val="00600EE1"/>
    <w:rsid w:val="00625699"/>
    <w:rsid w:val="006C0BEE"/>
    <w:rsid w:val="00702860"/>
    <w:rsid w:val="007A5D30"/>
    <w:rsid w:val="007D3889"/>
    <w:rsid w:val="00847BCE"/>
    <w:rsid w:val="00865056"/>
    <w:rsid w:val="00904833"/>
    <w:rsid w:val="00AA65F5"/>
    <w:rsid w:val="00C04D8F"/>
    <w:rsid w:val="00C1148D"/>
    <w:rsid w:val="00C17563"/>
    <w:rsid w:val="00C7467D"/>
    <w:rsid w:val="00E91F80"/>
    <w:rsid w:val="00FD63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07FA3-9C43-4F55-A960-B566BDEB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7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048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650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47B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47BC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47BC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904833"/>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865056"/>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865056"/>
    <w:pPr>
      <w:ind w:left="720"/>
      <w:contextualSpacing/>
    </w:pPr>
  </w:style>
  <w:style w:type="paragraph" w:styleId="HTML-voorafopgemaakt">
    <w:name w:val="HTML Preformatted"/>
    <w:basedOn w:val="Standaard"/>
    <w:link w:val="HTML-voorafopgemaaktChar"/>
    <w:uiPriority w:val="99"/>
    <w:unhideWhenUsed/>
    <w:rsid w:val="00394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3942C1"/>
    <w:rPr>
      <w:rFonts w:ascii="Courier New" w:eastAsia="Times New Roman" w:hAnsi="Courier New" w:cs="Courier New"/>
      <w:sz w:val="20"/>
      <w:szCs w:val="20"/>
      <w:lang w:eastAsia="nl-NL"/>
    </w:rPr>
  </w:style>
  <w:style w:type="character" w:styleId="Hyperlink">
    <w:name w:val="Hyperlink"/>
    <w:basedOn w:val="Standaardalinea-lettertype"/>
    <w:uiPriority w:val="99"/>
    <w:unhideWhenUsed/>
    <w:rsid w:val="00C17563"/>
    <w:rPr>
      <w:color w:val="0563C1" w:themeColor="hyperlink"/>
      <w:u w:val="single"/>
    </w:rPr>
  </w:style>
  <w:style w:type="paragraph" w:styleId="Geenafstand">
    <w:name w:val="No Spacing"/>
    <w:uiPriority w:val="1"/>
    <w:qFormat/>
    <w:rsid w:val="00133547"/>
    <w:pPr>
      <w:spacing w:after="0" w:line="240" w:lineRule="auto"/>
    </w:pPr>
  </w:style>
  <w:style w:type="character" w:styleId="GevolgdeHyperlink">
    <w:name w:val="FollowedHyperlink"/>
    <w:basedOn w:val="Standaardalinea-lettertype"/>
    <w:uiPriority w:val="99"/>
    <w:semiHidden/>
    <w:unhideWhenUsed/>
    <w:rsid w:val="001563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9799">
      <w:bodyDiv w:val="1"/>
      <w:marLeft w:val="0"/>
      <w:marRight w:val="0"/>
      <w:marTop w:val="0"/>
      <w:marBottom w:val="0"/>
      <w:divBdr>
        <w:top w:val="none" w:sz="0" w:space="0" w:color="auto"/>
        <w:left w:val="none" w:sz="0" w:space="0" w:color="auto"/>
        <w:bottom w:val="none" w:sz="0" w:space="0" w:color="auto"/>
        <w:right w:val="none" w:sz="0" w:space="0" w:color="auto"/>
      </w:divBdr>
    </w:div>
    <w:div w:id="986011847">
      <w:bodyDiv w:val="1"/>
      <w:marLeft w:val="0"/>
      <w:marRight w:val="0"/>
      <w:marTop w:val="0"/>
      <w:marBottom w:val="0"/>
      <w:divBdr>
        <w:top w:val="none" w:sz="0" w:space="0" w:color="auto"/>
        <w:left w:val="none" w:sz="0" w:space="0" w:color="auto"/>
        <w:bottom w:val="none" w:sz="0" w:space="0" w:color="auto"/>
        <w:right w:val="none" w:sz="0" w:space="0" w:color="auto"/>
      </w:divBdr>
    </w:div>
    <w:div w:id="1288463547">
      <w:bodyDiv w:val="1"/>
      <w:marLeft w:val="0"/>
      <w:marRight w:val="0"/>
      <w:marTop w:val="0"/>
      <w:marBottom w:val="0"/>
      <w:divBdr>
        <w:top w:val="none" w:sz="0" w:space="0" w:color="auto"/>
        <w:left w:val="none" w:sz="0" w:space="0" w:color="auto"/>
        <w:bottom w:val="none" w:sz="0" w:space="0" w:color="auto"/>
        <w:right w:val="none" w:sz="0" w:space="0" w:color="auto"/>
      </w:divBdr>
    </w:div>
    <w:div w:id="1463579540">
      <w:bodyDiv w:val="1"/>
      <w:marLeft w:val="0"/>
      <w:marRight w:val="0"/>
      <w:marTop w:val="0"/>
      <w:marBottom w:val="0"/>
      <w:divBdr>
        <w:top w:val="none" w:sz="0" w:space="0" w:color="auto"/>
        <w:left w:val="none" w:sz="0" w:space="0" w:color="auto"/>
        <w:bottom w:val="none" w:sz="0" w:space="0" w:color="auto"/>
        <w:right w:val="none" w:sz="0" w:space="0" w:color="auto"/>
      </w:divBdr>
    </w:div>
    <w:div w:id="163972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263648838_New_Bootstrap_Method_for_Autoregressive_Models?enrichId=rgreq-f807f223ee86e0e879574e78ff8379a4-XXX&amp;enrichSource=Y292ZXJQYWdlOzI2MzY0ODgzODtBUzoxNDU0NzQ2NDQzNTMwMjVAMTQxMTY5NTI2NjkzMA%3D%3D&amp;el=1_x_2&amp;_esc=publicationCoverPdf" TargetMode="External"/><Relationship Id="rId18" Type="http://schemas.openxmlformats.org/officeDocument/2006/relationships/image" Target="media/image8.png"/><Relationship Id="rId26" Type="http://schemas.openxmlformats.org/officeDocument/2006/relationships/hyperlink" Target="https://www.ssc.wisc.edu/~bhansen/718/BurmanChowNolan1994.pdf" TargetMode="External"/><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onlinelibrary.wiley.com/doi/10.1111/j.1467-9892.1992.tb00102.x" TargetMode="External"/><Relationship Id="rId34" Type="http://schemas.openxmlformats.org/officeDocument/2006/relationships/hyperlink" Target="https://www.ssc.wisc.edu/~bhansen/718/BurmanChowNolan1994.pdf" TargetMode="External"/><Relationship Id="rId42" Type="http://schemas.openxmlformats.org/officeDocument/2006/relationships/hyperlink" Target="https://www.ssc.wisc.edu/~bhansen/718/BurmanNolan1992.pdf" TargetMode="External"/><Relationship Id="rId47" Type="http://schemas.openxmlformats.org/officeDocument/2006/relationships/image" Target="media/image22.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kluedo.ub.uni-kl.de/frontdoor/deliver/index/docId/4410/file/Thesis.pdf" TargetMode="External"/><Relationship Id="rId17" Type="http://schemas.openxmlformats.org/officeDocument/2006/relationships/image" Target="media/image7.png"/><Relationship Id="rId25" Type="http://schemas.openxmlformats.org/officeDocument/2006/relationships/hyperlink" Target="https://www.tandfonline.com/doi/full/10.1080/00949655.2020.1783262" TargetMode="External"/><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sciencedirect.com/science/article/pii/S0167947317302384" TargetMode="External"/><Relationship Id="rId29" Type="http://schemas.openxmlformats.org/officeDocument/2006/relationships/image" Target="media/image11.png"/><Relationship Id="rId41" Type="http://schemas.openxmlformats.org/officeDocument/2006/relationships/hyperlink" Target="https://www.sciencedirect.com/science/article/pii/S016794731730238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pository.up.ac.za/bitstream/handle/2263/29608/dissertation.pdf;sequence=1" TargetMode="External"/><Relationship Id="rId24" Type="http://schemas.openxmlformats.org/officeDocument/2006/relationships/hyperlink" Target="https://tue.on.worldcat.org/atoztitles/link?url_ver=Z39.88-2003&amp;ctx_ver=Z39.88-2003&amp;ctx_enc=info:ofi/enc:UTF-8&amp;rft_id=info:doi/10.1016%2fj.ijforecast.2021.11.001&amp;rft_val_fmt=info:ofi/fmt:kev:mtx:journal&amp;rft.aulast=Petropoulos&amp;rft.aufirst=F.&amp;rft.issn=01692070&amp;rft.isbn=&amp;rft.volume=&amp;rft.issue=&amp;rft.date=2022&amp;rft.spage=&amp;rft.epage=&amp;rft.pages=&amp;rft.artnum=&amp;rft.title=International+Journal+of+Forecasting&amp;rft.atitle=Forecasting%3a+theory+and+practice&amp;rfr_id=info:sid/Elsevier:Scopus" TargetMode="External"/><Relationship Id="rId32" Type="http://schemas.openxmlformats.org/officeDocument/2006/relationships/image" Target="media/image13.png"/><Relationship Id="rId37" Type="http://schemas.openxmlformats.org/officeDocument/2006/relationships/hyperlink" Target="https://projecteuclid.org/journals/annals-of-statistics/volume-8/issue-1/Asymptotically-Efficient-Selection-of-the-Order-of-the-Model-for/10.1214/aos/1176344897.full" TargetMode="External"/><Relationship Id="rId40" Type="http://schemas.openxmlformats.org/officeDocument/2006/relationships/image" Target="media/image19.png"/><Relationship Id="rId45" Type="http://schemas.openxmlformats.org/officeDocument/2006/relationships/hyperlink" Target="https://arxiv.org/pdf/0806.0145.pdf" TargetMode="External"/><Relationship Id="rId5" Type="http://schemas.openxmlformats.org/officeDocument/2006/relationships/image" Target="media/image1.jpeg"/><Relationship Id="rId15" Type="http://schemas.openxmlformats.org/officeDocument/2006/relationships/hyperlink" Target="https://lbelzile.github.io/timeseRies/boostrap-methods-for-time-series.html" TargetMode="External"/><Relationship Id="rId23" Type="http://schemas.openxmlformats.org/officeDocument/2006/relationships/hyperlink" Target="https://otexts.com/fpp2/prediction-intervals.html" TargetMode="External"/><Relationship Id="rId28" Type="http://schemas.openxmlformats.org/officeDocument/2006/relationships/image" Target="media/image10.png"/><Relationship Id="rId36" Type="http://schemas.openxmlformats.org/officeDocument/2006/relationships/image" Target="media/image16.png"/><Relationship Id="rId49" Type="http://schemas.openxmlformats.org/officeDocument/2006/relationships/fontTable" Target="fontTable.xml"/><Relationship Id="rId10" Type="http://schemas.openxmlformats.org/officeDocument/2006/relationships/hyperlink" Target="https://www.econstor.eu/bitstream/10419/61278/1/721981283.pdf" TargetMode="External"/><Relationship Id="rId19" Type="http://schemas.openxmlformats.org/officeDocument/2006/relationships/hyperlink" Target="https://arxiv.org/pdf/0907.4728.pdf" TargetMode="External"/><Relationship Id="rId31" Type="http://schemas.openxmlformats.org/officeDocument/2006/relationships/hyperlink" Target="https://robjhyndman.com/hyndsight/tscv/" TargetMode="Externa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mapageweb.umontreal.ca/goncals/documents/Goncalves-Politis-2011.pdf" TargetMode="External"/><Relationship Id="rId22" Type="http://schemas.openxmlformats.org/officeDocument/2006/relationships/hyperlink" Target="https://robjhyndman.com/hyndsight/tscv/"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hyperlink" Target="https://www.tandfonline.com/doi/epub/10.1080/00949655.2020.1783262?needAccess=true" TargetMode="External"/><Relationship Id="rId48" Type="http://schemas.openxmlformats.org/officeDocument/2006/relationships/image" Target="media/image23.jpeg"/><Relationship Id="rId8"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3175</TotalTime>
  <Pages>10</Pages>
  <Words>2070</Words>
  <Characters>11388</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13432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Martin de</dc:creator>
  <cp:keywords/>
  <dc:description/>
  <cp:lastModifiedBy>Quincey, Martin de</cp:lastModifiedBy>
  <cp:revision>6</cp:revision>
  <dcterms:created xsi:type="dcterms:W3CDTF">2022-03-05T08:50:00Z</dcterms:created>
  <dcterms:modified xsi:type="dcterms:W3CDTF">2022-03-08T12:39:00Z</dcterms:modified>
</cp:coreProperties>
</file>