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Default="00854ABF" w:rsidP="00854ABF">
      <w:pPr>
        <w:rPr>
          <w:noProof/>
          <w:lang w:val="en-US" w:eastAsia="nl-NL"/>
        </w:rPr>
      </w:pPr>
      <w:r>
        <w:rPr>
          <w:lang w:val="en-US"/>
        </w:rPr>
        <w:fldChar w:fldCharType="begin"/>
      </w:r>
      <w:r>
        <w:rPr>
          <w:lang w:val="en-US"/>
        </w:rPr>
        <w:instrText xml:space="preserve"> HYPERLINK "https://www.stat.cmu.edu/~ryantibs/papers/cvbias.pdf" </w:instrText>
      </w:r>
      <w:r>
        <w:rPr>
          <w:lang w:val="en-US"/>
        </w:rPr>
      </w:r>
      <w:r>
        <w:rPr>
          <w:lang w:val="en-US"/>
        </w:rPr>
        <w:fldChar w:fldCharType="separate"/>
      </w:r>
      <w:r w:rsidRPr="00854ABF">
        <w:rPr>
          <w:rStyle w:val="Hyperlink"/>
          <w:lang w:val="en-US"/>
        </w:rPr>
        <w:t>A Bias Correction for the Minimum Error Rate in Cross-validation</w:t>
      </w:r>
      <w:r w:rsidRPr="00854ABF">
        <w:rPr>
          <w:rStyle w:val="Hyperlink"/>
          <w:lang w:val="en-US"/>
        </w:rPr>
        <w:cr/>
      </w:r>
      <w:r>
        <w:rPr>
          <w:lang w:val="en-US"/>
        </w:rPr>
        <w:fldChar w:fldCharType="end"/>
      </w:r>
      <w:r w:rsidRPr="00854ABF">
        <w:rPr>
          <w:noProof/>
          <w:lang w:val="en-US" w:eastAsia="nl-NL"/>
        </w:rPr>
        <w:t xml:space="preserve"> </w:t>
      </w:r>
      <w:r w:rsidRPr="00854ABF">
        <w:rPr>
          <w:lang w:val="en-US"/>
        </w:rPr>
        <w:drawing>
          <wp:inline distT="0" distB="0" distL="0" distR="0" wp14:anchorId="78E270D2" wp14:editId="1394108B">
            <wp:extent cx="5731510" cy="2834640"/>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4640"/>
                    </a:xfrm>
                    <a:prstGeom prst="rect">
                      <a:avLst/>
                    </a:prstGeom>
                  </pic:spPr>
                </pic:pic>
              </a:graphicData>
            </a:graphic>
          </wp:inline>
        </w:drawing>
      </w:r>
    </w:p>
    <w:p w:rsidR="00E67219" w:rsidRDefault="00E67219" w:rsidP="00E67219">
      <w:pPr>
        <w:pStyle w:val="Kop1"/>
        <w:rPr>
          <w:lang w:val="en-US"/>
        </w:rPr>
      </w:pPr>
    </w:p>
    <w:p w:rsidR="00E67219" w:rsidRDefault="00E67219" w:rsidP="00E67219">
      <w:pPr>
        <w:pStyle w:val="Kop1"/>
        <w:rPr>
          <w:lang w:val="en-US"/>
        </w:rPr>
      </w:pPr>
      <w:r>
        <w:rPr>
          <w:lang w:val="en-US"/>
        </w:rPr>
        <w:t>Either one of the two Gaussian Processes using Cross-Validation.</w:t>
      </w:r>
    </w:p>
    <w:p w:rsidR="00066C98" w:rsidRDefault="00066C98" w:rsidP="00066C98">
      <w:pPr>
        <w:rPr>
          <w:lang w:val="en-US"/>
        </w:rPr>
      </w:pPr>
      <w:r>
        <w:rPr>
          <w:lang w:val="en-US"/>
        </w:rPr>
        <w:t>Generated to AR(1) models X1, X2 as follows:</w:t>
      </w:r>
    </w:p>
    <w:p w:rsidR="00C74801" w:rsidRDefault="000D5CAD" w:rsidP="000D5CAD">
      <w:pPr>
        <w:jc w:val="center"/>
        <w:rPr>
          <w:lang w:val="en-US"/>
        </w:rPr>
      </w:pPr>
      <w:r w:rsidRPr="000D5CAD">
        <w:rPr>
          <w:lang w:val="en-US"/>
        </w:rPr>
        <w:drawing>
          <wp:inline distT="0" distB="0" distL="0" distR="0" wp14:anchorId="3DCCD075" wp14:editId="64E096B0">
            <wp:extent cx="3032760" cy="1008314"/>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689" cy="1013610"/>
                    </a:xfrm>
                    <a:prstGeom prst="rect">
                      <a:avLst/>
                    </a:prstGeom>
                  </pic:spPr>
                </pic:pic>
              </a:graphicData>
            </a:graphic>
          </wp:inline>
        </w:drawing>
      </w:r>
    </w:p>
    <w:p w:rsidR="000D5CAD" w:rsidRDefault="000D5CAD" w:rsidP="000D5CAD">
      <w:pPr>
        <w:jc w:val="center"/>
        <w:rPr>
          <w:lang w:val="en-US"/>
        </w:rPr>
      </w:pPr>
      <w:r w:rsidRPr="000D5CAD">
        <w:rPr>
          <w:lang w:val="en-US"/>
        </w:rPr>
        <w:drawing>
          <wp:inline distT="0" distB="0" distL="0" distR="0" wp14:anchorId="2BB88F4B" wp14:editId="625E04D7">
            <wp:extent cx="2240280" cy="30782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7377" cy="315670"/>
                    </a:xfrm>
                    <a:prstGeom prst="rect">
                      <a:avLst/>
                    </a:prstGeom>
                  </pic:spPr>
                </pic:pic>
              </a:graphicData>
            </a:graphic>
          </wp:inline>
        </w:drawing>
      </w:r>
      <w:r>
        <w:rPr>
          <w:lang w:val="en-US"/>
        </w:rPr>
        <w:tab/>
        <w:t xml:space="preserve">  </w:t>
      </w:r>
      <w:r>
        <w:rPr>
          <w:lang w:val="en-US"/>
        </w:rPr>
        <w:tab/>
      </w:r>
      <w:r>
        <w:rPr>
          <w:lang w:val="en-US"/>
        </w:rPr>
        <w:tab/>
      </w:r>
    </w:p>
    <w:p w:rsidR="00066C98" w:rsidRDefault="00066C98" w:rsidP="00066C98">
      <w:pPr>
        <w:rPr>
          <w:lang w:val="en-US"/>
        </w:rPr>
      </w:pPr>
      <w:r>
        <w:rPr>
          <w:lang w:val="en-US"/>
        </w:rPr>
        <w:t>Generated Y as X1 + noise.</w:t>
      </w:r>
    </w:p>
    <w:p w:rsidR="00066C98" w:rsidRDefault="00066C98" w:rsidP="00066C98">
      <w:pPr>
        <w:rPr>
          <w:lang w:val="en-US"/>
        </w:rPr>
      </w:pPr>
      <w:proofErr w:type="spellStart"/>
      <w:r>
        <w:rPr>
          <w:lang w:val="en-US"/>
        </w:rPr>
        <w:t>Emprirical</w:t>
      </w:r>
      <w:proofErr w:type="spellEnd"/>
      <w:r>
        <w:rPr>
          <w:lang w:val="en-US"/>
        </w:rPr>
        <w:t xml:space="preserve"> Risk is minimized using X1 and X2. What does cross validated risk do?</w:t>
      </w:r>
    </w:p>
    <w:p w:rsidR="000D5CAD" w:rsidRDefault="00EB4C45" w:rsidP="00EB4C45">
      <w:pPr>
        <w:jc w:val="center"/>
        <w:rPr>
          <w:lang w:val="en-US"/>
        </w:rPr>
      </w:pPr>
      <w:r w:rsidRPr="00EB4C45">
        <w:rPr>
          <w:lang w:val="en-US"/>
        </w:rPr>
        <w:drawing>
          <wp:inline distT="0" distB="0" distL="0" distR="0" wp14:anchorId="4CF55995" wp14:editId="25F0D66A">
            <wp:extent cx="2667372" cy="2019582"/>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2019582"/>
                    </a:xfrm>
                    <a:prstGeom prst="rect">
                      <a:avLst/>
                    </a:prstGeom>
                  </pic:spPr>
                </pic:pic>
              </a:graphicData>
            </a:graphic>
          </wp:inline>
        </w:drawing>
      </w:r>
    </w:p>
    <w:p w:rsidR="00EB4C45" w:rsidRDefault="00EB4C45" w:rsidP="00EB4C45">
      <w:pPr>
        <w:rPr>
          <w:lang w:val="en-US"/>
        </w:rPr>
      </w:pPr>
      <w:r>
        <w:rPr>
          <w:lang w:val="en-US"/>
        </w:rPr>
        <w:lastRenderedPageBreak/>
        <w:t xml:space="preserve">Indeed! In the example, the cross validated risk minimizer indeed picks the correct model. Now, how often is this the case? And do the values </w:t>
      </w:r>
      <w:r w:rsidRPr="00EB4C45">
        <w:rPr>
          <w:i/>
          <w:lang w:val="en-US"/>
        </w:rPr>
        <w:t xml:space="preserve">a, b, </w:t>
      </w:r>
      <w:r w:rsidRPr="00EB4C45">
        <w:rPr>
          <w:lang w:val="en-US"/>
        </w:rPr>
        <w:t>and</w:t>
      </w:r>
      <w:r w:rsidRPr="00EB4C45">
        <w:rPr>
          <w:i/>
          <w:lang w:val="en-US"/>
        </w:rPr>
        <w:t xml:space="preserve"> T</w:t>
      </w:r>
      <w:r>
        <w:rPr>
          <w:lang w:val="en-US"/>
        </w:rPr>
        <w:t xml:space="preserve"> influence this?</w:t>
      </w:r>
    </w:p>
    <w:p w:rsidR="00EB4C45" w:rsidRDefault="00EB4C45" w:rsidP="00EB4C45">
      <w:pPr>
        <w:pStyle w:val="Kop2"/>
        <w:rPr>
          <w:lang w:val="en-US"/>
        </w:rPr>
      </w:pPr>
      <w:r>
        <w:rPr>
          <w:lang w:val="en-US"/>
        </w:rPr>
        <w:t>Success rate as a function of a, fixed T</w:t>
      </w:r>
    </w:p>
    <w:p w:rsidR="00EB4C45" w:rsidRDefault="00EB4C45" w:rsidP="00EB4C45">
      <w:pPr>
        <w:rPr>
          <w:lang w:val="en-US"/>
        </w:rPr>
      </w:pPr>
      <w:r>
        <w:rPr>
          <w:lang w:val="en-US"/>
        </w:rPr>
        <w:t>To find the success rate, we sample X accordingly 1.000 times, for different as. The values are between 0.05 (almost noise), and 0.95 (strong dependence on previous lag). Intuitively, the higher the value of a, the more its proportional influence would be. So, intuitively, we expect for a large a that the success rate is higher.</w:t>
      </w:r>
    </w:p>
    <w:p w:rsidR="00EB4C45" w:rsidRDefault="00EB4C45" w:rsidP="00EB4C45">
      <w:pPr>
        <w:rPr>
          <w:lang w:val="en-US"/>
        </w:rPr>
      </w:pPr>
      <w:r>
        <w:rPr>
          <w:lang w:val="en-US"/>
        </w:rPr>
        <w:t>As we nee</w:t>
      </w:r>
      <w:r w:rsidR="00AE5565">
        <w:rPr>
          <w:lang w:val="en-US"/>
        </w:rPr>
        <w:t>d to use a T, we will use T = 50</w:t>
      </w:r>
      <w:r>
        <w:rPr>
          <w:lang w:val="en-US"/>
        </w:rPr>
        <w:t xml:space="preserve"> (so that we have 50 </w:t>
      </w:r>
      <w:proofErr w:type="spellStart"/>
      <w:r w:rsidR="00AE5565">
        <w:rPr>
          <w:lang w:val="en-US"/>
        </w:rPr>
        <w:t>Y</w:t>
      </w:r>
      <w:r>
        <w:rPr>
          <w:lang w:val="en-US"/>
        </w:rPr>
        <w:t>_i</w:t>
      </w:r>
      <w:proofErr w:type="spellEnd"/>
      <w:r>
        <w:rPr>
          <w:lang w:val="en-US"/>
        </w:rPr>
        <w:t xml:space="preserve">, </w:t>
      </w:r>
      <w:proofErr w:type="spellStart"/>
      <w:r>
        <w:rPr>
          <w:lang w:val="en-US"/>
        </w:rPr>
        <w:t>X_</w:t>
      </w:r>
      <w:r w:rsidR="00AE5565">
        <w:rPr>
          <w:lang w:val="en-US"/>
        </w:rPr>
        <w:t>i</w:t>
      </w:r>
      <w:proofErr w:type="spellEnd"/>
      <w:r w:rsidR="00AE5565">
        <w:rPr>
          <w:lang w:val="en-US"/>
        </w:rPr>
        <w:t xml:space="preserve"> pairs). Other values are: 10</w:t>
      </w:r>
      <w:r>
        <w:rPr>
          <w:lang w:val="en-US"/>
        </w:rPr>
        <w:t>, 2</w:t>
      </w:r>
      <w:r w:rsidR="00AE5565">
        <w:rPr>
          <w:lang w:val="en-US"/>
        </w:rPr>
        <w:t>5</w:t>
      </w:r>
      <w:r>
        <w:rPr>
          <w:lang w:val="en-US"/>
        </w:rPr>
        <w:t>, 5</w:t>
      </w:r>
      <w:r w:rsidR="00AE5565">
        <w:rPr>
          <w:lang w:val="en-US"/>
        </w:rPr>
        <w:t>0</w:t>
      </w:r>
      <w:r>
        <w:rPr>
          <w:lang w:val="en-US"/>
        </w:rPr>
        <w:t>, 10</w:t>
      </w:r>
      <w:r w:rsidR="00AE5565">
        <w:rPr>
          <w:lang w:val="en-US"/>
        </w:rPr>
        <w:t>0, 250, 500</w:t>
      </w:r>
      <w:r>
        <w:rPr>
          <w:lang w:val="en-US"/>
        </w:rPr>
        <w:t xml:space="preserve">. </w:t>
      </w:r>
    </w:p>
    <w:p w:rsidR="00AE5565" w:rsidRDefault="00AE5565" w:rsidP="002475EA">
      <w:pPr>
        <w:ind w:right="-755" w:hanging="709"/>
        <w:jc w:val="center"/>
        <w:rPr>
          <w:lang w:val="en-US"/>
        </w:rPr>
      </w:pPr>
      <w:r w:rsidRPr="00AE5565">
        <w:rPr>
          <w:lang w:val="en-US"/>
        </w:rPr>
        <w:drawing>
          <wp:inline distT="0" distB="0" distL="0" distR="0" wp14:anchorId="3445AC72" wp14:editId="31A27682">
            <wp:extent cx="3359612" cy="221734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6972" cy="2228803"/>
                    </a:xfrm>
                    <a:prstGeom prst="rect">
                      <a:avLst/>
                    </a:prstGeom>
                  </pic:spPr>
                </pic:pic>
              </a:graphicData>
            </a:graphic>
          </wp:inline>
        </w:drawing>
      </w:r>
      <w:r w:rsidR="002475EA" w:rsidRPr="002475EA">
        <w:rPr>
          <w:noProof/>
          <w:lang w:eastAsia="nl-NL"/>
        </w:rPr>
        <w:t xml:space="preserve"> </w:t>
      </w:r>
      <w:r w:rsidR="002475EA" w:rsidRPr="002475EA">
        <w:rPr>
          <w:lang w:val="en-US"/>
        </w:rPr>
        <w:drawing>
          <wp:inline distT="0" distB="0" distL="0" distR="0" wp14:anchorId="70E74C18" wp14:editId="7F032701">
            <wp:extent cx="3200400" cy="2176922"/>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739" cy="2183954"/>
                    </a:xfrm>
                    <a:prstGeom prst="rect">
                      <a:avLst/>
                    </a:prstGeom>
                  </pic:spPr>
                </pic:pic>
              </a:graphicData>
            </a:graphic>
          </wp:inline>
        </w:drawing>
      </w:r>
    </w:p>
    <w:p w:rsidR="00AE5565" w:rsidRPr="00281267" w:rsidRDefault="00AE5565" w:rsidP="00AE5565">
      <w:pPr>
        <w:rPr>
          <w:lang w:val="en-US"/>
        </w:rPr>
      </w:pPr>
      <w:r>
        <w:rPr>
          <w:lang w:val="en-US"/>
        </w:rPr>
        <w:t>We clearly see that lower values of T achieve a lower probability of success, which is as expected. The difference between 50 and 500 is not very large, so the difference is really in the lower part.</w:t>
      </w:r>
    </w:p>
    <w:p w:rsidR="00EB4C45" w:rsidRDefault="00EB4C45" w:rsidP="00EB4C45">
      <w:pPr>
        <w:pStyle w:val="Kop2"/>
        <w:rPr>
          <w:lang w:val="en-US"/>
        </w:rPr>
      </w:pPr>
      <w:r>
        <w:rPr>
          <w:lang w:val="en-US"/>
        </w:rPr>
        <w:t xml:space="preserve">Success rate as a function of T, fixed a </w:t>
      </w:r>
    </w:p>
    <w:p w:rsidR="00EB4C45" w:rsidRDefault="00EB4C45" w:rsidP="00EB4C45">
      <w:pPr>
        <w:rPr>
          <w:lang w:val="en-US"/>
        </w:rPr>
      </w:pPr>
      <w:r>
        <w:rPr>
          <w:lang w:val="en-US"/>
        </w:rPr>
        <w:t>We will also look at the influence of T, for a fixed a. We use T = 1</w:t>
      </w:r>
      <w:r w:rsidR="00AE5565">
        <w:rPr>
          <w:lang w:val="en-US"/>
        </w:rPr>
        <w:t>0</w:t>
      </w:r>
      <w:r>
        <w:rPr>
          <w:lang w:val="en-US"/>
        </w:rPr>
        <w:t>, 2</w:t>
      </w:r>
      <w:r w:rsidR="00AE5565">
        <w:rPr>
          <w:lang w:val="en-US"/>
        </w:rPr>
        <w:t>5</w:t>
      </w:r>
      <w:r>
        <w:rPr>
          <w:lang w:val="en-US"/>
        </w:rPr>
        <w:t>, 5</w:t>
      </w:r>
      <w:r w:rsidR="00AE5565">
        <w:rPr>
          <w:lang w:val="en-US"/>
        </w:rPr>
        <w:t>0</w:t>
      </w:r>
      <w:r>
        <w:rPr>
          <w:lang w:val="en-US"/>
        </w:rPr>
        <w:t>, 10</w:t>
      </w:r>
      <w:r w:rsidR="00AE5565">
        <w:rPr>
          <w:lang w:val="en-US"/>
        </w:rPr>
        <w:t>0</w:t>
      </w:r>
      <w:r>
        <w:rPr>
          <w:lang w:val="en-US"/>
        </w:rPr>
        <w:t>, 20</w:t>
      </w:r>
      <w:r w:rsidR="00AE5565">
        <w:rPr>
          <w:lang w:val="en-US"/>
        </w:rPr>
        <w:t>0</w:t>
      </w:r>
      <w:r>
        <w:rPr>
          <w:lang w:val="en-US"/>
        </w:rPr>
        <w:t>, and a = 0.5. Again, the larger T would be, the less likely we are to be fooled by random correlation for AR(2). So, we would expect the success rate to be higher for larger T.</w:t>
      </w:r>
    </w:p>
    <w:p w:rsidR="00AE5565" w:rsidRDefault="00AE5565" w:rsidP="002475EA">
      <w:pPr>
        <w:ind w:right="-755" w:hanging="851"/>
        <w:jc w:val="center"/>
        <w:rPr>
          <w:lang w:val="en-US"/>
        </w:rPr>
      </w:pPr>
      <w:r w:rsidRPr="00AE5565">
        <w:rPr>
          <w:lang w:val="en-US"/>
        </w:rPr>
        <w:drawing>
          <wp:inline distT="0" distB="0" distL="0" distR="0" wp14:anchorId="3493047B" wp14:editId="6706388F">
            <wp:extent cx="3280275" cy="220916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509" cy="2218078"/>
                    </a:xfrm>
                    <a:prstGeom prst="rect">
                      <a:avLst/>
                    </a:prstGeom>
                  </pic:spPr>
                </pic:pic>
              </a:graphicData>
            </a:graphic>
          </wp:inline>
        </w:drawing>
      </w:r>
      <w:r w:rsidR="002475EA" w:rsidRPr="002475EA">
        <w:rPr>
          <w:noProof/>
          <w:lang w:eastAsia="nl-NL"/>
        </w:rPr>
        <w:t xml:space="preserve"> </w:t>
      </w:r>
      <w:r w:rsidR="002475EA" w:rsidRPr="002475EA">
        <w:rPr>
          <w:lang w:val="en-US"/>
        </w:rPr>
        <w:drawing>
          <wp:inline distT="0" distB="0" distL="0" distR="0" wp14:anchorId="02F5B5EB" wp14:editId="5AACEEB9">
            <wp:extent cx="3182639" cy="2209708"/>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993" cy="2222451"/>
                    </a:xfrm>
                    <a:prstGeom prst="rect">
                      <a:avLst/>
                    </a:prstGeom>
                  </pic:spPr>
                </pic:pic>
              </a:graphicData>
            </a:graphic>
          </wp:inline>
        </w:drawing>
      </w:r>
    </w:p>
    <w:p w:rsidR="00AE5565" w:rsidRPr="00AE5565" w:rsidRDefault="00AE5565" w:rsidP="00AE5565">
      <w:pPr>
        <w:rPr>
          <w:lang w:val="en-US"/>
        </w:rPr>
      </w:pPr>
      <w:r>
        <w:rPr>
          <w:lang w:val="en-US"/>
        </w:rPr>
        <w:t xml:space="preserve">It seems that the probability of success is significantly lower for small values of T, around 10, 25. However, when </w:t>
      </w:r>
      <w:proofErr w:type="spellStart"/>
      <w:r>
        <w:rPr>
          <w:lang w:val="en-US"/>
        </w:rPr>
        <w:t>T</w:t>
      </w:r>
      <w:proofErr w:type="spellEnd"/>
      <w:r>
        <w:rPr>
          <w:lang w:val="en-US"/>
        </w:rPr>
        <w:t xml:space="preserve"> becomes 250, the difference becomes much smaller. It is hard to tell which </w:t>
      </w:r>
      <w:r>
        <w:rPr>
          <w:i/>
          <w:lang w:val="en-US"/>
        </w:rPr>
        <w:t>a</w:t>
      </w:r>
      <w:r>
        <w:rPr>
          <w:lang w:val="en-US"/>
        </w:rPr>
        <w:t xml:space="preserve"> results in a lower or higher value. There does not seem to be a significant difference.</w:t>
      </w:r>
    </w:p>
    <w:p w:rsidR="00EB4C45" w:rsidRDefault="00EB4C45" w:rsidP="00EB4C45">
      <w:pPr>
        <w:pStyle w:val="Kop2"/>
        <w:rPr>
          <w:lang w:val="en-US"/>
        </w:rPr>
      </w:pPr>
      <w:r>
        <w:rPr>
          <w:lang w:val="en-US"/>
        </w:rPr>
        <w:lastRenderedPageBreak/>
        <w:t>Two-Dimensional Grid</w:t>
      </w:r>
    </w:p>
    <w:p w:rsidR="00EB4C45" w:rsidRDefault="00EB4C45" w:rsidP="00EB4C45">
      <w:pPr>
        <w:rPr>
          <w:lang w:val="en-US"/>
        </w:rPr>
      </w:pPr>
      <w:r>
        <w:rPr>
          <w:lang w:val="en-US"/>
        </w:rPr>
        <w:t>The a have value in [</w:t>
      </w:r>
      <w:r w:rsidR="00AE5565">
        <w:rPr>
          <w:lang w:val="en-US"/>
        </w:rPr>
        <w:t>-</w:t>
      </w:r>
      <w:r>
        <w:rPr>
          <w:lang w:val="en-US"/>
        </w:rPr>
        <w:t xml:space="preserve">0.05 + 0.10 * </w:t>
      </w:r>
      <w:proofErr w:type="spellStart"/>
      <w:r>
        <w:rPr>
          <w:lang w:val="en-US"/>
        </w:rPr>
        <w:t>i</w:t>
      </w:r>
      <w:proofErr w:type="spellEnd"/>
      <w:r>
        <w:rPr>
          <w:lang w:val="en-US"/>
        </w:rPr>
        <w:t xml:space="preserve">], </w:t>
      </w:r>
      <w:proofErr w:type="spellStart"/>
      <w:r>
        <w:rPr>
          <w:lang w:val="en-US"/>
        </w:rPr>
        <w:t>i</w:t>
      </w:r>
      <w:proofErr w:type="spellEnd"/>
      <w:r>
        <w:rPr>
          <w:lang w:val="en-US"/>
        </w:rPr>
        <w:t xml:space="preserve"> = 0, …, </w:t>
      </w:r>
      <w:r w:rsidR="00AE5565">
        <w:rPr>
          <w:lang w:val="en-US"/>
        </w:rPr>
        <w:t>10</w:t>
      </w:r>
      <w:r>
        <w:rPr>
          <w:lang w:val="en-US"/>
        </w:rPr>
        <w:t>.</w:t>
      </w:r>
      <w:r w:rsidR="00D41345">
        <w:rPr>
          <w:lang w:val="en-US"/>
        </w:rPr>
        <w:t xml:space="preserve"> The T have value in [10</w:t>
      </w:r>
      <w:r>
        <w:rPr>
          <w:lang w:val="en-US"/>
        </w:rPr>
        <w:t>, 2</w:t>
      </w:r>
      <w:r w:rsidR="00D41345">
        <w:rPr>
          <w:lang w:val="en-US"/>
        </w:rPr>
        <w:t>5, 50</w:t>
      </w:r>
      <w:r>
        <w:rPr>
          <w:lang w:val="en-US"/>
        </w:rPr>
        <w:t>, 10</w:t>
      </w:r>
      <w:r w:rsidR="00D41345">
        <w:rPr>
          <w:lang w:val="en-US"/>
        </w:rPr>
        <w:t>0</w:t>
      </w:r>
      <w:r>
        <w:rPr>
          <w:lang w:val="en-US"/>
        </w:rPr>
        <w:t>, 25</w:t>
      </w:r>
      <w:r w:rsidR="00D41345">
        <w:rPr>
          <w:lang w:val="en-US"/>
        </w:rPr>
        <w:t>0</w:t>
      </w:r>
      <w:r>
        <w:rPr>
          <w:lang w:val="en-US"/>
        </w:rPr>
        <w:t>, 50</w:t>
      </w:r>
      <w:r w:rsidR="00D41345">
        <w:rPr>
          <w:lang w:val="en-US"/>
        </w:rPr>
        <w:t>0, 1.000</w:t>
      </w:r>
      <w:r>
        <w:rPr>
          <w:lang w:val="en-US"/>
        </w:rPr>
        <w:t>]:</w:t>
      </w:r>
    </w:p>
    <w:p w:rsidR="00D41345" w:rsidRPr="00D41345" w:rsidRDefault="00D41345" w:rsidP="00D41345">
      <w:pPr>
        <w:pStyle w:val="HTML-voorafopgemaakt"/>
        <w:shd w:val="clear" w:color="auto" w:fill="FFFFFF"/>
        <w:wordWrap w:val="0"/>
        <w:textAlignment w:val="baseline"/>
        <w:rPr>
          <w:color w:val="000000"/>
          <w:sz w:val="21"/>
          <w:szCs w:val="21"/>
          <w:u w:val="single"/>
        </w:rPr>
      </w:pPr>
      <w:r w:rsidRPr="00D41345">
        <w:rPr>
          <w:color w:val="000000"/>
          <w:sz w:val="21"/>
          <w:szCs w:val="21"/>
          <w:u w:val="single"/>
        </w:rPr>
        <w:t xml:space="preserve">T\a </w:t>
      </w:r>
      <w:r>
        <w:rPr>
          <w:color w:val="000000"/>
          <w:sz w:val="21"/>
          <w:szCs w:val="21"/>
          <w:u w:val="single"/>
        </w:rPr>
        <w:t>|</w:t>
      </w:r>
      <w:r w:rsidRPr="00D41345">
        <w:rPr>
          <w:color w:val="000000"/>
          <w:sz w:val="21"/>
          <w:szCs w:val="21"/>
          <w:u w:val="single"/>
        </w:rPr>
        <w:t xml:space="preserve"> -0.05 0.05 0.15 0.25 0.35 0.45 0.55 0.65 0.75 0.85 0.95</w:t>
      </w:r>
      <w:r>
        <w:rPr>
          <w:color w:val="000000"/>
          <w:sz w:val="21"/>
          <w:szCs w:val="21"/>
          <w:u w:val="single"/>
        </w:rPr>
        <w:t>.</w:t>
      </w:r>
    </w:p>
    <w:p w:rsidR="00D41345" w:rsidRDefault="00D41345" w:rsidP="00D41345">
      <w:pPr>
        <w:pStyle w:val="HTML-voorafopgemaakt"/>
        <w:shd w:val="clear" w:color="auto" w:fill="FFFFFF"/>
        <w:wordWrap w:val="0"/>
        <w:textAlignment w:val="baseline"/>
        <w:rPr>
          <w:color w:val="000000"/>
          <w:sz w:val="21"/>
          <w:szCs w:val="21"/>
        </w:rPr>
      </w:pPr>
      <w:r>
        <w:rPr>
          <w:color w:val="000000"/>
          <w:sz w:val="21"/>
          <w:szCs w:val="21"/>
        </w:rPr>
        <w:t xml:space="preserve"> 10 |</w:t>
      </w:r>
      <w:r>
        <w:rPr>
          <w:color w:val="000000"/>
          <w:sz w:val="21"/>
          <w:szCs w:val="21"/>
        </w:rPr>
        <w:t>[[0.79 0.79 0.79 0.78 0.79 0.79 0.79 0.79 0.79 0.8</w:t>
      </w:r>
      <w:r>
        <w:rPr>
          <w:color w:val="000000"/>
          <w:sz w:val="21"/>
          <w:szCs w:val="21"/>
        </w:rPr>
        <w:t xml:space="preserve">0 </w:t>
      </w:r>
      <w:r>
        <w:rPr>
          <w:color w:val="000000"/>
          <w:sz w:val="21"/>
          <w:szCs w:val="21"/>
        </w:rPr>
        <w:t>0.79]</w:t>
      </w:r>
    </w:p>
    <w:p w:rsidR="00D41345" w:rsidRDefault="00D41345" w:rsidP="00D41345">
      <w:pPr>
        <w:pStyle w:val="HTML-voorafopgemaakt"/>
        <w:shd w:val="clear" w:color="auto" w:fill="FFFFFF"/>
        <w:wordWrap w:val="0"/>
        <w:textAlignment w:val="baseline"/>
        <w:rPr>
          <w:color w:val="000000"/>
          <w:sz w:val="21"/>
          <w:szCs w:val="21"/>
        </w:rPr>
      </w:pPr>
      <w:r>
        <w:rPr>
          <w:color w:val="000000"/>
          <w:sz w:val="21"/>
          <w:szCs w:val="21"/>
        </w:rPr>
        <w:t xml:space="preserve"> 25</w:t>
      </w:r>
      <w:r>
        <w:rPr>
          <w:color w:val="000000"/>
          <w:sz w:val="21"/>
          <w:szCs w:val="21"/>
        </w:rPr>
        <w:t xml:space="preserve"> </w:t>
      </w:r>
      <w:r>
        <w:rPr>
          <w:color w:val="000000"/>
          <w:sz w:val="21"/>
          <w:szCs w:val="21"/>
        </w:rPr>
        <w:t xml:space="preserve">| </w:t>
      </w:r>
      <w:r>
        <w:rPr>
          <w:color w:val="000000"/>
          <w:sz w:val="21"/>
          <w:szCs w:val="21"/>
        </w:rPr>
        <w:t>[0.81 0.83 0.83 0.82 0.82 0.83 0.81 0.83 0.82 0.81 0.82]</w:t>
      </w:r>
    </w:p>
    <w:p w:rsidR="00D41345" w:rsidRDefault="00D41345" w:rsidP="00D41345">
      <w:pPr>
        <w:pStyle w:val="HTML-voorafopgemaakt"/>
        <w:shd w:val="clear" w:color="auto" w:fill="FFFFFF"/>
        <w:wordWrap w:val="0"/>
        <w:textAlignment w:val="baseline"/>
        <w:rPr>
          <w:color w:val="000000"/>
          <w:sz w:val="21"/>
          <w:szCs w:val="21"/>
        </w:rPr>
      </w:pPr>
      <w:r>
        <w:rPr>
          <w:color w:val="000000"/>
          <w:sz w:val="21"/>
          <w:szCs w:val="21"/>
        </w:rPr>
        <w:t xml:space="preserve"> 50 | </w:t>
      </w:r>
      <w:r>
        <w:rPr>
          <w:color w:val="000000"/>
          <w:sz w:val="21"/>
          <w:szCs w:val="21"/>
        </w:rPr>
        <w:t>[0.84 0.84 0.83 0.84 0.83 0.82 0.84 0.84 0.84 0.83 0.82]</w:t>
      </w:r>
    </w:p>
    <w:p w:rsidR="00D41345" w:rsidRDefault="00D41345" w:rsidP="00D41345">
      <w:pPr>
        <w:pStyle w:val="HTML-voorafopgemaakt"/>
        <w:shd w:val="clear" w:color="auto" w:fill="FFFFFF"/>
        <w:wordWrap w:val="0"/>
        <w:textAlignment w:val="baseline"/>
        <w:rPr>
          <w:color w:val="000000"/>
          <w:sz w:val="21"/>
          <w:szCs w:val="21"/>
        </w:rPr>
      </w:pPr>
      <w:r>
        <w:rPr>
          <w:color w:val="000000"/>
          <w:sz w:val="21"/>
          <w:szCs w:val="21"/>
        </w:rPr>
        <w:t>100</w:t>
      </w:r>
      <w:r>
        <w:rPr>
          <w:color w:val="000000"/>
          <w:sz w:val="21"/>
          <w:szCs w:val="21"/>
        </w:rPr>
        <w:t xml:space="preserve"> </w:t>
      </w:r>
      <w:r>
        <w:rPr>
          <w:color w:val="000000"/>
          <w:sz w:val="21"/>
          <w:szCs w:val="21"/>
        </w:rPr>
        <w:t xml:space="preserve">| </w:t>
      </w:r>
      <w:r>
        <w:rPr>
          <w:color w:val="000000"/>
          <w:sz w:val="21"/>
          <w:szCs w:val="21"/>
        </w:rPr>
        <w:t>[0.83 0.84 0.84 0.84 0.83 0.85 0.84 0.84 0.84 0.84 0.84]</w:t>
      </w:r>
    </w:p>
    <w:p w:rsidR="00D41345" w:rsidRDefault="00D41345" w:rsidP="00D41345">
      <w:pPr>
        <w:pStyle w:val="HTML-voorafopgemaakt"/>
        <w:shd w:val="clear" w:color="auto" w:fill="FFFFFF"/>
        <w:wordWrap w:val="0"/>
        <w:textAlignment w:val="baseline"/>
        <w:rPr>
          <w:color w:val="000000"/>
          <w:sz w:val="21"/>
          <w:szCs w:val="21"/>
        </w:rPr>
      </w:pPr>
      <w:r>
        <w:rPr>
          <w:color w:val="000000"/>
          <w:sz w:val="21"/>
          <w:szCs w:val="21"/>
        </w:rPr>
        <w:t>250</w:t>
      </w:r>
      <w:r>
        <w:rPr>
          <w:color w:val="000000"/>
          <w:sz w:val="21"/>
          <w:szCs w:val="21"/>
        </w:rPr>
        <w:t xml:space="preserve"> </w:t>
      </w:r>
      <w:r>
        <w:rPr>
          <w:color w:val="000000"/>
          <w:sz w:val="21"/>
          <w:szCs w:val="21"/>
        </w:rPr>
        <w:t xml:space="preserve">| </w:t>
      </w:r>
      <w:r>
        <w:rPr>
          <w:color w:val="000000"/>
          <w:sz w:val="21"/>
          <w:szCs w:val="21"/>
        </w:rPr>
        <w:t>[0.85 0.84 0.84 0.85 0.84 0.85 0.84 0.83 0.83 0.84 0.86]</w:t>
      </w:r>
    </w:p>
    <w:p w:rsidR="00D41345" w:rsidRDefault="00D41345" w:rsidP="00D41345">
      <w:pPr>
        <w:pStyle w:val="HTML-voorafopgemaakt"/>
        <w:shd w:val="clear" w:color="auto" w:fill="FFFFFF"/>
        <w:wordWrap w:val="0"/>
        <w:textAlignment w:val="baseline"/>
        <w:rPr>
          <w:color w:val="000000"/>
          <w:sz w:val="21"/>
          <w:szCs w:val="21"/>
        </w:rPr>
      </w:pPr>
      <w:r>
        <w:rPr>
          <w:color w:val="000000"/>
          <w:sz w:val="21"/>
          <w:szCs w:val="21"/>
        </w:rPr>
        <w:t xml:space="preserve">1000| </w:t>
      </w:r>
      <w:r>
        <w:rPr>
          <w:color w:val="000000"/>
          <w:sz w:val="21"/>
          <w:szCs w:val="21"/>
        </w:rPr>
        <w:t>[0.85 0.86 0.84 0.85 0.84 0.85 0.84 0.83 0.83 0.84 0.84]]</w:t>
      </w:r>
    </w:p>
    <w:p w:rsidR="00D41345" w:rsidRPr="00D41345" w:rsidRDefault="00D41345" w:rsidP="00D41345">
      <w:pPr>
        <w:pStyle w:val="HTML-voorafopgemaakt"/>
        <w:shd w:val="clear" w:color="auto" w:fill="FFFFFF"/>
        <w:wordWrap w:val="0"/>
        <w:textAlignment w:val="baseline"/>
        <w:rPr>
          <w:color w:val="000000"/>
          <w:sz w:val="21"/>
          <w:szCs w:val="21"/>
        </w:rPr>
      </w:pPr>
    </w:p>
    <w:p w:rsidR="00EB4C45" w:rsidRDefault="00EB4C45" w:rsidP="00EB4C45">
      <w:pPr>
        <w:pStyle w:val="Kop2"/>
        <w:rPr>
          <w:lang w:val="en-US"/>
        </w:rPr>
      </w:pPr>
      <w:r>
        <w:rPr>
          <w:lang w:val="en-US"/>
        </w:rPr>
        <w:t>95% Confidence Interval</w:t>
      </w:r>
    </w:p>
    <w:p w:rsidR="00EB4C45" w:rsidRPr="00555F0A" w:rsidRDefault="00EB4C45" w:rsidP="00EB4C45">
      <w:pPr>
        <w:rPr>
          <w:lang w:val="en-US"/>
        </w:rPr>
      </w:pPr>
      <w:r>
        <w:rPr>
          <w:lang w:val="en-US"/>
        </w:rPr>
        <w:t xml:space="preserve">Approximately 1.96 * </w:t>
      </w:r>
      <w:proofErr w:type="spellStart"/>
      <w:r>
        <w:rPr>
          <w:lang w:val="en-US"/>
        </w:rPr>
        <w:t>sqrt</w:t>
      </w:r>
      <w:proofErr w:type="spellEnd"/>
      <w:r>
        <w:rPr>
          <w:lang w:val="en-US"/>
        </w:rPr>
        <w:t xml:space="preserve">(p (1 – p) / n), so for p = 0.8, n = </w:t>
      </w:r>
      <w:r w:rsidR="00AE5565">
        <w:rPr>
          <w:lang w:val="en-US"/>
        </w:rPr>
        <w:t>2500</w:t>
      </w:r>
      <w:r>
        <w:rPr>
          <w:lang w:val="en-US"/>
        </w:rPr>
        <w:t xml:space="preserve"> =&gt; +/- 0.0</w:t>
      </w:r>
      <w:r w:rsidR="00AE5565">
        <w:rPr>
          <w:lang w:val="en-US"/>
        </w:rPr>
        <w:t>28</w:t>
      </w:r>
      <w:r>
        <w:rPr>
          <w:lang w:val="en-US"/>
        </w:rPr>
        <w:t>.</w:t>
      </w:r>
    </w:p>
    <w:p w:rsidR="00EB4C45" w:rsidRDefault="00EB4C45" w:rsidP="00EB4C45">
      <w:pPr>
        <w:spacing w:after="0"/>
        <w:rPr>
          <w:lang w:val="en-US"/>
        </w:rPr>
      </w:pPr>
      <w:r>
        <w:rPr>
          <w:b/>
          <w:lang w:val="en-US"/>
        </w:rPr>
        <w:t>Question:</w:t>
      </w:r>
      <w:r>
        <w:rPr>
          <w:lang w:val="en-US"/>
        </w:rPr>
        <w:t xml:space="preserve"> </w:t>
      </w:r>
    </w:p>
    <w:p w:rsidR="00EB4C45" w:rsidRDefault="00EB4C45" w:rsidP="00EB4C45">
      <w:pPr>
        <w:spacing w:after="0"/>
        <w:rPr>
          <w:lang w:val="en-US"/>
        </w:rPr>
      </w:pPr>
      <w:r>
        <w:rPr>
          <w:lang w:val="en-US"/>
        </w:rPr>
        <w:t xml:space="preserve">Why does the success rate of the LOOCV model selection </w:t>
      </w:r>
      <w:r w:rsidR="002475EA">
        <w:rPr>
          <w:lang w:val="en-US"/>
        </w:rPr>
        <w:t xml:space="preserve">barely depend on </w:t>
      </w:r>
      <w:r>
        <w:rPr>
          <w:lang w:val="en-US"/>
        </w:rPr>
        <w:t xml:space="preserve">a? </w:t>
      </w:r>
    </w:p>
    <w:p w:rsidR="00EB4C45" w:rsidRPr="002475EA" w:rsidRDefault="002475EA" w:rsidP="002475EA">
      <w:pPr>
        <w:spacing w:after="0"/>
        <w:ind w:left="708" w:hanging="708"/>
        <w:rPr>
          <w:lang w:val="en-US"/>
        </w:rPr>
      </w:pPr>
      <w:r>
        <w:rPr>
          <w:lang w:val="en-US"/>
        </w:rPr>
        <w:t xml:space="preserve">Why the small increase for larger value for </w:t>
      </w:r>
      <w:r>
        <w:rPr>
          <w:i/>
          <w:lang w:val="en-US"/>
        </w:rPr>
        <w:t>T</w:t>
      </w:r>
      <w:r>
        <w:rPr>
          <w:lang w:val="en-US"/>
        </w:rPr>
        <w:t xml:space="preserve">. </w:t>
      </w:r>
    </w:p>
    <w:p w:rsidR="00E67219" w:rsidRDefault="00E67219" w:rsidP="00E67219">
      <w:pPr>
        <w:pStyle w:val="Kop1"/>
        <w:rPr>
          <w:lang w:val="en-US"/>
        </w:rPr>
      </w:pPr>
      <w:bookmarkStart w:id="0" w:name="_GoBack"/>
      <w:bookmarkEnd w:id="0"/>
      <w:r>
        <w:rPr>
          <w:lang w:val="en-US"/>
        </w:rPr>
        <w:t>AR(1), AR(2), or AR(2-1) using Cross-Validation.</w:t>
      </w:r>
    </w:p>
    <w:p w:rsidR="00E67219" w:rsidRDefault="00007BBF" w:rsidP="00E67219">
      <w:pPr>
        <w:rPr>
          <w:lang w:val="en-US"/>
        </w:rPr>
      </w:pPr>
      <w:r>
        <w:rPr>
          <w:lang w:val="en-US"/>
        </w:rPr>
        <w:t>Generated AR(1), AR(2), and AR(2 – 1) Models using Cross Validation:</w:t>
      </w:r>
    </w:p>
    <w:p w:rsidR="00C74801" w:rsidRDefault="00C74801" w:rsidP="00C74801">
      <w:pPr>
        <w:jc w:val="center"/>
        <w:rPr>
          <w:lang w:val="en-US"/>
        </w:rPr>
      </w:pPr>
      <w:r w:rsidRPr="00C74801">
        <w:rPr>
          <w:lang w:val="en-US"/>
        </w:rPr>
        <w:drawing>
          <wp:inline distT="0" distB="0" distL="0" distR="0" wp14:anchorId="1E437410" wp14:editId="1CC85B0A">
            <wp:extent cx="3979547" cy="1153027"/>
            <wp:effectExtent l="0" t="0" r="190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275" cy="1157584"/>
                    </a:xfrm>
                    <a:prstGeom prst="rect">
                      <a:avLst/>
                    </a:prstGeom>
                  </pic:spPr>
                </pic:pic>
              </a:graphicData>
            </a:graphic>
          </wp:inline>
        </w:drawing>
      </w:r>
    </w:p>
    <w:p w:rsidR="00007BBF" w:rsidRDefault="00007BBF" w:rsidP="00E67219">
      <w:pPr>
        <w:rPr>
          <w:lang w:val="en-US"/>
        </w:rPr>
      </w:pPr>
      <w:r>
        <w:rPr>
          <w:lang w:val="en-US"/>
        </w:rPr>
        <w:t>In all scenarios, AR(2) will achieve minimal empirical risk. However, cross-validation should pick the correct one hopefully.</w:t>
      </w:r>
    </w:p>
    <w:p w:rsidR="00C74801" w:rsidRDefault="00C74801" w:rsidP="00C74801">
      <w:pPr>
        <w:jc w:val="center"/>
        <w:rPr>
          <w:lang w:val="en-US"/>
        </w:rPr>
      </w:pPr>
      <w:r w:rsidRPr="00C74801">
        <w:rPr>
          <w:lang w:val="en-US"/>
        </w:rPr>
        <w:drawing>
          <wp:inline distT="0" distB="0" distL="0" distR="0" wp14:anchorId="36251BAE" wp14:editId="4A166B8D">
            <wp:extent cx="3334215" cy="2057687"/>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215" cy="2057687"/>
                    </a:xfrm>
                    <a:prstGeom prst="rect">
                      <a:avLst/>
                    </a:prstGeom>
                  </pic:spPr>
                </pic:pic>
              </a:graphicData>
            </a:graphic>
          </wp:inline>
        </w:drawing>
      </w:r>
    </w:p>
    <w:p w:rsidR="00281267" w:rsidRDefault="00C74801" w:rsidP="00C74801">
      <w:pPr>
        <w:rPr>
          <w:lang w:val="en-US"/>
        </w:rPr>
      </w:pPr>
      <w:r>
        <w:rPr>
          <w:lang w:val="en-US"/>
        </w:rPr>
        <w:t>In this example, we see that indeed, the correct model is chosen! But, how often is this the case?</w:t>
      </w:r>
    </w:p>
    <w:p w:rsidR="00281267" w:rsidRDefault="00281267" w:rsidP="00281267">
      <w:pPr>
        <w:pStyle w:val="Kop2"/>
        <w:rPr>
          <w:lang w:val="en-US"/>
        </w:rPr>
      </w:pPr>
      <w:r>
        <w:rPr>
          <w:lang w:val="en-US"/>
        </w:rPr>
        <w:t>Success rate as a function of a, fixed T</w:t>
      </w:r>
    </w:p>
    <w:p w:rsidR="00281267" w:rsidRDefault="00281267" w:rsidP="00281267">
      <w:pPr>
        <w:rPr>
          <w:lang w:val="en-US"/>
        </w:rPr>
      </w:pPr>
      <w:r>
        <w:rPr>
          <w:lang w:val="en-US"/>
        </w:rPr>
        <w:t>To find the success rate, we sample X accordingly 1.000 times, for different as. The values are between 0.05 (almost noise), and 0.95 (strong dependence on previous lag). Intuitively, the higher the value of a, the more its proportional influence would be. So, intuitively, we expect for a large a that the success rate is higher.</w:t>
      </w:r>
    </w:p>
    <w:p w:rsidR="00281267" w:rsidRDefault="00281267" w:rsidP="00281267">
      <w:pPr>
        <w:rPr>
          <w:lang w:val="en-US"/>
        </w:rPr>
      </w:pPr>
      <w:r>
        <w:rPr>
          <w:lang w:val="en-US"/>
        </w:rPr>
        <w:lastRenderedPageBreak/>
        <w:t xml:space="preserve">As we need to use a T, we will use T = 51 (so that we have 50 </w:t>
      </w:r>
      <w:proofErr w:type="spellStart"/>
      <w:r>
        <w:rPr>
          <w:lang w:val="en-US"/>
        </w:rPr>
        <w:t>X_i</w:t>
      </w:r>
      <w:proofErr w:type="spellEnd"/>
      <w:r>
        <w:rPr>
          <w:lang w:val="en-US"/>
        </w:rPr>
        <w:t xml:space="preserve">, X_i+1 pairs). Other values are: 11, 26, 51, 101, 201. </w:t>
      </w:r>
    </w:p>
    <w:p w:rsidR="00391514" w:rsidRPr="00A06058" w:rsidRDefault="002475EA" w:rsidP="00AE5565">
      <w:pPr>
        <w:ind w:left="-426" w:right="-755"/>
        <w:rPr>
          <w:noProof/>
          <w:lang w:val="en-US" w:eastAsia="nl-NL"/>
        </w:rPr>
      </w:pPr>
      <w:r w:rsidRPr="00AE5565">
        <w:rPr>
          <w:lang w:val="en-US"/>
        </w:rPr>
        <w:drawing>
          <wp:inline distT="0" distB="0" distL="0" distR="0" wp14:anchorId="1FE1D957" wp14:editId="365BA078">
            <wp:extent cx="3108960" cy="2051914"/>
            <wp:effectExtent l="0" t="0" r="0" b="571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8792" cy="2071603"/>
                    </a:xfrm>
                    <a:prstGeom prst="rect">
                      <a:avLst/>
                    </a:prstGeom>
                  </pic:spPr>
                </pic:pic>
              </a:graphicData>
            </a:graphic>
          </wp:inline>
        </w:drawing>
      </w:r>
      <w:r w:rsidR="00391514" w:rsidRPr="00391514">
        <w:rPr>
          <w:lang w:val="en-US"/>
        </w:rPr>
        <w:drawing>
          <wp:inline distT="0" distB="0" distL="0" distR="0" wp14:anchorId="42D6628C" wp14:editId="5BE9CB70">
            <wp:extent cx="3025140" cy="205771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8428" cy="2087154"/>
                    </a:xfrm>
                    <a:prstGeom prst="rect">
                      <a:avLst/>
                    </a:prstGeom>
                  </pic:spPr>
                </pic:pic>
              </a:graphicData>
            </a:graphic>
          </wp:inline>
        </w:drawing>
      </w:r>
      <w:r w:rsidR="00AE5565" w:rsidRPr="00A06058">
        <w:rPr>
          <w:noProof/>
          <w:lang w:val="en-US" w:eastAsia="nl-NL"/>
        </w:rPr>
        <w:t xml:space="preserve"> </w:t>
      </w:r>
    </w:p>
    <w:p w:rsidR="00D96A28" w:rsidRPr="00A06058" w:rsidRDefault="00D96A28" w:rsidP="00D96A28">
      <w:pPr>
        <w:ind w:right="-755"/>
        <w:rPr>
          <w:lang w:val="en-US"/>
        </w:rPr>
      </w:pPr>
      <w:r w:rsidRPr="00D96A28">
        <w:rPr>
          <w:noProof/>
          <w:lang w:val="en-US" w:eastAsia="nl-NL"/>
        </w:rPr>
        <w:t>Seems like T does not affect it at all, or very neglible.</w:t>
      </w:r>
      <w:r w:rsidR="00A06058">
        <w:rPr>
          <w:noProof/>
          <w:lang w:val="en-US" w:eastAsia="nl-NL"/>
        </w:rPr>
        <w:t xml:space="preserve"> Doing more samples revealed a slight increase for larger </w:t>
      </w:r>
      <w:r w:rsidR="00A06058">
        <w:rPr>
          <w:i/>
          <w:noProof/>
          <w:lang w:val="en-US" w:eastAsia="nl-NL"/>
        </w:rPr>
        <w:t>T</w:t>
      </w:r>
      <w:r w:rsidR="00A06058">
        <w:rPr>
          <w:noProof/>
          <w:lang w:val="en-US" w:eastAsia="nl-NL"/>
        </w:rPr>
        <w:t>.</w:t>
      </w:r>
    </w:p>
    <w:p w:rsidR="00C74801" w:rsidRDefault="00555F0A" w:rsidP="00281267">
      <w:pPr>
        <w:pStyle w:val="Kop2"/>
        <w:rPr>
          <w:lang w:val="en-US"/>
        </w:rPr>
      </w:pPr>
      <w:r>
        <w:rPr>
          <w:lang w:val="en-US"/>
        </w:rPr>
        <w:t>Success</w:t>
      </w:r>
      <w:r w:rsidR="00281267">
        <w:rPr>
          <w:lang w:val="en-US"/>
        </w:rPr>
        <w:t xml:space="preserve"> rate as a function of T, fixed a</w:t>
      </w:r>
      <w:r w:rsidR="00C74801">
        <w:rPr>
          <w:lang w:val="en-US"/>
        </w:rPr>
        <w:t xml:space="preserve"> </w:t>
      </w:r>
    </w:p>
    <w:p w:rsidR="00281267" w:rsidRDefault="00281267" w:rsidP="00281267">
      <w:pPr>
        <w:rPr>
          <w:lang w:val="en-US"/>
        </w:rPr>
      </w:pPr>
      <w:r>
        <w:rPr>
          <w:lang w:val="en-US"/>
        </w:rPr>
        <w:t>We will also look at the influence of T, for a fixed a. We use T = 11, 26, 51, 101, 201, and a = 0.5. Again, the larger T would be, the less likely we are to be fooled by random correlation for AR(2). So, we would expect the success rate to be higher for larger T.</w:t>
      </w:r>
    </w:p>
    <w:p w:rsidR="00391514" w:rsidRDefault="002475EA" w:rsidP="00D96A28">
      <w:pPr>
        <w:ind w:right="-613" w:hanging="567"/>
        <w:rPr>
          <w:noProof/>
          <w:lang w:eastAsia="nl-NL"/>
        </w:rPr>
      </w:pPr>
      <w:r w:rsidRPr="00D96A28">
        <w:rPr>
          <w:lang w:val="en-US"/>
        </w:rPr>
        <w:drawing>
          <wp:inline distT="0" distB="0" distL="0" distR="0" wp14:anchorId="4CA2A504" wp14:editId="16A16B90">
            <wp:extent cx="3235960" cy="2179320"/>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1308" cy="2182922"/>
                    </a:xfrm>
                    <a:prstGeom prst="rect">
                      <a:avLst/>
                    </a:prstGeom>
                  </pic:spPr>
                </pic:pic>
              </a:graphicData>
            </a:graphic>
          </wp:inline>
        </w:drawing>
      </w:r>
      <w:r w:rsidR="00391514" w:rsidRPr="00391514">
        <w:rPr>
          <w:lang w:val="en-US"/>
        </w:rPr>
        <w:drawing>
          <wp:inline distT="0" distB="0" distL="0" distR="0" wp14:anchorId="1BF63013" wp14:editId="43D1EC15">
            <wp:extent cx="3149846" cy="218694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191" cy="2189263"/>
                    </a:xfrm>
                    <a:prstGeom prst="rect">
                      <a:avLst/>
                    </a:prstGeom>
                  </pic:spPr>
                </pic:pic>
              </a:graphicData>
            </a:graphic>
          </wp:inline>
        </w:drawing>
      </w:r>
      <w:r w:rsidR="00D96A28" w:rsidRPr="00D96A28">
        <w:rPr>
          <w:noProof/>
          <w:lang w:eastAsia="nl-NL"/>
        </w:rPr>
        <w:t xml:space="preserve"> </w:t>
      </w:r>
    </w:p>
    <w:p w:rsidR="00D96A28" w:rsidRPr="00D96A28" w:rsidRDefault="00D96A28" w:rsidP="00D96A28">
      <w:pPr>
        <w:ind w:right="-613"/>
        <w:rPr>
          <w:lang w:val="en-US"/>
        </w:rPr>
      </w:pPr>
      <w:r w:rsidRPr="00D96A28">
        <w:rPr>
          <w:noProof/>
          <w:lang w:val="en-US" w:eastAsia="nl-NL"/>
        </w:rPr>
        <w:t xml:space="preserve">We see that the value for </w:t>
      </w:r>
      <w:r>
        <w:rPr>
          <w:i/>
          <w:noProof/>
          <w:lang w:val="en-US" w:eastAsia="nl-NL"/>
        </w:rPr>
        <w:t>a</w:t>
      </w:r>
      <w:r>
        <w:rPr>
          <w:noProof/>
          <w:lang w:val="en-US" w:eastAsia="nl-NL"/>
        </w:rPr>
        <w:t xml:space="preserve"> does not really affect anything, all are around the same line. It seems to drop from 10 to 25, but after that it shoots up a bit to 50. And remains quite constant for larger T.</w:t>
      </w:r>
    </w:p>
    <w:p w:rsidR="00D914FD" w:rsidRDefault="00D914FD" w:rsidP="00D914FD">
      <w:pPr>
        <w:pStyle w:val="Kop2"/>
        <w:rPr>
          <w:lang w:val="en-US"/>
        </w:rPr>
      </w:pPr>
      <w:r>
        <w:rPr>
          <w:lang w:val="en-US"/>
        </w:rPr>
        <w:t>Two-Dimensional Grid</w:t>
      </w:r>
    </w:p>
    <w:p w:rsidR="00D914FD" w:rsidRDefault="00D914FD" w:rsidP="00D914FD">
      <w:pPr>
        <w:rPr>
          <w:lang w:val="en-US"/>
        </w:rPr>
      </w:pPr>
      <w:r>
        <w:rPr>
          <w:lang w:val="en-US"/>
        </w:rPr>
        <w:t xml:space="preserve">The a have value in [0.05 + 0.10 * </w:t>
      </w:r>
      <w:proofErr w:type="spellStart"/>
      <w:r>
        <w:rPr>
          <w:lang w:val="en-US"/>
        </w:rPr>
        <w:t>i</w:t>
      </w:r>
      <w:proofErr w:type="spellEnd"/>
      <w:r>
        <w:rPr>
          <w:lang w:val="en-US"/>
        </w:rPr>
        <w:t xml:space="preserve">], </w:t>
      </w:r>
      <w:proofErr w:type="spellStart"/>
      <w:r>
        <w:rPr>
          <w:lang w:val="en-US"/>
        </w:rPr>
        <w:t>i</w:t>
      </w:r>
      <w:proofErr w:type="spellEnd"/>
      <w:r>
        <w:rPr>
          <w:lang w:val="en-US"/>
        </w:rPr>
        <w:t xml:space="preserve"> = 0, …, 9. The T have value in [11, 26, 51, 101, 251, 501, 1.001]:</w:t>
      </w:r>
    </w:p>
    <w:p w:rsidR="00391514" w:rsidRPr="00391514" w:rsidRDefault="001050F6"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u w:val="single"/>
          <w:lang w:val="en-US" w:eastAsia="nl-NL"/>
        </w:rPr>
      </w:pPr>
      <w:r>
        <w:rPr>
          <w:rFonts w:ascii="Courier New" w:eastAsia="Times New Roman" w:hAnsi="Courier New" w:cs="Courier New"/>
          <w:color w:val="000000"/>
          <w:sz w:val="21"/>
          <w:szCs w:val="21"/>
          <w:u w:val="single"/>
          <w:lang w:val="en-US" w:eastAsia="nl-NL"/>
        </w:rPr>
        <w:t xml:space="preserve"> T\a</w:t>
      </w:r>
      <w:r w:rsidR="00391514">
        <w:rPr>
          <w:rFonts w:ascii="Courier New" w:eastAsia="Times New Roman" w:hAnsi="Courier New" w:cs="Courier New"/>
          <w:color w:val="000000"/>
          <w:sz w:val="21"/>
          <w:szCs w:val="21"/>
          <w:u w:val="single"/>
          <w:lang w:val="en-US" w:eastAsia="nl-NL"/>
        </w:rPr>
        <w:t>|</w:t>
      </w:r>
      <w:r w:rsidR="00391514" w:rsidRPr="00391514">
        <w:rPr>
          <w:rFonts w:ascii="Courier New" w:eastAsia="Times New Roman" w:hAnsi="Courier New" w:cs="Courier New"/>
          <w:color w:val="000000"/>
          <w:sz w:val="21"/>
          <w:szCs w:val="21"/>
          <w:u w:val="single"/>
          <w:lang w:val="en-US" w:eastAsia="nl-NL"/>
        </w:rPr>
        <w:t>-0.05  0.05  0.15  0.25  0.35  0.45  0.55  0.65  0.75  0.85  0.95</w:t>
      </w:r>
    </w:p>
    <w:p w:rsidR="00391514" w:rsidRPr="00391514" w:rsidRDefault="00391514"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 xml:space="preserve"> 11 |</w:t>
      </w:r>
      <w:r w:rsidRPr="00391514">
        <w:rPr>
          <w:rFonts w:ascii="Courier New" w:eastAsia="Times New Roman" w:hAnsi="Courier New" w:cs="Courier New"/>
          <w:color w:val="000000"/>
          <w:sz w:val="21"/>
          <w:szCs w:val="21"/>
          <w:lang w:val="en-US" w:eastAsia="nl-NL"/>
        </w:rPr>
        <w:t>[[0.768 0.735 0.776 0.761 0.748 0.78  0.738 0.762 0.747 0.767 0.754]</w:t>
      </w:r>
    </w:p>
    <w:p w:rsidR="00391514" w:rsidRPr="00391514" w:rsidRDefault="00391514"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 xml:space="preserve"> 26</w:t>
      </w:r>
      <w:r w:rsidRPr="00391514">
        <w:rPr>
          <w:rFonts w:ascii="Courier New" w:eastAsia="Times New Roman" w:hAnsi="Courier New" w:cs="Courier New"/>
          <w:color w:val="000000"/>
          <w:sz w:val="21"/>
          <w:szCs w:val="21"/>
          <w:lang w:val="en-US" w:eastAsia="nl-NL"/>
        </w:rPr>
        <w:t xml:space="preserve"> </w:t>
      </w:r>
      <w:r>
        <w:rPr>
          <w:rFonts w:ascii="Courier New" w:eastAsia="Times New Roman" w:hAnsi="Courier New" w:cs="Courier New"/>
          <w:color w:val="000000"/>
          <w:sz w:val="21"/>
          <w:szCs w:val="21"/>
          <w:lang w:val="en-US" w:eastAsia="nl-NL"/>
        </w:rPr>
        <w:t>|</w:t>
      </w:r>
      <w:r w:rsidR="00AE5565">
        <w:rPr>
          <w:rFonts w:ascii="Courier New" w:eastAsia="Times New Roman" w:hAnsi="Courier New" w:cs="Courier New"/>
          <w:color w:val="000000"/>
          <w:sz w:val="21"/>
          <w:szCs w:val="21"/>
          <w:lang w:val="en-US" w:eastAsia="nl-NL"/>
        </w:rPr>
        <w:t xml:space="preserve"> </w:t>
      </w:r>
      <w:r w:rsidRPr="00391514">
        <w:rPr>
          <w:rFonts w:ascii="Courier New" w:eastAsia="Times New Roman" w:hAnsi="Courier New" w:cs="Courier New"/>
          <w:color w:val="000000"/>
          <w:sz w:val="21"/>
          <w:szCs w:val="21"/>
          <w:lang w:val="en-US" w:eastAsia="nl-NL"/>
        </w:rPr>
        <w:t>[0.752 0.772 0.768 0.745 0.752 0.756 0.74  0.763 0.746 0.753 0.768]</w:t>
      </w:r>
    </w:p>
    <w:p w:rsidR="00391514" w:rsidRPr="00391514" w:rsidRDefault="00391514"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 xml:space="preserve"> 51</w:t>
      </w:r>
      <w:r w:rsidRPr="00391514">
        <w:rPr>
          <w:rFonts w:ascii="Courier New" w:eastAsia="Times New Roman" w:hAnsi="Courier New" w:cs="Courier New"/>
          <w:color w:val="000000"/>
          <w:sz w:val="21"/>
          <w:szCs w:val="21"/>
          <w:lang w:val="en-US" w:eastAsia="nl-NL"/>
        </w:rPr>
        <w:t xml:space="preserve"> </w:t>
      </w:r>
      <w:r>
        <w:rPr>
          <w:rFonts w:ascii="Courier New" w:eastAsia="Times New Roman" w:hAnsi="Courier New" w:cs="Courier New"/>
          <w:color w:val="000000"/>
          <w:sz w:val="21"/>
          <w:szCs w:val="21"/>
          <w:lang w:val="en-US" w:eastAsia="nl-NL"/>
        </w:rPr>
        <w:t>|</w:t>
      </w:r>
      <w:r w:rsidR="00AE5565">
        <w:rPr>
          <w:rFonts w:ascii="Courier New" w:eastAsia="Times New Roman" w:hAnsi="Courier New" w:cs="Courier New"/>
          <w:color w:val="000000"/>
          <w:sz w:val="21"/>
          <w:szCs w:val="21"/>
          <w:lang w:val="en-US" w:eastAsia="nl-NL"/>
        </w:rPr>
        <w:t xml:space="preserve"> </w:t>
      </w:r>
      <w:r w:rsidRPr="00391514">
        <w:rPr>
          <w:rFonts w:ascii="Courier New" w:eastAsia="Times New Roman" w:hAnsi="Courier New" w:cs="Courier New"/>
          <w:color w:val="000000"/>
          <w:sz w:val="21"/>
          <w:szCs w:val="21"/>
          <w:lang w:val="en-US" w:eastAsia="nl-NL"/>
        </w:rPr>
        <w:t>[0.764 0.784 0.774 0.777 0.764 0.777 0.773 0.772 0.769 0.757 0.77 ]</w:t>
      </w:r>
    </w:p>
    <w:p w:rsidR="00391514" w:rsidRPr="00391514" w:rsidRDefault="00391514"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101</w:t>
      </w:r>
      <w:r w:rsidRPr="00391514">
        <w:rPr>
          <w:rFonts w:ascii="Courier New" w:eastAsia="Times New Roman" w:hAnsi="Courier New" w:cs="Courier New"/>
          <w:color w:val="000000"/>
          <w:sz w:val="21"/>
          <w:szCs w:val="21"/>
          <w:lang w:val="en-US" w:eastAsia="nl-NL"/>
        </w:rPr>
        <w:t xml:space="preserve"> </w:t>
      </w:r>
      <w:r>
        <w:rPr>
          <w:rFonts w:ascii="Courier New" w:eastAsia="Times New Roman" w:hAnsi="Courier New" w:cs="Courier New"/>
          <w:color w:val="000000"/>
          <w:sz w:val="21"/>
          <w:szCs w:val="21"/>
          <w:lang w:val="en-US" w:eastAsia="nl-NL"/>
        </w:rPr>
        <w:t>|</w:t>
      </w:r>
      <w:r w:rsidR="00AE5565">
        <w:rPr>
          <w:rFonts w:ascii="Courier New" w:eastAsia="Times New Roman" w:hAnsi="Courier New" w:cs="Courier New"/>
          <w:color w:val="000000"/>
          <w:sz w:val="21"/>
          <w:szCs w:val="21"/>
          <w:lang w:val="en-US" w:eastAsia="nl-NL"/>
        </w:rPr>
        <w:t xml:space="preserve"> </w:t>
      </w:r>
      <w:r w:rsidRPr="00391514">
        <w:rPr>
          <w:rFonts w:ascii="Courier New" w:eastAsia="Times New Roman" w:hAnsi="Courier New" w:cs="Courier New"/>
          <w:color w:val="000000"/>
          <w:sz w:val="21"/>
          <w:szCs w:val="21"/>
          <w:lang w:val="en-US" w:eastAsia="nl-NL"/>
        </w:rPr>
        <w:t>[0.776 0.794 0.776 0.777 0.758 0.786 0.759 0.777 0.761 0.781 0.786]</w:t>
      </w:r>
    </w:p>
    <w:p w:rsidR="00391514" w:rsidRPr="00391514" w:rsidRDefault="00391514"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251</w:t>
      </w:r>
      <w:r w:rsidRPr="00391514">
        <w:rPr>
          <w:rFonts w:ascii="Courier New" w:eastAsia="Times New Roman" w:hAnsi="Courier New" w:cs="Courier New"/>
          <w:color w:val="000000"/>
          <w:sz w:val="21"/>
          <w:szCs w:val="21"/>
          <w:lang w:val="en-US" w:eastAsia="nl-NL"/>
        </w:rPr>
        <w:t xml:space="preserve"> </w:t>
      </w:r>
      <w:r>
        <w:rPr>
          <w:rFonts w:ascii="Courier New" w:eastAsia="Times New Roman" w:hAnsi="Courier New" w:cs="Courier New"/>
          <w:color w:val="000000"/>
          <w:sz w:val="21"/>
          <w:szCs w:val="21"/>
          <w:lang w:val="en-US" w:eastAsia="nl-NL"/>
        </w:rPr>
        <w:t>|</w:t>
      </w:r>
      <w:r w:rsidR="00AE5565">
        <w:rPr>
          <w:rFonts w:ascii="Courier New" w:eastAsia="Times New Roman" w:hAnsi="Courier New" w:cs="Courier New"/>
          <w:color w:val="000000"/>
          <w:sz w:val="21"/>
          <w:szCs w:val="21"/>
          <w:lang w:val="en-US" w:eastAsia="nl-NL"/>
        </w:rPr>
        <w:t xml:space="preserve"> </w:t>
      </w:r>
      <w:r w:rsidRPr="00391514">
        <w:rPr>
          <w:rFonts w:ascii="Courier New" w:eastAsia="Times New Roman" w:hAnsi="Courier New" w:cs="Courier New"/>
          <w:color w:val="000000"/>
          <w:sz w:val="21"/>
          <w:szCs w:val="21"/>
          <w:lang w:val="en-US" w:eastAsia="nl-NL"/>
        </w:rPr>
        <w:t>[0.779 0.78  0.779 0.767 0.801 0.771 0.77  0.772 0.766 0.765 0.795]</w:t>
      </w:r>
    </w:p>
    <w:p w:rsidR="00391514" w:rsidRPr="00391514" w:rsidRDefault="00391514"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501</w:t>
      </w:r>
      <w:r w:rsidRPr="00391514">
        <w:rPr>
          <w:rFonts w:ascii="Courier New" w:eastAsia="Times New Roman" w:hAnsi="Courier New" w:cs="Courier New"/>
          <w:color w:val="000000"/>
          <w:sz w:val="21"/>
          <w:szCs w:val="21"/>
          <w:lang w:val="en-US" w:eastAsia="nl-NL"/>
        </w:rPr>
        <w:t xml:space="preserve"> </w:t>
      </w:r>
      <w:r>
        <w:rPr>
          <w:rFonts w:ascii="Courier New" w:eastAsia="Times New Roman" w:hAnsi="Courier New" w:cs="Courier New"/>
          <w:color w:val="000000"/>
          <w:sz w:val="21"/>
          <w:szCs w:val="21"/>
          <w:lang w:val="en-US" w:eastAsia="nl-NL"/>
        </w:rPr>
        <w:t>|</w:t>
      </w:r>
      <w:r w:rsidR="00AE5565">
        <w:rPr>
          <w:rFonts w:ascii="Courier New" w:eastAsia="Times New Roman" w:hAnsi="Courier New" w:cs="Courier New"/>
          <w:color w:val="000000"/>
          <w:sz w:val="21"/>
          <w:szCs w:val="21"/>
          <w:lang w:val="en-US" w:eastAsia="nl-NL"/>
        </w:rPr>
        <w:t xml:space="preserve"> </w:t>
      </w:r>
      <w:r w:rsidRPr="00391514">
        <w:rPr>
          <w:rFonts w:ascii="Courier New" w:eastAsia="Times New Roman" w:hAnsi="Courier New" w:cs="Courier New"/>
          <w:color w:val="000000"/>
          <w:sz w:val="21"/>
          <w:szCs w:val="21"/>
          <w:lang w:val="en-US" w:eastAsia="nl-NL"/>
        </w:rPr>
        <w:t>[0.782 0.764 0.778 0.769 0.764 0.768 0.765 0.794 0.763 0.779 0.797]</w:t>
      </w:r>
    </w:p>
    <w:p w:rsidR="00391514" w:rsidRPr="00391514" w:rsidRDefault="00391514" w:rsidP="00391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613"/>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10</w:t>
      </w:r>
      <w:r w:rsidR="00D96A28">
        <w:rPr>
          <w:rFonts w:ascii="Courier New" w:eastAsia="Times New Roman" w:hAnsi="Courier New" w:cs="Courier New"/>
          <w:color w:val="000000"/>
          <w:sz w:val="21"/>
          <w:szCs w:val="21"/>
          <w:lang w:val="en-US" w:eastAsia="nl-NL"/>
        </w:rPr>
        <w:t>0</w:t>
      </w:r>
      <w:r>
        <w:rPr>
          <w:rFonts w:ascii="Courier New" w:eastAsia="Times New Roman" w:hAnsi="Courier New" w:cs="Courier New"/>
          <w:color w:val="000000"/>
          <w:sz w:val="21"/>
          <w:szCs w:val="21"/>
          <w:lang w:val="en-US" w:eastAsia="nl-NL"/>
        </w:rPr>
        <w:t>1|</w:t>
      </w:r>
      <w:r w:rsidR="00AE5565">
        <w:rPr>
          <w:rFonts w:ascii="Courier New" w:eastAsia="Times New Roman" w:hAnsi="Courier New" w:cs="Courier New"/>
          <w:color w:val="000000"/>
          <w:sz w:val="21"/>
          <w:szCs w:val="21"/>
          <w:lang w:val="en-US" w:eastAsia="nl-NL"/>
        </w:rPr>
        <w:t xml:space="preserve"> </w:t>
      </w:r>
      <w:r w:rsidRPr="00391514">
        <w:rPr>
          <w:rFonts w:ascii="Courier New" w:eastAsia="Times New Roman" w:hAnsi="Courier New" w:cs="Courier New"/>
          <w:color w:val="000000"/>
          <w:sz w:val="21"/>
          <w:szCs w:val="21"/>
          <w:lang w:val="en-US" w:eastAsia="nl-NL"/>
        </w:rPr>
        <w:t>[0.769 0.758 0.757 0.776 0.749 0.786 0.767 0.785 0.763 0.771 0.782]]</w:t>
      </w:r>
    </w:p>
    <w:p w:rsidR="00D914FD" w:rsidRDefault="00555F0A" w:rsidP="00555F0A">
      <w:pPr>
        <w:pStyle w:val="Kop2"/>
        <w:rPr>
          <w:lang w:val="en-US"/>
        </w:rPr>
      </w:pPr>
      <w:r>
        <w:rPr>
          <w:lang w:val="en-US"/>
        </w:rPr>
        <w:lastRenderedPageBreak/>
        <w:t>95% Confidence Interval</w:t>
      </w:r>
    </w:p>
    <w:p w:rsidR="00555F0A" w:rsidRPr="00555F0A" w:rsidRDefault="00555F0A" w:rsidP="00555F0A">
      <w:pPr>
        <w:rPr>
          <w:lang w:val="en-US"/>
        </w:rPr>
      </w:pPr>
      <w:r>
        <w:rPr>
          <w:lang w:val="en-US"/>
        </w:rPr>
        <w:t xml:space="preserve">Approximately 1.96 * </w:t>
      </w:r>
      <w:proofErr w:type="spellStart"/>
      <w:r>
        <w:rPr>
          <w:lang w:val="en-US"/>
        </w:rPr>
        <w:t>sqrt</w:t>
      </w:r>
      <w:proofErr w:type="spellEnd"/>
      <w:r>
        <w:rPr>
          <w:lang w:val="en-US"/>
        </w:rPr>
        <w:t>(p (1 – p) / n), so for p = 0.8, n = 1000 =&gt; +/- 0.0</w:t>
      </w:r>
      <w:r w:rsidR="00EA1377">
        <w:rPr>
          <w:lang w:val="en-US"/>
        </w:rPr>
        <w:t>25</w:t>
      </w:r>
      <w:r>
        <w:rPr>
          <w:lang w:val="en-US"/>
        </w:rPr>
        <w:t>.</w:t>
      </w:r>
    </w:p>
    <w:p w:rsidR="000D5CAD" w:rsidRDefault="00555F0A" w:rsidP="000D5CAD">
      <w:pPr>
        <w:spacing w:after="0"/>
        <w:rPr>
          <w:lang w:val="en-US"/>
        </w:rPr>
      </w:pPr>
      <w:r>
        <w:rPr>
          <w:b/>
          <w:lang w:val="en-US"/>
        </w:rPr>
        <w:t>Question:</w:t>
      </w:r>
      <w:r>
        <w:rPr>
          <w:lang w:val="en-US"/>
        </w:rPr>
        <w:t xml:space="preserve"> </w:t>
      </w:r>
    </w:p>
    <w:p w:rsidR="000D5CAD" w:rsidRDefault="00555F0A" w:rsidP="000D5CAD">
      <w:pPr>
        <w:spacing w:after="0"/>
        <w:rPr>
          <w:lang w:val="en-US"/>
        </w:rPr>
      </w:pPr>
      <w:r>
        <w:rPr>
          <w:lang w:val="en-US"/>
        </w:rPr>
        <w:t xml:space="preserve">Why does the success rate of the LOOCV model selection </w:t>
      </w:r>
      <w:r w:rsidR="00EA1377">
        <w:rPr>
          <w:lang w:val="en-US"/>
        </w:rPr>
        <w:t>barely</w:t>
      </w:r>
      <w:r>
        <w:rPr>
          <w:lang w:val="en-US"/>
        </w:rPr>
        <w:t xml:space="preserve"> depend on T or a? </w:t>
      </w:r>
    </w:p>
    <w:p w:rsidR="000D5CAD" w:rsidRPr="00555F0A" w:rsidRDefault="00555F0A" w:rsidP="000D5CAD">
      <w:pPr>
        <w:spacing w:after="0"/>
        <w:rPr>
          <w:lang w:val="en-US"/>
        </w:rPr>
      </w:pPr>
      <w:r>
        <w:rPr>
          <w:lang w:val="en-US"/>
        </w:rPr>
        <w:t>Why the constant value of 0.8?</w:t>
      </w:r>
    </w:p>
    <w:p w:rsidR="00A123BF" w:rsidRDefault="00A123BF" w:rsidP="00A123BF">
      <w:pPr>
        <w:pStyle w:val="Kop1"/>
        <w:rPr>
          <w:lang w:val="en-US"/>
        </w:rPr>
      </w:pPr>
      <w:r>
        <w:rPr>
          <w:lang w:val="en-US"/>
        </w:rPr>
        <w:t>Cross Validation on AR(1)</w:t>
      </w:r>
    </w:p>
    <w:p w:rsidR="00A7553A" w:rsidRPr="00A7553A" w:rsidRDefault="00A7553A" w:rsidP="00A7553A">
      <w:pPr>
        <w:rPr>
          <w:lang w:val="en-US"/>
        </w:rPr>
      </w:pPr>
      <w:r>
        <w:rPr>
          <w:lang w:val="en-US"/>
        </w:rPr>
        <w:t>Different Cross-Validation Methods.</w:t>
      </w:r>
    </w:p>
    <w:p w:rsidR="00186550" w:rsidRPr="00A7553A" w:rsidRDefault="00186550" w:rsidP="00A7553A">
      <w:pPr>
        <w:pStyle w:val="Lijstalinea"/>
        <w:numPr>
          <w:ilvl w:val="0"/>
          <w:numId w:val="2"/>
        </w:numPr>
        <w:rPr>
          <w:b/>
          <w:lang w:val="en-US"/>
        </w:rPr>
      </w:pPr>
      <w:r w:rsidRPr="00A7553A">
        <w:rPr>
          <w:b/>
          <w:lang w:val="en-US"/>
        </w:rPr>
        <w:t xml:space="preserve">LOOCV, </w:t>
      </w:r>
      <w:proofErr w:type="spellStart"/>
      <w:r w:rsidRPr="00A7553A">
        <w:rPr>
          <w:b/>
          <w:lang w:val="en-US"/>
        </w:rPr>
        <w:t>NonDep</w:t>
      </w:r>
      <w:proofErr w:type="spellEnd"/>
      <w:r w:rsidRPr="00A7553A">
        <w:rPr>
          <w:b/>
          <w:lang w:val="en-US"/>
        </w:rPr>
        <w:t>(</w:t>
      </w:r>
      <w:r w:rsidRPr="00A7553A">
        <w:rPr>
          <w:b/>
          <w:i/>
          <w:lang w:val="en-US"/>
        </w:rPr>
        <w:t>h</w:t>
      </w:r>
      <w:r w:rsidRPr="00A7553A">
        <w:rPr>
          <w:b/>
          <w:lang w:val="en-US"/>
        </w:rPr>
        <w:t>).</w:t>
      </w:r>
      <w:r w:rsidR="00567FD5">
        <w:rPr>
          <w:lang w:val="en-US"/>
        </w:rPr>
        <w:t xml:space="preserve"> Leave One Out Cross Validation. </w:t>
      </w:r>
      <w:r w:rsidR="00567FD5">
        <w:rPr>
          <w:i/>
          <w:lang w:val="en-US"/>
        </w:rPr>
        <w:t>T-1</w:t>
      </w:r>
      <w:r w:rsidR="00567FD5">
        <w:rPr>
          <w:lang w:val="en-US"/>
        </w:rPr>
        <w:t xml:space="preserve"> sets, train on </w:t>
      </w:r>
      <w:r w:rsidR="00567FD5">
        <w:rPr>
          <w:i/>
          <w:lang w:val="en-US"/>
        </w:rPr>
        <w:t>T – 2</w:t>
      </w:r>
      <w:r w:rsidR="00567FD5">
        <w:rPr>
          <w:lang w:val="en-US"/>
        </w:rPr>
        <w:t xml:space="preserve"> (</w:t>
      </w:r>
      <w:proofErr w:type="spellStart"/>
      <w:r w:rsidR="00567FD5">
        <w:rPr>
          <w:lang w:val="en-US"/>
        </w:rPr>
        <w:t>X_i</w:t>
      </w:r>
      <w:proofErr w:type="spellEnd"/>
      <w:r w:rsidR="00567FD5">
        <w:rPr>
          <w:lang w:val="en-US"/>
        </w:rPr>
        <w:t>, X_i+1) pairs, test on one (</w:t>
      </w:r>
      <w:proofErr w:type="spellStart"/>
      <w:r w:rsidR="00567FD5">
        <w:rPr>
          <w:lang w:val="en-US"/>
        </w:rPr>
        <w:t>X_j</w:t>
      </w:r>
      <w:proofErr w:type="spellEnd"/>
      <w:r w:rsidR="00567FD5">
        <w:rPr>
          <w:lang w:val="en-US"/>
        </w:rPr>
        <w:t xml:space="preserve">, X_j+1) pair. Alternatively, to remove dependency between train </w:t>
      </w:r>
      <w:proofErr w:type="spellStart"/>
      <w:r w:rsidR="00567FD5">
        <w:rPr>
          <w:lang w:val="en-US"/>
        </w:rPr>
        <w:t>en</w:t>
      </w:r>
      <w:proofErr w:type="spellEnd"/>
      <w:r w:rsidR="00567FD5">
        <w:rPr>
          <w:lang w:val="en-US"/>
        </w:rPr>
        <w:t xml:space="preserve"> test set, we can remove the </w:t>
      </w:r>
      <w:r w:rsidR="00567FD5">
        <w:rPr>
          <w:i/>
          <w:lang w:val="en-US"/>
        </w:rPr>
        <w:t>h</w:t>
      </w:r>
      <w:r w:rsidR="00567FD5">
        <w:rPr>
          <w:lang w:val="en-US"/>
        </w:rPr>
        <w:t xml:space="preserve"> pairs before and after the test set from the training set. </w:t>
      </w:r>
    </w:p>
    <w:p w:rsidR="00273BE0" w:rsidRPr="00273BE0" w:rsidRDefault="00273BE0" w:rsidP="00186550">
      <w:pPr>
        <w:rPr>
          <w:lang w:val="en-US"/>
        </w:rPr>
      </w:pPr>
      <w:r w:rsidRPr="00273BE0">
        <w:rPr>
          <w:lang w:val="en-US"/>
        </w:rPr>
        <w:t>LOOCV with h = 0</w:t>
      </w:r>
      <w:r>
        <w:rPr>
          <w:lang w:val="en-US"/>
        </w:rPr>
        <w:t>.</w:t>
      </w:r>
    </w:p>
    <w:p w:rsidR="00273BE0" w:rsidRDefault="00273BE0" w:rsidP="00273BE0">
      <w:pPr>
        <w:jc w:val="center"/>
        <w:rPr>
          <w:b/>
          <w:lang w:val="en-US"/>
        </w:rPr>
      </w:pPr>
      <w:r>
        <w:rPr>
          <w:noProof/>
          <w:lang w:eastAsia="nl-NL"/>
        </w:rPr>
        <w:drawing>
          <wp:inline distT="0" distB="0" distL="0" distR="0" wp14:anchorId="7290B48E" wp14:editId="1EE15634">
            <wp:extent cx="4782185" cy="1152525"/>
            <wp:effectExtent l="0" t="0" r="0" b="9525"/>
            <wp:docPr id="17" name="Afbeelding 17"/>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9"/>
                    <a:stretch>
                      <a:fillRect/>
                    </a:stretch>
                  </pic:blipFill>
                  <pic:spPr>
                    <a:xfrm>
                      <a:off x="0" y="0"/>
                      <a:ext cx="4782185" cy="1152525"/>
                    </a:xfrm>
                    <a:prstGeom prst="rect">
                      <a:avLst/>
                    </a:prstGeom>
                  </pic:spPr>
                </pic:pic>
              </a:graphicData>
            </a:graphic>
          </wp:inline>
        </w:drawing>
      </w:r>
    </w:p>
    <w:p w:rsidR="00273BE0" w:rsidRDefault="00273BE0" w:rsidP="00273BE0">
      <w:pPr>
        <w:rPr>
          <w:lang w:val="en-US"/>
        </w:rPr>
      </w:pPr>
      <w:r w:rsidRPr="00273BE0">
        <w:rPr>
          <w:lang w:val="en-US"/>
        </w:rPr>
        <w:t>LOOCV with h = 2.</w:t>
      </w:r>
    </w:p>
    <w:p w:rsidR="00273BE0" w:rsidRPr="00273BE0" w:rsidRDefault="00273BE0" w:rsidP="00273BE0">
      <w:pPr>
        <w:jc w:val="center"/>
        <w:rPr>
          <w:lang w:val="en-US"/>
        </w:rPr>
      </w:pPr>
      <w:r w:rsidRPr="00273BE0">
        <w:rPr>
          <w:lang w:val="en-US"/>
        </w:rPr>
        <w:drawing>
          <wp:inline distT="0" distB="0" distL="0" distR="0" wp14:anchorId="680E5D95" wp14:editId="1EFF4D87">
            <wp:extent cx="4782217" cy="1152686"/>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2217" cy="1152686"/>
                    </a:xfrm>
                    <a:prstGeom prst="rect">
                      <a:avLst/>
                    </a:prstGeom>
                  </pic:spPr>
                </pic:pic>
              </a:graphicData>
            </a:graphic>
          </wp:inline>
        </w:drawing>
      </w:r>
    </w:p>
    <w:p w:rsidR="00567FD5" w:rsidRDefault="00567FD5" w:rsidP="00186550">
      <w:pPr>
        <w:rPr>
          <w:lang w:val="en-US"/>
        </w:rPr>
      </w:pPr>
      <w:r>
        <w:rPr>
          <w:lang w:val="en-US"/>
        </w:rPr>
        <w:t xml:space="preserve">Model definition, derivation. For LOOCV with </w:t>
      </w:r>
      <w:r w:rsidR="00273BE0">
        <w:rPr>
          <w:lang w:val="en-US"/>
        </w:rPr>
        <w:t>h = 0</w:t>
      </w:r>
      <w:r w:rsidR="00186550">
        <w:rPr>
          <w:lang w:val="en-US"/>
        </w:rPr>
        <w:t xml:space="preserve">. </w:t>
      </w:r>
      <w:r>
        <w:rPr>
          <w:lang w:val="en-US"/>
        </w:rPr>
        <w:t xml:space="preserve">Consider </w:t>
      </w:r>
      <w:r w:rsidR="00186550">
        <w:rPr>
          <w:lang w:val="en-US"/>
        </w:rPr>
        <w:t xml:space="preserve">an AR(1) model </w:t>
      </w:r>
      <w:proofErr w:type="spellStart"/>
      <w:r w:rsidR="00186550">
        <w:rPr>
          <w:i/>
          <w:lang w:val="en-US"/>
        </w:rPr>
        <w:t>X_t</w:t>
      </w:r>
      <w:proofErr w:type="spellEnd"/>
      <w:r w:rsidR="00186550">
        <w:rPr>
          <w:i/>
          <w:lang w:val="en-US"/>
        </w:rPr>
        <w:t xml:space="preserve"> = a X_t-1 + </w:t>
      </w:r>
      <w:proofErr w:type="spellStart"/>
      <w:r w:rsidR="00186550">
        <w:rPr>
          <w:i/>
          <w:lang w:val="en-US"/>
        </w:rPr>
        <w:t>e_t</w:t>
      </w:r>
      <w:proofErr w:type="spellEnd"/>
      <w:r>
        <w:rPr>
          <w:lang w:val="en-US"/>
        </w:rPr>
        <w:t xml:space="preserve">. Then, the </w:t>
      </w:r>
      <w:r w:rsidR="00186550">
        <w:rPr>
          <w:lang w:val="en-US"/>
        </w:rPr>
        <w:t xml:space="preserve">cross validation error is </w:t>
      </w:r>
      <w:r w:rsidR="00186550" w:rsidRPr="00186550">
        <w:rPr>
          <w:lang w:val="en-US"/>
        </w:rPr>
        <w:drawing>
          <wp:inline distT="0" distB="0" distL="0" distR="0" wp14:anchorId="4CBB4C8C" wp14:editId="487473D8">
            <wp:extent cx="1409700" cy="42367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080" r="3374" b="38095"/>
                    <a:stretch/>
                  </pic:blipFill>
                  <pic:spPr bwMode="auto">
                    <a:xfrm>
                      <a:off x="0" y="0"/>
                      <a:ext cx="1422241" cy="427440"/>
                    </a:xfrm>
                    <a:prstGeom prst="rect">
                      <a:avLst/>
                    </a:prstGeom>
                    <a:ln>
                      <a:noFill/>
                    </a:ln>
                    <a:extLst>
                      <a:ext uri="{53640926-AAD7-44D8-BBD7-CCE9431645EC}">
                        <a14:shadowObscured xmlns:a14="http://schemas.microsoft.com/office/drawing/2010/main"/>
                      </a:ext>
                    </a:extLst>
                  </pic:spPr>
                </pic:pic>
              </a:graphicData>
            </a:graphic>
          </wp:inline>
        </w:drawing>
      </w:r>
      <w:r w:rsidR="00186550">
        <w:rPr>
          <w:lang w:val="en-US"/>
        </w:rPr>
        <w:t xml:space="preserve">, where </w:t>
      </w:r>
      <w:r w:rsidR="00186550" w:rsidRPr="00186550">
        <w:rPr>
          <w:lang w:val="en-US"/>
        </w:rPr>
        <w:drawing>
          <wp:inline distT="0" distB="0" distL="0" distR="0" wp14:anchorId="13718C5E" wp14:editId="7AF67442">
            <wp:extent cx="1386840" cy="220345"/>
            <wp:effectExtent l="0" t="0" r="381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361" t="72382" r="5385" b="1"/>
                    <a:stretch/>
                  </pic:blipFill>
                  <pic:spPr bwMode="auto">
                    <a:xfrm>
                      <a:off x="0" y="0"/>
                      <a:ext cx="1390944" cy="22099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is the ordinary least squares solution</w:t>
      </w:r>
      <w:r w:rsidR="00186550">
        <w:rPr>
          <w:lang w:val="en-US"/>
        </w:rPr>
        <w:t xml:space="preserve">. </w:t>
      </w:r>
    </w:p>
    <w:p w:rsidR="00567FD5" w:rsidRDefault="00567FD5" w:rsidP="00186550">
      <w:pPr>
        <w:rPr>
          <w:lang w:val="en-US"/>
        </w:rPr>
      </w:pPr>
      <w:r>
        <w:rPr>
          <w:lang w:val="en-US"/>
        </w:rPr>
        <w:t xml:space="preserve">Let us consider one </w:t>
      </w:r>
      <w:proofErr w:type="spellStart"/>
      <w:r>
        <w:rPr>
          <w:lang w:val="en-US"/>
        </w:rPr>
        <w:t>Y_i</w:t>
      </w:r>
      <w:proofErr w:type="spellEnd"/>
      <w:r>
        <w:rPr>
          <w:lang w:val="en-US"/>
        </w:rPr>
        <w:t xml:space="preserve"> – </w:t>
      </w:r>
      <w:proofErr w:type="spellStart"/>
      <w:r>
        <w:rPr>
          <w:lang w:val="en-US"/>
        </w:rPr>
        <w:t>X_i</w:t>
      </w:r>
      <w:proofErr w:type="spellEnd"/>
      <w:r>
        <w:rPr>
          <w:lang w:val="en-US"/>
        </w:rPr>
        <w:t xml:space="preserve"> w_-</w:t>
      </w:r>
      <w:proofErr w:type="spellStart"/>
      <w:r>
        <w:rPr>
          <w:lang w:val="en-US"/>
        </w:rPr>
        <w:t>i</w:t>
      </w:r>
      <w:proofErr w:type="spellEnd"/>
      <w:r>
        <w:rPr>
          <w:lang w:val="en-US"/>
        </w:rPr>
        <w:t xml:space="preserve">. It seems that they have low bias, but high variance. </w:t>
      </w:r>
      <w:r w:rsidR="006A776A">
        <w:rPr>
          <w:lang w:val="en-US"/>
        </w:rPr>
        <w:t xml:space="preserve">Every time, it seems to be about equal to </w:t>
      </w:r>
      <w:r w:rsidR="006A776A">
        <w:rPr>
          <w:i/>
          <w:lang w:val="en-US"/>
        </w:rPr>
        <w:t>s</w:t>
      </w:r>
      <w:r w:rsidR="006A776A">
        <w:rPr>
          <w:lang w:val="en-US"/>
        </w:rPr>
        <w:t xml:space="preserve"> in mean, similar to the empirical risk and the true risk, and has covariance </w:t>
      </w:r>
      <w:r w:rsidR="006A776A">
        <w:rPr>
          <w:i/>
          <w:lang w:val="en-US"/>
        </w:rPr>
        <w:t>2s^2</w:t>
      </w:r>
      <w:r w:rsidR="006A776A">
        <w:rPr>
          <w:lang w:val="en-US"/>
        </w:rPr>
        <w:t xml:space="preserve">. Think this is due to the sum of T samples, each having variance </w:t>
      </w:r>
      <w:r w:rsidR="006A776A">
        <w:rPr>
          <w:i/>
          <w:lang w:val="en-US"/>
        </w:rPr>
        <w:t>2s^2</w:t>
      </w:r>
      <w:r w:rsidR="006A776A">
        <w:rPr>
          <w:lang w:val="en-US"/>
        </w:rPr>
        <w:t xml:space="preserve">. </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Generate AR(1) with a = 0.8 for T = 51. Iterate 1000 times.</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Expected Risk:</w:t>
      </w:r>
      <w:r w:rsidRPr="00A06058">
        <w:rPr>
          <w:color w:val="000000"/>
          <w:szCs w:val="21"/>
          <w:lang w:val="en-US"/>
        </w:rPr>
        <w:tab/>
      </w:r>
      <w:r w:rsidRPr="00A06058">
        <w:rPr>
          <w:color w:val="000000"/>
          <w:szCs w:val="21"/>
          <w:lang w:val="en-US"/>
        </w:rPr>
        <w:tab/>
        <w:t>1.025 +/- 0.003.</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True Risk:</w:t>
      </w:r>
      <w:r w:rsidRPr="00A06058">
        <w:rPr>
          <w:color w:val="000000"/>
          <w:szCs w:val="21"/>
          <w:lang w:val="en-US"/>
        </w:rPr>
        <w:tab/>
      </w:r>
      <w:r w:rsidRPr="00A06058">
        <w:rPr>
          <w:color w:val="000000"/>
          <w:szCs w:val="21"/>
          <w:lang w:val="en-US"/>
        </w:rPr>
        <w:tab/>
        <w:t>1.007 +/- 0.042.</w:t>
      </w:r>
    </w:p>
    <w:p w:rsidR="00A06058" w:rsidRPr="00A06058" w:rsidRDefault="00A06058" w:rsidP="00A06058">
      <w:pPr>
        <w:pStyle w:val="HTML-voorafopgemaakt"/>
        <w:shd w:val="clear" w:color="auto" w:fill="FFFFFF"/>
        <w:wordWrap w:val="0"/>
        <w:ind w:left="916"/>
        <w:textAlignment w:val="baseline"/>
        <w:rPr>
          <w:color w:val="000000"/>
          <w:sz w:val="8"/>
          <w:szCs w:val="21"/>
          <w:lang w:val="en-US"/>
        </w:rPr>
      </w:pP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LOOCV Risk</w:t>
      </w:r>
      <w:r w:rsidRPr="00A06058">
        <w:rPr>
          <w:color w:val="000000"/>
          <w:szCs w:val="21"/>
          <w:lang w:val="en-US"/>
        </w:rPr>
        <w:t xml:space="preserve"> Mean</w:t>
      </w:r>
      <w:r w:rsidRPr="00A06058">
        <w:rPr>
          <w:color w:val="000000"/>
          <w:szCs w:val="21"/>
          <w:lang w:val="en-US"/>
        </w:rPr>
        <w:t>:</w:t>
      </w:r>
      <w:r w:rsidRPr="00A06058">
        <w:rPr>
          <w:color w:val="000000"/>
          <w:szCs w:val="21"/>
          <w:lang w:val="en-US"/>
        </w:rPr>
        <w:tab/>
        <w:t>1.026 +/- 0.045.</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LOOCV Risk Variance:</w:t>
      </w:r>
      <w:r w:rsidRPr="00A06058">
        <w:rPr>
          <w:color w:val="000000"/>
          <w:szCs w:val="21"/>
          <w:lang w:val="en-US"/>
        </w:rPr>
        <w:tab/>
        <w:t>2.134 +/- 1.371.</w:t>
      </w:r>
    </w:p>
    <w:p w:rsidR="00A06058" w:rsidRPr="00A06058" w:rsidRDefault="00A06058" w:rsidP="00A06058">
      <w:pPr>
        <w:pStyle w:val="HTML-voorafopgemaakt"/>
        <w:shd w:val="clear" w:color="auto" w:fill="FFFFFF"/>
        <w:wordWrap w:val="0"/>
        <w:ind w:left="916"/>
        <w:textAlignment w:val="baseline"/>
        <w:rPr>
          <w:color w:val="000000"/>
          <w:sz w:val="10"/>
          <w:szCs w:val="21"/>
          <w:lang w:val="en-US"/>
        </w:rPr>
      </w:pP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Empirical Risk:</w:t>
      </w:r>
      <w:r w:rsidRPr="00A06058">
        <w:rPr>
          <w:color w:val="000000"/>
          <w:szCs w:val="21"/>
          <w:lang w:val="en-US"/>
        </w:rPr>
        <w:tab/>
        <w:t>0.986 +/- 0.042.</w:t>
      </w:r>
    </w:p>
    <w:p w:rsidR="006A776A" w:rsidRDefault="00A06058" w:rsidP="00186550">
      <w:pPr>
        <w:rPr>
          <w:lang w:val="en-US"/>
        </w:rPr>
      </w:pPr>
      <w:r>
        <w:rPr>
          <w:lang w:val="en-US"/>
        </w:rPr>
        <w:t xml:space="preserve">Larger </w:t>
      </w:r>
      <w:r>
        <w:rPr>
          <w:i/>
          <w:lang w:val="en-US"/>
        </w:rPr>
        <w:t>T</w:t>
      </w:r>
      <w:r>
        <w:rPr>
          <w:lang w:val="en-US"/>
        </w:rPr>
        <w:t xml:space="preserve"> means that the values will be closer to 1.000.</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Generate AR(1) with a = 0.8 for T = 251. Iterate 5000 times.</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Expected Risk:</w:t>
      </w:r>
      <w:r w:rsidRPr="00A06058">
        <w:rPr>
          <w:color w:val="000000"/>
          <w:szCs w:val="21"/>
          <w:lang w:val="en-US"/>
        </w:rPr>
        <w:tab/>
      </w:r>
      <w:r w:rsidRPr="00A06058">
        <w:rPr>
          <w:color w:val="000000"/>
          <w:szCs w:val="21"/>
          <w:lang w:val="en-US"/>
        </w:rPr>
        <w:tab/>
        <w:t>1.004 +/- 0.0.</w:t>
      </w:r>
    </w:p>
    <w:p w:rsidR="00A06058" w:rsidRPr="00A06058" w:rsidRDefault="00A06058" w:rsidP="00A06058">
      <w:pPr>
        <w:pStyle w:val="HTML-voorafopgemaakt"/>
        <w:shd w:val="clear" w:color="auto" w:fill="FFFFFF"/>
        <w:wordWrap w:val="0"/>
        <w:ind w:left="916"/>
        <w:textAlignment w:val="baseline"/>
        <w:rPr>
          <w:color w:val="000000"/>
          <w:sz w:val="12"/>
          <w:szCs w:val="21"/>
          <w:lang w:val="en-US"/>
        </w:rPr>
      </w:pP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lastRenderedPageBreak/>
        <w:t>LOOCV Risk:</w:t>
      </w:r>
      <w:r w:rsidRPr="00A06058">
        <w:rPr>
          <w:color w:val="000000"/>
          <w:szCs w:val="21"/>
          <w:lang w:val="en-US"/>
        </w:rPr>
        <w:tab/>
      </w:r>
      <w:r w:rsidRPr="00A06058">
        <w:rPr>
          <w:color w:val="000000"/>
          <w:szCs w:val="21"/>
          <w:lang w:val="en-US"/>
        </w:rPr>
        <w:tab/>
        <w:t>1.006 +/- 0.008.</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LOOCV Risk Variance:</w:t>
      </w:r>
      <w:r w:rsidRPr="00A06058">
        <w:rPr>
          <w:color w:val="000000"/>
          <w:szCs w:val="21"/>
          <w:lang w:val="en-US"/>
        </w:rPr>
        <w:tab/>
        <w:t>2.025 +/- 0.23.</w:t>
      </w: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True Risk:</w:t>
      </w:r>
      <w:r w:rsidRPr="00A06058">
        <w:rPr>
          <w:color w:val="000000"/>
          <w:szCs w:val="21"/>
          <w:lang w:val="en-US"/>
        </w:rPr>
        <w:tab/>
      </w:r>
      <w:r w:rsidRPr="00A06058">
        <w:rPr>
          <w:color w:val="000000"/>
          <w:szCs w:val="21"/>
          <w:lang w:val="en-US"/>
        </w:rPr>
        <w:tab/>
        <w:t>1.002 +/- 0.008.</w:t>
      </w:r>
    </w:p>
    <w:p w:rsidR="00A06058" w:rsidRPr="00A06058" w:rsidRDefault="00A06058" w:rsidP="00A06058">
      <w:pPr>
        <w:pStyle w:val="HTML-voorafopgemaakt"/>
        <w:shd w:val="clear" w:color="auto" w:fill="FFFFFF"/>
        <w:wordWrap w:val="0"/>
        <w:ind w:left="916"/>
        <w:textAlignment w:val="baseline"/>
        <w:rPr>
          <w:color w:val="000000"/>
          <w:sz w:val="8"/>
          <w:szCs w:val="21"/>
          <w:lang w:val="en-US"/>
        </w:rPr>
      </w:pPr>
    </w:p>
    <w:p w:rsidR="00A06058" w:rsidRPr="00A06058" w:rsidRDefault="00A06058" w:rsidP="00A06058">
      <w:pPr>
        <w:pStyle w:val="HTML-voorafopgemaakt"/>
        <w:shd w:val="clear" w:color="auto" w:fill="FFFFFF"/>
        <w:wordWrap w:val="0"/>
        <w:ind w:left="916"/>
        <w:textAlignment w:val="baseline"/>
        <w:rPr>
          <w:color w:val="000000"/>
          <w:szCs w:val="21"/>
          <w:lang w:val="en-US"/>
        </w:rPr>
      </w:pPr>
      <w:r w:rsidRPr="00A06058">
        <w:rPr>
          <w:color w:val="000000"/>
          <w:szCs w:val="21"/>
          <w:lang w:val="en-US"/>
        </w:rPr>
        <w:t>Empirical Risk:</w:t>
      </w:r>
      <w:r w:rsidRPr="00A06058">
        <w:rPr>
          <w:color w:val="000000"/>
          <w:szCs w:val="21"/>
          <w:lang w:val="en-US"/>
        </w:rPr>
        <w:tab/>
      </w:r>
      <w:r w:rsidRPr="00A06058">
        <w:rPr>
          <w:color w:val="000000"/>
          <w:szCs w:val="21"/>
          <w:lang w:val="en-US"/>
        </w:rPr>
        <w:tab/>
        <w:t>0.998 +/- 0.008.</w:t>
      </w:r>
    </w:p>
    <w:p w:rsidR="00A06058" w:rsidRDefault="00A06058" w:rsidP="00186550">
      <w:pPr>
        <w:rPr>
          <w:lang w:val="en-US"/>
        </w:rPr>
      </w:pPr>
      <w:r>
        <w:rPr>
          <w:lang w:val="en-US"/>
        </w:rPr>
        <w:t>It seems as if the LOOCV risk is slightly higher, meaning that it overestimates the expected risk.</w:t>
      </w:r>
    </w:p>
    <w:p w:rsidR="00A06058" w:rsidRPr="00A06058" w:rsidRDefault="00A06058" w:rsidP="00186550">
      <w:pPr>
        <w:rPr>
          <w:lang w:val="en-US"/>
        </w:rPr>
      </w:pPr>
      <w:r>
        <w:rPr>
          <w:i/>
          <w:lang w:val="en-US"/>
        </w:rPr>
        <w:t>Influence of h</w:t>
      </w:r>
      <w:r>
        <w:rPr>
          <w:lang w:val="en-US"/>
        </w:rPr>
        <w:t xml:space="preserve">. For larger </w:t>
      </w:r>
      <w:r>
        <w:rPr>
          <w:i/>
          <w:lang w:val="en-US"/>
        </w:rPr>
        <w:t>h</w:t>
      </w:r>
      <w:r>
        <w:rPr>
          <w:lang w:val="en-US"/>
        </w:rPr>
        <w:t xml:space="preserve">, the training set will be smaller resulting in less accurate estimates. Therefore, the value for </w:t>
      </w:r>
      <w:r>
        <w:rPr>
          <w:i/>
          <w:lang w:val="en-US"/>
        </w:rPr>
        <w:t>h</w:t>
      </w:r>
      <w:r>
        <w:rPr>
          <w:lang w:val="en-US"/>
        </w:rPr>
        <w:t xml:space="preserve"> should be small for autoregressive models of order 1.</w:t>
      </w:r>
    </w:p>
    <w:p w:rsidR="00186550" w:rsidRPr="00A7553A" w:rsidRDefault="00186550" w:rsidP="00A7553A">
      <w:pPr>
        <w:pStyle w:val="Lijstalinea"/>
        <w:numPr>
          <w:ilvl w:val="0"/>
          <w:numId w:val="2"/>
        </w:numPr>
        <w:rPr>
          <w:b/>
          <w:lang w:val="en-US"/>
        </w:rPr>
      </w:pPr>
      <w:r w:rsidRPr="00A7553A">
        <w:rPr>
          <w:b/>
          <w:lang w:val="en-US"/>
        </w:rPr>
        <w:t xml:space="preserve">K-Fold CV, </w:t>
      </w:r>
      <w:r w:rsidR="00A7553A">
        <w:rPr>
          <w:b/>
          <w:lang w:val="en-US"/>
        </w:rPr>
        <w:t xml:space="preserve">+/- </w:t>
      </w:r>
      <w:r w:rsidRPr="00A7553A">
        <w:rPr>
          <w:b/>
          <w:lang w:val="en-US"/>
        </w:rPr>
        <w:t>Random Shuffle,</w:t>
      </w:r>
      <w:r w:rsidR="00A7553A">
        <w:rPr>
          <w:b/>
          <w:lang w:val="en-US"/>
        </w:rPr>
        <w:t xml:space="preserve"> +/- </w:t>
      </w:r>
      <w:r w:rsidRPr="00A7553A">
        <w:rPr>
          <w:b/>
          <w:lang w:val="en-US"/>
        </w:rPr>
        <w:t xml:space="preserve"> </w:t>
      </w:r>
      <w:proofErr w:type="spellStart"/>
      <w:r w:rsidRPr="00A7553A">
        <w:rPr>
          <w:b/>
          <w:lang w:val="en-US"/>
        </w:rPr>
        <w:t>NonDep</w:t>
      </w:r>
      <w:proofErr w:type="spellEnd"/>
      <w:r w:rsidR="00A7553A">
        <w:rPr>
          <w:b/>
          <w:lang w:val="en-US"/>
        </w:rPr>
        <w:t>(h)</w:t>
      </w:r>
      <w:r w:rsidRPr="00A7553A">
        <w:rPr>
          <w:b/>
          <w:lang w:val="en-US"/>
        </w:rPr>
        <w:t>.</w:t>
      </w:r>
    </w:p>
    <w:p w:rsidR="00273BE0" w:rsidRPr="00273BE0" w:rsidRDefault="00273BE0" w:rsidP="00186550">
      <w:pPr>
        <w:rPr>
          <w:lang w:val="en-US"/>
        </w:rPr>
      </w:pPr>
      <w:r>
        <w:rPr>
          <w:lang w:val="en-US"/>
        </w:rPr>
        <w:t>Five folds, random shuffle, h = 1.</w:t>
      </w:r>
    </w:p>
    <w:p w:rsidR="00186550" w:rsidRDefault="00273BE0" w:rsidP="00273BE0">
      <w:pPr>
        <w:jc w:val="center"/>
        <w:rPr>
          <w:lang w:val="en-US"/>
        </w:rPr>
      </w:pPr>
      <w:r w:rsidRPr="00273BE0">
        <w:rPr>
          <w:lang w:val="en-US"/>
        </w:rPr>
        <w:drawing>
          <wp:inline distT="0" distB="0" distL="0" distR="0" wp14:anchorId="189F10F1" wp14:editId="71469B51">
            <wp:extent cx="5053330" cy="1979678"/>
            <wp:effectExtent l="0" t="0" r="0" b="190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8528" cy="1981714"/>
                    </a:xfrm>
                    <a:prstGeom prst="rect">
                      <a:avLst/>
                    </a:prstGeom>
                  </pic:spPr>
                </pic:pic>
              </a:graphicData>
            </a:graphic>
          </wp:inline>
        </w:drawing>
      </w:r>
    </w:p>
    <w:p w:rsidR="00273BE0" w:rsidRDefault="00273BE0" w:rsidP="00273BE0">
      <w:pPr>
        <w:rPr>
          <w:lang w:val="en-US"/>
        </w:rPr>
      </w:pPr>
      <w:r>
        <w:rPr>
          <w:lang w:val="en-US"/>
        </w:rPr>
        <w:t>Five folds, no random shuffle, h = 3.</w:t>
      </w:r>
    </w:p>
    <w:p w:rsidR="00273BE0" w:rsidRDefault="00273BE0" w:rsidP="00273BE0">
      <w:pPr>
        <w:jc w:val="center"/>
        <w:rPr>
          <w:lang w:val="en-US"/>
        </w:rPr>
      </w:pPr>
      <w:r w:rsidRPr="00273BE0">
        <w:rPr>
          <w:lang w:val="en-US"/>
        </w:rPr>
        <w:drawing>
          <wp:inline distT="0" distB="0" distL="0" distR="0" wp14:anchorId="3C31F221" wp14:editId="5EBB946D">
            <wp:extent cx="4999146" cy="1958450"/>
            <wp:effectExtent l="0" t="0" r="0" b="381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1555" cy="1971146"/>
                    </a:xfrm>
                    <a:prstGeom prst="rect">
                      <a:avLst/>
                    </a:prstGeom>
                  </pic:spPr>
                </pic:pic>
              </a:graphicData>
            </a:graphic>
          </wp:inline>
        </w:drawing>
      </w:r>
    </w:p>
    <w:p w:rsidR="00A06058" w:rsidRDefault="00A06058" w:rsidP="00A06058">
      <w:pPr>
        <w:rPr>
          <w:lang w:val="en-US"/>
        </w:rPr>
      </w:pPr>
      <w:r>
        <w:rPr>
          <w:lang w:val="en-US"/>
        </w:rPr>
        <w:t xml:space="preserve">Larger folds decrease the variance between the fold estimates, as the test size is larger. Now, there are fewer “unlucky” small test sizes. </w:t>
      </w:r>
      <w:r w:rsidR="008E71B1">
        <w:rPr>
          <w:lang w:val="en-US"/>
        </w:rPr>
        <w:t xml:space="preserve">However, as the train set is smaller, the bias will be larger. </w:t>
      </w:r>
    </w:p>
    <w:p w:rsidR="008E71B1" w:rsidRDefault="008E71B1" w:rsidP="00A06058">
      <w:pPr>
        <w:rPr>
          <w:lang w:val="en-US"/>
        </w:rPr>
      </w:pPr>
      <w:r>
        <w:rPr>
          <w:i/>
          <w:lang w:val="en-US"/>
        </w:rPr>
        <w:t>Bias and variance of K-Fold</w:t>
      </w:r>
      <w:r>
        <w:rPr>
          <w:lang w:val="en-US"/>
        </w:rPr>
        <w:t xml:space="preserve">. </w:t>
      </w:r>
    </w:p>
    <w:p w:rsidR="008E71B1" w:rsidRDefault="008E71B1" w:rsidP="00A06058">
      <w:pPr>
        <w:rPr>
          <w:lang w:val="en-US"/>
        </w:rPr>
      </w:pPr>
      <w:r>
        <w:rPr>
          <w:lang w:val="en-US"/>
        </w:rPr>
        <w:t xml:space="preserve">We see the variance increases as the folds increase, and the bias decreases as the folds increase. This is in line with what we expect. </w:t>
      </w:r>
    </w:p>
    <w:p w:rsidR="008E71B1" w:rsidRPr="008E71B1" w:rsidRDefault="008E71B1" w:rsidP="008E71B1">
      <w:pPr>
        <w:jc w:val="center"/>
        <w:rPr>
          <w:lang w:val="en-US"/>
        </w:rPr>
      </w:pPr>
      <w:r w:rsidRPr="008E71B1">
        <w:rPr>
          <w:lang w:val="en-US"/>
        </w:rPr>
        <w:lastRenderedPageBreak/>
        <w:drawing>
          <wp:inline distT="0" distB="0" distL="0" distR="0" wp14:anchorId="3165A3AB" wp14:editId="1AE9FA33">
            <wp:extent cx="3566160" cy="2355011"/>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4377" cy="2360437"/>
                    </a:xfrm>
                    <a:prstGeom prst="rect">
                      <a:avLst/>
                    </a:prstGeom>
                  </pic:spPr>
                </pic:pic>
              </a:graphicData>
            </a:graphic>
          </wp:inline>
        </w:drawing>
      </w:r>
    </w:p>
    <w:p w:rsidR="00186550" w:rsidRDefault="00186550" w:rsidP="00A7553A">
      <w:pPr>
        <w:pStyle w:val="Lijstalinea"/>
        <w:numPr>
          <w:ilvl w:val="0"/>
          <w:numId w:val="2"/>
        </w:numPr>
        <w:rPr>
          <w:b/>
          <w:lang w:val="en-US"/>
        </w:rPr>
      </w:pPr>
      <w:r w:rsidRPr="00A7553A">
        <w:rPr>
          <w:b/>
          <w:lang w:val="en-US"/>
        </w:rPr>
        <w:t>LFOCV, Test What</w:t>
      </w:r>
      <w:r w:rsidR="00305EEC">
        <w:rPr>
          <w:b/>
          <w:lang w:val="en-US"/>
        </w:rPr>
        <w:t xml:space="preserve"> (</w:t>
      </w:r>
      <w:proofErr w:type="spellStart"/>
      <w:r w:rsidR="00305EEC">
        <w:rPr>
          <w:b/>
          <w:lang w:val="en-US"/>
        </w:rPr>
        <w:t>i</w:t>
      </w:r>
      <w:proofErr w:type="spellEnd"/>
      <w:r w:rsidR="00305EEC">
        <w:rPr>
          <w:b/>
          <w:lang w:val="en-US"/>
        </w:rPr>
        <w:t>, j)</w:t>
      </w:r>
      <w:r w:rsidR="00A7553A">
        <w:rPr>
          <w:b/>
          <w:lang w:val="en-US"/>
        </w:rPr>
        <w:t xml:space="preserve">, </w:t>
      </w:r>
      <w:proofErr w:type="spellStart"/>
      <w:r w:rsidR="00A7553A">
        <w:rPr>
          <w:b/>
          <w:lang w:val="en-US"/>
        </w:rPr>
        <w:t>NonDep</w:t>
      </w:r>
      <w:proofErr w:type="spellEnd"/>
      <w:r w:rsidR="00A7553A">
        <w:rPr>
          <w:b/>
          <w:lang w:val="en-US"/>
        </w:rPr>
        <w:t>(h).</w:t>
      </w:r>
    </w:p>
    <w:p w:rsidR="00305EEC" w:rsidRDefault="00305EEC" w:rsidP="00305EEC">
      <w:pPr>
        <w:rPr>
          <w:lang w:val="en-US"/>
        </w:rPr>
      </w:pPr>
      <w:r>
        <w:rPr>
          <w:lang w:val="en-US"/>
        </w:rPr>
        <w:t>We only train on the past and predict the future, commonly used in time series, as using the future to predict the past is “too good”, and hence, we often underestimate the true risk, as we think the problem is easier than it is supposed to be.</w:t>
      </w:r>
    </w:p>
    <w:p w:rsidR="00305EEC" w:rsidRDefault="00305EEC" w:rsidP="00305EEC">
      <w:pPr>
        <w:jc w:val="center"/>
        <w:rPr>
          <w:lang w:val="en-US"/>
        </w:rPr>
      </w:pPr>
      <w:r w:rsidRPr="00305EEC">
        <w:rPr>
          <w:lang w:val="en-US"/>
        </w:rPr>
        <w:drawing>
          <wp:inline distT="0" distB="0" distL="0" distR="0" wp14:anchorId="0CB78E62" wp14:editId="56FFD7EC">
            <wp:extent cx="5297170" cy="1274114"/>
            <wp:effectExtent l="0" t="0" r="0" b="254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7098" cy="1278907"/>
                    </a:xfrm>
                    <a:prstGeom prst="rect">
                      <a:avLst/>
                    </a:prstGeom>
                  </pic:spPr>
                </pic:pic>
              </a:graphicData>
            </a:graphic>
          </wp:inline>
        </w:drawing>
      </w:r>
    </w:p>
    <w:p w:rsidR="00305EEC" w:rsidRDefault="00305EEC" w:rsidP="00305EEC">
      <w:pPr>
        <w:rPr>
          <w:lang w:val="en-US"/>
        </w:rPr>
      </w:pPr>
      <w:r>
        <w:rPr>
          <w:lang w:val="en-US"/>
        </w:rPr>
        <w:t xml:space="preserve">Furthermore, what do we test? Do we only test the next sample (h = 0, </w:t>
      </w:r>
      <w:proofErr w:type="spellStart"/>
      <w:r>
        <w:rPr>
          <w:lang w:val="en-US"/>
        </w:rPr>
        <w:t>i</w:t>
      </w:r>
      <w:proofErr w:type="spellEnd"/>
      <w:r>
        <w:rPr>
          <w:lang w:val="en-US"/>
        </w:rPr>
        <w:t xml:space="preserve"> = j)? Or de we test on more, say the next three samples (j = </w:t>
      </w:r>
      <w:proofErr w:type="spellStart"/>
      <w:r>
        <w:rPr>
          <w:lang w:val="en-US"/>
        </w:rPr>
        <w:t>i</w:t>
      </w:r>
      <w:proofErr w:type="spellEnd"/>
      <w:r>
        <w:rPr>
          <w:lang w:val="en-US"/>
        </w:rPr>
        <w:t xml:space="preserve"> + 3)? Or do we use the whole remaining samples (j = T)? Many questions. </w:t>
      </w:r>
    </w:p>
    <w:p w:rsidR="00305EEC" w:rsidRPr="00305EEC" w:rsidRDefault="00305EEC" w:rsidP="00305EEC">
      <w:pPr>
        <w:rPr>
          <w:lang w:val="en-US"/>
        </w:rPr>
      </w:pPr>
      <w:r>
        <w:rPr>
          <w:lang w:val="en-US"/>
        </w:rPr>
        <w:t>A big issue is that the relative sizes between the train and test split change. In the beginning train / test is quite small, as train is e.g. T / 2. However, as we roll further into the future, the train size will be larger, and the test set not larger. This may be problematic.</w:t>
      </w:r>
    </w:p>
    <w:p w:rsidR="00186550" w:rsidRDefault="00A7553A" w:rsidP="00A7553A">
      <w:pPr>
        <w:pStyle w:val="Lijstalinea"/>
        <w:numPr>
          <w:ilvl w:val="0"/>
          <w:numId w:val="2"/>
        </w:numPr>
        <w:rPr>
          <w:b/>
          <w:lang w:val="en-US"/>
        </w:rPr>
      </w:pPr>
      <w:r>
        <w:rPr>
          <w:b/>
          <w:lang w:val="en-US"/>
        </w:rPr>
        <w:t xml:space="preserve">OOS, split size, </w:t>
      </w:r>
      <w:proofErr w:type="spellStart"/>
      <w:r>
        <w:rPr>
          <w:b/>
          <w:lang w:val="en-US"/>
        </w:rPr>
        <w:t>NonDep</w:t>
      </w:r>
      <w:proofErr w:type="spellEnd"/>
      <w:r>
        <w:rPr>
          <w:b/>
          <w:lang w:val="en-US"/>
        </w:rPr>
        <w:t>(h).</w:t>
      </w:r>
    </w:p>
    <w:p w:rsidR="00305EEC" w:rsidRDefault="00305EEC" w:rsidP="00305EEC">
      <w:pPr>
        <w:rPr>
          <w:lang w:val="en-US"/>
        </w:rPr>
      </w:pPr>
      <w:r>
        <w:rPr>
          <w:lang w:val="en-US"/>
        </w:rPr>
        <w:t xml:space="preserve">We simply split the time series in two parts, one is the train set, and the other is the test set, and there is no cross-validation, the test set is really mimicked to be </w:t>
      </w:r>
      <w:r>
        <w:rPr>
          <w:i/>
          <w:lang w:val="en-US"/>
        </w:rPr>
        <w:t>out of sample</w:t>
      </w:r>
      <w:r>
        <w:rPr>
          <w:lang w:val="en-US"/>
        </w:rPr>
        <w:t xml:space="preserve">. Now, to make the test set independent of the training set, some elements might need to be deleted to remove dependencies. </w:t>
      </w:r>
    </w:p>
    <w:p w:rsidR="00305EEC" w:rsidRDefault="00305EEC" w:rsidP="00305EEC">
      <w:pPr>
        <w:jc w:val="center"/>
        <w:rPr>
          <w:lang w:val="en-US"/>
        </w:rPr>
      </w:pPr>
      <w:r>
        <w:rPr>
          <w:noProof/>
          <w:lang w:eastAsia="nl-NL"/>
        </w:rPr>
        <w:drawing>
          <wp:inline distT="0" distB="0" distL="0" distR="0" wp14:anchorId="7DDEC288" wp14:editId="732971A3">
            <wp:extent cx="4753610" cy="371475"/>
            <wp:effectExtent l="0" t="0" r="8890" b="9525"/>
            <wp:docPr id="30" name="Afbeelding 30"/>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26"/>
                    <a:stretch>
                      <a:fillRect/>
                    </a:stretch>
                  </pic:blipFill>
                  <pic:spPr>
                    <a:xfrm>
                      <a:off x="0" y="0"/>
                      <a:ext cx="4753610" cy="371475"/>
                    </a:xfrm>
                    <a:prstGeom prst="rect">
                      <a:avLst/>
                    </a:prstGeom>
                  </pic:spPr>
                </pic:pic>
              </a:graphicData>
            </a:graphic>
          </wp:inline>
        </w:drawing>
      </w:r>
    </w:p>
    <w:p w:rsidR="00A123BF" w:rsidRPr="00A123BF" w:rsidRDefault="00305EEC" w:rsidP="00A123BF">
      <w:pPr>
        <w:rPr>
          <w:lang w:val="en-US"/>
        </w:rPr>
      </w:pPr>
      <w:r>
        <w:rPr>
          <w:lang w:val="en-US"/>
        </w:rPr>
        <w:t>What is the split size, and how many elements need to be deleted to remove dependencies?</w:t>
      </w:r>
    </w:p>
    <w:p w:rsidR="00007BBF" w:rsidRDefault="008E0A8D" w:rsidP="008E0A8D">
      <w:pPr>
        <w:pStyle w:val="Kop1"/>
        <w:rPr>
          <w:lang w:val="en-US"/>
        </w:rPr>
      </w:pPr>
      <w:r>
        <w:rPr>
          <w:lang w:val="en-US"/>
        </w:rPr>
        <w:lastRenderedPageBreak/>
        <w:t>Derivation of OLS Solution</w:t>
      </w:r>
    </w:p>
    <w:p w:rsidR="008E0A8D" w:rsidRPr="008E0A8D" w:rsidRDefault="008E0A8D" w:rsidP="008E0A8D">
      <w:pPr>
        <w:rPr>
          <w:lang w:val="en-US"/>
        </w:rPr>
      </w:pPr>
      <w:r>
        <w:rPr>
          <w:lang w:val="en-US"/>
        </w:rPr>
        <w:t xml:space="preserve">Can be decomposed as a function of beta and the data: </w:t>
      </w:r>
      <w:r w:rsidRPr="008E0A8D">
        <w:rPr>
          <w:lang w:val="en-US"/>
        </w:rPr>
        <w:drawing>
          <wp:inline distT="0" distB="0" distL="0" distR="0" wp14:anchorId="34C2FF09" wp14:editId="06E61BE0">
            <wp:extent cx="1829497" cy="6667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0525" cy="667125"/>
                    </a:xfrm>
                    <a:prstGeom prst="rect">
                      <a:avLst/>
                    </a:prstGeom>
                  </pic:spPr>
                </pic:pic>
              </a:graphicData>
            </a:graphic>
          </wp:inline>
        </w:drawing>
      </w:r>
      <w:r>
        <w:rPr>
          <w:lang w:val="en-US"/>
        </w:rPr>
        <w:t>. What is its distribution?</w:t>
      </w:r>
    </w:p>
    <w:p w:rsidR="008E0A8D" w:rsidRDefault="008E0A8D" w:rsidP="008E0A8D">
      <w:pPr>
        <w:rPr>
          <w:lang w:val="en-US"/>
        </w:rPr>
      </w:pPr>
      <w:r w:rsidRPr="008E0A8D">
        <w:rPr>
          <w:lang w:val="en-US"/>
        </w:rPr>
        <w:drawing>
          <wp:inline distT="0" distB="0" distL="0" distR="0" wp14:anchorId="18D56083" wp14:editId="4C218F59">
            <wp:extent cx="5731510" cy="1007110"/>
            <wp:effectExtent l="0" t="0" r="254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07110"/>
                    </a:xfrm>
                    <a:prstGeom prst="rect">
                      <a:avLst/>
                    </a:prstGeom>
                  </pic:spPr>
                </pic:pic>
              </a:graphicData>
            </a:graphic>
          </wp:inline>
        </w:drawing>
      </w:r>
    </w:p>
    <w:p w:rsidR="008E0A8D" w:rsidRDefault="008E0A8D" w:rsidP="008E0A8D">
      <w:pPr>
        <w:jc w:val="center"/>
        <w:rPr>
          <w:lang w:val="en-US"/>
        </w:rPr>
      </w:pPr>
      <w:r w:rsidRPr="008E0A8D">
        <w:rPr>
          <w:lang w:val="en-US"/>
        </w:rPr>
        <w:drawing>
          <wp:inline distT="0" distB="0" distL="0" distR="0" wp14:anchorId="316E84F4" wp14:editId="3402DDA0">
            <wp:extent cx="3733799" cy="1318683"/>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7261" cy="1330501"/>
                    </a:xfrm>
                    <a:prstGeom prst="rect">
                      <a:avLst/>
                    </a:prstGeom>
                  </pic:spPr>
                </pic:pic>
              </a:graphicData>
            </a:graphic>
          </wp:inline>
        </w:drawing>
      </w:r>
    </w:p>
    <w:p w:rsidR="008E0A8D" w:rsidRDefault="008E0A8D" w:rsidP="008E0A8D">
      <w:pPr>
        <w:jc w:val="center"/>
        <w:rPr>
          <w:lang w:val="en-US"/>
        </w:rPr>
      </w:pPr>
      <w:r w:rsidRPr="008E0A8D">
        <w:rPr>
          <w:lang w:val="en-US"/>
        </w:rPr>
        <w:drawing>
          <wp:inline distT="0" distB="0" distL="0" distR="0" wp14:anchorId="24025394" wp14:editId="5130430B">
            <wp:extent cx="5207409" cy="98425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923" cy="993798"/>
                    </a:xfrm>
                    <a:prstGeom prst="rect">
                      <a:avLst/>
                    </a:prstGeom>
                  </pic:spPr>
                </pic:pic>
              </a:graphicData>
            </a:graphic>
          </wp:inline>
        </w:drawing>
      </w:r>
    </w:p>
    <w:p w:rsidR="008E0A8D" w:rsidRDefault="008E0A8D" w:rsidP="008E0A8D">
      <w:pPr>
        <w:rPr>
          <w:lang w:val="en-US"/>
        </w:rPr>
      </w:pPr>
      <w:r>
        <w:rPr>
          <w:lang w:val="en-US"/>
        </w:rPr>
        <w:t>Very difficult to compute! Simulations indeed agree, but not something very nice.</w:t>
      </w:r>
    </w:p>
    <w:p w:rsidR="000B3F79" w:rsidRDefault="000B3F79" w:rsidP="000B3F79">
      <w:pPr>
        <w:pStyle w:val="Kop1"/>
        <w:rPr>
          <w:lang w:val="en-US"/>
        </w:rPr>
      </w:pPr>
      <w:r>
        <w:rPr>
          <w:lang w:val="en-US"/>
        </w:rPr>
        <w:t>Ridge Regression</w:t>
      </w:r>
    </w:p>
    <w:p w:rsidR="000B3F79" w:rsidRDefault="000B3F79" w:rsidP="000B3F79">
      <w:pPr>
        <w:rPr>
          <w:lang w:val="en-US"/>
        </w:rPr>
      </w:pPr>
      <w:r>
        <w:rPr>
          <w:lang w:val="en-US"/>
        </w:rPr>
        <w:t xml:space="preserve">Uses the two-norm on the variables, is much easier to compute, even closed form solution. Can draw the solution path as well. Now, we see curves that do not go to zero, so not very useful for sparsity. </w:t>
      </w:r>
    </w:p>
    <w:p w:rsidR="000B3F79" w:rsidRDefault="000B3F79" w:rsidP="000B3F79">
      <w:pPr>
        <w:jc w:val="center"/>
        <w:rPr>
          <w:lang w:val="en-US"/>
        </w:rPr>
      </w:pPr>
      <w:r w:rsidRPr="000B3F79">
        <w:rPr>
          <w:lang w:val="en-US"/>
        </w:rPr>
        <w:drawing>
          <wp:inline distT="0" distB="0" distL="0" distR="0" wp14:anchorId="5C7F2F1F" wp14:editId="25F1A049">
            <wp:extent cx="3762900" cy="2514951"/>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2900" cy="2514951"/>
                    </a:xfrm>
                    <a:prstGeom prst="rect">
                      <a:avLst/>
                    </a:prstGeom>
                  </pic:spPr>
                </pic:pic>
              </a:graphicData>
            </a:graphic>
          </wp:inline>
        </w:drawing>
      </w:r>
    </w:p>
    <w:p w:rsidR="000B3F79" w:rsidRDefault="000B3F79" w:rsidP="000B3F79">
      <w:pPr>
        <w:rPr>
          <w:lang w:val="en-US"/>
        </w:rPr>
      </w:pPr>
      <w:r>
        <w:rPr>
          <w:lang w:val="en-US"/>
        </w:rPr>
        <w:lastRenderedPageBreak/>
        <w:t xml:space="preserve">Now, what is a good value for lambda such that the penalized risk is equal to the true risk? </w:t>
      </w:r>
    </w:p>
    <w:p w:rsidR="000B3F79" w:rsidRDefault="000B3F79" w:rsidP="000B3F79">
      <w:pPr>
        <w:jc w:val="center"/>
        <w:rPr>
          <w:lang w:val="en-US"/>
        </w:rPr>
      </w:pPr>
      <w:r w:rsidRPr="000B3F79">
        <w:rPr>
          <w:lang w:val="en-US"/>
        </w:rPr>
        <w:drawing>
          <wp:inline distT="0" distB="0" distL="0" distR="0" wp14:anchorId="7C6585C2" wp14:editId="1157E7A7">
            <wp:extent cx="3734321" cy="2514951"/>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4321" cy="2514951"/>
                    </a:xfrm>
                    <a:prstGeom prst="rect">
                      <a:avLst/>
                    </a:prstGeom>
                  </pic:spPr>
                </pic:pic>
              </a:graphicData>
            </a:graphic>
          </wp:inline>
        </w:drawing>
      </w:r>
    </w:p>
    <w:p w:rsidR="000B3F79" w:rsidRPr="000B3F79" w:rsidRDefault="000B3F79" w:rsidP="000B3F79">
      <w:pPr>
        <w:rPr>
          <w:lang w:val="en-US"/>
        </w:rPr>
      </w:pPr>
      <w:r>
        <w:rPr>
          <w:lang w:val="en-US"/>
        </w:rPr>
        <w:t>Value differs a lot, depending on T and a. Also, sometime</w:t>
      </w:r>
      <w:r w:rsidR="005D7197">
        <w:rPr>
          <w:lang w:val="en-US"/>
        </w:rPr>
        <w:t>s there is no such positive lambda</w:t>
      </w:r>
      <w:r>
        <w:rPr>
          <w:lang w:val="en-US"/>
        </w:rPr>
        <w:t>, as the OLS estimate already over estimates the true risk sometimes.</w:t>
      </w:r>
    </w:p>
    <w:p w:rsidR="00273BE0" w:rsidRDefault="00273BE0" w:rsidP="00273BE0">
      <w:pPr>
        <w:pStyle w:val="Kop1"/>
        <w:rPr>
          <w:lang w:val="en-US"/>
        </w:rPr>
      </w:pPr>
      <w:r>
        <w:rPr>
          <w:lang w:val="en-US"/>
        </w:rPr>
        <w:t>Bootstrapping</w:t>
      </w:r>
    </w:p>
    <w:p w:rsidR="00273BE0" w:rsidRDefault="00273BE0" w:rsidP="00273BE0">
      <w:pPr>
        <w:rPr>
          <w:lang w:val="en-US"/>
        </w:rPr>
      </w:pPr>
      <w:r>
        <w:rPr>
          <w:lang w:val="en-US"/>
        </w:rPr>
        <w:t xml:space="preserve">Some resources: </w:t>
      </w:r>
    </w:p>
    <w:p w:rsidR="00273BE0" w:rsidRDefault="00273BE0" w:rsidP="00273BE0">
      <w:pPr>
        <w:rPr>
          <w:lang w:val="en-US"/>
        </w:rPr>
      </w:pPr>
      <w:hyperlink r:id="rId33" w:history="1">
        <w:r>
          <w:rPr>
            <w:rStyle w:val="Hyperlink"/>
            <w:lang w:val="en-US"/>
          </w:rPr>
          <w:t xml:space="preserve">Properties of the nonparametric autoregressive bootstrap </w:t>
        </w:r>
      </w:hyperlink>
    </w:p>
    <w:p w:rsidR="00273BE0" w:rsidRDefault="00273BE0" w:rsidP="00273BE0">
      <w:pPr>
        <w:rPr>
          <w:lang w:val="en-US"/>
        </w:rPr>
      </w:pPr>
      <w:hyperlink r:id="rId34" w:history="1">
        <w:r>
          <w:rPr>
            <w:rStyle w:val="Hyperlink"/>
            <w:lang w:val="en-US"/>
          </w:rPr>
          <w:t>The bootstrap approach to autoregressive time series analysis</w:t>
        </w:r>
      </w:hyperlink>
    </w:p>
    <w:p w:rsidR="00273BE0" w:rsidRDefault="00273BE0" w:rsidP="00273BE0">
      <w:pPr>
        <w:rPr>
          <w:lang w:val="en-US"/>
        </w:rPr>
      </w:pPr>
      <w:hyperlink r:id="rId35" w:history="1">
        <w:r>
          <w:rPr>
            <w:rStyle w:val="Hyperlink"/>
            <w:lang w:val="en-US"/>
          </w:rPr>
          <w:t>The Bootstrap for the Functional Autoregressive Model FAR(1)</w:t>
        </w:r>
      </w:hyperlink>
    </w:p>
    <w:p w:rsidR="00273BE0" w:rsidRDefault="00273BE0" w:rsidP="00273BE0">
      <w:pPr>
        <w:rPr>
          <w:lang w:val="en-US"/>
        </w:rPr>
      </w:pPr>
      <w:hyperlink r:id="rId36" w:history="1">
        <w:r>
          <w:rPr>
            <w:rStyle w:val="Hyperlink"/>
            <w:lang w:val="en-US"/>
          </w:rPr>
          <w:t>New Bootstrap Method for Autoregressive Models</w:t>
        </w:r>
      </w:hyperlink>
    </w:p>
    <w:p w:rsidR="00273BE0" w:rsidRDefault="00273BE0" w:rsidP="00273BE0">
      <w:pPr>
        <w:rPr>
          <w:lang w:val="en-US"/>
        </w:rPr>
      </w:pPr>
      <w:hyperlink r:id="rId37" w:history="1">
        <w:r>
          <w:rPr>
            <w:rStyle w:val="Hyperlink"/>
            <w:lang w:val="en-US"/>
          </w:rPr>
          <w:t>Discussion: Bootstrap methods for dependent data: A review</w:t>
        </w:r>
      </w:hyperlink>
    </w:p>
    <w:p w:rsidR="00273BE0" w:rsidRDefault="00273BE0" w:rsidP="00273BE0">
      <w:pPr>
        <w:rPr>
          <w:lang w:val="en-US"/>
        </w:rPr>
      </w:pPr>
      <w:hyperlink r:id="rId38" w:history="1">
        <w:r>
          <w:rPr>
            <w:rStyle w:val="Hyperlink"/>
            <w:lang w:val="en-US"/>
          </w:rPr>
          <w:t xml:space="preserve">3.3 </w:t>
        </w:r>
        <w:proofErr w:type="spellStart"/>
        <w:r>
          <w:rPr>
            <w:rStyle w:val="Hyperlink"/>
            <w:lang w:val="en-US"/>
          </w:rPr>
          <w:t>Boostrap</w:t>
        </w:r>
        <w:proofErr w:type="spellEnd"/>
        <w:r>
          <w:rPr>
            <w:rStyle w:val="Hyperlink"/>
            <w:lang w:val="en-US"/>
          </w:rPr>
          <w:t xml:space="preserve"> methods for time series </w:t>
        </w:r>
      </w:hyperlink>
    </w:p>
    <w:p w:rsidR="00273BE0" w:rsidRDefault="00273BE0" w:rsidP="00273BE0">
      <w:pPr>
        <w:rPr>
          <w:lang w:val="en-US"/>
        </w:rPr>
      </w:pPr>
      <w:r>
        <w:rPr>
          <w:lang w:val="en-US"/>
        </w:rPr>
        <w:t>Procedure:</w:t>
      </w:r>
    </w:p>
    <w:p w:rsidR="00273BE0" w:rsidRDefault="00273BE0" w:rsidP="00273BE0">
      <w:pPr>
        <w:pStyle w:val="Lijstalinea"/>
        <w:numPr>
          <w:ilvl w:val="0"/>
          <w:numId w:val="1"/>
        </w:numPr>
        <w:rPr>
          <w:lang w:val="en-US"/>
        </w:rPr>
      </w:pPr>
      <w:r>
        <w:rPr>
          <w:lang w:val="en-US"/>
        </w:rPr>
        <w:t xml:space="preserve">Do OMP, and get a sequence of </w:t>
      </w:r>
      <w:proofErr w:type="spellStart"/>
      <w:r>
        <w:rPr>
          <w:lang w:val="en-US"/>
        </w:rPr>
        <w:t>Ws</w:t>
      </w:r>
      <w:proofErr w:type="spellEnd"/>
      <w:r>
        <w:rPr>
          <w:lang w:val="en-US"/>
        </w:rPr>
        <w:t xml:space="preserve"> = [W_1, …, W_K], where </w:t>
      </w:r>
      <w:proofErr w:type="spellStart"/>
      <w:r>
        <w:rPr>
          <w:lang w:val="en-US"/>
        </w:rPr>
        <w:t>W_i</w:t>
      </w:r>
      <w:proofErr w:type="spellEnd"/>
      <w:r>
        <w:rPr>
          <w:lang w:val="en-US"/>
        </w:rPr>
        <w:t xml:space="preserve"> has </w:t>
      </w:r>
      <w:proofErr w:type="spellStart"/>
      <w:r>
        <w:rPr>
          <w:lang w:val="en-US"/>
        </w:rPr>
        <w:t>i</w:t>
      </w:r>
      <w:proofErr w:type="spellEnd"/>
      <w:r>
        <w:rPr>
          <w:lang w:val="en-US"/>
        </w:rPr>
        <w:t xml:space="preserve"> non-zero </w:t>
      </w:r>
      <w:proofErr w:type="spellStart"/>
      <w:r>
        <w:rPr>
          <w:lang w:val="en-US"/>
        </w:rPr>
        <w:t>coefs</w:t>
      </w:r>
      <w:proofErr w:type="spellEnd"/>
      <w:r>
        <w:rPr>
          <w:lang w:val="en-US"/>
        </w:rPr>
        <w:t>.</w:t>
      </w:r>
    </w:p>
    <w:p w:rsidR="00273BE0" w:rsidRDefault="00273BE0" w:rsidP="00273BE0">
      <w:pPr>
        <w:pStyle w:val="Lijstalinea"/>
        <w:numPr>
          <w:ilvl w:val="0"/>
          <w:numId w:val="1"/>
        </w:numPr>
        <w:rPr>
          <w:lang w:val="en-US"/>
        </w:rPr>
      </w:pPr>
      <w:r>
        <w:rPr>
          <w:lang w:val="en-US"/>
        </w:rPr>
        <w:t xml:space="preserve">For each </w:t>
      </w:r>
      <w:proofErr w:type="spellStart"/>
      <w:r>
        <w:rPr>
          <w:lang w:val="en-US"/>
        </w:rPr>
        <w:t>W_i</w:t>
      </w:r>
      <w:proofErr w:type="spellEnd"/>
      <w:r>
        <w:rPr>
          <w:lang w:val="en-US"/>
        </w:rPr>
        <w:t>:</w:t>
      </w:r>
    </w:p>
    <w:p w:rsidR="00273BE0" w:rsidRDefault="00273BE0" w:rsidP="00273BE0">
      <w:pPr>
        <w:pStyle w:val="Lijstalinea"/>
        <w:numPr>
          <w:ilvl w:val="1"/>
          <w:numId w:val="1"/>
        </w:numPr>
        <w:rPr>
          <w:lang w:val="en-US"/>
        </w:rPr>
      </w:pPr>
      <w:r>
        <w:rPr>
          <w:lang w:val="en-US"/>
        </w:rPr>
        <w:t>Compute residuals from X, centralize them.</w:t>
      </w:r>
    </w:p>
    <w:p w:rsidR="00273BE0" w:rsidRDefault="00273BE0" w:rsidP="00273BE0">
      <w:pPr>
        <w:pStyle w:val="Lijstalinea"/>
        <w:numPr>
          <w:ilvl w:val="1"/>
          <w:numId w:val="1"/>
        </w:numPr>
        <w:rPr>
          <w:lang w:val="en-US"/>
        </w:rPr>
      </w:pPr>
      <w:r>
        <w:rPr>
          <w:lang w:val="en-US"/>
        </w:rPr>
        <w:t>For the desired amount of iterations:</w:t>
      </w:r>
    </w:p>
    <w:p w:rsidR="00273BE0" w:rsidRDefault="00273BE0" w:rsidP="00273BE0">
      <w:pPr>
        <w:pStyle w:val="Lijstalinea"/>
        <w:numPr>
          <w:ilvl w:val="2"/>
          <w:numId w:val="1"/>
        </w:numPr>
        <w:rPr>
          <w:lang w:val="en-US"/>
        </w:rPr>
      </w:pPr>
      <w:r>
        <w:rPr>
          <w:lang w:val="en-US"/>
        </w:rPr>
        <w:t xml:space="preserve">Use these with </w:t>
      </w:r>
      <w:proofErr w:type="spellStart"/>
      <w:r>
        <w:rPr>
          <w:lang w:val="en-US"/>
        </w:rPr>
        <w:t>W_i</w:t>
      </w:r>
      <w:proofErr w:type="spellEnd"/>
      <w:r>
        <w:rPr>
          <w:lang w:val="en-US"/>
        </w:rPr>
        <w:t xml:space="preserve"> to generate ~X.</w:t>
      </w:r>
    </w:p>
    <w:p w:rsidR="00273BE0" w:rsidRDefault="00273BE0" w:rsidP="00273BE0">
      <w:pPr>
        <w:pStyle w:val="Lijstalinea"/>
        <w:numPr>
          <w:ilvl w:val="2"/>
          <w:numId w:val="1"/>
        </w:numPr>
        <w:rPr>
          <w:lang w:val="en-US"/>
        </w:rPr>
      </w:pPr>
      <w:r>
        <w:rPr>
          <w:lang w:val="en-US"/>
        </w:rPr>
        <w:t>Do OMP on ~X, get sequence ~</w:t>
      </w:r>
      <w:proofErr w:type="spellStart"/>
      <w:r>
        <w:rPr>
          <w:lang w:val="en-US"/>
        </w:rPr>
        <w:t>Ws</w:t>
      </w:r>
      <w:proofErr w:type="spellEnd"/>
      <w:r>
        <w:rPr>
          <w:lang w:val="en-US"/>
        </w:rPr>
        <w:t>.</w:t>
      </w:r>
    </w:p>
    <w:p w:rsidR="00273BE0" w:rsidRDefault="00273BE0" w:rsidP="00273BE0">
      <w:pPr>
        <w:pStyle w:val="Lijstalinea"/>
        <w:numPr>
          <w:ilvl w:val="2"/>
          <w:numId w:val="1"/>
        </w:numPr>
        <w:rPr>
          <w:lang w:val="en-US"/>
        </w:rPr>
      </w:pPr>
      <w:r>
        <w:rPr>
          <w:lang w:val="en-US"/>
        </w:rPr>
        <w:t>1: Compare ~</w:t>
      </w:r>
      <w:proofErr w:type="spellStart"/>
      <w:r>
        <w:rPr>
          <w:lang w:val="en-US"/>
        </w:rPr>
        <w:t>Ws_i</w:t>
      </w:r>
      <w:proofErr w:type="spellEnd"/>
      <w:r>
        <w:rPr>
          <w:lang w:val="en-US"/>
        </w:rPr>
        <w:t xml:space="preserve"> to </w:t>
      </w:r>
      <w:proofErr w:type="spellStart"/>
      <w:r>
        <w:rPr>
          <w:lang w:val="en-US"/>
        </w:rPr>
        <w:t>W_i</w:t>
      </w:r>
      <w:proofErr w:type="spellEnd"/>
      <w:r>
        <w:rPr>
          <w:lang w:val="en-US"/>
        </w:rPr>
        <w:t>. See if ~</w:t>
      </w:r>
      <w:proofErr w:type="spellStart"/>
      <w:r>
        <w:rPr>
          <w:lang w:val="en-US"/>
        </w:rPr>
        <w:t>Ws_i</w:t>
      </w:r>
      <w:proofErr w:type="spellEnd"/>
      <w:r>
        <w:rPr>
          <w:lang w:val="en-US"/>
        </w:rPr>
        <w:t xml:space="preserve"> </w:t>
      </w:r>
      <w:proofErr w:type="spellStart"/>
      <w:r>
        <w:rPr>
          <w:lang w:val="en-US"/>
        </w:rPr>
        <w:t>recoverts</w:t>
      </w:r>
      <w:proofErr w:type="spellEnd"/>
      <w:r>
        <w:rPr>
          <w:lang w:val="en-US"/>
        </w:rPr>
        <w:t xml:space="preserve"> </w:t>
      </w:r>
      <w:proofErr w:type="spellStart"/>
      <w:r>
        <w:rPr>
          <w:lang w:val="en-US"/>
        </w:rPr>
        <w:t>W_i</w:t>
      </w:r>
      <w:proofErr w:type="spellEnd"/>
    </w:p>
    <w:p w:rsidR="00273BE0" w:rsidRDefault="00273BE0" w:rsidP="00273BE0">
      <w:pPr>
        <w:pStyle w:val="Lijstalinea"/>
        <w:numPr>
          <w:ilvl w:val="2"/>
          <w:numId w:val="1"/>
        </w:numPr>
        <w:rPr>
          <w:lang w:val="en-US"/>
        </w:rPr>
      </w:pPr>
      <w:r>
        <w:rPr>
          <w:lang w:val="en-US"/>
        </w:rPr>
        <w:t xml:space="preserve">2: Compare </w:t>
      </w:r>
      <w:proofErr w:type="spellStart"/>
      <w:r>
        <w:rPr>
          <w:lang w:val="en-US"/>
        </w:rPr>
        <w:t>W_i</w:t>
      </w:r>
      <w:proofErr w:type="spellEnd"/>
      <w:r>
        <w:rPr>
          <w:lang w:val="en-US"/>
        </w:rPr>
        <w:t xml:space="preserve"> to ~</w:t>
      </w:r>
      <w:proofErr w:type="spellStart"/>
      <w:r>
        <w:rPr>
          <w:lang w:val="en-US"/>
        </w:rPr>
        <w:t>W_i</w:t>
      </w:r>
      <w:proofErr w:type="spellEnd"/>
      <w:r>
        <w:rPr>
          <w:lang w:val="en-US"/>
        </w:rPr>
        <w:t>. See where MSE diff stabilizes</w:t>
      </w:r>
    </w:p>
    <w:p w:rsidR="00273BE0" w:rsidRDefault="00273BE0" w:rsidP="00273BE0">
      <w:pPr>
        <w:pStyle w:val="Lijstalinea"/>
        <w:numPr>
          <w:ilvl w:val="1"/>
          <w:numId w:val="1"/>
        </w:numPr>
        <w:rPr>
          <w:lang w:val="en-US"/>
        </w:rPr>
      </w:pPr>
      <w:r>
        <w:rPr>
          <w:lang w:val="en-US"/>
        </w:rPr>
        <w:t xml:space="preserve">Save means / </w:t>
      </w:r>
      <w:proofErr w:type="spellStart"/>
      <w:r>
        <w:rPr>
          <w:lang w:val="en-US"/>
        </w:rPr>
        <w:t>covariances</w:t>
      </w:r>
      <w:proofErr w:type="spellEnd"/>
      <w:r>
        <w:rPr>
          <w:lang w:val="en-US"/>
        </w:rPr>
        <w:t xml:space="preserve"> of 1 and 2.</w:t>
      </w:r>
    </w:p>
    <w:p w:rsidR="00273BE0" w:rsidRDefault="00273BE0" w:rsidP="00273BE0">
      <w:pPr>
        <w:pStyle w:val="Lijstalinea"/>
        <w:numPr>
          <w:ilvl w:val="0"/>
          <w:numId w:val="1"/>
        </w:numPr>
        <w:rPr>
          <w:lang w:val="en-US"/>
        </w:rPr>
      </w:pPr>
      <w:r>
        <w:rPr>
          <w:lang w:val="en-US"/>
        </w:rPr>
        <w:t xml:space="preserve">Plot 1. And 2. With their </w:t>
      </w:r>
      <w:proofErr w:type="spellStart"/>
      <w:r>
        <w:rPr>
          <w:lang w:val="en-US"/>
        </w:rPr>
        <w:t>covariances</w:t>
      </w:r>
      <w:proofErr w:type="spellEnd"/>
      <w:r>
        <w:rPr>
          <w:lang w:val="en-US"/>
        </w:rPr>
        <w:t>.</w:t>
      </w:r>
    </w:p>
    <w:p w:rsidR="00273BE0" w:rsidRDefault="00273BE0" w:rsidP="00273BE0">
      <w:pPr>
        <w:rPr>
          <w:lang w:val="en-US"/>
        </w:rPr>
      </w:pPr>
      <w:r>
        <w:rPr>
          <w:lang w:val="en-US"/>
        </w:rPr>
        <w:t xml:space="preserve">Bootstrap: We estimate a time series X using W. We calculate the residuals, and we simulate with W using the old residuals. We simulate multiple </w:t>
      </w:r>
      <w:proofErr w:type="spellStart"/>
      <w:r>
        <w:rPr>
          <w:lang w:val="en-US"/>
        </w:rPr>
        <w:t>boostrap</w:t>
      </w:r>
      <w:proofErr w:type="spellEnd"/>
      <w:r>
        <w:rPr>
          <w:lang w:val="en-US"/>
        </w:rPr>
        <w:t xml:space="preserve"> sets, and calculate their W.</w:t>
      </w:r>
    </w:p>
    <w:p w:rsidR="00273BE0" w:rsidRDefault="00273BE0" w:rsidP="00273BE0">
      <w:pPr>
        <w:rPr>
          <w:lang w:val="en-US"/>
        </w:rPr>
      </w:pPr>
      <w:r>
        <w:rPr>
          <w:lang w:val="en-US"/>
        </w:rPr>
        <w:t xml:space="preserve">Originally, for model selection, we argued that if an entry w is important enough, then it will be recovered from the bootstrap sample. If it is not important enough, then it will not be recovered. </w:t>
      </w:r>
    </w:p>
    <w:p w:rsidR="00273BE0" w:rsidRDefault="00273BE0" w:rsidP="00273BE0">
      <w:pPr>
        <w:jc w:val="center"/>
        <w:rPr>
          <w:lang w:val="en-US"/>
        </w:rPr>
      </w:pPr>
      <w:r>
        <w:rPr>
          <w:noProof/>
          <w:lang w:eastAsia="nl-NL"/>
        </w:rPr>
        <w:lastRenderedPageBreak/>
        <w:drawing>
          <wp:inline distT="0" distB="0" distL="0" distR="0">
            <wp:extent cx="3718560" cy="25146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8560" cy="2514600"/>
                    </a:xfrm>
                    <a:prstGeom prst="rect">
                      <a:avLst/>
                    </a:prstGeom>
                    <a:noFill/>
                    <a:ln>
                      <a:noFill/>
                    </a:ln>
                  </pic:spPr>
                </pic:pic>
              </a:graphicData>
            </a:graphic>
          </wp:inline>
        </w:drawing>
      </w:r>
    </w:p>
    <w:p w:rsidR="00273BE0" w:rsidRDefault="00273BE0" w:rsidP="00273BE0">
      <w:pPr>
        <w:rPr>
          <w:lang w:val="en-US"/>
        </w:rPr>
      </w:pPr>
      <w:r>
        <w:rPr>
          <w:lang w:val="en-US"/>
        </w:rPr>
        <w:t xml:space="preserve">Additionally, we are now checking at the difference between W and its bootstrap in the norm. If we are close to the true </w:t>
      </w:r>
      <w:proofErr w:type="spellStart"/>
      <w:r>
        <w:rPr>
          <w:lang w:val="en-US"/>
        </w:rPr>
        <w:t>datagenerating</w:t>
      </w:r>
      <w:proofErr w:type="spellEnd"/>
      <w:r>
        <w:rPr>
          <w:lang w:val="en-US"/>
        </w:rPr>
        <w:t xml:space="preserve"> matrix, the residuals should be good, and also the estimation procedure should become </w:t>
      </w:r>
      <w:r>
        <w:rPr>
          <w:b/>
          <w:lang w:val="en-US"/>
        </w:rPr>
        <w:t>stable</w:t>
      </w:r>
      <w:r>
        <w:rPr>
          <w:lang w:val="en-US"/>
        </w:rPr>
        <w:t xml:space="preserve">. </w:t>
      </w:r>
    </w:p>
    <w:p w:rsidR="00273BE0" w:rsidRDefault="00273BE0" w:rsidP="00273BE0">
      <w:pPr>
        <w:rPr>
          <w:lang w:val="en-US"/>
        </w:rPr>
      </w:pPr>
      <w:r>
        <w:rPr>
          <w:lang w:val="en-US"/>
        </w:rPr>
        <w:t>We are therefore looking for a point where the difference between the estimated W and the bootstrapped W will become stable.</w:t>
      </w:r>
    </w:p>
    <w:p w:rsidR="00273BE0" w:rsidRDefault="00273BE0" w:rsidP="00273BE0">
      <w:pPr>
        <w:jc w:val="center"/>
        <w:rPr>
          <w:lang w:val="en-US"/>
        </w:rPr>
      </w:pPr>
      <w:r>
        <w:rPr>
          <w:noProof/>
          <w:lang w:eastAsia="nl-NL"/>
        </w:rPr>
        <w:drawing>
          <wp:inline distT="0" distB="0" distL="0" distR="0">
            <wp:extent cx="3771900" cy="25146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71900" cy="2514600"/>
                    </a:xfrm>
                    <a:prstGeom prst="rect">
                      <a:avLst/>
                    </a:prstGeom>
                    <a:noFill/>
                    <a:ln>
                      <a:noFill/>
                    </a:ln>
                  </pic:spPr>
                </pic:pic>
              </a:graphicData>
            </a:graphic>
          </wp:inline>
        </w:drawing>
      </w:r>
    </w:p>
    <w:p w:rsidR="00273BE0" w:rsidRDefault="00273BE0" w:rsidP="00273BE0">
      <w:pPr>
        <w:rPr>
          <w:lang w:val="en-US"/>
        </w:rPr>
      </w:pPr>
      <w:r>
        <w:rPr>
          <w:lang w:val="en-US"/>
        </w:rPr>
        <w:t xml:space="preserve">Comparing these to the cross-validation settings, we get similar results. </w:t>
      </w:r>
    </w:p>
    <w:p w:rsidR="00273BE0" w:rsidRDefault="00273BE0" w:rsidP="00273BE0">
      <w:pPr>
        <w:jc w:val="center"/>
        <w:rPr>
          <w:lang w:val="en-US"/>
        </w:rPr>
      </w:pPr>
      <w:r>
        <w:rPr>
          <w:noProof/>
          <w:lang w:eastAsia="nl-NL"/>
        </w:rPr>
        <w:lastRenderedPageBreak/>
        <w:drawing>
          <wp:inline distT="0" distB="0" distL="0" distR="0">
            <wp:extent cx="3642360" cy="24993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2360" cy="2499360"/>
                    </a:xfrm>
                    <a:prstGeom prst="rect">
                      <a:avLst/>
                    </a:prstGeom>
                    <a:noFill/>
                    <a:ln>
                      <a:noFill/>
                    </a:ln>
                  </pic:spPr>
                </pic:pic>
              </a:graphicData>
            </a:graphic>
          </wp:inline>
        </w:drawing>
      </w:r>
    </w:p>
    <w:p w:rsidR="00273BE0" w:rsidRDefault="00273BE0" w:rsidP="00273BE0">
      <w:pPr>
        <w:rPr>
          <w:lang w:val="en-US"/>
        </w:rPr>
      </w:pPr>
      <w:r>
        <w:rPr>
          <w:lang w:val="en-US"/>
        </w:rPr>
        <w:t>We see that #non-zero = 11 is really the first part where the line becomes flat. All parts after that achieve similar scores, but are not detrimental. This is similar to the bootstrap that recognizes incorrectly recovered. We see that from 10 onwards (which corresponds to 11 here), the line is going up, but the covariance indicates that there still quite often we recover all until 12 (which corresponds to 13 here). So, that bootstrap approach gives a nice way to look at the importance of edges.</w:t>
      </w:r>
    </w:p>
    <w:p w:rsidR="008E0A8D" w:rsidRPr="008E0A8D" w:rsidRDefault="008E0A8D" w:rsidP="008E0A8D">
      <w:pPr>
        <w:rPr>
          <w:lang w:val="en-US"/>
        </w:rPr>
      </w:pPr>
    </w:p>
    <w:sectPr w:rsidR="008E0A8D" w:rsidRPr="008E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0276C"/>
    <w:multiLevelType w:val="hybridMultilevel"/>
    <w:tmpl w:val="C1FEBAD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4B694342"/>
    <w:multiLevelType w:val="hybridMultilevel"/>
    <w:tmpl w:val="39200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BF"/>
    <w:rsid w:val="00007BBF"/>
    <w:rsid w:val="00066C98"/>
    <w:rsid w:val="000B3F79"/>
    <w:rsid w:val="000D5CAD"/>
    <w:rsid w:val="000F166E"/>
    <w:rsid w:val="001050F6"/>
    <w:rsid w:val="00186550"/>
    <w:rsid w:val="00201274"/>
    <w:rsid w:val="002475EA"/>
    <w:rsid w:val="00273BE0"/>
    <w:rsid w:val="00281267"/>
    <w:rsid w:val="002D62C9"/>
    <w:rsid w:val="00305EEC"/>
    <w:rsid w:val="00391514"/>
    <w:rsid w:val="004B1309"/>
    <w:rsid w:val="00555F0A"/>
    <w:rsid w:val="00567FD5"/>
    <w:rsid w:val="005D7197"/>
    <w:rsid w:val="006A776A"/>
    <w:rsid w:val="00854ABF"/>
    <w:rsid w:val="008E0A8D"/>
    <w:rsid w:val="008E71B1"/>
    <w:rsid w:val="00A06058"/>
    <w:rsid w:val="00A123BF"/>
    <w:rsid w:val="00A7553A"/>
    <w:rsid w:val="00AE5565"/>
    <w:rsid w:val="00AE77B1"/>
    <w:rsid w:val="00C74801"/>
    <w:rsid w:val="00D41345"/>
    <w:rsid w:val="00D914FD"/>
    <w:rsid w:val="00D96A28"/>
    <w:rsid w:val="00E67219"/>
    <w:rsid w:val="00EA1377"/>
    <w:rsid w:val="00EB4C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1C50E-6770-4AD5-8F8F-685C6707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67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1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54ABF"/>
    <w:rPr>
      <w:color w:val="0563C1" w:themeColor="hyperlink"/>
      <w:u w:val="single"/>
    </w:rPr>
  </w:style>
  <w:style w:type="character" w:customStyle="1" w:styleId="Kop1Char">
    <w:name w:val="Kop 1 Char"/>
    <w:basedOn w:val="Standaardalinea-lettertype"/>
    <w:link w:val="Kop1"/>
    <w:uiPriority w:val="9"/>
    <w:rsid w:val="00E6721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126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73BE0"/>
    <w:pPr>
      <w:spacing w:line="256" w:lineRule="auto"/>
      <w:ind w:left="720"/>
      <w:contextualSpacing/>
    </w:pPr>
  </w:style>
  <w:style w:type="paragraph" w:styleId="HTML-voorafopgemaakt">
    <w:name w:val="HTML Preformatted"/>
    <w:basedOn w:val="Standaard"/>
    <w:link w:val="HTML-voorafopgemaaktChar"/>
    <w:uiPriority w:val="99"/>
    <w:unhideWhenUsed/>
    <w:rsid w:val="0039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39151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8160">
      <w:bodyDiv w:val="1"/>
      <w:marLeft w:val="0"/>
      <w:marRight w:val="0"/>
      <w:marTop w:val="0"/>
      <w:marBottom w:val="0"/>
      <w:divBdr>
        <w:top w:val="none" w:sz="0" w:space="0" w:color="auto"/>
        <w:left w:val="none" w:sz="0" w:space="0" w:color="auto"/>
        <w:bottom w:val="none" w:sz="0" w:space="0" w:color="auto"/>
        <w:right w:val="none" w:sz="0" w:space="0" w:color="auto"/>
      </w:divBdr>
    </w:div>
    <w:div w:id="216400952">
      <w:bodyDiv w:val="1"/>
      <w:marLeft w:val="0"/>
      <w:marRight w:val="0"/>
      <w:marTop w:val="0"/>
      <w:marBottom w:val="0"/>
      <w:divBdr>
        <w:top w:val="none" w:sz="0" w:space="0" w:color="auto"/>
        <w:left w:val="none" w:sz="0" w:space="0" w:color="auto"/>
        <w:bottom w:val="none" w:sz="0" w:space="0" w:color="auto"/>
        <w:right w:val="none" w:sz="0" w:space="0" w:color="auto"/>
      </w:divBdr>
    </w:div>
    <w:div w:id="301036931">
      <w:bodyDiv w:val="1"/>
      <w:marLeft w:val="0"/>
      <w:marRight w:val="0"/>
      <w:marTop w:val="0"/>
      <w:marBottom w:val="0"/>
      <w:divBdr>
        <w:top w:val="none" w:sz="0" w:space="0" w:color="auto"/>
        <w:left w:val="none" w:sz="0" w:space="0" w:color="auto"/>
        <w:bottom w:val="none" w:sz="0" w:space="0" w:color="auto"/>
        <w:right w:val="none" w:sz="0" w:space="0" w:color="auto"/>
      </w:divBdr>
    </w:div>
    <w:div w:id="368728126">
      <w:bodyDiv w:val="1"/>
      <w:marLeft w:val="0"/>
      <w:marRight w:val="0"/>
      <w:marTop w:val="0"/>
      <w:marBottom w:val="0"/>
      <w:divBdr>
        <w:top w:val="none" w:sz="0" w:space="0" w:color="auto"/>
        <w:left w:val="none" w:sz="0" w:space="0" w:color="auto"/>
        <w:bottom w:val="none" w:sz="0" w:space="0" w:color="auto"/>
        <w:right w:val="none" w:sz="0" w:space="0" w:color="auto"/>
      </w:divBdr>
    </w:div>
    <w:div w:id="9609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repository.up.ac.za/bitstream/handle/2263/29608/dissertation.pdf;sequence=1" TargetMode="External"/><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econstor.eu/bitstream/10419/61278/1/721981283.pdf" TargetMode="External"/><Relationship Id="rId38" Type="http://schemas.openxmlformats.org/officeDocument/2006/relationships/hyperlink" Target="https://lbelzile.github.io/timeseRies/boostrap-methods-for-time-series.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mapageweb.umontreal.ca/goncals/documents/Goncalves-Politis-2011.pdf" TargetMode="External"/><Relationship Id="rId40"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researchgate.net/publication/263648838_New_Bootstrap_Method_for_Autoregressive_Models?enrichId=rgreq-f807f223ee86e0e879574e78ff8379a4-XXX&amp;enrichSource=Y292ZXJQYWdlOzI2MzY0ODgzODtBUzoxNDU0NzQ2NDQzNTMwMjVAMTQxMTY5NTI2NjkzMA%3D%3D&amp;el=1_x_2&amp;_esc=publicationCover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kluedo.ub.uni-kl.de/frontdoor/deliver/index/docId/4410/file/Thesis.pdf" TargetMode="External"/><Relationship Id="rId43"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6493</TotalTime>
  <Pages>11</Pages>
  <Words>1836</Words>
  <Characters>10102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11915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Martin de</dc:creator>
  <cp:keywords/>
  <dc:description/>
  <cp:lastModifiedBy>Quincey, Martin de</cp:lastModifiedBy>
  <cp:revision>7</cp:revision>
  <dcterms:created xsi:type="dcterms:W3CDTF">2022-03-10T21:38:00Z</dcterms:created>
  <dcterms:modified xsi:type="dcterms:W3CDTF">2022-03-15T10:27:00Z</dcterms:modified>
</cp:coreProperties>
</file>