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1274" w:rsidRDefault="00B739C5" w:rsidP="00865FB2">
      <w:pPr>
        <w:pStyle w:val="Titel"/>
      </w:pPr>
      <w:proofErr w:type="spellStart"/>
      <w:r>
        <w:t>Prep</w:t>
      </w:r>
      <w:proofErr w:type="spellEnd"/>
      <w:r>
        <w:t xml:space="preserve"> Meeting 27</w:t>
      </w:r>
    </w:p>
    <w:p w:rsidR="00865FB2" w:rsidRDefault="00865FB2" w:rsidP="00865FB2">
      <w:pPr>
        <w:pStyle w:val="Kop1"/>
      </w:pPr>
      <w:r>
        <w:t>SIOUX</w:t>
      </w:r>
    </w:p>
    <w:p w:rsidR="002C15BF" w:rsidRPr="002C15BF" w:rsidRDefault="002C15BF" w:rsidP="002C15BF">
      <w:pPr>
        <w:rPr>
          <w:lang w:val="en-US"/>
        </w:rPr>
      </w:pPr>
      <w:r>
        <w:rPr>
          <w:lang w:val="en-US"/>
        </w:rPr>
        <w:t>Got a contract offer! Discuss this Wednesday, very excited.</w:t>
      </w:r>
    </w:p>
    <w:p w:rsidR="00865FB2" w:rsidRPr="00865FB2" w:rsidRDefault="00865FB2" w:rsidP="00865FB2">
      <w:pPr>
        <w:pStyle w:val="Kop1"/>
        <w:rPr>
          <w:lang w:val="en-US"/>
        </w:rPr>
      </w:pPr>
      <w:r w:rsidRPr="00865FB2">
        <w:rPr>
          <w:lang w:val="en-US"/>
        </w:rPr>
        <w:t>Using CV to Estimate AR(</w:t>
      </w:r>
      <w:r>
        <w:rPr>
          <w:lang w:val="en-US"/>
        </w:rPr>
        <w:t>1) model with offset</w:t>
      </w:r>
    </w:p>
    <w:p w:rsidR="00865FB2" w:rsidRDefault="00865FB2" w:rsidP="00865FB2">
      <w:pPr>
        <w:pStyle w:val="Kop2"/>
      </w:pPr>
      <w:proofErr w:type="spellStart"/>
      <w:r>
        <w:t>Problem</w:t>
      </w:r>
      <w:proofErr w:type="spellEnd"/>
      <w:r>
        <w:t xml:space="preserve"> Setting</w:t>
      </w:r>
    </w:p>
    <w:p w:rsidR="004476B9" w:rsidRDefault="004476B9" w:rsidP="004476B9">
      <w:pPr>
        <w:rPr>
          <w:lang w:val="en-US"/>
        </w:rPr>
      </w:pPr>
      <w:r w:rsidRPr="004476B9">
        <w:rPr>
          <w:lang w:val="en-US"/>
        </w:rPr>
        <w:t>Consider the AR(1) model with offset.</w:t>
      </w:r>
    </w:p>
    <w:p w:rsidR="004476B9" w:rsidRDefault="004476B9" w:rsidP="004476B9">
      <w:pPr>
        <w:jc w:val="center"/>
        <w:rPr>
          <w:lang w:val="en-US"/>
        </w:rPr>
      </w:pPr>
      <w:r w:rsidRPr="004476B9">
        <w:rPr>
          <w:lang w:val="en-US"/>
        </w:rPr>
        <w:drawing>
          <wp:inline distT="0" distB="0" distL="0" distR="0" wp14:anchorId="41D49A5A" wp14:editId="47D096CF">
            <wp:extent cx="4398818" cy="568737"/>
            <wp:effectExtent l="0" t="0" r="1905" b="3175"/>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21752" cy="571702"/>
                    </a:xfrm>
                    <a:prstGeom prst="rect">
                      <a:avLst/>
                    </a:prstGeom>
                  </pic:spPr>
                </pic:pic>
              </a:graphicData>
            </a:graphic>
          </wp:inline>
        </w:drawing>
      </w:r>
    </w:p>
    <w:p w:rsidR="004476B9" w:rsidRDefault="004476B9" w:rsidP="004476B9">
      <w:pPr>
        <w:rPr>
          <w:lang w:val="en-US"/>
        </w:rPr>
      </w:pPr>
      <w:r>
        <w:rPr>
          <w:lang w:val="en-US"/>
        </w:rPr>
        <w:t>We want to use cross-validation to determine</w:t>
      </w:r>
      <w:r>
        <w:rPr>
          <w:lang w:val="en-US"/>
        </w:rPr>
        <w:t xml:space="preserve"> whether</w:t>
      </w:r>
    </w:p>
    <w:p w:rsidR="004476B9" w:rsidRPr="004476B9" w:rsidRDefault="004476B9" w:rsidP="004476B9">
      <w:pPr>
        <w:jc w:val="center"/>
        <w:rPr>
          <w:lang w:val="en-US"/>
        </w:rPr>
      </w:pPr>
      <w:r w:rsidRPr="004476B9">
        <w:rPr>
          <w:lang w:val="en-US"/>
        </w:rPr>
        <w:drawing>
          <wp:inline distT="0" distB="0" distL="0" distR="0" wp14:anchorId="365B2357" wp14:editId="6B94998A">
            <wp:extent cx="5260455" cy="341527"/>
            <wp:effectExtent l="0" t="0" r="0" b="1905"/>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27052" cy="345851"/>
                    </a:xfrm>
                    <a:prstGeom prst="rect">
                      <a:avLst/>
                    </a:prstGeom>
                  </pic:spPr>
                </pic:pic>
              </a:graphicData>
            </a:graphic>
          </wp:inline>
        </w:drawing>
      </w:r>
    </w:p>
    <w:p w:rsidR="00865FB2" w:rsidRPr="004476B9" w:rsidRDefault="004476B9" w:rsidP="00865FB2">
      <w:pPr>
        <w:pStyle w:val="Kop2"/>
        <w:rPr>
          <w:lang w:val="en-US"/>
        </w:rPr>
      </w:pPr>
      <w:r>
        <w:rPr>
          <w:lang w:val="en-US"/>
        </w:rPr>
        <w:t>Cross-Validation</w:t>
      </w:r>
      <w:r w:rsidR="00865FB2" w:rsidRPr="004476B9">
        <w:rPr>
          <w:lang w:val="en-US"/>
        </w:rPr>
        <w:t xml:space="preserve"> Techniques </w:t>
      </w:r>
    </w:p>
    <w:p w:rsidR="000D78F1" w:rsidRPr="004476B9" w:rsidRDefault="000D78F1" w:rsidP="000D78F1">
      <w:pPr>
        <w:pStyle w:val="Kop3"/>
        <w:rPr>
          <w:lang w:val="en-US"/>
        </w:rPr>
      </w:pPr>
      <w:r w:rsidRPr="004476B9">
        <w:rPr>
          <w:lang w:val="en-US"/>
        </w:rPr>
        <w:t>Approach 0. Remove Nothing.</w:t>
      </w:r>
    </w:p>
    <w:p w:rsidR="000D78F1" w:rsidRPr="000D78F1" w:rsidRDefault="000D78F1" w:rsidP="004476B9">
      <w:pPr>
        <w:jc w:val="center"/>
      </w:pPr>
      <w:r w:rsidRPr="000D78F1">
        <w:drawing>
          <wp:inline distT="0" distB="0" distL="0" distR="0" wp14:anchorId="046E7ABD" wp14:editId="72714848">
            <wp:extent cx="2951018" cy="872836"/>
            <wp:effectExtent l="0" t="0" r="1905"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2026" cy="893838"/>
                    </a:xfrm>
                    <a:prstGeom prst="rect">
                      <a:avLst/>
                    </a:prstGeom>
                  </pic:spPr>
                </pic:pic>
              </a:graphicData>
            </a:graphic>
          </wp:inline>
        </w:drawing>
      </w:r>
    </w:p>
    <w:p w:rsidR="000D78F1" w:rsidRDefault="000D78F1" w:rsidP="004476B9">
      <w:pPr>
        <w:jc w:val="center"/>
      </w:pPr>
      <w:r w:rsidRPr="000D78F1">
        <w:drawing>
          <wp:inline distT="0" distB="0" distL="0" distR="0" wp14:anchorId="371A8B3F" wp14:editId="44767F67">
            <wp:extent cx="5731510" cy="650240"/>
            <wp:effectExtent l="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50240"/>
                    </a:xfrm>
                    <a:prstGeom prst="rect">
                      <a:avLst/>
                    </a:prstGeom>
                  </pic:spPr>
                </pic:pic>
              </a:graphicData>
            </a:graphic>
          </wp:inline>
        </w:drawing>
      </w:r>
    </w:p>
    <w:p w:rsidR="004476B9" w:rsidRPr="004476B9" w:rsidRDefault="004476B9" w:rsidP="004476B9">
      <w:pPr>
        <w:rPr>
          <w:lang w:val="en-US"/>
        </w:rPr>
      </w:pPr>
      <w:r w:rsidRPr="004476B9">
        <w:rPr>
          <w:i/>
          <w:lang w:val="en-US"/>
        </w:rPr>
        <w:t xml:space="preserve">No cross-validation, but just to show the </w:t>
      </w:r>
      <w:r>
        <w:rPr>
          <w:i/>
          <w:lang w:val="en-US"/>
        </w:rPr>
        <w:t>MLE estimates</w:t>
      </w:r>
      <w:r>
        <w:rPr>
          <w:lang w:val="en-US"/>
        </w:rPr>
        <w:t xml:space="preserve">. </w:t>
      </w:r>
    </w:p>
    <w:p w:rsidR="00865FB2" w:rsidRDefault="00865FB2" w:rsidP="00865FB2">
      <w:pPr>
        <w:pStyle w:val="Kop3"/>
        <w:rPr>
          <w:lang w:val="en-US"/>
        </w:rPr>
      </w:pPr>
      <w:r w:rsidRPr="00865FB2">
        <w:rPr>
          <w:lang w:val="en-US"/>
        </w:rPr>
        <w:t xml:space="preserve">Approach 1. </w:t>
      </w:r>
      <w:r>
        <w:rPr>
          <w:lang w:val="en-US"/>
        </w:rPr>
        <w:t>Remove (</w:t>
      </w:r>
      <w:proofErr w:type="spellStart"/>
      <w:r>
        <w:rPr>
          <w:lang w:val="en-US"/>
        </w:rPr>
        <w:t>X</w:t>
      </w:r>
      <w:r w:rsidRPr="00865FB2">
        <w:rPr>
          <w:vertAlign w:val="subscript"/>
          <w:lang w:val="en-US"/>
        </w:rPr>
        <w:t>k</w:t>
      </w:r>
      <w:proofErr w:type="spellEnd"/>
      <w:r>
        <w:rPr>
          <w:lang w:val="en-US"/>
        </w:rPr>
        <w:t>, X</w:t>
      </w:r>
      <w:r w:rsidRPr="00865FB2">
        <w:rPr>
          <w:vertAlign w:val="subscript"/>
          <w:lang w:val="en-US"/>
        </w:rPr>
        <w:t>k+1</w:t>
      </w:r>
      <w:r>
        <w:rPr>
          <w:lang w:val="en-US"/>
        </w:rPr>
        <w:t>) pair.</w:t>
      </w:r>
    </w:p>
    <w:p w:rsidR="00147DD7" w:rsidRDefault="00147DD7" w:rsidP="00147DD7">
      <w:pPr>
        <w:rPr>
          <w:b/>
          <w:lang w:val="en-US"/>
        </w:rPr>
      </w:pPr>
      <w:r>
        <w:rPr>
          <w:b/>
          <w:lang w:val="en-US"/>
        </w:rPr>
        <w:t xml:space="preserve">Exact </w:t>
      </w:r>
      <w:r w:rsidR="004476B9">
        <w:rPr>
          <w:b/>
          <w:lang w:val="en-US"/>
        </w:rPr>
        <w:t xml:space="preserve">/ Approximate </w:t>
      </w:r>
      <w:r>
        <w:rPr>
          <w:b/>
          <w:lang w:val="en-US"/>
        </w:rPr>
        <w:t>for b.</w:t>
      </w:r>
    </w:p>
    <w:p w:rsidR="00147DD7" w:rsidRDefault="004476B9" w:rsidP="004476B9">
      <w:pPr>
        <w:jc w:val="center"/>
        <w:rPr>
          <w:b/>
          <w:lang w:val="en-US"/>
        </w:rPr>
      </w:pPr>
      <w:r w:rsidRPr="004476B9">
        <w:rPr>
          <w:b/>
          <w:lang w:val="en-US"/>
        </w:rPr>
        <w:drawing>
          <wp:inline distT="0" distB="0" distL="0" distR="0" wp14:anchorId="26E54264" wp14:editId="1BBB017E">
            <wp:extent cx="5731510" cy="1643380"/>
            <wp:effectExtent l="0" t="0" r="2540" b="0"/>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43380"/>
                    </a:xfrm>
                    <a:prstGeom prst="rect">
                      <a:avLst/>
                    </a:prstGeom>
                  </pic:spPr>
                </pic:pic>
              </a:graphicData>
            </a:graphic>
          </wp:inline>
        </w:drawing>
      </w:r>
    </w:p>
    <w:p w:rsidR="000D59C6" w:rsidRPr="000D59C6" w:rsidRDefault="000D59C6" w:rsidP="00147DD7">
      <w:pPr>
        <w:rPr>
          <w:lang w:val="en-US"/>
        </w:rPr>
      </w:pPr>
      <w:r w:rsidRPr="000D59C6">
        <w:rPr>
          <w:lang w:val="en-US"/>
        </w:rPr>
        <w:t xml:space="preserve">Note </w:t>
      </w:r>
      <w:r>
        <w:rPr>
          <w:lang w:val="en-US"/>
        </w:rPr>
        <w:t xml:space="preserve">that we require both one variable to estimate the other. A suitable approach could be to use the approximate value for </w:t>
      </w:r>
      <w:r>
        <w:rPr>
          <w:i/>
          <w:lang w:val="en-US"/>
        </w:rPr>
        <w:t>b</w:t>
      </w:r>
      <w:r>
        <w:rPr>
          <w:lang w:val="en-US"/>
        </w:rPr>
        <w:t xml:space="preserve"> first, then estimate </w:t>
      </w:r>
      <w:r>
        <w:rPr>
          <w:i/>
          <w:lang w:val="en-US"/>
        </w:rPr>
        <w:t>a</w:t>
      </w:r>
      <w:r>
        <w:rPr>
          <w:lang w:val="en-US"/>
        </w:rPr>
        <w:t xml:space="preserve">, and then, using these two estimates, iteratively update </w:t>
      </w:r>
      <w:r>
        <w:rPr>
          <w:i/>
          <w:lang w:val="en-US"/>
        </w:rPr>
        <w:t>a</w:t>
      </w:r>
      <w:r>
        <w:rPr>
          <w:lang w:val="en-US"/>
        </w:rPr>
        <w:t xml:space="preserve"> and </w:t>
      </w:r>
      <w:r>
        <w:rPr>
          <w:i/>
          <w:lang w:val="en-US"/>
        </w:rPr>
        <w:t>b</w:t>
      </w:r>
      <w:r>
        <w:rPr>
          <w:lang w:val="en-US"/>
        </w:rPr>
        <w:t xml:space="preserve"> until we have reached convergence. </w:t>
      </w:r>
    </w:p>
    <w:p w:rsidR="00AB6087" w:rsidRDefault="00AB6087" w:rsidP="00D251DA">
      <w:pPr>
        <w:spacing w:after="0"/>
        <w:rPr>
          <w:b/>
          <w:i/>
          <w:lang w:val="en-US"/>
        </w:rPr>
      </w:pPr>
      <w:r>
        <w:rPr>
          <w:b/>
          <w:i/>
          <w:lang w:val="en-US"/>
        </w:rPr>
        <w:lastRenderedPageBreak/>
        <w:t>Influence of b</w:t>
      </w:r>
      <w:r w:rsidR="00A17C86">
        <w:rPr>
          <w:b/>
          <w:i/>
          <w:lang w:val="en-US"/>
        </w:rPr>
        <w:t>: Negligible</w:t>
      </w:r>
      <w:r>
        <w:rPr>
          <w:b/>
          <w:i/>
          <w:lang w:val="en-US"/>
        </w:rPr>
        <w:t>.</w:t>
      </w:r>
    </w:p>
    <w:p w:rsidR="000451A4" w:rsidRDefault="000451A4" w:rsidP="00D251DA">
      <w:pPr>
        <w:spacing w:after="0"/>
        <w:rPr>
          <w:lang w:val="en-US"/>
        </w:rPr>
      </w:pPr>
      <w:r w:rsidRPr="000451A4">
        <w:rPr>
          <w:lang w:val="en-US"/>
        </w:rPr>
        <w:drawing>
          <wp:inline distT="0" distB="0" distL="0" distR="0" wp14:anchorId="19870BC3" wp14:editId="258F2228">
            <wp:extent cx="5731510" cy="2289175"/>
            <wp:effectExtent l="0" t="0" r="254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89175"/>
                    </a:xfrm>
                    <a:prstGeom prst="rect">
                      <a:avLst/>
                    </a:prstGeom>
                  </pic:spPr>
                </pic:pic>
              </a:graphicData>
            </a:graphic>
          </wp:inline>
        </w:drawing>
      </w:r>
    </w:p>
    <w:p w:rsidR="000D59C6" w:rsidRDefault="00AB6087" w:rsidP="00D251DA">
      <w:pPr>
        <w:spacing w:after="0"/>
        <w:rPr>
          <w:lang w:val="en-US"/>
        </w:rPr>
      </w:pPr>
      <w:r>
        <w:rPr>
          <w:lang w:val="en-US"/>
        </w:rPr>
        <w:t xml:space="preserve">We see that the value of </w:t>
      </w:r>
      <w:r>
        <w:rPr>
          <w:i/>
          <w:lang w:val="en-US"/>
        </w:rPr>
        <w:t>b</w:t>
      </w:r>
      <w:r>
        <w:rPr>
          <w:lang w:val="en-US"/>
        </w:rPr>
        <w:t xml:space="preserve"> has no influence whatsoever on the results. This makes sense, as both models use in fact the same estimation method for </w:t>
      </w:r>
      <w:r>
        <w:rPr>
          <w:i/>
          <w:lang w:val="en-US"/>
        </w:rPr>
        <w:t>b</w:t>
      </w:r>
      <w:r>
        <w:rPr>
          <w:lang w:val="en-US"/>
        </w:rPr>
        <w:t xml:space="preserve">. Note, however, that the estimation of </w:t>
      </w:r>
      <w:r>
        <w:rPr>
          <w:i/>
          <w:lang w:val="en-US"/>
        </w:rPr>
        <w:t>a</w:t>
      </w:r>
      <w:r>
        <w:rPr>
          <w:lang w:val="en-US"/>
        </w:rPr>
        <w:t xml:space="preserve"> depends on </w:t>
      </w:r>
      <w:r>
        <w:rPr>
          <w:i/>
          <w:lang w:val="en-US"/>
        </w:rPr>
        <w:t>b</w:t>
      </w:r>
      <w:r>
        <w:rPr>
          <w:lang w:val="en-US"/>
        </w:rPr>
        <w:t xml:space="preserve">. </w:t>
      </w:r>
    </w:p>
    <w:p w:rsidR="00AB6087" w:rsidRPr="00AB6087" w:rsidRDefault="00AB6087" w:rsidP="00D251DA">
      <w:pPr>
        <w:spacing w:after="0"/>
        <w:rPr>
          <w:lang w:val="en-US"/>
        </w:rPr>
      </w:pPr>
    </w:p>
    <w:p w:rsidR="00D251DA" w:rsidRDefault="00A17C86" w:rsidP="00D251DA">
      <w:pPr>
        <w:spacing w:after="0"/>
        <w:rPr>
          <w:lang w:val="en-US"/>
        </w:rPr>
      </w:pPr>
      <w:r>
        <w:rPr>
          <w:b/>
          <w:i/>
          <w:lang w:val="en-US"/>
        </w:rPr>
        <w:t>As a function of a</w:t>
      </w:r>
      <w:r>
        <w:rPr>
          <w:b/>
          <w:lang w:val="en-US"/>
        </w:rPr>
        <w:t xml:space="preserve">: Decreases dramatically for </w:t>
      </w:r>
      <w:r>
        <w:rPr>
          <w:b/>
          <w:i/>
          <w:lang w:val="en-US"/>
        </w:rPr>
        <w:t>a</w:t>
      </w:r>
      <w:r>
        <w:rPr>
          <w:b/>
          <w:lang w:val="en-US"/>
        </w:rPr>
        <w:t xml:space="preserve"> close to one</w:t>
      </w:r>
      <w:r w:rsidR="00D251DA">
        <w:rPr>
          <w:b/>
          <w:i/>
          <w:lang w:val="en-US"/>
        </w:rPr>
        <w:t>.</w:t>
      </w:r>
    </w:p>
    <w:p w:rsidR="00D251DA" w:rsidRDefault="00D251DA" w:rsidP="00147DD7">
      <w:pPr>
        <w:rPr>
          <w:lang w:val="en-US"/>
        </w:rPr>
      </w:pPr>
      <w:r>
        <w:rPr>
          <w:lang w:val="en-US"/>
        </w:rPr>
        <w:t xml:space="preserve">We see that the probability of success remains constant for many values of T. Interestingly, the probability of success decreases to practically zero for </w:t>
      </w:r>
      <w:r>
        <w:rPr>
          <w:i/>
          <w:lang w:val="en-US"/>
        </w:rPr>
        <w:t>a</w:t>
      </w:r>
      <w:r>
        <w:rPr>
          <w:lang w:val="en-US"/>
        </w:rPr>
        <w:t xml:space="preserve"> incredibly close to one.</w:t>
      </w:r>
    </w:p>
    <w:p w:rsidR="00D251DA" w:rsidRDefault="00D24222" w:rsidP="00D251DA">
      <w:pPr>
        <w:jc w:val="center"/>
        <w:rPr>
          <w:b/>
          <w:lang w:val="en-US"/>
        </w:rPr>
      </w:pPr>
      <w:r w:rsidRPr="00D24222">
        <w:rPr>
          <w:b/>
          <w:lang w:val="en-US"/>
        </w:rPr>
        <w:drawing>
          <wp:inline distT="0" distB="0" distL="0" distR="0" wp14:anchorId="7766FF4D" wp14:editId="1F56E660">
            <wp:extent cx="5731510" cy="2384425"/>
            <wp:effectExtent l="0" t="0" r="254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84425"/>
                    </a:xfrm>
                    <a:prstGeom prst="rect">
                      <a:avLst/>
                    </a:prstGeom>
                  </pic:spPr>
                </pic:pic>
              </a:graphicData>
            </a:graphic>
          </wp:inline>
        </w:drawing>
      </w:r>
    </w:p>
    <w:p w:rsidR="0056713A" w:rsidRDefault="00571808" w:rsidP="000C2500">
      <w:pPr>
        <w:rPr>
          <w:b/>
          <w:lang w:val="en-US"/>
        </w:rPr>
      </w:pPr>
      <w:r w:rsidRPr="00571808">
        <w:rPr>
          <w:b/>
          <w:lang w:val="en-US"/>
        </w:rPr>
        <w:drawing>
          <wp:inline distT="0" distB="0" distL="0" distR="0" wp14:anchorId="17C68F01" wp14:editId="362BA2DC">
            <wp:extent cx="5731510" cy="2359660"/>
            <wp:effectExtent l="0" t="0" r="254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59660"/>
                    </a:xfrm>
                    <a:prstGeom prst="rect">
                      <a:avLst/>
                    </a:prstGeom>
                  </pic:spPr>
                </pic:pic>
              </a:graphicData>
            </a:graphic>
          </wp:inline>
        </w:drawing>
      </w:r>
    </w:p>
    <w:p w:rsidR="001D41BB" w:rsidRDefault="001D41BB" w:rsidP="001D41BB">
      <w:pPr>
        <w:spacing w:after="0"/>
        <w:rPr>
          <w:lang w:val="en-US"/>
        </w:rPr>
      </w:pPr>
      <w:r>
        <w:rPr>
          <w:lang w:val="en-US"/>
        </w:rPr>
        <w:lastRenderedPageBreak/>
        <w:t xml:space="preserve">Furthermore, the estimation procedure for </w:t>
      </w:r>
      <w:r>
        <w:rPr>
          <w:i/>
          <w:lang w:val="en-US"/>
        </w:rPr>
        <w:t>a</w:t>
      </w:r>
      <w:r>
        <w:rPr>
          <w:lang w:val="en-US"/>
        </w:rPr>
        <w:t xml:space="preserve"> and </w:t>
      </w:r>
      <w:r>
        <w:rPr>
          <w:i/>
          <w:lang w:val="en-US"/>
        </w:rPr>
        <w:t>b</w:t>
      </w:r>
      <w:r>
        <w:rPr>
          <w:lang w:val="en-US"/>
        </w:rPr>
        <w:t xml:space="preserve"> seems a bit deviating for </w:t>
      </w:r>
      <w:r>
        <w:rPr>
          <w:i/>
          <w:lang w:val="en-US"/>
        </w:rPr>
        <w:t>a</w:t>
      </w:r>
      <w:r>
        <w:rPr>
          <w:lang w:val="en-US"/>
        </w:rPr>
        <w:t xml:space="preserve"> close to one. As we need </w:t>
      </w:r>
      <w:r>
        <w:rPr>
          <w:i/>
          <w:lang w:val="en-US"/>
        </w:rPr>
        <w:t>b</w:t>
      </w:r>
      <w:r>
        <w:rPr>
          <w:lang w:val="en-US"/>
        </w:rPr>
        <w:t xml:space="preserve"> to estimate </w:t>
      </w:r>
      <w:r>
        <w:rPr>
          <w:i/>
          <w:lang w:val="en-US"/>
        </w:rPr>
        <w:t>a</w:t>
      </w:r>
      <w:r>
        <w:rPr>
          <w:lang w:val="en-US"/>
        </w:rPr>
        <w:t xml:space="preserve">, and we need </w:t>
      </w:r>
      <w:r>
        <w:rPr>
          <w:i/>
          <w:lang w:val="en-US"/>
        </w:rPr>
        <w:t>a</w:t>
      </w:r>
      <w:r>
        <w:rPr>
          <w:lang w:val="en-US"/>
        </w:rPr>
        <w:t xml:space="preserve"> to estimate </w:t>
      </w:r>
      <w:r>
        <w:rPr>
          <w:i/>
          <w:lang w:val="en-US"/>
        </w:rPr>
        <w:t>b</w:t>
      </w:r>
      <w:r>
        <w:rPr>
          <w:lang w:val="en-US"/>
        </w:rPr>
        <w:t xml:space="preserve">, we cannot compute this exactly. One method is to </w:t>
      </w:r>
      <w:r>
        <w:rPr>
          <w:i/>
          <w:lang w:val="en-US"/>
        </w:rPr>
        <w:t>iteratively</w:t>
      </w:r>
      <w:r>
        <w:rPr>
          <w:lang w:val="en-US"/>
        </w:rPr>
        <w:t xml:space="preserve"> update </w:t>
      </w:r>
      <w:r>
        <w:rPr>
          <w:i/>
          <w:lang w:val="en-US"/>
        </w:rPr>
        <w:t>a</w:t>
      </w:r>
      <w:r>
        <w:rPr>
          <w:lang w:val="en-US"/>
        </w:rPr>
        <w:t xml:space="preserve"> and </w:t>
      </w:r>
      <w:r>
        <w:rPr>
          <w:i/>
          <w:lang w:val="en-US"/>
        </w:rPr>
        <w:t>b</w:t>
      </w:r>
      <w:r>
        <w:rPr>
          <w:lang w:val="en-US"/>
        </w:rPr>
        <w:t xml:space="preserve"> using our new estimates </w:t>
      </w:r>
      <w:r>
        <w:rPr>
          <w:i/>
          <w:lang w:val="en-US"/>
        </w:rPr>
        <w:t>a</w:t>
      </w:r>
      <w:r>
        <w:rPr>
          <w:lang w:val="en-US"/>
        </w:rPr>
        <w:t xml:space="preserve"> and </w:t>
      </w:r>
      <w:r>
        <w:rPr>
          <w:i/>
          <w:lang w:val="en-US"/>
        </w:rPr>
        <w:t>b</w:t>
      </w:r>
      <w:r>
        <w:rPr>
          <w:lang w:val="en-US"/>
        </w:rPr>
        <w:t xml:space="preserve">, and hope they will converge. This seems to be working well for values of </w:t>
      </w:r>
      <w:r>
        <w:rPr>
          <w:i/>
          <w:lang w:val="en-US"/>
        </w:rPr>
        <w:t>a</w:t>
      </w:r>
      <w:r>
        <w:rPr>
          <w:lang w:val="en-US"/>
        </w:rPr>
        <w:t xml:space="preserve"> not close to one, but gives problems for </w:t>
      </w:r>
      <w:r>
        <w:rPr>
          <w:i/>
          <w:lang w:val="en-US"/>
        </w:rPr>
        <w:t>a</w:t>
      </w:r>
      <w:r>
        <w:rPr>
          <w:lang w:val="en-US"/>
        </w:rPr>
        <w:t xml:space="preserve"> close to one.</w:t>
      </w:r>
    </w:p>
    <w:p w:rsidR="001D41BB" w:rsidRDefault="001D41BB" w:rsidP="001D41BB">
      <w:pPr>
        <w:spacing w:after="0"/>
        <w:rPr>
          <w:lang w:val="en-US"/>
        </w:rPr>
      </w:pPr>
    </w:p>
    <w:p w:rsidR="001D41BB" w:rsidRDefault="001D41BB" w:rsidP="001D41BB">
      <w:pPr>
        <w:spacing w:after="0"/>
        <w:rPr>
          <w:lang w:val="en-US"/>
        </w:rPr>
      </w:pPr>
      <w:r>
        <w:rPr>
          <w:lang w:val="en-US"/>
        </w:rPr>
        <w:t xml:space="preserve">This gives rise to the question: are our one-step estimates for </w:t>
      </w:r>
      <w:r>
        <w:rPr>
          <w:i/>
          <w:lang w:val="en-US"/>
        </w:rPr>
        <w:t>a</w:t>
      </w:r>
      <w:r>
        <w:rPr>
          <w:lang w:val="en-US"/>
        </w:rPr>
        <w:t xml:space="preserve"> and </w:t>
      </w:r>
      <w:r>
        <w:rPr>
          <w:i/>
          <w:lang w:val="en-US"/>
        </w:rPr>
        <w:t>b</w:t>
      </w:r>
      <w:r>
        <w:rPr>
          <w:lang w:val="en-US"/>
        </w:rPr>
        <w:t xml:space="preserve"> incorrect for </w:t>
      </w:r>
      <w:r>
        <w:rPr>
          <w:i/>
          <w:lang w:val="en-US"/>
        </w:rPr>
        <w:t>a</w:t>
      </w:r>
      <w:r>
        <w:rPr>
          <w:lang w:val="en-US"/>
        </w:rPr>
        <w:t xml:space="preserve"> close to one, so do we need to use this iterative procedure? I think so, as the initial estimate for </w:t>
      </w:r>
      <w:r>
        <w:rPr>
          <w:i/>
          <w:lang w:val="en-US"/>
        </w:rPr>
        <w:t>b</w:t>
      </w:r>
      <w:r>
        <w:rPr>
          <w:lang w:val="en-US"/>
        </w:rPr>
        <w:t xml:space="preserve"> is a bit off. </w:t>
      </w:r>
    </w:p>
    <w:p w:rsidR="001D41BB" w:rsidRDefault="001D41BB" w:rsidP="001D41BB">
      <w:pPr>
        <w:spacing w:after="0"/>
        <w:rPr>
          <w:lang w:val="en-US"/>
        </w:rPr>
      </w:pPr>
    </w:p>
    <w:p w:rsidR="001D41BB" w:rsidRPr="000D59C6" w:rsidRDefault="001D41BB" w:rsidP="001D41BB">
      <w:pPr>
        <w:spacing w:after="0"/>
        <w:rPr>
          <w:lang w:val="en-US"/>
        </w:rPr>
      </w:pPr>
      <w:r>
        <w:rPr>
          <w:lang w:val="en-US"/>
        </w:rPr>
        <w:t xml:space="preserve">The results differ quite a bit for values of </w:t>
      </w:r>
      <w:r>
        <w:rPr>
          <w:i/>
          <w:lang w:val="en-US"/>
        </w:rPr>
        <w:t>a</w:t>
      </w:r>
      <w:r>
        <w:rPr>
          <w:lang w:val="en-US"/>
        </w:rPr>
        <w:t xml:space="preserve"> close to one depending on whether we re-estimate.</w:t>
      </w:r>
    </w:p>
    <w:p w:rsidR="001D41BB" w:rsidRDefault="001D41BB" w:rsidP="00D251DA">
      <w:pPr>
        <w:jc w:val="center"/>
        <w:rPr>
          <w:b/>
          <w:lang w:val="en-US"/>
        </w:rPr>
      </w:pPr>
    </w:p>
    <w:p w:rsidR="00D251DA" w:rsidRDefault="00D251DA" w:rsidP="00D251DA">
      <w:pPr>
        <w:spacing w:after="0"/>
        <w:rPr>
          <w:lang w:val="en-US"/>
        </w:rPr>
      </w:pPr>
      <w:r>
        <w:rPr>
          <w:b/>
          <w:i/>
          <w:lang w:val="en-US"/>
        </w:rPr>
        <w:t xml:space="preserve">As a function of </w:t>
      </w:r>
      <w:r>
        <w:rPr>
          <w:b/>
          <w:i/>
          <w:lang w:val="en-US"/>
        </w:rPr>
        <w:t>T</w:t>
      </w:r>
      <w:r w:rsidR="00A17C86">
        <w:rPr>
          <w:b/>
          <w:i/>
          <w:lang w:val="en-US"/>
        </w:rPr>
        <w:t xml:space="preserve">: </w:t>
      </w:r>
      <w:r w:rsidR="00A17C86">
        <w:rPr>
          <w:b/>
          <w:lang w:val="en-US"/>
        </w:rPr>
        <w:t xml:space="preserve">Remains constant for small </w:t>
      </w:r>
      <w:r w:rsidR="00A17C86">
        <w:rPr>
          <w:b/>
          <w:i/>
          <w:lang w:val="en-US"/>
        </w:rPr>
        <w:t>a</w:t>
      </w:r>
      <w:r w:rsidR="00A17C86">
        <w:rPr>
          <w:b/>
          <w:lang w:val="en-US"/>
        </w:rPr>
        <w:t xml:space="preserve">, grows for </w:t>
      </w:r>
      <w:r w:rsidR="00A17C86">
        <w:rPr>
          <w:b/>
          <w:i/>
          <w:lang w:val="en-US"/>
        </w:rPr>
        <w:t>a</w:t>
      </w:r>
      <w:r w:rsidR="00A17C86">
        <w:rPr>
          <w:b/>
          <w:lang w:val="en-US"/>
        </w:rPr>
        <w:t xml:space="preserve"> close to one.</w:t>
      </w:r>
    </w:p>
    <w:p w:rsidR="001D41BB" w:rsidRDefault="00D251DA" w:rsidP="00D251DA">
      <w:pPr>
        <w:rPr>
          <w:lang w:val="en-US"/>
        </w:rPr>
      </w:pPr>
      <w:r>
        <w:rPr>
          <w:lang w:val="en-US"/>
        </w:rPr>
        <w:t xml:space="preserve">We see that the probability of success remains constant for many values of </w:t>
      </w:r>
      <w:r w:rsidRPr="00D251DA">
        <w:rPr>
          <w:i/>
          <w:lang w:val="en-US"/>
        </w:rPr>
        <w:t>a</w:t>
      </w:r>
      <w:r>
        <w:rPr>
          <w:lang w:val="en-US"/>
        </w:rPr>
        <w:t xml:space="preserve">. </w:t>
      </w:r>
      <w:r>
        <w:rPr>
          <w:lang w:val="en-US"/>
        </w:rPr>
        <w:t xml:space="preserve">Among interest is for the very large values of </w:t>
      </w:r>
      <w:r>
        <w:rPr>
          <w:i/>
          <w:lang w:val="en-US"/>
        </w:rPr>
        <w:t>a, a = 0.99</w:t>
      </w:r>
      <w:r>
        <w:rPr>
          <w:lang w:val="en-US"/>
        </w:rPr>
        <w:t xml:space="preserve"> and </w:t>
      </w:r>
      <w:r>
        <w:rPr>
          <w:i/>
          <w:lang w:val="en-US"/>
        </w:rPr>
        <w:t>a = 0.999</w:t>
      </w:r>
      <w:r>
        <w:rPr>
          <w:lang w:val="en-US"/>
        </w:rPr>
        <w:t xml:space="preserve">. Interestingly, the probability of success increases as a function of </w:t>
      </w:r>
      <w:r>
        <w:rPr>
          <w:i/>
          <w:lang w:val="en-US"/>
        </w:rPr>
        <w:t>T</w:t>
      </w:r>
      <w:r>
        <w:rPr>
          <w:lang w:val="en-US"/>
        </w:rPr>
        <w:t xml:space="preserve"> for </w:t>
      </w:r>
      <w:r>
        <w:rPr>
          <w:i/>
          <w:lang w:val="en-US"/>
        </w:rPr>
        <w:t>a = 0.99</w:t>
      </w:r>
      <w:r>
        <w:rPr>
          <w:lang w:val="en-US"/>
        </w:rPr>
        <w:t xml:space="preserve">. We will see that this is most likely due to the estimation of </w:t>
      </w:r>
      <w:r>
        <w:rPr>
          <w:i/>
          <w:lang w:val="en-US"/>
        </w:rPr>
        <w:t>a</w:t>
      </w:r>
      <w:r>
        <w:rPr>
          <w:lang w:val="en-US"/>
        </w:rPr>
        <w:t xml:space="preserve">. </w:t>
      </w:r>
    </w:p>
    <w:p w:rsidR="00D251DA" w:rsidRDefault="00D24222" w:rsidP="001D41BB">
      <w:pPr>
        <w:rPr>
          <w:b/>
          <w:lang w:val="en-US"/>
        </w:rPr>
      </w:pPr>
      <w:r w:rsidRPr="00D24222">
        <w:rPr>
          <w:b/>
          <w:lang w:val="en-US"/>
        </w:rPr>
        <w:drawing>
          <wp:inline distT="0" distB="0" distL="0" distR="0" wp14:anchorId="040F58F0" wp14:editId="0462E0A6">
            <wp:extent cx="5731510" cy="2342515"/>
            <wp:effectExtent l="0" t="0" r="254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42515"/>
                    </a:xfrm>
                    <a:prstGeom prst="rect">
                      <a:avLst/>
                    </a:prstGeom>
                  </pic:spPr>
                </pic:pic>
              </a:graphicData>
            </a:graphic>
          </wp:inline>
        </w:drawing>
      </w:r>
    </w:p>
    <w:p w:rsidR="001D41BB" w:rsidRDefault="00571808" w:rsidP="001D41BB">
      <w:pPr>
        <w:rPr>
          <w:b/>
          <w:lang w:val="en-US"/>
        </w:rPr>
      </w:pPr>
      <w:r w:rsidRPr="00571808">
        <w:rPr>
          <w:b/>
          <w:lang w:val="en-US"/>
        </w:rPr>
        <w:drawing>
          <wp:inline distT="0" distB="0" distL="0" distR="0" wp14:anchorId="474A6721" wp14:editId="0CC5C65F">
            <wp:extent cx="5731510" cy="2322195"/>
            <wp:effectExtent l="0" t="0" r="254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22195"/>
                    </a:xfrm>
                    <a:prstGeom prst="rect">
                      <a:avLst/>
                    </a:prstGeom>
                  </pic:spPr>
                </pic:pic>
              </a:graphicData>
            </a:graphic>
          </wp:inline>
        </w:drawing>
      </w:r>
    </w:p>
    <w:p w:rsidR="001D41BB" w:rsidRDefault="001D41BB" w:rsidP="001D41BB">
      <w:pPr>
        <w:rPr>
          <w:b/>
          <w:lang w:val="en-US"/>
        </w:rPr>
      </w:pPr>
    </w:p>
    <w:p w:rsidR="001D41BB" w:rsidRDefault="001D41BB" w:rsidP="001D41BB">
      <w:pPr>
        <w:rPr>
          <w:b/>
          <w:lang w:val="en-US"/>
        </w:rPr>
      </w:pPr>
    </w:p>
    <w:p w:rsidR="00D251DA" w:rsidRDefault="00D251DA" w:rsidP="00147DD7">
      <w:pPr>
        <w:rPr>
          <w:b/>
          <w:lang w:val="en-US"/>
        </w:rPr>
      </w:pPr>
    </w:p>
    <w:p w:rsidR="00D251DA" w:rsidRPr="00D251DA" w:rsidRDefault="00D251DA" w:rsidP="00147DD7">
      <w:pPr>
        <w:rPr>
          <w:i/>
          <w:lang w:val="en-US"/>
        </w:rPr>
      </w:pPr>
    </w:p>
    <w:p w:rsidR="00D251DA" w:rsidRPr="00D251DA" w:rsidRDefault="00D251DA" w:rsidP="00147DD7">
      <w:pPr>
        <w:rPr>
          <w:b/>
          <w:lang w:val="en-US"/>
        </w:rPr>
      </w:pPr>
    </w:p>
    <w:p w:rsidR="00865FB2" w:rsidRDefault="00865FB2" w:rsidP="00865FB2">
      <w:pPr>
        <w:pStyle w:val="Kop3"/>
        <w:rPr>
          <w:lang w:val="en-US"/>
        </w:rPr>
      </w:pPr>
      <w:r>
        <w:rPr>
          <w:lang w:val="en-US"/>
        </w:rPr>
        <w:t>Approach 2. Remove (X</w:t>
      </w:r>
      <w:r w:rsidRPr="00865FB2">
        <w:rPr>
          <w:vertAlign w:val="subscript"/>
          <w:lang w:val="en-US"/>
        </w:rPr>
        <w:t>k-1</w:t>
      </w:r>
      <w:r>
        <w:rPr>
          <w:lang w:val="en-US"/>
        </w:rPr>
        <w:t xml:space="preserve">, </w:t>
      </w:r>
      <w:proofErr w:type="spellStart"/>
      <w:r>
        <w:rPr>
          <w:lang w:val="en-US"/>
        </w:rPr>
        <w:t>X</w:t>
      </w:r>
      <w:r w:rsidRPr="00865FB2">
        <w:rPr>
          <w:vertAlign w:val="subscript"/>
          <w:lang w:val="en-US"/>
        </w:rPr>
        <w:t>k</w:t>
      </w:r>
      <w:proofErr w:type="spellEnd"/>
      <w:r>
        <w:rPr>
          <w:lang w:val="en-US"/>
        </w:rPr>
        <w:t>) and (</w:t>
      </w:r>
      <w:proofErr w:type="spellStart"/>
      <w:r>
        <w:rPr>
          <w:lang w:val="en-US"/>
        </w:rPr>
        <w:t>X</w:t>
      </w:r>
      <w:r w:rsidRPr="00865FB2">
        <w:rPr>
          <w:vertAlign w:val="subscript"/>
          <w:lang w:val="en-US"/>
        </w:rPr>
        <w:t>k</w:t>
      </w:r>
      <w:proofErr w:type="spellEnd"/>
      <w:r>
        <w:rPr>
          <w:lang w:val="en-US"/>
        </w:rPr>
        <w:t>, X</w:t>
      </w:r>
      <w:r w:rsidRPr="00865FB2">
        <w:rPr>
          <w:vertAlign w:val="subscript"/>
          <w:lang w:val="en-US"/>
        </w:rPr>
        <w:t>k+1</w:t>
      </w:r>
      <w:r>
        <w:rPr>
          <w:lang w:val="en-US"/>
        </w:rPr>
        <w:t>) pair.</w:t>
      </w:r>
    </w:p>
    <w:p w:rsidR="000D78F1" w:rsidRDefault="000D78F1" w:rsidP="000D78F1">
      <w:pPr>
        <w:rPr>
          <w:lang w:val="en-US"/>
        </w:rPr>
      </w:pPr>
      <w:r w:rsidRPr="000D78F1">
        <w:rPr>
          <w:lang w:val="en-US"/>
        </w:rPr>
        <w:drawing>
          <wp:inline distT="0" distB="0" distL="0" distR="0" wp14:anchorId="2621E625" wp14:editId="205A648C">
            <wp:extent cx="5731510" cy="1247775"/>
            <wp:effectExtent l="0" t="0" r="2540"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47775"/>
                    </a:xfrm>
                    <a:prstGeom prst="rect">
                      <a:avLst/>
                    </a:prstGeom>
                  </pic:spPr>
                </pic:pic>
              </a:graphicData>
            </a:graphic>
          </wp:inline>
        </w:drawing>
      </w:r>
    </w:p>
    <w:p w:rsidR="00AB6087" w:rsidRDefault="00AB6087" w:rsidP="00AB6087">
      <w:pPr>
        <w:rPr>
          <w:b/>
          <w:i/>
          <w:lang w:val="en-US"/>
        </w:rPr>
      </w:pPr>
      <w:r w:rsidRPr="00CF359C">
        <w:rPr>
          <w:b/>
          <w:i/>
          <w:lang w:val="en-US"/>
        </w:rPr>
        <w:t xml:space="preserve">As a function of </w:t>
      </w:r>
      <w:r>
        <w:rPr>
          <w:b/>
          <w:i/>
          <w:lang w:val="en-US"/>
        </w:rPr>
        <w:t>a</w:t>
      </w:r>
      <w:r w:rsidR="00A17C86">
        <w:rPr>
          <w:b/>
          <w:i/>
          <w:lang w:val="en-US"/>
        </w:rPr>
        <w:t xml:space="preserve">: </w:t>
      </w:r>
      <w:r w:rsidR="00A17C86">
        <w:rPr>
          <w:b/>
          <w:lang w:val="en-US"/>
        </w:rPr>
        <w:t xml:space="preserve">Decreases dramatically for </w:t>
      </w:r>
      <w:r w:rsidR="00A17C86">
        <w:rPr>
          <w:b/>
          <w:i/>
          <w:lang w:val="en-US"/>
        </w:rPr>
        <w:t>a</w:t>
      </w:r>
      <w:r w:rsidR="00A17C86">
        <w:rPr>
          <w:b/>
          <w:lang w:val="en-US"/>
        </w:rPr>
        <w:t xml:space="preserve"> close to one, larger </w:t>
      </w:r>
      <w:r w:rsidR="00A17C86">
        <w:rPr>
          <w:b/>
          <w:i/>
          <w:lang w:val="en-US"/>
        </w:rPr>
        <w:t>T</w:t>
      </w:r>
      <w:r w:rsidR="00A17C86">
        <w:rPr>
          <w:b/>
          <w:lang w:val="en-US"/>
        </w:rPr>
        <w:t xml:space="preserve"> is higher</w:t>
      </w:r>
      <w:r>
        <w:rPr>
          <w:b/>
          <w:i/>
          <w:lang w:val="en-US"/>
        </w:rPr>
        <w:t>.</w:t>
      </w:r>
    </w:p>
    <w:p w:rsidR="001D41BB" w:rsidRDefault="00D24222" w:rsidP="00AB6087">
      <w:pPr>
        <w:rPr>
          <w:b/>
          <w:lang w:val="en-US"/>
        </w:rPr>
      </w:pPr>
      <w:r w:rsidRPr="00D24222">
        <w:rPr>
          <w:b/>
          <w:lang w:val="en-US"/>
        </w:rPr>
        <w:drawing>
          <wp:inline distT="0" distB="0" distL="0" distR="0" wp14:anchorId="09EEF853" wp14:editId="4AEE383C">
            <wp:extent cx="5731510" cy="2384425"/>
            <wp:effectExtent l="0" t="0" r="254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84425"/>
                    </a:xfrm>
                    <a:prstGeom prst="rect">
                      <a:avLst/>
                    </a:prstGeom>
                  </pic:spPr>
                </pic:pic>
              </a:graphicData>
            </a:graphic>
          </wp:inline>
        </w:drawing>
      </w:r>
    </w:p>
    <w:p w:rsidR="00A17C86" w:rsidRDefault="00A17C86" w:rsidP="00AB6087">
      <w:pPr>
        <w:rPr>
          <w:b/>
          <w:lang w:val="en-US"/>
        </w:rPr>
      </w:pPr>
      <w:r w:rsidRPr="00A17C86">
        <w:rPr>
          <w:b/>
          <w:lang w:val="en-US"/>
        </w:rPr>
        <w:drawing>
          <wp:inline distT="0" distB="0" distL="0" distR="0" wp14:anchorId="08F6C742" wp14:editId="6D8D91E5">
            <wp:extent cx="5731510" cy="2359660"/>
            <wp:effectExtent l="0" t="0" r="2540" b="0"/>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59660"/>
                    </a:xfrm>
                    <a:prstGeom prst="rect">
                      <a:avLst/>
                    </a:prstGeom>
                  </pic:spPr>
                </pic:pic>
              </a:graphicData>
            </a:graphic>
          </wp:inline>
        </w:drawing>
      </w:r>
    </w:p>
    <w:p w:rsidR="00AB6087" w:rsidRDefault="00AB6087" w:rsidP="00AB6087">
      <w:pPr>
        <w:spacing w:after="0"/>
        <w:rPr>
          <w:b/>
          <w:i/>
          <w:lang w:val="en-US"/>
        </w:rPr>
      </w:pPr>
      <w:r>
        <w:rPr>
          <w:b/>
          <w:i/>
          <w:lang w:val="en-US"/>
        </w:rPr>
        <w:t>As a function of T</w:t>
      </w:r>
      <w:r w:rsidR="00A17C86">
        <w:rPr>
          <w:b/>
          <w:i/>
          <w:lang w:val="en-US"/>
        </w:rPr>
        <w:t xml:space="preserve">: </w:t>
      </w:r>
      <w:r w:rsidR="00A17C86">
        <w:rPr>
          <w:b/>
          <w:lang w:val="en-US"/>
        </w:rPr>
        <w:t xml:space="preserve">Remains constant for </w:t>
      </w:r>
      <w:r w:rsidR="00A17C86">
        <w:rPr>
          <w:b/>
          <w:i/>
          <w:lang w:val="en-US"/>
        </w:rPr>
        <w:t>a</w:t>
      </w:r>
      <w:r w:rsidR="00A17C86">
        <w:rPr>
          <w:b/>
          <w:lang w:val="en-US"/>
        </w:rPr>
        <w:t xml:space="preserve"> far from one, increasing for </w:t>
      </w:r>
      <w:r w:rsidR="00A17C86">
        <w:rPr>
          <w:b/>
          <w:i/>
          <w:lang w:val="en-US"/>
        </w:rPr>
        <w:t>a</w:t>
      </w:r>
      <w:r w:rsidR="00A17C86">
        <w:rPr>
          <w:b/>
          <w:lang w:val="en-US"/>
        </w:rPr>
        <w:t xml:space="preserve"> close to one</w:t>
      </w:r>
      <w:r>
        <w:rPr>
          <w:b/>
          <w:i/>
          <w:lang w:val="en-US"/>
        </w:rPr>
        <w:t>.</w:t>
      </w:r>
    </w:p>
    <w:p w:rsidR="00AB6087" w:rsidRDefault="00AB6087" w:rsidP="00AB6087">
      <w:pPr>
        <w:rPr>
          <w:lang w:val="en-US"/>
        </w:rPr>
      </w:pPr>
      <w:r>
        <w:rPr>
          <w:lang w:val="en-US"/>
        </w:rPr>
        <w:t xml:space="preserve">We see that the probability of success remains high. However, as </w:t>
      </w:r>
      <w:proofErr w:type="spellStart"/>
      <w:r>
        <w:rPr>
          <w:i/>
          <w:lang w:val="en-US"/>
        </w:rPr>
        <w:t>T</w:t>
      </w:r>
      <w:proofErr w:type="spellEnd"/>
      <w:r>
        <w:rPr>
          <w:lang w:val="en-US"/>
        </w:rPr>
        <w:t xml:space="preserve"> grows, the probability decreases. This does not seem to matter for the value of </w:t>
      </w:r>
      <w:r>
        <w:rPr>
          <w:i/>
          <w:lang w:val="en-US"/>
        </w:rPr>
        <w:t>a</w:t>
      </w:r>
      <w:r>
        <w:rPr>
          <w:lang w:val="en-US"/>
        </w:rPr>
        <w:t>, interestingly. Furthermore, one might expect the probability of success to increase when we have a larger sample. However, the estimate for a will be better, and the difference between the LOOCV and the regular estimate becomes smaller and smaller.</w:t>
      </w:r>
    </w:p>
    <w:p w:rsidR="001D41BB" w:rsidRDefault="00D24222" w:rsidP="00AB6087">
      <w:pPr>
        <w:rPr>
          <w:lang w:val="en-US"/>
        </w:rPr>
      </w:pPr>
      <w:r w:rsidRPr="00D24222">
        <w:rPr>
          <w:lang w:val="en-US"/>
        </w:rPr>
        <w:lastRenderedPageBreak/>
        <w:drawing>
          <wp:inline distT="0" distB="0" distL="0" distR="0" wp14:anchorId="202E288F" wp14:editId="4645FD59">
            <wp:extent cx="5731510" cy="2342515"/>
            <wp:effectExtent l="0" t="0" r="254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42515"/>
                    </a:xfrm>
                    <a:prstGeom prst="rect">
                      <a:avLst/>
                    </a:prstGeom>
                  </pic:spPr>
                </pic:pic>
              </a:graphicData>
            </a:graphic>
          </wp:inline>
        </w:drawing>
      </w:r>
    </w:p>
    <w:p w:rsidR="001D41BB" w:rsidRDefault="00571808" w:rsidP="00AB6087">
      <w:pPr>
        <w:rPr>
          <w:lang w:val="en-US"/>
        </w:rPr>
      </w:pPr>
      <w:r w:rsidRPr="00571808">
        <w:rPr>
          <w:lang w:val="en-US"/>
        </w:rPr>
        <w:drawing>
          <wp:inline distT="0" distB="0" distL="0" distR="0" wp14:anchorId="3931A381" wp14:editId="5539F612">
            <wp:extent cx="5731510" cy="2322195"/>
            <wp:effectExtent l="0" t="0" r="2540" b="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22195"/>
                    </a:xfrm>
                    <a:prstGeom prst="rect">
                      <a:avLst/>
                    </a:prstGeom>
                  </pic:spPr>
                </pic:pic>
              </a:graphicData>
            </a:graphic>
          </wp:inline>
        </w:drawing>
      </w:r>
    </w:p>
    <w:p w:rsidR="00D24222" w:rsidRDefault="00D24222" w:rsidP="00D24222">
      <w:pPr>
        <w:pStyle w:val="Kop2"/>
        <w:rPr>
          <w:lang w:val="en-US"/>
        </w:rPr>
      </w:pPr>
      <w:r>
        <w:rPr>
          <w:lang w:val="en-US"/>
        </w:rPr>
        <w:t>Influence of method</w:t>
      </w:r>
    </w:p>
    <w:p w:rsidR="00D24222" w:rsidRPr="00A17C86" w:rsidRDefault="00571808" w:rsidP="00571808">
      <w:pPr>
        <w:pStyle w:val="Geenafstand"/>
        <w:rPr>
          <w:b/>
          <w:lang w:val="en-US"/>
        </w:rPr>
      </w:pPr>
      <w:r w:rsidRPr="00571808">
        <w:rPr>
          <w:b/>
          <w:lang w:val="en-US"/>
        </w:rPr>
        <w:t xml:space="preserve">As a function of </w:t>
      </w:r>
      <w:r w:rsidRPr="00571808">
        <w:rPr>
          <w:b/>
          <w:i/>
          <w:lang w:val="en-US"/>
        </w:rPr>
        <w:t>a</w:t>
      </w:r>
      <w:r w:rsidRPr="00571808">
        <w:rPr>
          <w:b/>
          <w:lang w:val="en-US"/>
        </w:rPr>
        <w:t xml:space="preserve">, for different values of </w:t>
      </w:r>
      <w:r w:rsidRPr="00571808">
        <w:rPr>
          <w:b/>
          <w:i/>
          <w:lang w:val="en-US"/>
        </w:rPr>
        <w:t>T</w:t>
      </w:r>
      <w:r w:rsidR="00A17C86">
        <w:rPr>
          <w:b/>
          <w:lang w:val="en-US"/>
        </w:rPr>
        <w:t xml:space="preserve">: Difference for </w:t>
      </w:r>
      <w:r w:rsidR="00A17C86">
        <w:rPr>
          <w:b/>
          <w:i/>
          <w:lang w:val="en-US"/>
        </w:rPr>
        <w:t>a</w:t>
      </w:r>
      <w:r w:rsidR="00A17C86">
        <w:rPr>
          <w:b/>
          <w:lang w:val="en-US"/>
        </w:rPr>
        <w:t xml:space="preserve"> close to one, re-estimating is better</w:t>
      </w:r>
      <w:r w:rsidRPr="00571808">
        <w:rPr>
          <w:b/>
          <w:lang w:val="en-US"/>
        </w:rPr>
        <w:t>.</w:t>
      </w:r>
      <w:r w:rsidR="00A17C86">
        <w:rPr>
          <w:b/>
          <w:lang w:val="en-US"/>
        </w:rPr>
        <w:t xml:space="preserve"> Difference shrinks as </w:t>
      </w:r>
      <w:r w:rsidR="00A17C86">
        <w:rPr>
          <w:b/>
          <w:i/>
          <w:lang w:val="en-US"/>
        </w:rPr>
        <w:t>T</w:t>
      </w:r>
      <w:r w:rsidR="00A17C86">
        <w:rPr>
          <w:b/>
          <w:lang w:val="en-US"/>
        </w:rPr>
        <w:t xml:space="preserve"> is larger.</w:t>
      </w:r>
    </w:p>
    <w:p w:rsidR="00D24222" w:rsidRDefault="00D24222" w:rsidP="00D24222">
      <w:pPr>
        <w:rPr>
          <w:lang w:val="en-US"/>
        </w:rPr>
      </w:pPr>
      <w:r>
        <w:rPr>
          <w:lang w:val="en-US"/>
        </w:rPr>
        <w:t xml:space="preserve">We see that the type of method slightly depends for large value of </w:t>
      </w:r>
      <w:r>
        <w:rPr>
          <w:i/>
          <w:lang w:val="en-US"/>
        </w:rPr>
        <w:t>a</w:t>
      </w:r>
      <w:r>
        <w:rPr>
          <w:lang w:val="en-US"/>
        </w:rPr>
        <w:t>. Here, the difference is between whether we iteratively estimate or not, not whether we exclude both pairs.</w:t>
      </w:r>
    </w:p>
    <w:p w:rsidR="00571808" w:rsidRDefault="00571808" w:rsidP="00D24222">
      <w:pPr>
        <w:rPr>
          <w:lang w:val="en-US"/>
        </w:rPr>
      </w:pPr>
      <w:r w:rsidRPr="00571808">
        <w:rPr>
          <w:lang w:val="en-US"/>
        </w:rPr>
        <w:lastRenderedPageBreak/>
        <w:drawing>
          <wp:inline distT="0" distB="0" distL="0" distR="0" wp14:anchorId="5222B63A" wp14:editId="48F27310">
            <wp:extent cx="5715798" cy="3134162"/>
            <wp:effectExtent l="0" t="0" r="0" b="952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798" cy="3134162"/>
                    </a:xfrm>
                    <a:prstGeom prst="rect">
                      <a:avLst/>
                    </a:prstGeom>
                  </pic:spPr>
                </pic:pic>
              </a:graphicData>
            </a:graphic>
          </wp:inline>
        </w:drawing>
      </w:r>
    </w:p>
    <w:p w:rsidR="00571808" w:rsidRPr="00571808" w:rsidRDefault="00571808" w:rsidP="00D24222">
      <w:pPr>
        <w:rPr>
          <w:lang w:val="en-US"/>
        </w:rPr>
      </w:pPr>
      <w:r>
        <w:rPr>
          <w:lang w:val="en-US"/>
        </w:rPr>
        <w:t xml:space="preserve">For smaller </w:t>
      </w:r>
      <w:r>
        <w:rPr>
          <w:i/>
          <w:lang w:val="en-US"/>
        </w:rPr>
        <w:t>a</w:t>
      </w:r>
      <w:r>
        <w:rPr>
          <w:lang w:val="en-US"/>
        </w:rPr>
        <w:t xml:space="preserve">, we see again that there is a difference between re-estimating for large </w:t>
      </w:r>
      <w:r>
        <w:rPr>
          <w:i/>
          <w:lang w:val="en-US"/>
        </w:rPr>
        <w:t>a</w:t>
      </w:r>
      <w:r>
        <w:rPr>
          <w:lang w:val="en-US"/>
        </w:rPr>
        <w:t>, but barely any difference between removing one or two pairs. Removing just one pair seems to be slightly “beneficial”, but the difference is almost negli</w:t>
      </w:r>
      <w:r w:rsidR="00A17C86">
        <w:rPr>
          <w:lang w:val="en-US"/>
        </w:rPr>
        <w:t>gi</w:t>
      </w:r>
      <w:r>
        <w:rPr>
          <w:lang w:val="en-US"/>
        </w:rPr>
        <w:t>ble.</w:t>
      </w:r>
    </w:p>
    <w:p w:rsidR="00571808" w:rsidRDefault="00A17C86" w:rsidP="00D24222">
      <w:pPr>
        <w:rPr>
          <w:lang w:val="en-US"/>
        </w:rPr>
      </w:pPr>
      <w:r w:rsidRPr="00A17C86">
        <w:rPr>
          <w:lang w:val="en-US"/>
        </w:rPr>
        <w:drawing>
          <wp:inline distT="0" distB="0" distL="0" distR="0" wp14:anchorId="73760107" wp14:editId="719C9D1D">
            <wp:extent cx="5731510" cy="3106420"/>
            <wp:effectExtent l="0" t="0" r="2540" b="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06420"/>
                    </a:xfrm>
                    <a:prstGeom prst="rect">
                      <a:avLst/>
                    </a:prstGeom>
                  </pic:spPr>
                </pic:pic>
              </a:graphicData>
            </a:graphic>
          </wp:inline>
        </w:drawing>
      </w:r>
    </w:p>
    <w:p w:rsidR="00571808" w:rsidRDefault="00571808" w:rsidP="00D24222">
      <w:pPr>
        <w:rPr>
          <w:lang w:val="en-US"/>
        </w:rPr>
      </w:pPr>
    </w:p>
    <w:p w:rsidR="00571808" w:rsidRPr="00A17C86" w:rsidRDefault="00571808" w:rsidP="00571808">
      <w:pPr>
        <w:pStyle w:val="Geenafstand"/>
        <w:rPr>
          <w:b/>
          <w:lang w:val="en-US"/>
        </w:rPr>
      </w:pPr>
      <w:r w:rsidRPr="00571808">
        <w:rPr>
          <w:b/>
          <w:lang w:val="en-US"/>
        </w:rPr>
        <w:t xml:space="preserve">As a function of </w:t>
      </w:r>
      <w:r w:rsidRPr="00571808">
        <w:rPr>
          <w:b/>
          <w:i/>
          <w:lang w:val="en-US"/>
        </w:rPr>
        <w:t>a</w:t>
      </w:r>
      <w:r w:rsidRPr="00571808">
        <w:rPr>
          <w:b/>
          <w:lang w:val="en-US"/>
        </w:rPr>
        <w:t xml:space="preserve">, for different values of </w:t>
      </w:r>
      <w:r w:rsidRPr="00571808">
        <w:rPr>
          <w:b/>
          <w:i/>
          <w:lang w:val="en-US"/>
        </w:rPr>
        <w:t>T</w:t>
      </w:r>
      <w:r w:rsidR="00A17C86">
        <w:rPr>
          <w:b/>
          <w:lang w:val="en-US"/>
        </w:rPr>
        <w:t xml:space="preserve">: Difference negligible for small </w:t>
      </w:r>
      <w:proofErr w:type="spellStart"/>
      <w:r w:rsidR="00A17C86">
        <w:rPr>
          <w:b/>
          <w:i/>
          <w:lang w:val="en-US"/>
        </w:rPr>
        <w:t>a</w:t>
      </w:r>
      <w:proofErr w:type="spellEnd"/>
      <w:r w:rsidR="00A17C86">
        <w:rPr>
          <w:b/>
          <w:lang w:val="en-US"/>
        </w:rPr>
        <w:t xml:space="preserve"> especially if </w:t>
      </w:r>
      <w:r w:rsidR="00A17C86">
        <w:rPr>
          <w:b/>
          <w:i/>
          <w:lang w:val="en-US"/>
        </w:rPr>
        <w:t>T</w:t>
      </w:r>
      <w:r w:rsidR="00A17C86">
        <w:rPr>
          <w:b/>
          <w:lang w:val="en-US"/>
        </w:rPr>
        <w:t xml:space="preserve"> is large</w:t>
      </w:r>
      <w:r w:rsidRPr="00571808">
        <w:rPr>
          <w:b/>
          <w:lang w:val="en-US"/>
        </w:rPr>
        <w:t>.</w:t>
      </w:r>
      <w:r w:rsidR="00A17C86">
        <w:rPr>
          <w:b/>
          <w:lang w:val="en-US"/>
        </w:rPr>
        <w:t xml:space="preserve"> If </w:t>
      </w:r>
      <w:r w:rsidR="00A17C86">
        <w:rPr>
          <w:b/>
          <w:i/>
          <w:lang w:val="en-US"/>
        </w:rPr>
        <w:t>a</w:t>
      </w:r>
      <w:r w:rsidR="00A17C86">
        <w:rPr>
          <w:b/>
          <w:lang w:val="en-US"/>
        </w:rPr>
        <w:t xml:space="preserve"> is larger, differences grow much larger between estimating and re-estimating. Difference between one or two pairs small, but more noticeable for small </w:t>
      </w:r>
      <w:r w:rsidR="00A17C86">
        <w:rPr>
          <w:b/>
          <w:i/>
          <w:lang w:val="en-US"/>
        </w:rPr>
        <w:t>T</w:t>
      </w:r>
      <w:r w:rsidR="00A17C86">
        <w:rPr>
          <w:b/>
          <w:lang w:val="en-US"/>
        </w:rPr>
        <w:t>.</w:t>
      </w:r>
    </w:p>
    <w:p w:rsidR="00571808" w:rsidRDefault="00571808" w:rsidP="00D24222">
      <w:pPr>
        <w:rPr>
          <w:lang w:val="en-US"/>
        </w:rPr>
      </w:pPr>
      <w:r w:rsidRPr="00571808">
        <w:rPr>
          <w:lang w:val="en-US"/>
        </w:rPr>
        <w:lastRenderedPageBreak/>
        <w:drawing>
          <wp:inline distT="0" distB="0" distL="0" distR="0" wp14:anchorId="5717A8F8" wp14:editId="667C3DD4">
            <wp:extent cx="5731510" cy="3106420"/>
            <wp:effectExtent l="0" t="0" r="254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06420"/>
                    </a:xfrm>
                    <a:prstGeom prst="rect">
                      <a:avLst/>
                    </a:prstGeom>
                  </pic:spPr>
                </pic:pic>
              </a:graphicData>
            </a:graphic>
          </wp:inline>
        </w:drawing>
      </w:r>
    </w:p>
    <w:p w:rsidR="00571808" w:rsidRDefault="00571808" w:rsidP="00D24222">
      <w:pPr>
        <w:rPr>
          <w:lang w:val="en-US"/>
        </w:rPr>
      </w:pPr>
      <w:r>
        <w:rPr>
          <w:lang w:val="en-US"/>
        </w:rPr>
        <w:t>We see that for small T, only removing the one sample results in a “higher probability”, but from larger values onwards, this difference seems almost negli</w:t>
      </w:r>
      <w:r w:rsidR="00E11D35">
        <w:rPr>
          <w:lang w:val="en-US"/>
        </w:rPr>
        <w:t>gi</w:t>
      </w:r>
      <w:r>
        <w:rPr>
          <w:lang w:val="en-US"/>
        </w:rPr>
        <w:t>ble.</w:t>
      </w:r>
    </w:p>
    <w:p w:rsidR="00571808" w:rsidRDefault="00571808" w:rsidP="00D24222">
      <w:pPr>
        <w:rPr>
          <w:lang w:val="en-US"/>
        </w:rPr>
      </w:pPr>
      <w:r w:rsidRPr="00571808">
        <w:rPr>
          <w:lang w:val="en-US"/>
        </w:rPr>
        <w:drawing>
          <wp:inline distT="0" distB="0" distL="0" distR="0" wp14:anchorId="535C4982" wp14:editId="5A696E69">
            <wp:extent cx="5731510" cy="3106420"/>
            <wp:effectExtent l="0" t="0" r="254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06420"/>
                    </a:xfrm>
                    <a:prstGeom prst="rect">
                      <a:avLst/>
                    </a:prstGeom>
                  </pic:spPr>
                </pic:pic>
              </a:graphicData>
            </a:graphic>
          </wp:inline>
        </w:drawing>
      </w:r>
    </w:p>
    <w:p w:rsidR="00571808" w:rsidRDefault="00571808" w:rsidP="00D24222">
      <w:pPr>
        <w:rPr>
          <w:lang w:val="en-US"/>
        </w:rPr>
      </w:pPr>
      <w:r w:rsidRPr="00571808">
        <w:rPr>
          <w:lang w:val="en-US"/>
        </w:rPr>
        <w:lastRenderedPageBreak/>
        <w:drawing>
          <wp:inline distT="0" distB="0" distL="0" distR="0" wp14:anchorId="398E53A3" wp14:editId="242B75C6">
            <wp:extent cx="5731510" cy="3106420"/>
            <wp:effectExtent l="0" t="0" r="254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06420"/>
                    </a:xfrm>
                    <a:prstGeom prst="rect">
                      <a:avLst/>
                    </a:prstGeom>
                  </pic:spPr>
                </pic:pic>
              </a:graphicData>
            </a:graphic>
          </wp:inline>
        </w:drawing>
      </w:r>
    </w:p>
    <w:p w:rsidR="007C3172" w:rsidRDefault="007C3172" w:rsidP="007C3172">
      <w:pPr>
        <w:pStyle w:val="Kop1"/>
        <w:rPr>
          <w:lang w:val="en-US"/>
        </w:rPr>
      </w:pPr>
      <w:r>
        <w:rPr>
          <w:lang w:val="en-US"/>
        </w:rPr>
        <w:t>Constant Sparsity Results</w:t>
      </w:r>
    </w:p>
    <w:p w:rsidR="004476B9" w:rsidRDefault="004476B9" w:rsidP="004476B9">
      <w:pPr>
        <w:rPr>
          <w:rFonts w:eastAsiaTheme="minorEastAsia"/>
          <w:lang w:val="en-US"/>
        </w:rPr>
      </w:pPr>
      <w:r>
        <w:rPr>
          <w:lang w:val="en-US"/>
        </w:rPr>
        <w:t xml:space="preserve">Tried sampling the three methods, but now the number of edges is </w:t>
      </w:r>
      <m:oMath>
        <m:r>
          <w:rPr>
            <w:rFonts w:ascii="Cambria Math" w:hAnsi="Cambria Math"/>
            <w:lang w:val="en-US"/>
          </w:rPr>
          <m:t xml:space="preserve">c </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p – 1</m:t>
                </m:r>
              </m:e>
            </m:d>
          </m:num>
          <m:den>
            <m:r>
              <w:rPr>
                <w:rFonts w:ascii="Cambria Math" w:hAnsi="Cambria Math"/>
                <w:lang w:val="en-US"/>
              </w:rPr>
              <m:t>2</m:t>
            </m:r>
          </m:den>
        </m:f>
      </m:oMath>
      <w:r>
        <w:rPr>
          <w:rFonts w:eastAsiaTheme="minorEastAsia"/>
          <w:lang w:val="en-US"/>
        </w:rPr>
        <w:t xml:space="preserve">, where </w:t>
      </w:r>
      <m:oMath>
        <m:r>
          <w:rPr>
            <w:rFonts w:ascii="Cambria Math" w:eastAsiaTheme="minorEastAsia" w:hAnsi="Cambria Math"/>
            <w:lang w:val="en-US"/>
          </w:rPr>
          <m:t>0</m:t>
        </m:r>
        <m:r>
          <w:rPr>
            <w:rFonts w:ascii="Cambria Math" w:eastAsiaTheme="minorEastAsia" w:hAnsi="Cambria Math"/>
            <w:lang w:val="en-US"/>
          </w:rPr>
          <m:t>≤</m:t>
        </m:r>
        <m:r>
          <w:rPr>
            <w:rFonts w:ascii="Cambria Math" w:eastAsiaTheme="minorEastAsia" w:hAnsi="Cambria Math"/>
            <w:lang w:val="en-US"/>
          </w:rPr>
          <m:t>c</m:t>
        </m:r>
        <m:r>
          <w:rPr>
            <w:rFonts w:ascii="Cambria Math" w:eastAsiaTheme="minorEastAsia" w:hAnsi="Cambria Math"/>
            <w:lang w:val="en-US"/>
          </w:rPr>
          <m:t>≤</m:t>
        </m:r>
        <m:r>
          <w:rPr>
            <w:rFonts w:ascii="Cambria Math" w:eastAsiaTheme="minorEastAsia" w:hAnsi="Cambria Math"/>
            <w:lang w:val="en-US"/>
          </w:rPr>
          <m:t>1</m:t>
        </m:r>
      </m:oMath>
      <w:r>
        <w:rPr>
          <w:rFonts w:eastAsiaTheme="minorEastAsia"/>
          <w:lang w:val="en-US"/>
        </w:rPr>
        <w:t>.</w:t>
      </w:r>
    </w:p>
    <w:p w:rsidR="004476B9" w:rsidRDefault="004476B9" w:rsidP="004476B9">
      <w:pPr>
        <w:pStyle w:val="Kop3"/>
        <w:rPr>
          <w:i/>
          <w:lang w:val="en-US"/>
        </w:rPr>
      </w:pPr>
      <w:r>
        <w:rPr>
          <w:i/>
          <w:lang w:val="en-US"/>
        </w:rPr>
        <w:lastRenderedPageBreak/>
        <w:t>n = 1000, p in {5, 10, 30, 50, 75, 100}, c = 0.10</w:t>
      </w:r>
    </w:p>
    <w:p w:rsidR="004476B9" w:rsidRPr="004476B9" w:rsidRDefault="00E74D11" w:rsidP="004476B9">
      <w:pPr>
        <w:rPr>
          <w:lang w:val="en-US"/>
        </w:rPr>
      </w:pPr>
      <w:r w:rsidRPr="00E74D11">
        <w:rPr>
          <w:lang w:val="en-US"/>
        </w:rPr>
        <w:drawing>
          <wp:inline distT="0" distB="0" distL="0" distR="0" wp14:anchorId="1365E913" wp14:editId="68D8953D">
            <wp:extent cx="5731510" cy="7698105"/>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698105"/>
                    </a:xfrm>
                    <a:prstGeom prst="rect">
                      <a:avLst/>
                    </a:prstGeom>
                  </pic:spPr>
                </pic:pic>
              </a:graphicData>
            </a:graphic>
          </wp:inline>
        </w:drawing>
      </w:r>
    </w:p>
    <w:p w:rsidR="004476B9" w:rsidRDefault="004476B9" w:rsidP="004476B9">
      <w:pPr>
        <w:pStyle w:val="Kop3"/>
        <w:rPr>
          <w:i/>
          <w:lang w:val="en-US"/>
        </w:rPr>
      </w:pPr>
      <w:r>
        <w:rPr>
          <w:i/>
          <w:lang w:val="en-US"/>
        </w:rPr>
        <w:lastRenderedPageBreak/>
        <w:t>n = 1000, p in {5, 10, 30, 50, 75, 100}, c = 0.</w:t>
      </w:r>
      <w:r>
        <w:rPr>
          <w:i/>
          <w:lang w:val="en-US"/>
        </w:rPr>
        <w:t>25</w:t>
      </w:r>
    </w:p>
    <w:p w:rsidR="0043414D" w:rsidRPr="0043414D" w:rsidRDefault="00E74D11" w:rsidP="0043414D">
      <w:pPr>
        <w:rPr>
          <w:lang w:val="en-US"/>
        </w:rPr>
      </w:pPr>
      <w:r w:rsidRPr="00E74D11">
        <w:rPr>
          <w:lang w:val="en-US"/>
        </w:rPr>
        <w:drawing>
          <wp:inline distT="0" distB="0" distL="0" distR="0" wp14:anchorId="787A5C23" wp14:editId="25CC25ED">
            <wp:extent cx="5731510" cy="7571740"/>
            <wp:effectExtent l="0" t="0" r="2540" b="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571740"/>
                    </a:xfrm>
                    <a:prstGeom prst="rect">
                      <a:avLst/>
                    </a:prstGeom>
                  </pic:spPr>
                </pic:pic>
              </a:graphicData>
            </a:graphic>
          </wp:inline>
        </w:drawing>
      </w:r>
    </w:p>
    <w:p w:rsidR="004476B9" w:rsidRDefault="004476B9" w:rsidP="004476B9">
      <w:pPr>
        <w:pStyle w:val="Kop3"/>
        <w:rPr>
          <w:i/>
          <w:lang w:val="en-US"/>
        </w:rPr>
      </w:pPr>
      <w:r>
        <w:rPr>
          <w:i/>
          <w:lang w:val="en-US"/>
        </w:rPr>
        <w:lastRenderedPageBreak/>
        <w:t>n = 1000, p in {5, 10, 30, 50, 75, 100}, c = 0.</w:t>
      </w:r>
      <w:r>
        <w:rPr>
          <w:i/>
          <w:lang w:val="en-US"/>
        </w:rPr>
        <w:t>5</w:t>
      </w:r>
      <w:r>
        <w:rPr>
          <w:i/>
          <w:lang w:val="en-US"/>
        </w:rPr>
        <w:t>0</w:t>
      </w:r>
    </w:p>
    <w:p w:rsidR="0067261F" w:rsidRPr="0067261F" w:rsidRDefault="00F2121E" w:rsidP="0067261F">
      <w:pPr>
        <w:rPr>
          <w:i/>
          <w:lang w:val="en-US"/>
        </w:rPr>
      </w:pPr>
      <w:r w:rsidRPr="00F2121E">
        <w:rPr>
          <w:i/>
          <w:lang w:val="en-US"/>
        </w:rPr>
        <w:drawing>
          <wp:inline distT="0" distB="0" distL="0" distR="0" wp14:anchorId="04EC12C7" wp14:editId="33582F89">
            <wp:extent cx="5731510" cy="7618730"/>
            <wp:effectExtent l="0" t="0" r="2540" b="127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618730"/>
                    </a:xfrm>
                    <a:prstGeom prst="rect">
                      <a:avLst/>
                    </a:prstGeom>
                  </pic:spPr>
                </pic:pic>
              </a:graphicData>
            </a:graphic>
          </wp:inline>
        </w:drawing>
      </w:r>
    </w:p>
    <w:p w:rsidR="004476B9" w:rsidRPr="004476B9" w:rsidRDefault="004476B9" w:rsidP="004476B9">
      <w:pPr>
        <w:pStyle w:val="Kop3"/>
        <w:rPr>
          <w:i/>
          <w:lang w:val="en-US"/>
        </w:rPr>
      </w:pPr>
      <w:r>
        <w:rPr>
          <w:i/>
          <w:lang w:val="en-US"/>
        </w:rPr>
        <w:lastRenderedPageBreak/>
        <w:t xml:space="preserve">n = 1000, p in {5, 10, 30, 50, 75, 100}, c = </w:t>
      </w:r>
      <w:r>
        <w:rPr>
          <w:i/>
          <w:lang w:val="en-US"/>
        </w:rPr>
        <w:t>0</w:t>
      </w:r>
      <w:r>
        <w:rPr>
          <w:i/>
          <w:lang w:val="en-US"/>
        </w:rPr>
        <w:t>.</w:t>
      </w:r>
      <w:r>
        <w:rPr>
          <w:i/>
          <w:lang w:val="en-US"/>
        </w:rPr>
        <w:t>75</w:t>
      </w:r>
    </w:p>
    <w:p w:rsidR="004476B9" w:rsidRPr="004476B9" w:rsidRDefault="004476B9" w:rsidP="004476B9">
      <w:pPr>
        <w:pStyle w:val="Kop3"/>
        <w:rPr>
          <w:i/>
          <w:lang w:val="en-US"/>
        </w:rPr>
      </w:pPr>
      <w:r>
        <w:rPr>
          <w:i/>
          <w:lang w:val="en-US"/>
        </w:rPr>
        <w:t xml:space="preserve">n = 1000, p in </w:t>
      </w:r>
      <w:r>
        <w:rPr>
          <w:i/>
          <w:lang w:val="en-US"/>
        </w:rPr>
        <w:t xml:space="preserve">{5, 10, 30, 50, 75, 100}, c = </w:t>
      </w:r>
      <w:r>
        <w:rPr>
          <w:i/>
          <w:lang w:val="en-US"/>
        </w:rPr>
        <w:t>1</w:t>
      </w:r>
      <w:r>
        <w:rPr>
          <w:i/>
          <w:lang w:val="en-US"/>
        </w:rPr>
        <w:t>.</w:t>
      </w:r>
      <w:r>
        <w:rPr>
          <w:i/>
          <w:lang w:val="en-US"/>
        </w:rPr>
        <w:t>0</w:t>
      </w:r>
      <w:r>
        <w:rPr>
          <w:i/>
          <w:lang w:val="en-US"/>
        </w:rPr>
        <w:t>0</w:t>
      </w:r>
    </w:p>
    <w:p w:rsidR="004476B9" w:rsidRDefault="00E74D11" w:rsidP="007C3172">
      <w:pPr>
        <w:pStyle w:val="Kop1"/>
        <w:rPr>
          <w:lang w:val="en-US"/>
        </w:rPr>
      </w:pPr>
      <w:r w:rsidRPr="00E74D11">
        <w:rPr>
          <w:lang w:val="en-US"/>
        </w:rPr>
        <w:drawing>
          <wp:inline distT="0" distB="0" distL="0" distR="0" wp14:anchorId="5FAE2267" wp14:editId="578559F9">
            <wp:extent cx="5731510" cy="7637145"/>
            <wp:effectExtent l="0" t="0" r="2540" b="1905"/>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637145"/>
                    </a:xfrm>
                    <a:prstGeom prst="rect">
                      <a:avLst/>
                    </a:prstGeom>
                  </pic:spPr>
                </pic:pic>
              </a:graphicData>
            </a:graphic>
          </wp:inline>
        </w:drawing>
      </w:r>
    </w:p>
    <w:p w:rsidR="00527F72" w:rsidRDefault="00527F72" w:rsidP="007C3172">
      <w:pPr>
        <w:pStyle w:val="Kop1"/>
        <w:rPr>
          <w:lang w:val="en-US"/>
        </w:rPr>
      </w:pPr>
      <w:r>
        <w:rPr>
          <w:lang w:val="en-US"/>
        </w:rPr>
        <w:t>Deriving 0.82 probability</w:t>
      </w:r>
    </w:p>
    <w:p w:rsidR="00527F72" w:rsidRDefault="00527F72" w:rsidP="00527F72">
      <w:pPr>
        <w:rPr>
          <w:lang w:val="en-US"/>
        </w:rPr>
      </w:pPr>
      <w:r>
        <w:rPr>
          <w:lang w:val="en-US"/>
        </w:rPr>
        <w:lastRenderedPageBreak/>
        <w:t xml:space="preserve">Difficult. Tried the easiest setting, where </w:t>
      </w:r>
      <w:r>
        <w:rPr>
          <w:i/>
          <w:lang w:val="en-US"/>
        </w:rPr>
        <w:t>a = 0</w:t>
      </w:r>
      <w:r>
        <w:rPr>
          <w:lang w:val="en-US"/>
        </w:rPr>
        <w:t xml:space="preserve"> and there is no offset. Then, the true squared error would be Chi squared distributed with </w:t>
      </w:r>
      <w:r>
        <w:rPr>
          <w:i/>
          <w:lang w:val="en-US"/>
        </w:rPr>
        <w:t>T – 1</w:t>
      </w:r>
      <w:r>
        <w:rPr>
          <w:lang w:val="en-US"/>
        </w:rPr>
        <w:t xml:space="preserve"> degrees of freedom. However, the cross-validated squared error is not exactly this, as we have this estimation for </w:t>
      </w:r>
      <w:r>
        <w:rPr>
          <w:i/>
          <w:lang w:val="en-US"/>
        </w:rPr>
        <w:t>a</w:t>
      </w:r>
      <w:r>
        <w:rPr>
          <w:lang w:val="en-US"/>
        </w:rPr>
        <w:t xml:space="preserve">, which is close to zero but not quite. </w:t>
      </w:r>
    </w:p>
    <w:p w:rsidR="00F2121E" w:rsidRDefault="00F2121E" w:rsidP="00527F72">
      <w:pPr>
        <w:rPr>
          <w:lang w:val="en-US"/>
        </w:rPr>
      </w:pPr>
      <w:r w:rsidRPr="00F2121E">
        <w:rPr>
          <w:lang w:val="en-US"/>
        </w:rPr>
        <w:drawing>
          <wp:inline distT="0" distB="0" distL="0" distR="0" wp14:anchorId="3A723E27" wp14:editId="5C573703">
            <wp:extent cx="5731510" cy="2940685"/>
            <wp:effectExtent l="0" t="0" r="2540" b="0"/>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40685"/>
                    </a:xfrm>
                    <a:prstGeom prst="rect">
                      <a:avLst/>
                    </a:prstGeom>
                  </pic:spPr>
                </pic:pic>
              </a:graphicData>
            </a:graphic>
          </wp:inline>
        </w:drawing>
      </w:r>
    </w:p>
    <w:p w:rsidR="00F2121E" w:rsidRPr="00F2121E" w:rsidRDefault="00F2121E" w:rsidP="00F2121E">
      <w:pPr>
        <w:rPr>
          <w:lang w:val="en-US"/>
        </w:rPr>
      </w:pPr>
      <w:r w:rsidRPr="00F2121E">
        <w:rPr>
          <w:lang w:val="en-US"/>
        </w:rPr>
        <w:t xml:space="preserve">For  </w:t>
      </w:r>
      <w:r w:rsidRPr="00F2121E">
        <w:rPr>
          <w:rFonts w:ascii="Cambria Math" w:hAnsi="Cambria Math" w:cs="Cambria Math"/>
          <w:lang w:val="en-US"/>
        </w:rPr>
        <w:t>𝑎</w:t>
      </w:r>
      <w:r w:rsidRPr="00F2121E">
        <w:rPr>
          <w:lang w:val="en-US"/>
        </w:rPr>
        <w:t xml:space="preserve">=0 , the bottom of fraction is chi squared distributed with  </w:t>
      </w:r>
      <w:r w:rsidRPr="00F2121E">
        <w:rPr>
          <w:rFonts w:ascii="Cambria Math" w:hAnsi="Cambria Math" w:cs="Cambria Math"/>
          <w:lang w:val="en-US"/>
        </w:rPr>
        <w:t>𝑇</w:t>
      </w:r>
      <w:r w:rsidRPr="00F2121E">
        <w:rPr>
          <w:lang w:val="en-US"/>
        </w:rPr>
        <w:t>−</w:t>
      </w:r>
      <w:r>
        <w:rPr>
          <w:lang w:val="en-US"/>
        </w:rPr>
        <w:t>2  degrees of freedom.</w:t>
      </w:r>
    </w:p>
    <w:p w:rsidR="00F2121E" w:rsidRDefault="00F2121E" w:rsidP="00F2121E">
      <w:pPr>
        <w:rPr>
          <w:lang w:val="en-US"/>
        </w:rPr>
      </w:pPr>
      <w:r w:rsidRPr="00F2121E">
        <w:rPr>
          <w:lang w:val="en-US"/>
        </w:rPr>
        <w:t xml:space="preserve">Unfortunately, the top of the fraction is a product of two </w:t>
      </w:r>
      <w:proofErr w:type="spellStart"/>
      <w:r w:rsidRPr="00F2121E">
        <w:rPr>
          <w:lang w:val="en-US"/>
        </w:rPr>
        <w:t>iid</w:t>
      </w:r>
      <w:proofErr w:type="spellEnd"/>
      <w:r w:rsidRPr="00F2121E">
        <w:rPr>
          <w:lang w:val="en-US"/>
        </w:rPr>
        <w:t xml:space="preserve"> standard normal random variables, which is equal to  </w:t>
      </w:r>
      <w:r w:rsidRPr="00F2121E">
        <w:rPr>
          <w:rFonts w:ascii="Cambria Math" w:hAnsi="Cambria Math" w:cs="Cambria Math"/>
          <w:lang w:val="en-US"/>
        </w:rPr>
        <w:t>𝜋</w:t>
      </w:r>
      <w:r w:rsidRPr="00F2121E">
        <w:rPr>
          <w:lang w:val="en-US"/>
        </w:rPr>
        <w:t xml:space="preserve">  times a Modified Bessel Function of the Second Kind distribution.</w:t>
      </w:r>
    </w:p>
    <w:p w:rsidR="00F2121E" w:rsidRDefault="009C47C7" w:rsidP="00527F72">
      <w:pPr>
        <w:rPr>
          <w:lang w:val="en-US"/>
        </w:rPr>
      </w:pPr>
      <w:r>
        <w:rPr>
          <w:noProof/>
          <w:lang w:eastAsia="nl-NL"/>
        </w:rPr>
        <mc:AlternateContent>
          <mc:Choice Requires="wpi">
            <w:drawing>
              <wp:anchor distT="0" distB="0" distL="114300" distR="114300" simplePos="0" relativeHeight="251662336" behindDoc="0" locked="0" layoutInCell="1" allowOverlap="1">
                <wp:simplePos x="0" y="0"/>
                <wp:positionH relativeFrom="column">
                  <wp:posOffset>1717811</wp:posOffset>
                </wp:positionH>
                <wp:positionV relativeFrom="paragraph">
                  <wp:posOffset>3247263</wp:posOffset>
                </wp:positionV>
                <wp:extent cx="172440" cy="73080"/>
                <wp:effectExtent l="38100" t="38100" r="0" b="41275"/>
                <wp:wrapNone/>
                <wp:docPr id="87" name="Inkt 87"/>
                <wp:cNvGraphicFramePr/>
                <a:graphic xmlns:a="http://schemas.openxmlformats.org/drawingml/2006/main">
                  <a:graphicData uri="http://schemas.microsoft.com/office/word/2010/wordprocessingInk">
                    <w14:contentPart bwMode="auto" r:id="rId29">
                      <w14:nvContentPartPr>
                        <w14:cNvContentPartPr/>
                      </w14:nvContentPartPr>
                      <w14:xfrm>
                        <a:off x="0" y="0"/>
                        <a:ext cx="172440" cy="73080"/>
                      </w14:xfrm>
                    </w14:contentPart>
                  </a:graphicData>
                </a:graphic>
              </wp:anchor>
            </w:drawing>
          </mc:Choice>
          <mc:Fallback>
            <w:pict>
              <v:shapetype w14:anchorId="7CDD4C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87" o:spid="_x0000_s1026" type="#_x0000_t75" style="position:absolute;margin-left:135.15pt;margin-top:255.6pt;width:13.85pt;height: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">
                <v:imagedata r:id="rId30" o:title=""/>
              </v:shape>
            </w:pict>
          </mc:Fallback>
        </mc:AlternateContent>
      </w:r>
      <w:r>
        <w:rPr>
          <w:noProof/>
          <w:lang w:eastAsia="nl-NL"/>
        </w:rPr>
        <mc:AlternateContent>
          <mc:Choice Requires="wpi">
            <w:drawing>
              <wp:anchor distT="0" distB="0" distL="114300" distR="114300" simplePos="0" relativeHeight="251661312" behindDoc="0" locked="0" layoutInCell="1" allowOverlap="1">
                <wp:simplePos x="0" y="0"/>
                <wp:positionH relativeFrom="column">
                  <wp:posOffset>1632131</wp:posOffset>
                </wp:positionH>
                <wp:positionV relativeFrom="paragraph">
                  <wp:posOffset>3348063</wp:posOffset>
                </wp:positionV>
                <wp:extent cx="255600" cy="136080"/>
                <wp:effectExtent l="38100" t="38100" r="11430" b="35560"/>
                <wp:wrapNone/>
                <wp:docPr id="86" name="Inkt 86"/>
                <wp:cNvGraphicFramePr/>
                <a:graphic xmlns:a="http://schemas.openxmlformats.org/drawingml/2006/main">
                  <a:graphicData uri="http://schemas.microsoft.com/office/word/2010/wordprocessingInk">
                    <w14:contentPart bwMode="auto" r:id="rId31">
                      <w14:nvContentPartPr>
                        <w14:cNvContentPartPr/>
                      </w14:nvContentPartPr>
                      <w14:xfrm>
                        <a:off x="0" y="0"/>
                        <a:ext cx="255600" cy="136080"/>
                      </w14:xfrm>
                    </w14:contentPart>
                  </a:graphicData>
                </a:graphic>
              </wp:anchor>
            </w:drawing>
          </mc:Choice>
          <mc:Fallback>
            <w:pict>
              <v:shape w14:anchorId="0CF016E6" id="Inkt 86" o:spid="_x0000_s1026" type="#_x0000_t75" style="position:absolute;margin-left:128.4pt;margin-top:263.55pt;width:20.4pt;height:10.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">
                <v:imagedata r:id="rId32" o:title=""/>
              </v:shape>
            </w:pict>
          </mc:Fallback>
        </mc:AlternateContent>
      </w:r>
      <w:r>
        <w:rPr>
          <w:noProof/>
          <w:lang w:eastAsia="nl-NL"/>
        </w:rPr>
        <mc:AlternateContent>
          <mc:Choice Requires="wpi">
            <w:drawing>
              <wp:anchor distT="0" distB="0" distL="114300" distR="114300" simplePos="0" relativeHeight="251660288" behindDoc="0" locked="0" layoutInCell="1" allowOverlap="1">
                <wp:simplePos x="0" y="0"/>
                <wp:positionH relativeFrom="column">
                  <wp:posOffset>2121371</wp:posOffset>
                </wp:positionH>
                <wp:positionV relativeFrom="paragraph">
                  <wp:posOffset>3428703</wp:posOffset>
                </wp:positionV>
                <wp:extent cx="804600" cy="296640"/>
                <wp:effectExtent l="38100" t="38100" r="33655" b="27305"/>
                <wp:wrapNone/>
                <wp:docPr id="85" name="Inkt 85"/>
                <wp:cNvGraphicFramePr/>
                <a:graphic xmlns:a="http://schemas.openxmlformats.org/drawingml/2006/main">
                  <a:graphicData uri="http://schemas.microsoft.com/office/word/2010/wordprocessingInk">
                    <w14:contentPart bwMode="auto" r:id="rId33">
                      <w14:nvContentPartPr>
                        <w14:cNvContentPartPr/>
                      </w14:nvContentPartPr>
                      <w14:xfrm>
                        <a:off x="0" y="0"/>
                        <a:ext cx="804600" cy="296640"/>
                      </w14:xfrm>
                    </w14:contentPart>
                  </a:graphicData>
                </a:graphic>
              </wp:anchor>
            </w:drawing>
          </mc:Choice>
          <mc:Fallback>
            <w:pict>
              <v:shape w14:anchorId="086DE549" id="Inkt 85" o:spid="_x0000_s1026" type="#_x0000_t75" style="position:absolute;margin-left:166.9pt;margin-top:269.9pt;width:63.6pt;height:23.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">
                <v:imagedata r:id="rId34" o:title=""/>
              </v:shape>
            </w:pict>
          </mc:Fallback>
        </mc:AlternateContent>
      </w:r>
      <w:r>
        <w:rPr>
          <w:noProof/>
          <w:lang w:eastAsia="nl-NL"/>
        </w:rPr>
        <mc:AlternateContent>
          <mc:Choice Requires="wpi">
            <w:drawing>
              <wp:anchor distT="0" distB="0" distL="114300" distR="114300" simplePos="0" relativeHeight="251659264" behindDoc="0" locked="0" layoutInCell="1" allowOverlap="1">
                <wp:simplePos x="0" y="0"/>
                <wp:positionH relativeFrom="column">
                  <wp:posOffset>625931</wp:posOffset>
                </wp:positionH>
                <wp:positionV relativeFrom="paragraph">
                  <wp:posOffset>1765503</wp:posOffset>
                </wp:positionV>
                <wp:extent cx="226800" cy="37800"/>
                <wp:effectExtent l="0" t="38100" r="40005" b="38735"/>
                <wp:wrapNone/>
                <wp:docPr id="84" name="Inkt 84"/>
                <wp:cNvGraphicFramePr/>
                <a:graphic xmlns:a="http://schemas.openxmlformats.org/drawingml/2006/main">
                  <a:graphicData uri="http://schemas.microsoft.com/office/word/2010/wordprocessingInk">
                    <w14:contentPart bwMode="auto" r:id="rId35">
                      <w14:nvContentPartPr>
                        <w14:cNvContentPartPr/>
                      </w14:nvContentPartPr>
                      <w14:xfrm>
                        <a:off x="0" y="0"/>
                        <a:ext cx="226800" cy="37800"/>
                      </w14:xfrm>
                    </w14:contentPart>
                  </a:graphicData>
                </a:graphic>
              </wp:anchor>
            </w:drawing>
          </mc:Choice>
          <mc:Fallback>
            <w:pict>
              <v:shape w14:anchorId="020AA039" id="Inkt 84" o:spid="_x0000_s1026" type="#_x0000_t75" style="position:absolute;margin-left:49.2pt;margin-top:138.9pt;width:18.05pt;height:3.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">
                <v:imagedata r:id="rId36" o:title=""/>
              </v:shape>
            </w:pict>
          </mc:Fallback>
        </mc:AlternateContent>
      </w:r>
      <w:r w:rsidR="00F2121E" w:rsidRPr="00F2121E">
        <w:rPr>
          <w:lang w:val="en-US"/>
        </w:rPr>
        <w:drawing>
          <wp:inline distT="0" distB="0" distL="0" distR="0" wp14:anchorId="57EA2853" wp14:editId="69A0CC1F">
            <wp:extent cx="5731510" cy="3650615"/>
            <wp:effectExtent l="0" t="0" r="2540" b="6985"/>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650615"/>
                    </a:xfrm>
                    <a:prstGeom prst="rect">
                      <a:avLst/>
                    </a:prstGeom>
                  </pic:spPr>
                </pic:pic>
              </a:graphicData>
            </a:graphic>
          </wp:inline>
        </w:drawing>
      </w:r>
    </w:p>
    <w:p w:rsidR="001204BC" w:rsidRDefault="001204BC" w:rsidP="00527F72">
      <w:pPr>
        <w:rPr>
          <w:lang w:val="en-US"/>
        </w:rPr>
      </w:pPr>
    </w:p>
    <w:p w:rsidR="001204BC" w:rsidRPr="001204BC" w:rsidRDefault="001204BC" w:rsidP="00527F72">
      <w:pPr>
        <w:rPr>
          <w:b/>
          <w:lang w:val="en-US"/>
        </w:rPr>
      </w:pPr>
      <w:r>
        <w:rPr>
          <w:b/>
          <w:lang w:val="en-US"/>
        </w:rPr>
        <w:lastRenderedPageBreak/>
        <w:t>First Moment</w:t>
      </w:r>
    </w:p>
    <w:p w:rsidR="001204BC" w:rsidRDefault="001204BC" w:rsidP="00527F72">
      <w:pPr>
        <w:rPr>
          <w:lang w:val="en-US"/>
        </w:rPr>
      </w:pPr>
      <w:r>
        <w:rPr>
          <w:lang w:val="en-US"/>
        </w:rPr>
        <w:t>First part has approximately mean zero. Makes sense as it is a sum of a product of three “almost independent” “almost normal” random variables with all zero mean.</w:t>
      </w:r>
    </w:p>
    <w:p w:rsidR="001204BC" w:rsidRDefault="001204BC" w:rsidP="00527F72">
      <w:pPr>
        <w:rPr>
          <w:lang w:val="en-US"/>
        </w:rPr>
      </w:pPr>
      <w:r>
        <w:rPr>
          <w:lang w:val="en-US"/>
        </w:rPr>
        <w:t xml:space="preserve">Second part should have approximately mean one, as the variance of epsilon is 1, and the variance of a is 1 / T – 1. Summing T – 1 of these variables yields a mean of about 1. </w:t>
      </w:r>
    </w:p>
    <w:p w:rsidR="001204BC" w:rsidRDefault="001204BC" w:rsidP="00527F72">
      <w:pPr>
        <w:rPr>
          <w:lang w:val="en-US"/>
        </w:rPr>
      </w:pPr>
      <w:r>
        <w:rPr>
          <w:lang w:val="en-US"/>
        </w:rPr>
        <w:t xml:space="preserve">All in all, we can expect a mean of about – 1. </w:t>
      </w:r>
    </w:p>
    <w:p w:rsidR="001204BC" w:rsidRDefault="001204BC" w:rsidP="00527F72">
      <w:pPr>
        <w:rPr>
          <w:b/>
          <w:lang w:val="en-US"/>
        </w:rPr>
      </w:pPr>
      <w:r>
        <w:rPr>
          <w:b/>
          <w:lang w:val="en-US"/>
        </w:rPr>
        <w:t>Second Moment</w:t>
      </w:r>
    </w:p>
    <w:p w:rsidR="001204BC" w:rsidRPr="00BE5E7F" w:rsidRDefault="001204BC" w:rsidP="00527F72">
      <w:pPr>
        <w:rPr>
          <w:lang w:val="en-US"/>
        </w:rPr>
      </w:pPr>
      <w:r>
        <w:rPr>
          <w:lang w:val="en-US"/>
        </w:rPr>
        <w:t>Splitting into two parts might not be very helpful, as we cannot split them.</w:t>
      </w:r>
    </w:p>
    <w:p w:rsidR="00F2121E" w:rsidRDefault="00F2121E" w:rsidP="00527F72">
      <w:pPr>
        <w:rPr>
          <w:lang w:val="en-US"/>
        </w:rPr>
      </w:pPr>
      <w:r>
        <w:rPr>
          <w:lang w:val="en-US"/>
        </w:rPr>
        <w:t xml:space="preserve">However, now, this sum becomes difficult to dissect. Individually, we can verify whether it is smaller than zero, but this total sum is more difficult. Some may be negative, some positive. Furthermore, the “distribution” of a is very difficult to analytically state.  </w:t>
      </w:r>
    </w:p>
    <w:p w:rsidR="00F2121E" w:rsidRDefault="00F2121E" w:rsidP="00527F72">
      <w:pPr>
        <w:rPr>
          <w:lang w:val="en-US"/>
        </w:rPr>
      </w:pPr>
      <w:r>
        <w:rPr>
          <w:b/>
          <w:lang w:val="en-US"/>
        </w:rPr>
        <w:t>Perhaps some limiting behavior, e.g. CLT?</w:t>
      </w:r>
      <w:r>
        <w:rPr>
          <w:lang w:val="en-US"/>
        </w:rPr>
        <w:t xml:space="preserve"> </w:t>
      </w:r>
    </w:p>
    <w:p w:rsidR="00F2121E" w:rsidRDefault="00F2121E" w:rsidP="00527F72">
      <w:pPr>
        <w:rPr>
          <w:lang w:val="en-US"/>
        </w:rPr>
      </w:pPr>
      <w:r>
        <w:rPr>
          <w:lang w:val="en-US"/>
        </w:rPr>
        <w:t>It seems that the distribution of hat{a} is approximately normal w</w:t>
      </w:r>
      <w:bookmarkStart w:id="0" w:name="_GoBack"/>
      <w:bookmarkEnd w:id="0"/>
      <w:r>
        <w:rPr>
          <w:lang w:val="en-US"/>
        </w:rPr>
        <w:t xml:space="preserve">ith mean 0 and variance 1 / </w:t>
      </w:r>
      <w:proofErr w:type="spellStart"/>
      <w:r>
        <w:rPr>
          <w:lang w:val="en-US"/>
        </w:rPr>
        <w:t>sqrt</w:t>
      </w:r>
      <w:proofErr w:type="spellEnd"/>
      <w:r>
        <w:rPr>
          <w:lang w:val="en-US"/>
        </w:rPr>
        <w:t xml:space="preserve">(T). </w:t>
      </w:r>
      <w:r w:rsidR="00546E06">
        <w:rPr>
          <w:lang w:val="en-US"/>
        </w:rPr>
        <w:t>One can argue that for T large enough, all things are “almost” independent.</w:t>
      </w:r>
    </w:p>
    <w:p w:rsidR="00546E06" w:rsidRDefault="00BE5E7F" w:rsidP="00527F72">
      <w:pPr>
        <w:rPr>
          <w:lang w:val="en-US"/>
        </w:rPr>
      </w:pPr>
      <w:proofErr w:type="spellStart"/>
      <w:r>
        <w:rPr>
          <w:b/>
          <w:lang w:val="en-US"/>
        </w:rPr>
        <w:t>Chebychev’s</w:t>
      </w:r>
      <w:proofErr w:type="spellEnd"/>
      <w:r>
        <w:rPr>
          <w:b/>
          <w:lang w:val="en-US"/>
        </w:rPr>
        <w:t xml:space="preserve"> Inequality</w:t>
      </w:r>
    </w:p>
    <w:p w:rsidR="00BE5E7F" w:rsidRPr="00BE5E7F" w:rsidRDefault="00BE5E7F" w:rsidP="00527F72">
      <w:pPr>
        <w:rPr>
          <w:lang w:val="en-US"/>
        </w:rPr>
      </w:pPr>
      <w:r>
        <w:rPr>
          <w:lang w:val="en-US"/>
        </w:rPr>
        <w:t xml:space="preserve">Assume we have the mean and variance, then we can at least give a bound, albeit not super tight. </w:t>
      </w:r>
    </w:p>
    <w:p w:rsidR="007C3172" w:rsidRDefault="007C3172" w:rsidP="007C3172">
      <w:pPr>
        <w:pStyle w:val="Kop1"/>
        <w:rPr>
          <w:lang w:val="en-US"/>
        </w:rPr>
      </w:pPr>
      <w:r>
        <w:rPr>
          <w:lang w:val="en-US"/>
        </w:rPr>
        <w:t>Greedy Equivalent Search</w:t>
      </w:r>
    </w:p>
    <w:p w:rsidR="0067261F" w:rsidRDefault="00667064" w:rsidP="0067261F">
      <w:pPr>
        <w:rPr>
          <w:lang w:val="en-US"/>
        </w:rPr>
      </w:pPr>
      <w:r>
        <w:rPr>
          <w:lang w:val="en-US"/>
        </w:rPr>
        <w:t>Did some research into Greedy Equivalent Search</w:t>
      </w:r>
      <w:r w:rsidR="00E74D11">
        <w:rPr>
          <w:lang w:val="en-US"/>
        </w:rPr>
        <w:t>.</w:t>
      </w:r>
      <w:r w:rsidR="00BE5E7F">
        <w:rPr>
          <w:lang w:val="en-US"/>
        </w:rPr>
        <w:t xml:space="preserve"> Watched some lectures, quite interesting. Basically, GES greedily finds the “best” edge addition / removal / reversal within the </w:t>
      </w:r>
      <w:proofErr w:type="spellStart"/>
      <w:r w:rsidR="00BE5E7F">
        <w:rPr>
          <w:i/>
          <w:lang w:val="en-US"/>
        </w:rPr>
        <w:t>markov</w:t>
      </w:r>
      <w:proofErr w:type="spellEnd"/>
      <w:r w:rsidR="00BE5E7F">
        <w:rPr>
          <w:i/>
          <w:lang w:val="en-US"/>
        </w:rPr>
        <w:t xml:space="preserve"> equivalence class</w:t>
      </w:r>
      <w:r w:rsidR="00BE5E7F">
        <w:rPr>
          <w:lang w:val="en-US"/>
        </w:rPr>
        <w:t xml:space="preserve">. The </w:t>
      </w:r>
      <w:proofErr w:type="spellStart"/>
      <w:r w:rsidR="00BE5E7F">
        <w:rPr>
          <w:i/>
          <w:lang w:val="en-US"/>
        </w:rPr>
        <w:t>markov</w:t>
      </w:r>
      <w:proofErr w:type="spellEnd"/>
      <w:r w:rsidR="00BE5E7F">
        <w:rPr>
          <w:i/>
          <w:lang w:val="en-US"/>
        </w:rPr>
        <w:t xml:space="preserve"> equivalence class</w:t>
      </w:r>
      <w:r w:rsidR="00BE5E7F">
        <w:rPr>
          <w:lang w:val="en-US"/>
        </w:rPr>
        <w:t xml:space="preserve"> is basically all “graphs” which give rise to the same joint distribution. This is done until a local maximum has been reached. </w:t>
      </w:r>
    </w:p>
    <w:p w:rsidR="00BE5E7F" w:rsidRPr="00BE5E7F" w:rsidRDefault="00BE5E7F" w:rsidP="0067261F">
      <w:pPr>
        <w:rPr>
          <w:lang w:val="en-US"/>
        </w:rPr>
      </w:pPr>
      <w:r>
        <w:rPr>
          <w:lang w:val="en-US"/>
        </w:rPr>
        <w:t xml:space="preserve">After this, we start with the backwards phase, where we iteratively remove edges until we reach a local optimum again. In the end, we do not have a DAG necessarily, but we have a </w:t>
      </w:r>
      <w:proofErr w:type="spellStart"/>
      <w:r>
        <w:rPr>
          <w:lang w:val="en-US"/>
        </w:rPr>
        <w:t>markov</w:t>
      </w:r>
      <w:proofErr w:type="spellEnd"/>
      <w:r>
        <w:rPr>
          <w:lang w:val="en-US"/>
        </w:rPr>
        <w:t xml:space="preserve"> equivalence class of directed acyclic graphs. To compare, NO TEARS orients the edges in the correct direction to give it the most optimistic judgement.</w:t>
      </w:r>
    </w:p>
    <w:p w:rsidR="007C3172" w:rsidRDefault="007C3172" w:rsidP="007C3172">
      <w:pPr>
        <w:pStyle w:val="Kop1"/>
        <w:rPr>
          <w:lang w:val="en-US"/>
        </w:rPr>
      </w:pPr>
      <w:r>
        <w:rPr>
          <w:lang w:val="en-US"/>
        </w:rPr>
        <w:t>Other Structure Learning Benchmarks</w:t>
      </w:r>
    </w:p>
    <w:p w:rsidR="007C3172" w:rsidRDefault="00E74D11" w:rsidP="007C3172">
      <w:pPr>
        <w:rPr>
          <w:lang w:val="en-US"/>
        </w:rPr>
      </w:pPr>
      <w:r>
        <w:rPr>
          <w:lang w:val="en-US"/>
        </w:rPr>
        <w:t>Sachs data is all over the place.</w:t>
      </w:r>
    </w:p>
    <w:p w:rsidR="00E74D11" w:rsidRDefault="00E74D11" w:rsidP="007C3172">
      <w:pPr>
        <w:rPr>
          <w:lang w:val="en-US"/>
        </w:rPr>
      </w:pPr>
      <w:r>
        <w:rPr>
          <w:lang w:val="en-US"/>
        </w:rPr>
        <w:t>Many other datasets exist, but are they good in doing what we want?</w:t>
      </w:r>
      <w:r w:rsidR="00BE5E7F">
        <w:rPr>
          <w:lang w:val="en-US"/>
        </w:rPr>
        <w:t xml:space="preserve"> We are not interested in cause effect, but rather in prediction.</w:t>
      </w:r>
    </w:p>
    <w:p w:rsidR="007677D3" w:rsidRPr="007C3172" w:rsidRDefault="00D67EE2" w:rsidP="007C3172">
      <w:pPr>
        <w:rPr>
          <w:lang w:val="en-US"/>
        </w:rPr>
      </w:pPr>
      <w:r>
        <w:rPr>
          <w:lang w:val="en-US"/>
        </w:rPr>
        <w:t xml:space="preserve"> </w:t>
      </w:r>
    </w:p>
    <w:sectPr w:rsidR="007677D3" w:rsidRPr="007C31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9C5"/>
    <w:rsid w:val="000451A4"/>
    <w:rsid w:val="000C2500"/>
    <w:rsid w:val="000D59C6"/>
    <w:rsid w:val="000D78F1"/>
    <w:rsid w:val="001204BC"/>
    <w:rsid w:val="00147DD7"/>
    <w:rsid w:val="00193E0D"/>
    <w:rsid w:val="001D41BB"/>
    <w:rsid w:val="00201274"/>
    <w:rsid w:val="002C15BF"/>
    <w:rsid w:val="0043414D"/>
    <w:rsid w:val="004476B9"/>
    <w:rsid w:val="00527F72"/>
    <w:rsid w:val="00546E06"/>
    <w:rsid w:val="0056713A"/>
    <w:rsid w:val="00571808"/>
    <w:rsid w:val="005A52F6"/>
    <w:rsid w:val="006075A0"/>
    <w:rsid w:val="00667064"/>
    <w:rsid w:val="0067261F"/>
    <w:rsid w:val="006B7693"/>
    <w:rsid w:val="007677D3"/>
    <w:rsid w:val="007C3172"/>
    <w:rsid w:val="00865FB2"/>
    <w:rsid w:val="009C47C7"/>
    <w:rsid w:val="00A17C86"/>
    <w:rsid w:val="00AB6087"/>
    <w:rsid w:val="00B739C5"/>
    <w:rsid w:val="00BE5E7F"/>
    <w:rsid w:val="00CF359C"/>
    <w:rsid w:val="00D24222"/>
    <w:rsid w:val="00D251DA"/>
    <w:rsid w:val="00D67EE2"/>
    <w:rsid w:val="00E11D35"/>
    <w:rsid w:val="00E74D11"/>
    <w:rsid w:val="00E852AA"/>
    <w:rsid w:val="00F12435"/>
    <w:rsid w:val="00F2121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EAC8FB-E332-499F-8ED7-54ED78EF3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1D41BB"/>
  </w:style>
  <w:style w:type="paragraph" w:styleId="Kop1">
    <w:name w:val="heading 1"/>
    <w:basedOn w:val="Standaard"/>
    <w:next w:val="Standaard"/>
    <w:link w:val="Kop1Char"/>
    <w:uiPriority w:val="9"/>
    <w:qFormat/>
    <w:rsid w:val="00B739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865F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865F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739C5"/>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865FB2"/>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865F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65FB2"/>
    <w:rPr>
      <w:rFonts w:asciiTheme="majorHAnsi" w:eastAsiaTheme="majorEastAsia" w:hAnsiTheme="majorHAnsi" w:cstheme="majorBidi"/>
      <w:spacing w:val="-10"/>
      <w:kern w:val="28"/>
      <w:sz w:val="56"/>
      <w:szCs w:val="56"/>
    </w:rPr>
  </w:style>
  <w:style w:type="character" w:customStyle="1" w:styleId="Kop3Char">
    <w:name w:val="Kop 3 Char"/>
    <w:basedOn w:val="Standaardalinea-lettertype"/>
    <w:link w:val="Kop3"/>
    <w:uiPriority w:val="9"/>
    <w:rsid w:val="00865FB2"/>
    <w:rPr>
      <w:rFonts w:asciiTheme="majorHAnsi" w:eastAsiaTheme="majorEastAsia" w:hAnsiTheme="majorHAnsi" w:cstheme="majorBidi"/>
      <w:color w:val="1F4D78" w:themeColor="accent1" w:themeShade="7F"/>
      <w:sz w:val="24"/>
      <w:szCs w:val="24"/>
    </w:rPr>
  </w:style>
  <w:style w:type="paragraph" w:styleId="Geenafstand">
    <w:name w:val="No Spacing"/>
    <w:uiPriority w:val="1"/>
    <w:qFormat/>
    <w:rsid w:val="005718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277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28.emf"/><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customXml" Target="ink/ink3.xm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customXml" Target="ink/ink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7.emf"/><Relationship Id="rId37" Type="http://schemas.openxmlformats.org/officeDocument/2006/relationships/image" Target="media/image3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29.emf"/><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customXml" Target="ink/ink2.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6.emf"/><Relationship Id="rId35" Type="http://schemas.openxmlformats.org/officeDocument/2006/relationships/customXml" Target="ink/ink4.xml"/></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712.85938" units="1/cm"/>
          <inkml:channelProperty channel="Y" name="resolution" value="2946.67261" units="1/cm"/>
          <inkml:channelProperty channel="F" name="resolution" value="5.68611" units="1/deg"/>
          <inkml:channelProperty channel="T" name="resolution" value="1" units="1/dev"/>
        </inkml:channelProperties>
      </inkml:inkSource>
      <inkml:timestamp xml:id="ts0" timeString="2022-04-12T12:49:52.835"/>
    </inkml:context>
    <inkml:brush xml:id="br0">
      <inkml:brushProperty name="width" value="0.00882" units="cm"/>
      <inkml:brushProperty name="height" value="0.00882" units="cm"/>
      <inkml:brushProperty name="fitToCurve" value="1"/>
    </inkml:brush>
  </inkml:definitions>
  <inkml:trace contextRef="#ctx0" brushRef="#br0">-1 203 395 0,'0'0'50'15,"0"0"30"-15,0 0-37 16,0 0 6-16,0 0-23 16,0 0 9-16,0 2-6 15,0-2-3-15,0 0 8 16,11-10 0-16,9-4-7 16,2-1-10-16,-1-5-17 0,6 0 9 15,3-1-9-15,1 1 0 16,-9 0-1-16,-1 0 1 15,-5 6 0-15,-1 2 1 16,0 1 2-16,-12 9-6 16,5-2 2-16,-6 4-2 15,3 0 0-15,4 0-19 16,1 0 21-16,6 2-3 16,1 9 8-16,3 6-2 15,6 2 3-15,-8-2 0 16,1 0 7-16,-1 1-6 15,-3-1 9-15,-6-4 2 16,-7-4-6-16,7-2-6 0,-5-4-5 16,7-3-11-1,-4 0-80-15,-7-3-148 0</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712.85938" units="1/cm"/>
          <inkml:channelProperty channel="Y" name="resolution" value="2946.67261" units="1/cm"/>
          <inkml:channelProperty channel="F" name="resolution" value="5.68611" units="1/deg"/>
          <inkml:channelProperty channel="T" name="resolution" value="1" units="1/dev"/>
        </inkml:channelProperties>
      </inkml:inkSource>
      <inkml:timestamp xml:id="ts0" timeString="2022-04-12T12:49:52.055"/>
    </inkml:context>
    <inkml:brush xml:id="br0">
      <inkml:brushProperty name="width" value="0.00882" units="cm"/>
      <inkml:brushProperty name="height" value="0.00882" units="cm"/>
      <inkml:brushProperty name="fitToCurve" value="1"/>
    </inkml:brush>
  </inkml:definitions>
  <inkml:trace contextRef="#ctx0" brushRef="#br0">563 94 332 0,'0'0'40'0,"0"0"42"0,0 0-28 15,0 0 13-15,0 0-12 16,0 0 1-16,0 0-6 16,0-9 7-16,0 9-4 15,0-5-15-15,0 1 6 16,0 2-22-16,0-5-6 15,0 3-9-15,0 0-6 16,0-5 6-16,-9 0-4 16,2 1-2-16,-4-1 18 15,0 0-9-15,-8 2 1 16,4 5-1-16,-3 0-10 0,-2-1 0 16,-1 3-4-16,-1 0-9 15,-5 0 8-15,3 0-10 16,3 0 11-16,-6 3-8 15,6 8 2-15,-6 0 4 16,1 6-11-16,0 6 9 16,0 0 7-16,-5 7-9 15,5-1 9-15,-5 4 0 16,5-5 0-16,9-1 1 16,-5-1 0-16,6-2 0 15,8-6-3-15,1-1 3 16,7-4-2-16,0-2 0 15,0 0-7-15,5-3 5 16,21-1-4-16,7-5 8 16,8-2-3-16,11 0 3 0,1 0 0 15,4-10 0-15,-3-8 3 16,-3-2-3-16,-8 1 0 16,-10 2 0-16,-7 1-3 15,-6 2 6-15,-9 1-3 16,0 1 1-16,-7-2 4 15,0-1-4-15,3 0-1 16,-7-3 0-16,0 1-3 16,4-1-2-16,-4 3 3 15,0 0 2-15,5 2-2 16,-3 6 1-16,2 2 1 16,-4 0 0-16,0 5 1 0,0 0 1 15,0 0-2 1,0 0 4-16,0 0-3 0,0 0 9 15,0 0-5-15,0 0-3 16,7 10-1-16,2 8 2 16,6 5 6-16,0 4 0 15,-4-1-2-15,0 1 8 16,-4-1-7-16,1-4 3 16,-1-3 14-16,2-2-16 15,-3-3-2-15,5-1-7 16,0-3 0-16,0-2 0 15,2-5-14-15,-6 2-52 16,-3-5-65-16,-4 0-181 0</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712.85938" units="1/cm"/>
          <inkml:channelProperty channel="Y" name="resolution" value="2946.67261" units="1/cm"/>
          <inkml:channelProperty channel="F" name="resolution" value="5.68611" units="1/deg"/>
          <inkml:channelProperty channel="T" name="resolution" value="1" units="1/dev"/>
        </inkml:channelProperties>
      </inkml:inkSource>
      <inkml:timestamp xml:id="ts0" timeString="2022-04-12T12:49:48.862"/>
    </inkml:context>
    <inkml:brush xml:id="br0">
      <inkml:brushProperty name="width" value="0.00882" units="cm"/>
      <inkml:brushProperty name="height" value="0.00882" units="cm"/>
      <inkml:brushProperty name="fitToCurve" value="1"/>
    </inkml:brush>
  </inkml:definitions>
  <inkml:trace contextRef="#ctx0" brushRef="#br0">2234 10 185 0,'0'0'66'16,"0"0"25"-16,0 0-45 15,0 0-6-15,0 0 13 16,0 0-16-16,0 0 0 16,0-11 11-16,0 11-10 15,0 0-4-15,-3 0-5 16,3 0-8-16,0 0 4 16,0 0-7-16,0 0 6 15,0 0 8-15,0 0-11 0,0 0 5 16,-4 0-5-16,4 0-10 15,0 0 6-15,0 0-9 16,0 0-5-16,0 0 1 16,0 2-4-16,0 7-2 15,0 6 1-15,0 5 0 16,0 0-2-16,-4 0 3 16,4-2 0-16,-5 0-4 15,3 0 6-15,2 1-2 16,-4-1 0-16,-1 0 2 15,3-1-2-15,-7 0 0 16,-1 3 0-16,-1-1-2 16,-5 1 2-16,1 0 0 0,-2-3 0 15,1 1-1-15,1-1 0 16,0-1 1-16,-1-3 0 16,1 2 1-16,-2-2 1 15,1 0-2-15,-6 5 0 16,7-4 2-16,0-2-1 15,-5 1-1-15,7 1 0 16,-7 0-2-16,5 4 4 16,0-2-2-16,-3 1 0 15,-1-1 3-15,-3 1-1 16,-9 0-2-16,5 1 0 16,-4 0 7-16,1-3-2 0,-1 1 5 15,-1 1 4-15,-2-4-5 16,0 2 14-16,-2-2-7 15,-2-2-7-15,7 0 7 16,-3-2-9-16,7-3 2 16,-5 2 1-16,14-5-6 15,-3 2 10-15,5-1-8 16,-1-2 2-16,3 2 7 16,-2-2-14-16,0-2 0 15,-5 0 1-15,3 0 3 16,-7 3-5-16,2-1 0 15,0 1 0-15,0-2 3 16,-4-1-1-16,2 0-2 0,-2 2 3 16,8-2-1-1,-6 0 7-15,-2 0-4 0,4 0 2 16,-6 0 7-16,1 0-9 16,1 0 14-16,2 0-6 15,-2 0-12-15,11 0 11 16,2-2-7-16,-7-2-1 15,5-1 6-15,-1-1-9 16,-1 0 5-16,-3-1-3 16,-2-2 0-16,-4 0-3 15,6 1 0-15,-6-3 0 16,9 0-5-16,-9 0 11 16,4-4-6-16,-5 2 0 15,1-4 2-15,0 5-4 16,2-1 2-16,2 0 0 0,0 0-3 15,-2 0 3-15,2-1 0 16,5 1 0-16,-3-2-6 16,5 0 5-16,4-3-1 15,0 5 2-15,-4 0-2 16,4 2 5-16,2-3-3 16,-2 6 0-16,-4-3 3 15,4 2-2-15,0 1-1 16,0-1 0-16,0-1-2 15,-4-2 5-15,0 1-3 16,-1 2 0-16,6-2 4 16,-1 3-6-16,0-1 2 0,0 0 0 15,0 0-3-15,-4-2 4 16,6 3-1-16,-2-3 0 16,0 0 4-16,4 2-6 15,-4 1 2-15,3-3 0 16,1 4-4-16,-2 0 6 15,3 1-2-15,2 1 0 16,-1 3 4-16,3 2-9 16,2 0 5-16,0 0 0 15,0 0-3-15,0 0-3 16,0 0 4-16,0 0 2 16,0 0-8-16,0 0 7 0,0 0-6 15,0 0-5-15,0 0 11 16,0 0-11-1,0 9 8-15,0 2 3 0,0 7-1 16,0 3-2-16,0-3 4 16,0 1 0-16,0 2-2 15,0 0 4-15,2 1-2 16,3-3 0-16,-1 2 2 16,2-4-6-16,3-5 4 15,2 2 0-15,-7-6-7 16,3-3 5-16,-3-1 2 15,-4-4-2-15,0 0-4 16,0 0 5-16,0 0-3 0,0 0 4 16,0 0-4-1,0 0-5-15,0 0 6 0,0 0 1 16,0-9-14-16,0-5 11 16,0-4-9-16,0-3 7 15,0-2 6-15,0-1-7 16,0 2 8-16,0 3-2 15,0-4 3-15,0 3-3 16,0 1 2-16,0 4-3 16,0 0-1-16,0 6 3 15,0-2 1-15,0-1 0 16,0 2-2-16,0-1-2 16,0 3 3-16,0-1 1 15,0 4 0-15,0 1 2 16,0 4-2-16,0 0 0 0,0 0 4 15,0 0-9-15,0 0 5 16,0 0 0-16,0 0-1 16,0 0 0-16,0 0-2 15,0 0 3-15,0 0-5 16,11 0 3-16,11 0 2 16,4 0 0-16,1 0-2 15,3 0 4-15,3 0-2 16,-2 0 0-16,-1 0 2 15,-4 0-5-15,-4 2 3 16,-4 0 0-16,-3 1-3 16,0-1 3-16,-4 0 0 0,-2 3-1 15,-3-3 0-15,-1-2-1 16,1 4 2-16,-1-2 0 16,-5 0-1-16,4-2 2 15,-4 0-1-15,0 0 0 16,0 0 3-16,2 2-5 15,-2 0 2-15,0 1 0 16,5-3-1-16,-5 2 3 16,0-2-2-16,0 2 2 15,0 3 2-15,0-1 2 16,0 5-4-16,0 4-1 16,-5 0 11-16,-12 5-11 0,-3 1 3 15,-2-1-3-15,0 1 4 16,-2 1-3-1,3-3-2-15,3 0 0 0,-2 1 6 16,1-5-3-16,1 1-2 16,3-3 2-16,4-5 1 15,0 3-2-15,2-5-2 16,-1 1 0-16,3-4-1 16,3 4 3-16,-3-2-2 15,7-3 0-15,0 0 3 16,0 0-4-16,0 0 1 15,0 0 0-15,0 0-2 16,0 0 3-16,0 0-1 0,0 0 0 16,0 0-5-1,0 0 5-15,0 0-9 0,0 0-4 16,0 0 11-16,0 0-10 16,0 0 5-16,0 0-1 15,0 0-3-15,0 0 9 16,0 0 1-16,0 0-3 15,0 0 3-15,0 0-14 16,0 0 6-16,0 0-3 16,0 0-15-16,0 0 10 15,0 0-2-15,0 0 14 16,0-8 2-16,0-2 3 16,0-1 0-16,0-2 0 15,0 0 5-15,0-3-7 16,0-2 2-16,0 6-1 0,0-1-1 15,0 2 3-15,0-2-1 16,0 1 0-16,0 4 0 16,0 4-4-16,0 2 4 15,0 2 0-15,0 0-4 16,0 0 2-16,0 0-2 16,0 0-5-16,2 10-11 15,-2 3 19-15,5-2 1 16,-5 1 0-16,0-4-3 15,4-4-2-15,0-2 1 16,-4-2 3-16,0 0-3 16,0 0 1-16,3 0-17 0,5-6-14 15,-1-11 16-15,4 0-10 16,-3 1 11-16,-1 5 7 16,-3 6 5-16,1 3 2 15,-5 2 3-15,0 0-12 16,0 0 4-16,0 8 6 15,0 6 2-15,0 1 8 16,0-1-2-16,0-5 13 16,0-5-11-16,0-4-3 15,6 0-3-15,10 0-2 16,5 0-2-16,1 0-32 16,-11-6-144-16</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1712.85938" units="1/cm"/>
          <inkml:channelProperty channel="Y" name="resolution" value="2946.67261" units="1/cm"/>
          <inkml:channelProperty channel="F" name="resolution" value="5.68611" units="1/deg"/>
          <inkml:channelProperty channel="T" name="resolution" value="1" units="1/dev"/>
        </inkml:channelProperties>
      </inkml:inkSource>
      <inkml:timestamp xml:id="ts0" timeString="2022-04-12T12:49:44.272"/>
    </inkml:context>
    <inkml:brush xml:id="br0">
      <inkml:brushProperty name="width" value="0.00882" units="cm"/>
      <inkml:brushProperty name="height" value="0.00882" units="cm"/>
      <inkml:brushProperty name="fitToCurve" value="1"/>
    </inkml:brush>
  </inkml:definitions>
  <inkml:trace contextRef="#ctx0" brushRef="#br0">0 62 515 0,'0'0'11'0,"0"0"-6"15,0 0 39-15,0 0-10 16,0 0-7-16,0 0 0 16,52 0 5-16,-25 0 0 15,3 0-4-15,1-4-2 16,6-3-6-16,4 1-18 16,7-3-1-16,5-2 0 15,6 2 0-15,-2 3-1 16,-5 1 0-16,-6 4-5 0,-13 1 5 15,-7 0-5 1,-6 0-4-16,-9 0 8 0,-5 0-2 16,-6 0 3-16,0 1 3 15,0 6 0-15,0-3 10 16,0 3-9-16,-4 0 1 16,-7-3 6-16,0 1-9 15,0-1 10-15,0 0-4 16,0 0-4-16,0 3 7 15,-4 0-11-15,-5 2 0 0,3-1 0 16,1 1-3 0,6-3 3-16,-1-1 0 0,11-1 0 15,0-1-3 1,0-3 2-16,0 0-1 0,0 0 2 16,0 0-6-16,0 0 4 15,0 0-45-15,-5-5-100 16,-10-8-97-16</inkml:trace>
</inkml:ink>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4768</TotalTime>
  <Pages>14</Pages>
  <Words>1066</Words>
  <Characters>5863</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TUe</Company>
  <LinksUpToDate>false</LinksUpToDate>
  <CharactersWithSpaces>6916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Quincey, M.G. de</dc:creator>
  <cp:keywords/>
  <dc:description/>
  <cp:lastModifiedBy>Quincey, Martin de</cp:lastModifiedBy>
  <cp:revision>8</cp:revision>
  <dcterms:created xsi:type="dcterms:W3CDTF">2022-04-09T10:13:00Z</dcterms:created>
  <dcterms:modified xsi:type="dcterms:W3CDTF">2022-04-18T19:51:00Z</dcterms:modified>
</cp:coreProperties>
</file>