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274" w:rsidRPr="00AA1AA7" w:rsidRDefault="00024192" w:rsidP="00024192">
      <w:pPr>
        <w:pStyle w:val="Titel"/>
        <w:rPr>
          <w:lang w:val="en-US"/>
        </w:rPr>
      </w:pPr>
      <w:r w:rsidRPr="00AA1AA7">
        <w:rPr>
          <w:lang w:val="en-US"/>
        </w:rPr>
        <w:t>Prep Meeting 3</w:t>
      </w:r>
      <w:r w:rsidR="00A23D1F" w:rsidRPr="00AA1AA7">
        <w:rPr>
          <w:lang w:val="en-US"/>
        </w:rPr>
        <w:t>5</w:t>
      </w:r>
    </w:p>
    <w:p w:rsidR="00AA1AA7" w:rsidRDefault="00AA1AA7" w:rsidP="000F6881">
      <w:pPr>
        <w:pStyle w:val="Kop1"/>
        <w:rPr>
          <w:lang w:val="en-US"/>
        </w:rPr>
      </w:pPr>
      <w:r>
        <w:rPr>
          <w:lang w:val="en-US"/>
        </w:rPr>
        <w:t>Writing</w:t>
      </w:r>
    </w:p>
    <w:p w:rsidR="00AA1AA7" w:rsidRPr="00AA1AA7" w:rsidRDefault="00AA1AA7" w:rsidP="00AA1AA7">
      <w:pPr>
        <w:rPr>
          <w:b/>
          <w:lang w:val="en-US"/>
        </w:rPr>
      </w:pPr>
      <w:r>
        <w:rPr>
          <w:b/>
          <w:lang w:val="en-US"/>
        </w:rPr>
        <w:t>Trajectory of Chapter 2</w:t>
      </w:r>
    </w:p>
    <w:p w:rsidR="00AA1AA7" w:rsidRDefault="00AA1AA7" w:rsidP="00AA1AA7">
      <w:pPr>
        <w:rPr>
          <w:lang w:val="en-US"/>
        </w:rPr>
      </w:pPr>
      <w:r>
        <w:rPr>
          <w:lang w:val="en-US"/>
        </w:rPr>
        <w:t xml:space="preserve">Did quite some writing, rewrote chapter 1 and chapter 2 based on your feedback. I think ready for first careful read? Biggest difficulty: when to stop Chapter 2. The trajectory now is: structure learning </w:t>
      </w:r>
      <w:r w:rsidRPr="00AA1AA7">
        <w:rPr>
          <w:lang w:val="en-US"/>
        </w:rPr>
        <w:sym w:font="Wingdings" w:char="F0E0"/>
      </w:r>
      <w:r>
        <w:rPr>
          <w:lang w:val="en-US"/>
        </w:rPr>
        <w:t xml:space="preserve"> density estimation of P(X) </w:t>
      </w:r>
      <w:r w:rsidRPr="00AA1AA7">
        <w:rPr>
          <w:lang w:val="en-US"/>
        </w:rPr>
        <w:sym w:font="Wingdings" w:char="F0E0"/>
      </w:r>
      <w:r>
        <w:rPr>
          <w:lang w:val="en-US"/>
        </w:rPr>
        <w:t xml:space="preserve"> assumptions on data, e.g. time-independent factorization where </w:t>
      </w:r>
      <w:proofErr w:type="spellStart"/>
      <w:r>
        <w:rPr>
          <w:lang w:val="en-US"/>
        </w:rPr>
        <w:t>X_i</w:t>
      </w:r>
      <w:proofErr w:type="spellEnd"/>
      <w:r>
        <w:rPr>
          <w:lang w:val="en-US"/>
        </w:rPr>
        <w:t xml:space="preserve"> only depends on its parent set </w:t>
      </w:r>
      <w:r w:rsidRPr="00AA1AA7">
        <w:rPr>
          <w:lang w:val="en-US"/>
        </w:rPr>
        <w:sym w:font="Wingdings" w:char="F0E0"/>
      </w:r>
      <w:r>
        <w:rPr>
          <w:lang w:val="en-US"/>
        </w:rPr>
        <w:t xml:space="preserve"> assumption of a linear model (SEM) </w:t>
      </w:r>
      <w:r w:rsidRPr="00AA1AA7">
        <w:rPr>
          <w:lang w:val="en-US"/>
        </w:rPr>
        <w:sym w:font="Wingdings" w:char="F0E0"/>
      </w:r>
      <w:r>
        <w:rPr>
          <w:lang w:val="en-US"/>
        </w:rPr>
        <w:t xml:space="preserve"> continue back to time-dependent factorization </w:t>
      </w:r>
      <w:r w:rsidRPr="00AA1AA7">
        <w:rPr>
          <w:lang w:val="en-US"/>
        </w:rPr>
        <w:sym w:font="Wingdings" w:char="F0E0"/>
      </w:r>
      <w:r>
        <w:rPr>
          <w:lang w:val="en-US"/>
        </w:rPr>
        <w:t xml:space="preserve"> assumption of a linear model (VAR) </w:t>
      </w:r>
      <w:r w:rsidRPr="00AA1AA7">
        <w:rPr>
          <w:lang w:val="en-US"/>
        </w:rPr>
        <w:sym w:font="Wingdings" w:char="F0E0"/>
      </w:r>
      <w:r>
        <w:rPr>
          <w:lang w:val="en-US"/>
        </w:rPr>
        <w:t xml:space="preserve"> goal: learn fitting models such that they remain acyclic.</w:t>
      </w:r>
    </w:p>
    <w:p w:rsidR="00AA1AA7" w:rsidRPr="00AA1AA7" w:rsidRDefault="00AA1AA7" w:rsidP="00AA1AA7">
      <w:pPr>
        <w:rPr>
          <w:lang w:val="en-US"/>
        </w:rPr>
      </w:pPr>
      <w:r>
        <w:rPr>
          <w:b/>
          <w:lang w:val="en-US"/>
        </w:rPr>
        <w:t>When to stop Chapter 2</w:t>
      </w:r>
    </w:p>
    <w:p w:rsidR="00AA1AA7" w:rsidRDefault="00AA1AA7" w:rsidP="00AA1AA7">
      <w:pPr>
        <w:rPr>
          <w:lang w:val="en-US"/>
        </w:rPr>
      </w:pPr>
      <w:r>
        <w:rPr>
          <w:lang w:val="en-US"/>
        </w:rPr>
        <w:t xml:space="preserve">From there, I stopped, as the </w:t>
      </w:r>
      <w:r w:rsidRPr="00AA1AA7">
        <w:rPr>
          <w:u w:val="single"/>
          <w:lang w:val="en-US"/>
        </w:rPr>
        <w:t>learning</w:t>
      </w:r>
      <w:r>
        <w:rPr>
          <w:lang w:val="en-US"/>
        </w:rPr>
        <w:t xml:space="preserve"> part differs for each of the methods. E.g., score-based learning methods define a scoring function to be maximized, while explicitly adhering to the acyclicity constraint. Continuous optimization methods such as NO TEARS define a cost function that penalizes cyclicity, thereby enforcing acyclicity through the scoring / cost function. Constraint-based approaches use conditional independence tests to learn the edges. Therefore, the learning part differs too much, and I thought that the learning part should be done in Chapter 3, Related Work, where we can define:</w:t>
      </w:r>
    </w:p>
    <w:p w:rsidR="00AA1AA7" w:rsidRDefault="00AA1AA7" w:rsidP="00AA1AA7">
      <w:pPr>
        <w:pStyle w:val="Lijstalinea"/>
        <w:numPr>
          <w:ilvl w:val="0"/>
          <w:numId w:val="3"/>
        </w:numPr>
        <w:rPr>
          <w:lang w:val="en-US"/>
        </w:rPr>
      </w:pPr>
      <w:r>
        <w:rPr>
          <w:lang w:val="en-US"/>
        </w:rPr>
        <w:t>The methods of learning</w:t>
      </w:r>
    </w:p>
    <w:p w:rsidR="00AA1AA7" w:rsidRDefault="00AA1AA7" w:rsidP="00AA1AA7">
      <w:pPr>
        <w:pStyle w:val="Lijstalinea"/>
        <w:numPr>
          <w:ilvl w:val="0"/>
          <w:numId w:val="3"/>
        </w:numPr>
        <w:rPr>
          <w:lang w:val="en-US"/>
        </w:rPr>
      </w:pPr>
      <w:r>
        <w:rPr>
          <w:lang w:val="en-US"/>
        </w:rPr>
        <w:t>For each method, how some algorithms use this method.</w:t>
      </w:r>
    </w:p>
    <w:p w:rsidR="00AA1AA7" w:rsidRDefault="00AA1AA7" w:rsidP="00AA1AA7">
      <w:pPr>
        <w:rPr>
          <w:lang w:val="en-US"/>
        </w:rPr>
      </w:pPr>
      <w:r>
        <w:rPr>
          <w:b/>
          <w:lang w:val="en-US"/>
        </w:rPr>
        <w:t>Formatting of Chapter 3.</w:t>
      </w:r>
    </w:p>
    <w:p w:rsidR="00AA1AA7" w:rsidRDefault="00AA1AA7" w:rsidP="00AA1AA7">
      <w:pPr>
        <w:rPr>
          <w:lang w:val="en-US"/>
        </w:rPr>
      </w:pPr>
      <w:r>
        <w:rPr>
          <w:lang w:val="en-US"/>
        </w:rPr>
        <w:t xml:space="preserve">Quite difficult to form Chapter 3. We do not want to go into too much detail already and thereby make it too difficult for the reader to continue. We want to provide just enough information so that the reader understands it, but is tempted to continue to the relevant chapters to learn more about these. </w:t>
      </w:r>
    </w:p>
    <w:p w:rsidR="00B24A9B" w:rsidRDefault="00AA1AA7" w:rsidP="00376ACA">
      <w:pPr>
        <w:rPr>
          <w:lang w:val="en-US"/>
        </w:rPr>
      </w:pPr>
      <w:r>
        <w:rPr>
          <w:lang w:val="en-US"/>
        </w:rPr>
        <w:t xml:space="preserve">The formatting of Chapter 3 </w:t>
      </w:r>
      <w:r w:rsidRPr="00376ACA">
        <w:rPr>
          <w:i/>
          <w:lang w:val="en-US"/>
        </w:rPr>
        <w:t>should be in line with the formatting of the developed methods</w:t>
      </w:r>
      <w:r>
        <w:rPr>
          <w:lang w:val="en-US"/>
        </w:rPr>
        <w:t xml:space="preserve">. </w:t>
      </w:r>
      <w:r w:rsidR="00E05DC1">
        <w:rPr>
          <w:lang w:val="en-US"/>
        </w:rPr>
        <w:t>I think there are two options:</w:t>
      </w:r>
    </w:p>
    <w:p w:rsidR="00E05DC1" w:rsidRDefault="00E05DC1" w:rsidP="00376ACA">
      <w:pPr>
        <w:rPr>
          <w:lang w:val="en-US"/>
        </w:rPr>
      </w:pPr>
      <w:r>
        <w:rPr>
          <w:lang w:val="en-US"/>
        </w:rPr>
        <w:t>Types of learning:</w:t>
      </w:r>
    </w:p>
    <w:p w:rsidR="00E05DC1" w:rsidRDefault="00E05DC1" w:rsidP="00E05DC1">
      <w:pPr>
        <w:pStyle w:val="Lijstalinea"/>
        <w:numPr>
          <w:ilvl w:val="0"/>
          <w:numId w:val="3"/>
        </w:numPr>
        <w:rPr>
          <w:lang w:val="en-US"/>
        </w:rPr>
      </w:pPr>
      <w:r>
        <w:rPr>
          <w:lang w:val="en-US"/>
        </w:rPr>
        <w:t>Constraint-Based: PC-Algorithm.</w:t>
      </w:r>
    </w:p>
    <w:p w:rsidR="00E05DC1" w:rsidRDefault="00E05DC1" w:rsidP="00E05DC1">
      <w:pPr>
        <w:pStyle w:val="Lijstalinea"/>
        <w:numPr>
          <w:ilvl w:val="0"/>
          <w:numId w:val="3"/>
        </w:numPr>
        <w:rPr>
          <w:lang w:val="en-US"/>
        </w:rPr>
      </w:pPr>
      <w:r>
        <w:rPr>
          <w:lang w:val="en-US"/>
        </w:rPr>
        <w:t xml:space="preserve">Score-Based Learning: </w:t>
      </w:r>
    </w:p>
    <w:p w:rsidR="00E05DC1" w:rsidRDefault="00E05DC1" w:rsidP="00E05DC1">
      <w:pPr>
        <w:pStyle w:val="Lijstalinea"/>
        <w:numPr>
          <w:ilvl w:val="1"/>
          <w:numId w:val="3"/>
        </w:numPr>
        <w:rPr>
          <w:lang w:val="en-US"/>
        </w:rPr>
      </w:pPr>
      <w:r>
        <w:rPr>
          <w:lang w:val="en-US"/>
        </w:rPr>
        <w:t>Order-Based Learning.</w:t>
      </w:r>
    </w:p>
    <w:p w:rsidR="00E05DC1" w:rsidRDefault="00E05DC1" w:rsidP="00E05DC1">
      <w:pPr>
        <w:pStyle w:val="Lijstalinea"/>
        <w:numPr>
          <w:ilvl w:val="1"/>
          <w:numId w:val="3"/>
        </w:numPr>
        <w:rPr>
          <w:lang w:val="en-US"/>
        </w:rPr>
      </w:pPr>
      <w:r>
        <w:rPr>
          <w:lang w:val="en-US"/>
        </w:rPr>
        <w:t>Continuous Optimization</w:t>
      </w:r>
    </w:p>
    <w:p w:rsidR="00E05DC1" w:rsidRPr="00E05DC1" w:rsidRDefault="00E05DC1" w:rsidP="00E05DC1">
      <w:pPr>
        <w:pStyle w:val="Lijstalinea"/>
        <w:numPr>
          <w:ilvl w:val="0"/>
          <w:numId w:val="3"/>
        </w:numPr>
        <w:rPr>
          <w:lang w:val="en-US"/>
        </w:rPr>
      </w:pPr>
      <w:r>
        <w:rPr>
          <w:lang w:val="en-US"/>
        </w:rPr>
        <w:t xml:space="preserve">Noise Structure: </w:t>
      </w:r>
      <w:proofErr w:type="spellStart"/>
      <w:r>
        <w:rPr>
          <w:lang w:val="en-US"/>
        </w:rPr>
        <w:t>LiNGAM</w:t>
      </w:r>
      <w:proofErr w:type="spellEnd"/>
      <w:r>
        <w:rPr>
          <w:lang w:val="en-US"/>
        </w:rPr>
        <w:t>.</w:t>
      </w:r>
    </w:p>
    <w:p w:rsidR="00B24A9B" w:rsidRDefault="00B24A9B" w:rsidP="00376ACA">
      <w:pPr>
        <w:rPr>
          <w:lang w:val="en-US"/>
        </w:rPr>
      </w:pPr>
      <w:r>
        <w:rPr>
          <w:lang w:val="en-US"/>
        </w:rPr>
        <w:t xml:space="preserve">Also, a question: Should we include methods that were interesting, yet their direction was not pursued? For example, constraint-based methods such as PC algorithm are interesting and very related, but require quite some causal lingo and arc orientation rules. </w:t>
      </w:r>
    </w:p>
    <w:p w:rsidR="00B24A9B" w:rsidRDefault="00B24A9B" w:rsidP="00376ACA">
      <w:pPr>
        <w:rPr>
          <w:lang w:val="en-US"/>
        </w:rPr>
      </w:pPr>
      <w:r>
        <w:rPr>
          <w:lang w:val="en-US"/>
        </w:rPr>
        <w:t xml:space="preserve">Furthermore, subjects like Granger Causality and methods that investigate the noise structure, such as </w:t>
      </w:r>
      <w:proofErr w:type="spellStart"/>
      <w:r>
        <w:rPr>
          <w:lang w:val="en-US"/>
        </w:rPr>
        <w:t>LiNGAM</w:t>
      </w:r>
      <w:proofErr w:type="spellEnd"/>
      <w:r>
        <w:rPr>
          <w:lang w:val="en-US"/>
        </w:rPr>
        <w:t xml:space="preserve"> are certainly interesting, but we did not investigate those.</w:t>
      </w:r>
    </w:p>
    <w:p w:rsidR="00B24A9B" w:rsidRPr="00B24A9B" w:rsidRDefault="00B24A9B" w:rsidP="00376ACA">
      <w:pPr>
        <w:rPr>
          <w:lang w:val="en-US"/>
        </w:rPr>
      </w:pPr>
      <w:r>
        <w:rPr>
          <w:lang w:val="en-US"/>
        </w:rPr>
        <w:lastRenderedPageBreak/>
        <w:t xml:space="preserve">So, should only methods be included with a </w:t>
      </w:r>
      <w:r>
        <w:rPr>
          <w:i/>
          <w:lang w:val="en-US"/>
        </w:rPr>
        <w:t>direct</w:t>
      </w:r>
      <w:r>
        <w:rPr>
          <w:lang w:val="en-US"/>
        </w:rPr>
        <w:t xml:space="preserve"> relation to our methods, or can we devote some effort into writing up a nice selection of interesting algorithms? Is it worth putting in the effort there?</w:t>
      </w:r>
    </w:p>
    <w:p w:rsidR="00AA1AA7" w:rsidRDefault="00376ACA" w:rsidP="00376ACA">
      <w:pPr>
        <w:rPr>
          <w:lang w:val="en-US"/>
        </w:rPr>
      </w:pPr>
      <w:r>
        <w:rPr>
          <w:b/>
          <w:lang w:val="en-US"/>
        </w:rPr>
        <w:t>Formatting of methods.</w:t>
      </w:r>
    </w:p>
    <w:p w:rsidR="00376ACA" w:rsidRDefault="00376ACA" w:rsidP="00376ACA">
      <w:pPr>
        <w:pStyle w:val="Geenafstand"/>
        <w:rPr>
          <w:lang w:val="en-US"/>
        </w:rPr>
      </w:pPr>
      <w:r>
        <w:rPr>
          <w:lang w:val="en-US"/>
        </w:rPr>
        <w:t xml:space="preserve">Perhaps better to decompose the methods such that each </w:t>
      </w:r>
      <w:r>
        <w:rPr>
          <w:i/>
          <w:lang w:val="en-US"/>
        </w:rPr>
        <w:t>method type</w:t>
      </w:r>
      <w:r>
        <w:rPr>
          <w:lang w:val="en-US"/>
        </w:rPr>
        <w:t xml:space="preserve"> has its own chapter, combined with its own model selection / regularization procedures. Several options:</w:t>
      </w:r>
    </w:p>
    <w:p w:rsidR="00376ACA" w:rsidRDefault="00376ACA" w:rsidP="00376ACA">
      <w:pPr>
        <w:pStyle w:val="Geenafstand"/>
        <w:rPr>
          <w:lang w:val="en-US"/>
        </w:rPr>
      </w:pPr>
    </w:p>
    <w:p w:rsidR="00376ACA" w:rsidRPr="00376ACA" w:rsidRDefault="00376ACA" w:rsidP="00376ACA">
      <w:pPr>
        <w:pStyle w:val="Geenafstand"/>
        <w:rPr>
          <w:i/>
          <w:lang w:val="en-US"/>
        </w:rPr>
      </w:pPr>
      <w:r w:rsidRPr="00376ACA">
        <w:rPr>
          <w:i/>
          <w:lang w:val="en-US"/>
        </w:rPr>
        <w:t xml:space="preserve">Go from exact to approximate: </w:t>
      </w:r>
    </w:p>
    <w:p w:rsidR="00376ACA" w:rsidRDefault="00376ACA" w:rsidP="00376ACA">
      <w:pPr>
        <w:pStyle w:val="Geenafstand"/>
        <w:numPr>
          <w:ilvl w:val="0"/>
          <w:numId w:val="3"/>
        </w:numPr>
        <w:rPr>
          <w:lang w:val="en-US"/>
        </w:rPr>
      </w:pPr>
      <w:r>
        <w:rPr>
          <w:lang w:val="en-US"/>
        </w:rPr>
        <w:t>First discuss the exhaustive order-based approach, then the random walks, then the metropolis-</w:t>
      </w:r>
      <w:proofErr w:type="spellStart"/>
      <w:r>
        <w:rPr>
          <w:lang w:val="en-US"/>
        </w:rPr>
        <w:t>hastings</w:t>
      </w:r>
      <w:proofErr w:type="spellEnd"/>
      <w:r>
        <w:rPr>
          <w:lang w:val="en-US"/>
        </w:rPr>
        <w:t xml:space="preserve"> algorithm. The first one is exact, but due to scalability, the others become approximate. However, they will also not scale very well. Regularization can be done just as NO TEAR by using an l_1 penalty (LASSO) or an information criterion such as BIC, or by bootstrapping.</w:t>
      </w:r>
    </w:p>
    <w:p w:rsidR="00376ACA" w:rsidRDefault="00376ACA" w:rsidP="00376ACA">
      <w:pPr>
        <w:pStyle w:val="Geenafstand"/>
        <w:numPr>
          <w:ilvl w:val="0"/>
          <w:numId w:val="3"/>
        </w:numPr>
        <w:rPr>
          <w:lang w:val="en-US"/>
        </w:rPr>
      </w:pPr>
      <w:r>
        <w:rPr>
          <w:lang w:val="en-US"/>
        </w:rPr>
        <w:t>After this, go to “faster” methods, such as continuous optimization methods such as NO TEARS. These do not require any regularization / model selection, etc.</w:t>
      </w:r>
    </w:p>
    <w:p w:rsidR="00376ACA" w:rsidRDefault="00376ACA" w:rsidP="00376ACA">
      <w:pPr>
        <w:pStyle w:val="Geenafstand"/>
        <w:numPr>
          <w:ilvl w:val="0"/>
          <w:numId w:val="3"/>
        </w:numPr>
        <w:rPr>
          <w:lang w:val="en-US"/>
        </w:rPr>
      </w:pPr>
      <w:r>
        <w:rPr>
          <w:lang w:val="en-US"/>
        </w:rPr>
        <w:t xml:space="preserve">After this, go to the “fastest” methods such as greedy algorithms. Examples are the nine methods: forward / backward / backward-violations first, based on MSE / residual correlation / coefficient size. To regularize, we can do the same as for the order-based approaches: l1 regularization / BIC / bootstrapping. However, the greedy nature gives a nice order of importance of the edges, over which we can do our novel </w:t>
      </w:r>
      <w:r>
        <w:rPr>
          <w:i/>
          <w:lang w:val="en-US"/>
        </w:rPr>
        <w:t>cross-validation</w:t>
      </w:r>
      <w:r>
        <w:rPr>
          <w:lang w:val="en-US"/>
        </w:rPr>
        <w:t xml:space="preserve">. </w:t>
      </w:r>
      <w:r w:rsidR="001351D1">
        <w:rPr>
          <w:lang w:val="en-US"/>
        </w:rPr>
        <w:t xml:space="preserve">Also discuss there the AR(1) cross validation analysis. </w:t>
      </w:r>
    </w:p>
    <w:p w:rsidR="00376ACA" w:rsidRDefault="00376ACA" w:rsidP="00376ACA">
      <w:pPr>
        <w:pStyle w:val="Geenafstand"/>
        <w:rPr>
          <w:lang w:val="en-US"/>
        </w:rPr>
      </w:pPr>
    </w:p>
    <w:p w:rsidR="00376ACA" w:rsidRDefault="00376ACA" w:rsidP="00376ACA">
      <w:pPr>
        <w:pStyle w:val="Geenafstand"/>
        <w:rPr>
          <w:lang w:val="en-US"/>
        </w:rPr>
      </w:pPr>
      <w:r>
        <w:rPr>
          <w:i/>
          <w:lang w:val="en-US"/>
        </w:rPr>
        <w:t>More on type of method</w:t>
      </w:r>
      <w:r>
        <w:rPr>
          <w:lang w:val="en-US"/>
        </w:rPr>
        <w:t>:</w:t>
      </w:r>
    </w:p>
    <w:p w:rsidR="00376ACA" w:rsidRDefault="00376ACA" w:rsidP="00376ACA">
      <w:pPr>
        <w:pStyle w:val="Geenafstand"/>
        <w:numPr>
          <w:ilvl w:val="0"/>
          <w:numId w:val="3"/>
        </w:numPr>
        <w:rPr>
          <w:lang w:val="en-US"/>
        </w:rPr>
      </w:pPr>
      <w:r>
        <w:rPr>
          <w:lang w:val="en-US"/>
        </w:rPr>
        <w:t xml:space="preserve">Order-Based search methods consists of finding a suitable ordering. </w:t>
      </w:r>
      <w:proofErr w:type="spellStart"/>
      <w:r>
        <w:rPr>
          <w:lang w:val="en-US"/>
        </w:rPr>
        <w:t>Acyclicty</w:t>
      </w:r>
      <w:proofErr w:type="spellEnd"/>
      <w:r>
        <w:rPr>
          <w:lang w:val="en-US"/>
        </w:rPr>
        <w:t xml:space="preserve"> is implicitly enforced due to the permutation matrix and upper triangle U.</w:t>
      </w:r>
      <w:r w:rsidR="001351D1">
        <w:rPr>
          <w:lang w:val="en-US"/>
        </w:rPr>
        <w:t xml:space="preserve"> Quite some sources here, </w:t>
      </w:r>
    </w:p>
    <w:p w:rsidR="00376ACA" w:rsidRDefault="00376ACA" w:rsidP="00376ACA">
      <w:pPr>
        <w:pStyle w:val="Geenafstand"/>
        <w:numPr>
          <w:ilvl w:val="0"/>
          <w:numId w:val="3"/>
        </w:numPr>
        <w:rPr>
          <w:lang w:val="en-US"/>
        </w:rPr>
      </w:pPr>
      <w:r>
        <w:rPr>
          <w:lang w:val="en-US"/>
        </w:rPr>
        <w:t>Continuous  optimization methods. Acyclicity is enforced in the cost function, e.g. h(W) = 0 or we only terminate when lambda is so large that we have a directed acyclic graph.</w:t>
      </w:r>
      <w:r w:rsidR="001351D1">
        <w:rPr>
          <w:lang w:val="en-US"/>
        </w:rPr>
        <w:t xml:space="preserve"> Examples here are </w:t>
      </w:r>
      <w:r w:rsidR="001351D1">
        <w:rPr>
          <w:i/>
          <w:lang w:val="en-US"/>
        </w:rPr>
        <w:t>NO TEARS, DYNOTEARS</w:t>
      </w:r>
      <w:r w:rsidR="001351D1">
        <w:rPr>
          <w:lang w:val="en-US"/>
        </w:rPr>
        <w:t xml:space="preserve">, and graphical </w:t>
      </w:r>
      <w:r w:rsidR="001351D1">
        <w:rPr>
          <w:i/>
          <w:lang w:val="en-US"/>
        </w:rPr>
        <w:t>LASSO</w:t>
      </w:r>
      <w:r w:rsidR="001351D1">
        <w:rPr>
          <w:lang w:val="en-US"/>
        </w:rPr>
        <w:t xml:space="preserve">. Furthermore, we also have the </w:t>
      </w:r>
      <w:proofErr w:type="spellStart"/>
      <w:r w:rsidR="001351D1">
        <w:rPr>
          <w:i/>
          <w:lang w:val="en-US"/>
        </w:rPr>
        <w:t>Birkhoff</w:t>
      </w:r>
      <w:proofErr w:type="spellEnd"/>
      <w:r w:rsidR="001351D1">
        <w:rPr>
          <w:i/>
          <w:lang w:val="en-US"/>
        </w:rPr>
        <w:t xml:space="preserve"> Polytope</w:t>
      </w:r>
      <w:r w:rsidR="001351D1">
        <w:rPr>
          <w:lang w:val="en-US"/>
        </w:rPr>
        <w:t>.</w:t>
      </w:r>
    </w:p>
    <w:p w:rsidR="00376ACA" w:rsidRDefault="00376ACA" w:rsidP="00376ACA">
      <w:pPr>
        <w:pStyle w:val="Geenafstand"/>
        <w:numPr>
          <w:ilvl w:val="0"/>
          <w:numId w:val="3"/>
        </w:numPr>
        <w:rPr>
          <w:lang w:val="en-US"/>
        </w:rPr>
      </w:pPr>
      <w:r>
        <w:rPr>
          <w:lang w:val="en-US"/>
        </w:rPr>
        <w:t>Iterative methods, where iteratively, one arc is removed or added (based on the direction) that maximizes some deletion / selection criterion.</w:t>
      </w:r>
      <w:r w:rsidR="00B24A9B">
        <w:rPr>
          <w:lang w:val="en-US"/>
        </w:rPr>
        <w:t xml:space="preserve"> Examples of developed methods are </w:t>
      </w:r>
      <w:r w:rsidR="00B24A9B">
        <w:rPr>
          <w:i/>
          <w:lang w:val="en-US"/>
        </w:rPr>
        <w:t xml:space="preserve">greedy equivalence search, </w:t>
      </w:r>
      <w:r w:rsidR="00B24A9B" w:rsidRPr="00B24A9B">
        <w:rPr>
          <w:lang w:val="en-US"/>
        </w:rPr>
        <w:t>and</w:t>
      </w:r>
      <w:r w:rsidR="00B24A9B">
        <w:rPr>
          <w:i/>
          <w:lang w:val="en-US"/>
        </w:rPr>
        <w:t xml:space="preserve"> max-min hill-climbing</w:t>
      </w:r>
      <w:r w:rsidR="00B24A9B">
        <w:rPr>
          <w:lang w:val="en-US"/>
        </w:rPr>
        <w:t xml:space="preserve">, and </w:t>
      </w:r>
      <w:r w:rsidR="00B24A9B">
        <w:rPr>
          <w:i/>
          <w:lang w:val="en-US"/>
        </w:rPr>
        <w:t>greedy DAG search</w:t>
      </w:r>
      <w:r w:rsidR="00B24A9B">
        <w:rPr>
          <w:lang w:val="en-US"/>
        </w:rPr>
        <w:t>.</w:t>
      </w:r>
    </w:p>
    <w:p w:rsidR="00376ACA" w:rsidRDefault="00376ACA" w:rsidP="00376ACA">
      <w:pPr>
        <w:pStyle w:val="Geenafstand"/>
        <w:rPr>
          <w:lang w:val="en-US"/>
        </w:rPr>
      </w:pPr>
    </w:p>
    <w:p w:rsidR="00376ACA" w:rsidRDefault="00376ACA" w:rsidP="00376ACA">
      <w:pPr>
        <w:pStyle w:val="Geenafstand"/>
        <w:rPr>
          <w:lang w:val="en-US"/>
        </w:rPr>
      </w:pPr>
      <w:r>
        <w:rPr>
          <w:lang w:val="en-US"/>
        </w:rPr>
        <w:t xml:space="preserve">Both approaches yield I think almost the same formatting, but the latter seems more nicely organized, and </w:t>
      </w:r>
      <w:r w:rsidR="00B24A9B">
        <w:rPr>
          <w:lang w:val="en-US"/>
        </w:rPr>
        <w:t xml:space="preserve">also links better to the Related Work. </w:t>
      </w:r>
    </w:p>
    <w:p w:rsidR="00B24A9B" w:rsidRDefault="00B24A9B" w:rsidP="00376ACA">
      <w:pPr>
        <w:pStyle w:val="Geenafstand"/>
        <w:rPr>
          <w:lang w:val="en-US"/>
        </w:rPr>
      </w:pPr>
    </w:p>
    <w:p w:rsidR="00B24A9B" w:rsidRDefault="001351D1" w:rsidP="00376ACA">
      <w:pPr>
        <w:pStyle w:val="Geenafstand"/>
        <w:rPr>
          <w:lang w:val="en-US"/>
        </w:rPr>
      </w:pPr>
      <w:r>
        <w:rPr>
          <w:b/>
          <w:lang w:val="en-US"/>
        </w:rPr>
        <w:t>Evaluation of Methods</w:t>
      </w:r>
      <w:r>
        <w:rPr>
          <w:lang w:val="en-US"/>
        </w:rPr>
        <w:t>.</w:t>
      </w:r>
    </w:p>
    <w:p w:rsidR="001351D1" w:rsidRDefault="001351D1" w:rsidP="00376ACA">
      <w:pPr>
        <w:pStyle w:val="Geenafstand"/>
        <w:rPr>
          <w:lang w:val="en-US"/>
        </w:rPr>
      </w:pPr>
      <w:r>
        <w:rPr>
          <w:lang w:val="en-US"/>
        </w:rPr>
        <w:t>Now that the methods are a bit better organized, the question is how we want to evaluate them. We can evaluate on both models described in Chapter 2, SEMs and VAR(1) models. Subsequently, we can evaluate them on real (SEM / VAR(1)) data, or on simulated (SEM / VAR(1)) data. However, the question is to what extent we want to do an extensive evaluation? What would be the added gain?</w:t>
      </w:r>
    </w:p>
    <w:p w:rsidR="001351D1" w:rsidRDefault="001351D1" w:rsidP="00376ACA">
      <w:pPr>
        <w:pStyle w:val="Geenafstand"/>
        <w:rPr>
          <w:lang w:val="en-US"/>
        </w:rPr>
      </w:pPr>
    </w:p>
    <w:p w:rsidR="001351D1" w:rsidRDefault="001351D1" w:rsidP="00376ACA">
      <w:pPr>
        <w:pStyle w:val="Geenafstand"/>
        <w:rPr>
          <w:lang w:val="en-US"/>
        </w:rPr>
      </w:pPr>
      <w:r>
        <w:rPr>
          <w:b/>
          <w:lang w:val="en-US"/>
        </w:rPr>
        <w:t>Conclusion</w:t>
      </w:r>
    </w:p>
    <w:p w:rsidR="001351D1" w:rsidRPr="001351D1" w:rsidRDefault="001351D1" w:rsidP="00376ACA">
      <w:pPr>
        <w:pStyle w:val="Geenafstand"/>
        <w:rPr>
          <w:lang w:val="en-US"/>
        </w:rPr>
      </w:pPr>
      <w:r>
        <w:rPr>
          <w:lang w:val="en-US"/>
        </w:rPr>
        <w:t xml:space="preserve">Important chapter, I think a summary and consequent conclusion are good to make. Also want to extensively highlight the limitations of our model, and point into future directions. </w:t>
      </w:r>
    </w:p>
    <w:p w:rsidR="00874DDB" w:rsidRDefault="00874DDB" w:rsidP="000F6881">
      <w:pPr>
        <w:pStyle w:val="Kop1"/>
        <w:rPr>
          <w:lang w:val="en-US"/>
        </w:rPr>
      </w:pPr>
      <w:r>
        <w:rPr>
          <w:lang w:val="en-US"/>
        </w:rPr>
        <w:t>Assessment Committee</w:t>
      </w:r>
    </w:p>
    <w:p w:rsidR="00E05DC1" w:rsidRPr="00E05DC1" w:rsidRDefault="00E05DC1" w:rsidP="00E05DC1">
      <w:pPr>
        <w:rPr>
          <w:lang w:val="en-US"/>
        </w:rPr>
      </w:pPr>
      <w:r>
        <w:rPr>
          <w:lang w:val="en-US"/>
        </w:rPr>
        <w:t>Is Jacques kind enough to be the third assessment committee member? If so, I can sent the e-mail to the assessment committee right away.</w:t>
      </w:r>
      <w:r w:rsidR="00832B42">
        <w:rPr>
          <w:lang w:val="en-US"/>
        </w:rPr>
        <w:t xml:space="preserve">                                                  </w:t>
      </w:r>
    </w:p>
    <w:p w:rsidR="00874DDB" w:rsidRDefault="00874DDB" w:rsidP="00874DDB">
      <w:pPr>
        <w:rPr>
          <w:lang w:val="en-US"/>
        </w:rPr>
      </w:pPr>
      <w:r>
        <w:rPr>
          <w:lang w:val="en-US"/>
        </w:rPr>
        <w:lastRenderedPageBreak/>
        <w:t>Mailed around, asked some friends, and had the following clarification:</w:t>
      </w:r>
    </w:p>
    <w:p w:rsidR="00874DDB" w:rsidRDefault="00874DDB" w:rsidP="00874DDB">
      <w:pPr>
        <w:rPr>
          <w:lang w:val="en-US"/>
        </w:rPr>
      </w:pPr>
      <w:r>
        <w:rPr>
          <w:lang w:val="en-US"/>
        </w:rPr>
        <w:t>“</w:t>
      </w:r>
      <w:r w:rsidRPr="00874DDB">
        <w:rPr>
          <w:lang w:val="en-US"/>
        </w:rPr>
        <w:t xml:space="preserve">The assessment committee referred to in section 1 consists of at </w:t>
      </w:r>
      <w:r w:rsidRPr="00874DDB">
        <w:rPr>
          <w:u w:val="single"/>
          <w:lang w:val="en-US"/>
        </w:rPr>
        <w:t>least three voting members</w:t>
      </w:r>
      <w:r w:rsidRPr="00874DDB">
        <w:rPr>
          <w:lang w:val="en-US"/>
        </w:rPr>
        <w:t xml:space="preserve">, one of whom is the </w:t>
      </w:r>
      <w:r w:rsidRPr="00874DDB">
        <w:rPr>
          <w:u w:val="single"/>
          <w:lang w:val="en-US"/>
        </w:rPr>
        <w:t>graduation supervisor</w:t>
      </w:r>
      <w:r w:rsidRPr="00874DDB">
        <w:rPr>
          <w:lang w:val="en-US"/>
        </w:rPr>
        <w:t>. The voting members together determine the final mark for the master project. The members of the Assessment Committee are appointed as examiners by the Examination Committee according to article 7.12, section 3 of the Higher Education and Research Act.</w:t>
      </w:r>
      <w:r>
        <w:rPr>
          <w:lang w:val="en-US"/>
        </w:rPr>
        <w:t>”</w:t>
      </w:r>
    </w:p>
    <w:p w:rsidR="00874DDB" w:rsidRDefault="00874DDB" w:rsidP="00874DDB">
      <w:pPr>
        <w:rPr>
          <w:lang w:val="en-US"/>
        </w:rPr>
      </w:pPr>
      <w:r>
        <w:rPr>
          <w:lang w:val="en-US"/>
        </w:rPr>
        <w:t>“</w:t>
      </w:r>
      <w:r w:rsidRPr="00874DDB">
        <w:rPr>
          <w:u w:val="single"/>
          <w:lang w:val="en-US"/>
        </w:rPr>
        <w:t>At least two</w:t>
      </w:r>
      <w:r w:rsidRPr="00874DDB">
        <w:rPr>
          <w:lang w:val="en-US"/>
        </w:rPr>
        <w:t xml:space="preserve"> of the voting members are an assistant professor, associate professor or full professor within</w:t>
      </w:r>
      <w:r w:rsidRPr="00874DDB">
        <w:rPr>
          <w:u w:val="single"/>
          <w:lang w:val="en-US"/>
        </w:rPr>
        <w:t xml:space="preserve"> the Department of Mathematics and Computer Science</w:t>
      </w:r>
      <w:r w:rsidRPr="00874DDB">
        <w:rPr>
          <w:lang w:val="en-US"/>
        </w:rPr>
        <w:t xml:space="preserve"> according the division outlined in article 4.2 and are independent from each other, understood as </w:t>
      </w:r>
      <w:r w:rsidRPr="00874DDB">
        <w:rPr>
          <w:u w:val="single"/>
          <w:lang w:val="en-US"/>
        </w:rPr>
        <w:t>belonging to a different cluster</w:t>
      </w:r>
      <w:r w:rsidRPr="00874DDB">
        <w:rPr>
          <w:lang w:val="en-US"/>
        </w:rPr>
        <w:t>.</w:t>
      </w:r>
      <w:r>
        <w:rPr>
          <w:lang w:val="en-US"/>
        </w:rPr>
        <w:t>”</w:t>
      </w:r>
    </w:p>
    <w:p w:rsidR="00874DDB" w:rsidRDefault="00874DDB" w:rsidP="00874DDB">
      <w:pPr>
        <w:rPr>
          <w:lang w:val="en-US"/>
        </w:rPr>
      </w:pPr>
      <w:r>
        <w:rPr>
          <w:lang w:val="en-US"/>
        </w:rPr>
        <w:t>“</w:t>
      </w:r>
      <w:r w:rsidRPr="00874DDB">
        <w:rPr>
          <w:lang w:val="en-US"/>
        </w:rPr>
        <w:t xml:space="preserve">So, hypothetically, I am doing a double degree project in IAM and CSE (track in </w:t>
      </w:r>
      <w:proofErr w:type="spellStart"/>
      <w:r w:rsidRPr="00874DDB">
        <w:rPr>
          <w:lang w:val="en-US"/>
        </w:rPr>
        <w:t>DSiE</w:t>
      </w:r>
      <w:proofErr w:type="spellEnd"/>
      <w:r w:rsidRPr="00874DDB">
        <w:rPr>
          <w:lang w:val="en-US"/>
        </w:rPr>
        <w:t xml:space="preserve">). I have </w:t>
      </w:r>
      <w:r w:rsidRPr="00874DDB">
        <w:rPr>
          <w:u w:val="single"/>
          <w:lang w:val="en-US"/>
        </w:rPr>
        <w:t>one graduation supervisor from Statistics</w:t>
      </w:r>
      <w:r w:rsidRPr="00874DDB">
        <w:rPr>
          <w:lang w:val="en-US"/>
        </w:rPr>
        <w:t xml:space="preserve">. We invite another </w:t>
      </w:r>
      <w:r w:rsidRPr="00874DDB">
        <w:rPr>
          <w:u w:val="single"/>
          <w:lang w:val="en-US"/>
        </w:rPr>
        <w:t>assistant professor from the Operations Research</w:t>
      </w:r>
      <w:r w:rsidRPr="00874DDB">
        <w:rPr>
          <w:lang w:val="en-US"/>
        </w:rPr>
        <w:t xml:space="preserve"> cluster within IAM and another </w:t>
      </w:r>
      <w:r w:rsidRPr="00874DDB">
        <w:rPr>
          <w:u w:val="single"/>
          <w:lang w:val="en-US"/>
        </w:rPr>
        <w:t>Postdoc from Statistics</w:t>
      </w:r>
      <w:r w:rsidRPr="00874DDB">
        <w:rPr>
          <w:lang w:val="en-US"/>
        </w:rPr>
        <w:t xml:space="preserve">. This would satisfy all requirements as I have read them in the .pdf, </w:t>
      </w:r>
      <w:r w:rsidRPr="00874DDB">
        <w:rPr>
          <w:u w:val="single"/>
          <w:lang w:val="en-US"/>
        </w:rPr>
        <w:t>correct</w:t>
      </w:r>
      <w:r w:rsidRPr="00874DDB">
        <w:rPr>
          <w:lang w:val="en-US"/>
        </w:rPr>
        <w:t>?</w:t>
      </w:r>
      <w:r>
        <w:rPr>
          <w:lang w:val="en-US"/>
        </w:rPr>
        <w:t>”</w:t>
      </w:r>
    </w:p>
    <w:p w:rsidR="00874DDB" w:rsidRDefault="00874DDB" w:rsidP="00874DDB">
      <w:pPr>
        <w:rPr>
          <w:u w:val="single"/>
          <w:lang w:val="en-US"/>
        </w:rPr>
      </w:pPr>
      <w:r w:rsidRPr="00874DDB">
        <w:rPr>
          <w:u w:val="single"/>
          <w:lang w:val="en-US"/>
        </w:rPr>
        <w:t>“Yes you have interpreted this correctly!”</w:t>
      </w:r>
    </w:p>
    <w:p w:rsidR="00874DDB" w:rsidRDefault="00874DDB" w:rsidP="00874DDB">
      <w:pPr>
        <w:rPr>
          <w:lang w:val="en-US"/>
        </w:rPr>
      </w:pPr>
      <w:r w:rsidRPr="00874DDB">
        <w:rPr>
          <w:lang w:val="en-US"/>
        </w:rPr>
        <w:t>Con</w:t>
      </w:r>
      <w:r>
        <w:rPr>
          <w:lang w:val="en-US"/>
        </w:rPr>
        <w:t xml:space="preserve">clusion: Even “just” the assessment committee consisting of </w:t>
      </w:r>
      <w:proofErr w:type="spellStart"/>
      <w:r>
        <w:rPr>
          <w:lang w:val="en-US"/>
        </w:rPr>
        <w:t>Rui</w:t>
      </w:r>
      <w:proofErr w:type="spellEnd"/>
      <w:r>
        <w:rPr>
          <w:lang w:val="en-US"/>
        </w:rPr>
        <w:t>, Jacques, and Alex would suffice.</w:t>
      </w:r>
    </w:p>
    <w:p w:rsidR="00874DDB" w:rsidRDefault="00874DDB" w:rsidP="00874DDB">
      <w:pPr>
        <w:rPr>
          <w:lang w:val="en-US"/>
        </w:rPr>
      </w:pPr>
    </w:p>
    <w:p w:rsidR="00874DDB" w:rsidRDefault="00874DDB" w:rsidP="00874DDB">
      <w:pPr>
        <w:rPr>
          <w:lang w:val="en-US"/>
        </w:rPr>
      </w:pPr>
    </w:p>
    <w:p w:rsidR="00874DDB" w:rsidRDefault="00874DDB" w:rsidP="00874DDB">
      <w:pPr>
        <w:rPr>
          <w:lang w:val="en-US"/>
        </w:rPr>
      </w:pPr>
    </w:p>
    <w:p w:rsidR="00874DDB" w:rsidRDefault="00874DDB" w:rsidP="00874DDB">
      <w:pPr>
        <w:rPr>
          <w:lang w:val="en-US"/>
        </w:rPr>
      </w:pPr>
    </w:p>
    <w:p w:rsidR="00874DDB" w:rsidRDefault="00874DDB" w:rsidP="00874DDB">
      <w:pPr>
        <w:rPr>
          <w:lang w:val="en-US"/>
        </w:rPr>
      </w:pPr>
    </w:p>
    <w:p w:rsidR="00874DDB" w:rsidRDefault="00874DDB" w:rsidP="00874DDB">
      <w:pPr>
        <w:rPr>
          <w:lang w:val="en-US"/>
        </w:rPr>
      </w:pPr>
    </w:p>
    <w:p w:rsidR="00874DDB" w:rsidRDefault="00874DDB" w:rsidP="00874DDB">
      <w:pPr>
        <w:rPr>
          <w:lang w:val="en-US"/>
        </w:rPr>
      </w:pPr>
    </w:p>
    <w:p w:rsidR="00874DDB" w:rsidRDefault="00874DDB" w:rsidP="00874DDB">
      <w:pPr>
        <w:rPr>
          <w:lang w:val="en-US"/>
        </w:rPr>
      </w:pPr>
    </w:p>
    <w:p w:rsidR="00874DDB" w:rsidRDefault="00874DDB" w:rsidP="00874DDB">
      <w:pPr>
        <w:rPr>
          <w:lang w:val="en-US"/>
        </w:rPr>
      </w:pPr>
    </w:p>
    <w:p w:rsidR="00874DDB" w:rsidRDefault="00874DDB" w:rsidP="00874DDB">
      <w:pPr>
        <w:rPr>
          <w:lang w:val="en-US"/>
        </w:rPr>
      </w:pPr>
    </w:p>
    <w:p w:rsidR="00874DDB" w:rsidRDefault="00874DDB" w:rsidP="00874DDB">
      <w:pPr>
        <w:rPr>
          <w:lang w:val="en-US"/>
        </w:rPr>
      </w:pPr>
    </w:p>
    <w:p w:rsidR="00874DDB" w:rsidRDefault="00874DDB" w:rsidP="00874DDB">
      <w:pPr>
        <w:rPr>
          <w:lang w:val="en-US"/>
        </w:rPr>
      </w:pPr>
    </w:p>
    <w:p w:rsidR="00874DDB" w:rsidRDefault="00874DDB" w:rsidP="00874DDB">
      <w:pPr>
        <w:rPr>
          <w:lang w:val="en-US"/>
        </w:rPr>
      </w:pPr>
    </w:p>
    <w:p w:rsidR="00874DDB" w:rsidRDefault="00874DDB" w:rsidP="00874DDB">
      <w:pPr>
        <w:rPr>
          <w:lang w:val="en-US"/>
        </w:rPr>
      </w:pPr>
    </w:p>
    <w:p w:rsidR="00874DDB" w:rsidRDefault="00874DDB" w:rsidP="00874DDB">
      <w:pPr>
        <w:rPr>
          <w:lang w:val="en-US"/>
        </w:rPr>
      </w:pPr>
    </w:p>
    <w:p w:rsidR="00016659" w:rsidRDefault="00016659" w:rsidP="00874DDB">
      <w:pPr>
        <w:rPr>
          <w:lang w:val="en-US"/>
        </w:rPr>
      </w:pPr>
      <w:bookmarkStart w:id="0" w:name="_GoBack"/>
      <w:bookmarkEnd w:id="0"/>
    </w:p>
    <w:p w:rsidR="00874DDB" w:rsidRDefault="00874DDB" w:rsidP="00874DDB">
      <w:pPr>
        <w:rPr>
          <w:lang w:val="en-US"/>
        </w:rPr>
      </w:pPr>
    </w:p>
    <w:p w:rsidR="000F6881" w:rsidRDefault="000F6881" w:rsidP="000F6881">
      <w:pPr>
        <w:pStyle w:val="Kop1"/>
        <w:rPr>
          <w:lang w:val="en-US"/>
        </w:rPr>
      </w:pPr>
      <w:r>
        <w:rPr>
          <w:lang w:val="en-US"/>
        </w:rPr>
        <w:lastRenderedPageBreak/>
        <w:t>Using Different Noise</w:t>
      </w:r>
    </w:p>
    <w:p w:rsidR="000F6881" w:rsidRDefault="000F6881" w:rsidP="000F6881">
      <w:pPr>
        <w:rPr>
          <w:lang w:val="en-US"/>
        </w:rPr>
      </w:pPr>
      <w:r>
        <w:rPr>
          <w:lang w:val="en-US"/>
        </w:rPr>
        <w:t xml:space="preserve">Now using </w:t>
      </w:r>
      <w:r>
        <w:rPr>
          <w:b/>
          <w:lang w:val="en-US"/>
        </w:rPr>
        <w:t>Laplace noise</w:t>
      </w:r>
      <w:r>
        <w:rPr>
          <w:lang w:val="en-US"/>
        </w:rPr>
        <w:t xml:space="preserve">, with parameter </w:t>
      </w:r>
      <w:r>
        <w:rPr>
          <w:i/>
          <w:lang w:val="en-US"/>
        </w:rPr>
        <w:t>mu</w:t>
      </w:r>
      <w:r>
        <w:rPr>
          <w:lang w:val="en-US"/>
        </w:rPr>
        <w:t xml:space="preserve"> </w:t>
      </w:r>
      <w:r>
        <w:rPr>
          <w:i/>
          <w:lang w:val="en-US"/>
        </w:rPr>
        <w:t>= 0</w:t>
      </w:r>
      <w:r>
        <w:rPr>
          <w:lang w:val="en-US"/>
        </w:rPr>
        <w:t xml:space="preserve"> to get zero-mean noise, and parameter </w:t>
      </w:r>
      <w:r>
        <w:rPr>
          <w:i/>
          <w:lang w:val="en-US"/>
        </w:rPr>
        <w:t>lambda / b</w:t>
      </w:r>
      <w:r>
        <w:rPr>
          <w:lang w:val="en-US"/>
        </w:rPr>
        <w:t xml:space="preserve"> = ½ </w:t>
      </w:r>
      <w:proofErr w:type="spellStart"/>
      <w:r>
        <w:rPr>
          <w:lang w:val="en-US"/>
        </w:rPr>
        <w:t>sqrt</w:t>
      </w:r>
      <w:proofErr w:type="spellEnd"/>
      <w:r>
        <w:rPr>
          <w:lang w:val="en-US"/>
        </w:rPr>
        <w:t>(2) such that the variance is 2b^2 = 1.</w:t>
      </w:r>
      <w:r w:rsidR="0043782D">
        <w:rPr>
          <w:lang w:val="en-US"/>
        </w:rPr>
        <w:t xml:space="preserve"> We first investigate the probability of correct acceptance. It seems not to differ significantly, also converging to the same value.</w:t>
      </w:r>
    </w:p>
    <w:p w:rsidR="0043782D" w:rsidRDefault="0043782D" w:rsidP="000F6881">
      <w:pPr>
        <w:rPr>
          <w:lang w:val="en-US"/>
        </w:rPr>
      </w:pPr>
      <w:r w:rsidRPr="0043782D">
        <w:rPr>
          <w:noProof/>
          <w:lang w:eastAsia="nl-NL"/>
        </w:rPr>
        <w:drawing>
          <wp:inline distT="0" distB="0" distL="0" distR="0" wp14:anchorId="10739E27" wp14:editId="5BB18470">
            <wp:extent cx="2781300" cy="1728917"/>
            <wp:effectExtent l="0" t="0" r="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94279" cy="1736985"/>
                    </a:xfrm>
                    <a:prstGeom prst="rect">
                      <a:avLst/>
                    </a:prstGeom>
                  </pic:spPr>
                </pic:pic>
              </a:graphicData>
            </a:graphic>
          </wp:inline>
        </w:drawing>
      </w:r>
      <w:r w:rsidRPr="0043782D">
        <w:rPr>
          <w:noProof/>
          <w:lang w:eastAsia="nl-NL"/>
        </w:rPr>
        <w:drawing>
          <wp:inline distT="0" distB="0" distL="0" distR="0" wp14:anchorId="1B359C2A" wp14:editId="1CA15673">
            <wp:extent cx="2819234" cy="1743075"/>
            <wp:effectExtent l="0" t="0" r="635"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24552" cy="1746363"/>
                    </a:xfrm>
                    <a:prstGeom prst="rect">
                      <a:avLst/>
                    </a:prstGeom>
                  </pic:spPr>
                </pic:pic>
              </a:graphicData>
            </a:graphic>
          </wp:inline>
        </w:drawing>
      </w:r>
    </w:p>
    <w:p w:rsidR="0029256C" w:rsidRPr="0029256C" w:rsidRDefault="0029256C" w:rsidP="000F6881">
      <w:pPr>
        <w:rPr>
          <w:lang w:val="en-US"/>
        </w:rPr>
      </w:pPr>
      <w:r>
        <w:rPr>
          <w:b/>
          <w:lang w:val="en-US"/>
        </w:rPr>
        <w:t>Laplace noise with unit variance: Seems same as normal noise.</w:t>
      </w:r>
    </w:p>
    <w:p w:rsidR="000F6881" w:rsidRPr="00062734" w:rsidRDefault="000F6881" w:rsidP="000F6881">
      <w:pPr>
        <w:rPr>
          <w:lang w:val="en-US"/>
        </w:rPr>
      </w:pPr>
      <w:r>
        <w:rPr>
          <w:lang w:val="en-US"/>
        </w:rPr>
        <w:t xml:space="preserve">Let us first investigate LL_0 – LL_1. </w:t>
      </w:r>
      <w:r w:rsidR="00062734">
        <w:rPr>
          <w:lang w:val="en-US"/>
        </w:rPr>
        <w:t xml:space="preserve">Previously, this had a chi squared distribution with one degree of freedom. Now, let us consider the </w:t>
      </w:r>
      <w:r w:rsidR="00062734">
        <w:rPr>
          <w:i/>
          <w:lang w:val="en-US"/>
        </w:rPr>
        <w:t>Laplace noise</w:t>
      </w:r>
      <w:r w:rsidR="00062734">
        <w:rPr>
          <w:lang w:val="en-US"/>
        </w:rPr>
        <w:t xml:space="preserve"> version for </w:t>
      </w:r>
      <w:r w:rsidR="00062734">
        <w:rPr>
          <w:i/>
          <w:lang w:val="en-US"/>
        </w:rPr>
        <w:t>a = 0.0, T = N = 10,000</w:t>
      </w:r>
      <w:r w:rsidR="00E25CC6">
        <w:rPr>
          <w:i/>
          <w:lang w:val="en-US"/>
        </w:rPr>
        <w:t xml:space="preserve"> (left)</w:t>
      </w:r>
      <w:r w:rsidR="00062734">
        <w:rPr>
          <w:lang w:val="en-US"/>
        </w:rPr>
        <w:t xml:space="preserve">. Furthermore, let us also consider </w:t>
      </w:r>
      <w:r w:rsidR="00062734">
        <w:rPr>
          <w:i/>
          <w:lang w:val="en-US"/>
        </w:rPr>
        <w:t>a = 0.9, T = N = 10,000</w:t>
      </w:r>
      <w:r w:rsidR="00E25CC6">
        <w:rPr>
          <w:i/>
          <w:lang w:val="en-US"/>
        </w:rPr>
        <w:t xml:space="preserve"> (right)</w:t>
      </w:r>
      <w:r w:rsidR="00062734">
        <w:rPr>
          <w:lang w:val="en-US"/>
        </w:rPr>
        <w:t>.</w:t>
      </w:r>
    </w:p>
    <w:p w:rsidR="00062734" w:rsidRDefault="00062734" w:rsidP="00062734">
      <w:pPr>
        <w:rPr>
          <w:lang w:val="en-US"/>
        </w:rPr>
      </w:pPr>
      <w:r w:rsidRPr="00062734">
        <w:rPr>
          <w:noProof/>
          <w:lang w:eastAsia="nl-NL"/>
        </w:rPr>
        <w:drawing>
          <wp:inline distT="0" distB="0" distL="0" distR="0" wp14:anchorId="5846D472" wp14:editId="2EA1BE7E">
            <wp:extent cx="2780963" cy="1843290"/>
            <wp:effectExtent l="0" t="0" r="63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9151" cy="1868602"/>
                    </a:xfrm>
                    <a:prstGeom prst="rect">
                      <a:avLst/>
                    </a:prstGeom>
                  </pic:spPr>
                </pic:pic>
              </a:graphicData>
            </a:graphic>
          </wp:inline>
        </w:drawing>
      </w:r>
      <w:r w:rsidRPr="00062734">
        <w:rPr>
          <w:noProof/>
          <w:lang w:eastAsia="nl-NL"/>
        </w:rPr>
        <w:drawing>
          <wp:inline distT="0" distB="0" distL="0" distR="0" wp14:anchorId="6B9EFB0A" wp14:editId="36AFE4A1">
            <wp:extent cx="2782616" cy="184438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7661" cy="1847730"/>
                    </a:xfrm>
                    <a:prstGeom prst="rect">
                      <a:avLst/>
                    </a:prstGeom>
                  </pic:spPr>
                </pic:pic>
              </a:graphicData>
            </a:graphic>
          </wp:inline>
        </w:drawing>
      </w:r>
    </w:p>
    <w:p w:rsidR="00062734" w:rsidRDefault="00062734" w:rsidP="00062734">
      <w:pPr>
        <w:rPr>
          <w:lang w:val="en-US"/>
        </w:rPr>
      </w:pPr>
      <w:r>
        <w:rPr>
          <w:lang w:val="en-US"/>
        </w:rPr>
        <w:t xml:space="preserve">We see that the chi-squared-ness of LL_0 – LL_1 still holds, so Wilk’s theorem still applies. </w:t>
      </w:r>
    </w:p>
    <w:p w:rsidR="00E25CC6" w:rsidRDefault="00E25CC6" w:rsidP="00062734">
      <w:pPr>
        <w:rPr>
          <w:i/>
          <w:lang w:val="en-US"/>
        </w:rPr>
      </w:pPr>
      <w:r>
        <w:rPr>
          <w:lang w:val="en-US"/>
        </w:rPr>
        <w:t xml:space="preserve">Now, let us consider the value for </w:t>
      </w:r>
      <w:r>
        <w:rPr>
          <w:i/>
          <w:lang w:val="en-US"/>
        </w:rPr>
        <w:t>CT</w:t>
      </w:r>
      <w:r>
        <w:rPr>
          <w:lang w:val="en-US"/>
        </w:rPr>
        <w:t xml:space="preserve"> and its approximate value for </w:t>
      </w:r>
      <w:r>
        <w:rPr>
          <w:i/>
          <w:lang w:val="en-US"/>
        </w:rPr>
        <w:t>CT</w:t>
      </w:r>
      <w:r w:rsidR="00AC483D" w:rsidRPr="00AC483D">
        <w:rPr>
          <w:i/>
          <w:noProof/>
          <w:lang w:eastAsia="nl-NL"/>
        </w:rPr>
        <w:drawing>
          <wp:inline distT="0" distB="0" distL="0" distR="0" wp14:anchorId="5F0842A5" wp14:editId="5AF19E0A">
            <wp:extent cx="2743200" cy="1675576"/>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3444" cy="1700158"/>
                    </a:xfrm>
                    <a:prstGeom prst="rect">
                      <a:avLst/>
                    </a:prstGeom>
                  </pic:spPr>
                </pic:pic>
              </a:graphicData>
            </a:graphic>
          </wp:inline>
        </w:drawing>
      </w:r>
      <w:r w:rsidR="00AC483D" w:rsidRPr="00AC483D">
        <w:rPr>
          <w:i/>
          <w:noProof/>
          <w:lang w:eastAsia="nl-NL"/>
        </w:rPr>
        <w:drawing>
          <wp:inline distT="0" distB="0" distL="0" distR="0" wp14:anchorId="507C1BAF" wp14:editId="3B0DD35A">
            <wp:extent cx="2901037" cy="1725353"/>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5402" cy="1733896"/>
                    </a:xfrm>
                    <a:prstGeom prst="rect">
                      <a:avLst/>
                    </a:prstGeom>
                  </pic:spPr>
                </pic:pic>
              </a:graphicData>
            </a:graphic>
          </wp:inline>
        </w:drawing>
      </w:r>
    </w:p>
    <w:p w:rsidR="00AC483D" w:rsidRPr="00483D10" w:rsidRDefault="00AC483D" w:rsidP="00062734">
      <w:pPr>
        <w:rPr>
          <w:lang w:val="en-US"/>
        </w:rPr>
      </w:pPr>
      <w:r>
        <w:rPr>
          <w:lang w:val="en-US"/>
        </w:rPr>
        <w:t xml:space="preserve">We see that the mean of -2 still applies. However, the variance differs slightly. It is slightly wider, but the variance still converges to zero as T tends to infinity. For </w:t>
      </w:r>
      <w:r w:rsidRPr="00874DDB">
        <w:rPr>
          <w:i/>
          <w:lang w:val="en-US"/>
        </w:rPr>
        <w:t>a</w:t>
      </w:r>
      <w:r>
        <w:rPr>
          <w:lang w:val="en-US"/>
        </w:rPr>
        <w:t xml:space="preserve"> larger, we still see that this is still the case, and even the constant seems to be slightly smaller. </w:t>
      </w:r>
      <w:r w:rsidR="00483D10">
        <w:rPr>
          <w:lang w:val="en-US"/>
        </w:rPr>
        <w:t>Nevertheless, the main result still applies, as we see in the figures below (</w:t>
      </w:r>
      <w:r w:rsidR="00483D10">
        <w:rPr>
          <w:i/>
          <w:lang w:val="en-US"/>
        </w:rPr>
        <w:t>left: a = 0.0</w:t>
      </w:r>
      <w:r w:rsidR="00483D10">
        <w:rPr>
          <w:lang w:val="en-US"/>
        </w:rPr>
        <w:t xml:space="preserve">, </w:t>
      </w:r>
      <w:r w:rsidR="00483D10" w:rsidRPr="00483D10">
        <w:rPr>
          <w:i/>
          <w:lang w:val="en-US"/>
        </w:rPr>
        <w:t>right</w:t>
      </w:r>
      <w:r w:rsidR="00483D10">
        <w:rPr>
          <w:lang w:val="en-US"/>
        </w:rPr>
        <w:t xml:space="preserve">: </w:t>
      </w:r>
      <w:r w:rsidR="00483D10">
        <w:rPr>
          <w:i/>
          <w:lang w:val="en-US"/>
        </w:rPr>
        <w:t>a = 0.9</w:t>
      </w:r>
      <w:r w:rsidR="00483D10">
        <w:rPr>
          <w:lang w:val="en-US"/>
        </w:rPr>
        <w:t xml:space="preserve">) for </w:t>
      </w:r>
      <w:r w:rsidR="00483D10">
        <w:rPr>
          <w:i/>
          <w:lang w:val="en-US"/>
        </w:rPr>
        <w:t>T = N = 10,000</w:t>
      </w:r>
      <w:r w:rsidR="00483D10">
        <w:rPr>
          <w:lang w:val="en-US"/>
        </w:rPr>
        <w:t>.</w:t>
      </w:r>
      <w:r w:rsidR="00874DDB">
        <w:rPr>
          <w:lang w:val="en-US"/>
        </w:rPr>
        <w:t xml:space="preserve"> </w:t>
      </w:r>
    </w:p>
    <w:p w:rsidR="00483D10" w:rsidRDefault="00483D10" w:rsidP="00062734">
      <w:pPr>
        <w:rPr>
          <w:lang w:val="en-US"/>
        </w:rPr>
      </w:pPr>
      <w:r w:rsidRPr="00483D10">
        <w:rPr>
          <w:noProof/>
          <w:lang w:eastAsia="nl-NL"/>
        </w:rPr>
        <w:lastRenderedPageBreak/>
        <w:drawing>
          <wp:inline distT="0" distB="0" distL="0" distR="0" wp14:anchorId="6C8C3EBA" wp14:editId="0BC19F91">
            <wp:extent cx="2746478" cy="1836309"/>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8510" cy="1871098"/>
                    </a:xfrm>
                    <a:prstGeom prst="rect">
                      <a:avLst/>
                    </a:prstGeom>
                  </pic:spPr>
                </pic:pic>
              </a:graphicData>
            </a:graphic>
          </wp:inline>
        </w:drawing>
      </w:r>
      <w:r w:rsidRPr="00483D10">
        <w:rPr>
          <w:noProof/>
          <w:lang w:eastAsia="nl-NL"/>
        </w:rPr>
        <w:drawing>
          <wp:inline distT="0" distB="0" distL="0" distR="0" wp14:anchorId="46D0A20B" wp14:editId="16CB0BDF">
            <wp:extent cx="2725075" cy="1795895"/>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1805" cy="1806920"/>
                    </a:xfrm>
                    <a:prstGeom prst="rect">
                      <a:avLst/>
                    </a:prstGeom>
                  </pic:spPr>
                </pic:pic>
              </a:graphicData>
            </a:graphic>
          </wp:inline>
        </w:drawing>
      </w:r>
    </w:p>
    <w:p w:rsidR="00483D10" w:rsidRDefault="00483D10" w:rsidP="00062734">
      <w:pPr>
        <w:rPr>
          <w:b/>
          <w:lang w:val="en-US"/>
        </w:rPr>
      </w:pPr>
      <w:r>
        <w:rPr>
          <w:b/>
          <w:lang w:val="en-US"/>
        </w:rPr>
        <w:t>In conclusion: It seems that different noise values do not change the scenario here, at least for when E[epsilon] = 0, E[epsilon^2] = 1.</w:t>
      </w:r>
    </w:p>
    <w:p w:rsidR="00935822" w:rsidRPr="0029256C" w:rsidRDefault="0029256C" w:rsidP="00062734">
      <w:pPr>
        <w:rPr>
          <w:lang w:val="en-US"/>
        </w:rPr>
      </w:pPr>
      <w:r>
        <w:rPr>
          <w:b/>
          <w:lang w:val="en-US"/>
        </w:rPr>
        <w:t>Laplace noise with variance of two: Rescaling required.</w:t>
      </w:r>
    </w:p>
    <w:p w:rsidR="00935822" w:rsidRDefault="00935822" w:rsidP="00062734">
      <w:pPr>
        <w:rPr>
          <w:b/>
          <w:lang w:val="en-US"/>
        </w:rPr>
      </w:pPr>
      <w:r w:rsidRPr="00935822">
        <w:rPr>
          <w:b/>
          <w:noProof/>
          <w:lang w:eastAsia="nl-NL"/>
        </w:rPr>
        <w:drawing>
          <wp:inline distT="0" distB="0" distL="0" distR="0" wp14:anchorId="0ADCBCBF" wp14:editId="5D757616">
            <wp:extent cx="2763982" cy="1643842"/>
            <wp:effectExtent l="0" t="0" r="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8604" cy="1646591"/>
                    </a:xfrm>
                    <a:prstGeom prst="rect">
                      <a:avLst/>
                    </a:prstGeom>
                  </pic:spPr>
                </pic:pic>
              </a:graphicData>
            </a:graphic>
          </wp:inline>
        </w:drawing>
      </w:r>
      <w:r w:rsidRPr="00935822">
        <w:rPr>
          <w:b/>
          <w:noProof/>
          <w:lang w:eastAsia="nl-NL"/>
        </w:rPr>
        <w:drawing>
          <wp:inline distT="0" distB="0" distL="0" distR="0" wp14:anchorId="7D9E339E" wp14:editId="6485D84E">
            <wp:extent cx="2720308" cy="1648229"/>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39653" cy="1659950"/>
                    </a:xfrm>
                    <a:prstGeom prst="rect">
                      <a:avLst/>
                    </a:prstGeom>
                  </pic:spPr>
                </pic:pic>
              </a:graphicData>
            </a:graphic>
          </wp:inline>
        </w:drawing>
      </w:r>
    </w:p>
    <w:p w:rsidR="00935822" w:rsidRDefault="00935822" w:rsidP="00062734">
      <w:pPr>
        <w:rPr>
          <w:lang w:val="en-US"/>
        </w:rPr>
      </w:pPr>
      <w:r>
        <w:rPr>
          <w:lang w:val="en-US"/>
        </w:rPr>
        <w:t xml:space="preserve">The mean has now doubled, and the variance has approximately quadrupled, as expected. </w:t>
      </w:r>
    </w:p>
    <w:p w:rsidR="00935822" w:rsidRPr="00002B77" w:rsidRDefault="00935822" w:rsidP="00062734">
      <w:pPr>
        <w:rPr>
          <w:lang w:val="en-US"/>
        </w:rPr>
      </w:pPr>
      <w:r>
        <w:rPr>
          <w:lang w:val="en-US"/>
        </w:rPr>
        <w:t xml:space="preserve">Interestingly, the LL_0 – LL_1 is now no longer </w:t>
      </w:r>
      <w:proofErr w:type="spellStart"/>
      <w:r>
        <w:rPr>
          <w:lang w:val="en-US"/>
        </w:rPr>
        <w:t>chisquared</w:t>
      </w:r>
      <w:proofErr w:type="spellEnd"/>
      <w:r>
        <w:rPr>
          <w:lang w:val="en-US"/>
        </w:rPr>
        <w:t xml:space="preserve">. </w:t>
      </w:r>
      <w:r w:rsidR="00002B77">
        <w:rPr>
          <w:lang w:val="en-US"/>
        </w:rPr>
        <w:t xml:space="preserve">It seems as if there is not enough density on [0, 2], and too much density on [2, 6]. This applies for both </w:t>
      </w:r>
      <w:r w:rsidR="00002B77">
        <w:rPr>
          <w:i/>
          <w:lang w:val="en-US"/>
        </w:rPr>
        <w:t>a = 0.0 (left)</w:t>
      </w:r>
      <w:r w:rsidR="00002B77">
        <w:rPr>
          <w:lang w:val="en-US"/>
        </w:rPr>
        <w:t xml:space="preserve"> and </w:t>
      </w:r>
      <w:r w:rsidR="00002B77">
        <w:rPr>
          <w:i/>
          <w:lang w:val="en-US"/>
        </w:rPr>
        <w:t>a = 0.9</w:t>
      </w:r>
      <w:r w:rsidR="00002B77">
        <w:rPr>
          <w:lang w:val="en-US"/>
        </w:rPr>
        <w:t xml:space="preserve"> </w:t>
      </w:r>
      <w:r w:rsidR="00002B77">
        <w:rPr>
          <w:i/>
          <w:lang w:val="en-US"/>
        </w:rPr>
        <w:t>(right)</w:t>
      </w:r>
      <w:r w:rsidR="00002B77">
        <w:rPr>
          <w:lang w:val="en-US"/>
        </w:rPr>
        <w:t>.</w:t>
      </w:r>
    </w:p>
    <w:p w:rsidR="00935822" w:rsidRDefault="00935822" w:rsidP="00062734">
      <w:pPr>
        <w:rPr>
          <w:lang w:val="en-US"/>
        </w:rPr>
      </w:pPr>
      <w:r w:rsidRPr="00935822">
        <w:rPr>
          <w:noProof/>
          <w:lang w:eastAsia="nl-NL"/>
        </w:rPr>
        <w:drawing>
          <wp:inline distT="0" distB="0" distL="0" distR="0" wp14:anchorId="1698F0A5" wp14:editId="3E5B75B5">
            <wp:extent cx="2763982" cy="1816332"/>
            <wp:effectExtent l="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3032" cy="1835422"/>
                    </a:xfrm>
                    <a:prstGeom prst="rect">
                      <a:avLst/>
                    </a:prstGeom>
                  </pic:spPr>
                </pic:pic>
              </a:graphicData>
            </a:graphic>
          </wp:inline>
        </w:drawing>
      </w:r>
      <w:r w:rsidRPr="00935822">
        <w:rPr>
          <w:noProof/>
          <w:lang w:eastAsia="nl-NL"/>
        </w:rPr>
        <w:drawing>
          <wp:inline distT="0" distB="0" distL="0" distR="0" wp14:anchorId="442FA6B4" wp14:editId="714CD7D2">
            <wp:extent cx="2750127" cy="1807227"/>
            <wp:effectExtent l="0" t="0" r="0" b="0"/>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7379" cy="1818564"/>
                    </a:xfrm>
                    <a:prstGeom prst="rect">
                      <a:avLst/>
                    </a:prstGeom>
                  </pic:spPr>
                </pic:pic>
              </a:graphicData>
            </a:graphic>
          </wp:inline>
        </w:drawing>
      </w:r>
    </w:p>
    <w:p w:rsidR="00002B77" w:rsidRPr="00F15E8D" w:rsidRDefault="00002B77" w:rsidP="00062734">
      <w:pPr>
        <w:rPr>
          <w:lang w:val="en-US"/>
        </w:rPr>
      </w:pPr>
      <w:r>
        <w:rPr>
          <w:lang w:val="en-US"/>
        </w:rPr>
        <w:t xml:space="preserve">Now the shifted plots are not that different, again too much weight on [-2, …], and not enough weight on [-4, 2]. Perhaps we need more samples than 10,000? </w:t>
      </w:r>
      <w:r w:rsidR="00F15E8D">
        <w:rPr>
          <w:lang w:val="en-US"/>
        </w:rPr>
        <w:t xml:space="preserve">Did also </w:t>
      </w:r>
      <w:r w:rsidR="00F15E8D">
        <w:rPr>
          <w:i/>
          <w:lang w:val="en-US"/>
        </w:rPr>
        <w:t>50,000</w:t>
      </w:r>
      <w:r w:rsidR="00F15E8D">
        <w:rPr>
          <w:lang w:val="en-US"/>
        </w:rPr>
        <w:t>, but that did not change anything.</w:t>
      </w:r>
    </w:p>
    <w:p w:rsidR="00935822" w:rsidRDefault="00935822" w:rsidP="00062734">
      <w:pPr>
        <w:rPr>
          <w:lang w:val="en-US"/>
        </w:rPr>
      </w:pPr>
      <w:r w:rsidRPr="00935822">
        <w:rPr>
          <w:noProof/>
          <w:lang w:eastAsia="nl-NL"/>
        </w:rPr>
        <w:lastRenderedPageBreak/>
        <w:drawing>
          <wp:inline distT="0" distB="0" distL="0" distR="0" wp14:anchorId="048F91C4" wp14:editId="7C1D4E25">
            <wp:extent cx="2879849" cy="1892474"/>
            <wp:effectExtent l="0" t="0" r="0"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87331" cy="1897390"/>
                    </a:xfrm>
                    <a:prstGeom prst="rect">
                      <a:avLst/>
                    </a:prstGeom>
                  </pic:spPr>
                </pic:pic>
              </a:graphicData>
            </a:graphic>
          </wp:inline>
        </w:drawing>
      </w:r>
      <w:r w:rsidRPr="00935822">
        <w:rPr>
          <w:noProof/>
          <w:lang w:eastAsia="nl-NL"/>
        </w:rPr>
        <w:drawing>
          <wp:inline distT="0" distB="0" distL="0" distR="0" wp14:anchorId="781184CD" wp14:editId="24EF78CE">
            <wp:extent cx="2816860" cy="1851081"/>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30988" cy="1860365"/>
                    </a:xfrm>
                    <a:prstGeom prst="rect">
                      <a:avLst/>
                    </a:prstGeom>
                  </pic:spPr>
                </pic:pic>
              </a:graphicData>
            </a:graphic>
          </wp:inline>
        </w:drawing>
      </w:r>
    </w:p>
    <w:p w:rsidR="00935822" w:rsidRDefault="00002B77" w:rsidP="00062734">
      <w:pPr>
        <w:rPr>
          <w:lang w:val="en-US"/>
        </w:rPr>
      </w:pPr>
      <w:r>
        <w:rPr>
          <w:lang w:val="en-US"/>
        </w:rPr>
        <w:t>Interestingly, changing the Laplace parameter also affects the chi-</w:t>
      </w:r>
      <w:proofErr w:type="spellStart"/>
      <w:r>
        <w:rPr>
          <w:lang w:val="en-US"/>
        </w:rPr>
        <w:t>squaredness</w:t>
      </w:r>
      <w:proofErr w:type="spellEnd"/>
      <w:r>
        <w:rPr>
          <w:lang w:val="en-US"/>
        </w:rPr>
        <w:t xml:space="preserve"> of the distribution of LL_0 – LL_1. </w:t>
      </w:r>
      <w:r w:rsidR="00EE1DD3">
        <w:rPr>
          <w:lang w:val="en-US"/>
        </w:rPr>
        <w:t>Interestingly, the fraction of green remains approximately 0.84 though.</w:t>
      </w:r>
    </w:p>
    <w:p w:rsidR="0029256C" w:rsidRDefault="0029256C" w:rsidP="00062734">
      <w:pPr>
        <w:rPr>
          <w:b/>
          <w:lang w:val="en-US"/>
        </w:rPr>
      </w:pPr>
      <w:r>
        <w:rPr>
          <w:b/>
          <w:lang w:val="en-US"/>
        </w:rPr>
        <w:t>Laplace noise with variance 2: Rescaling.</w:t>
      </w:r>
    </w:p>
    <w:p w:rsidR="006B1065" w:rsidRDefault="006B1065" w:rsidP="00062734">
      <w:pPr>
        <w:rPr>
          <w:lang w:val="en-US"/>
        </w:rPr>
      </w:pPr>
      <w:r>
        <w:rPr>
          <w:lang w:val="en-US"/>
        </w:rPr>
        <w:t xml:space="preserve">Interestingly, if we </w:t>
      </w:r>
      <w:r w:rsidR="0029256C">
        <w:rPr>
          <w:lang w:val="en-US"/>
        </w:rPr>
        <w:t>re</w:t>
      </w:r>
      <w:r>
        <w:rPr>
          <w:lang w:val="en-US"/>
        </w:rPr>
        <w:t xml:space="preserve">scale, we </w:t>
      </w:r>
      <w:r>
        <w:rPr>
          <w:b/>
          <w:lang w:val="en-US"/>
        </w:rPr>
        <w:t>do</w:t>
      </w:r>
      <w:r>
        <w:rPr>
          <w:lang w:val="en-US"/>
        </w:rPr>
        <w:t xml:space="preserve"> get the chi-squared distribution. If we zero-mean and unit variance the LL_0 – LL_1, we get a nice chi-squared distribution. </w:t>
      </w:r>
      <w:r w:rsidR="0029256C">
        <w:rPr>
          <w:lang w:val="en-US"/>
        </w:rPr>
        <w:t xml:space="preserve">Let us now consider a value for </w:t>
      </w:r>
      <w:r w:rsidR="0029256C">
        <w:rPr>
          <w:i/>
          <w:lang w:val="en-US"/>
        </w:rPr>
        <w:t>b</w:t>
      </w:r>
      <w:r w:rsidR="0029256C">
        <w:rPr>
          <w:lang w:val="en-US"/>
        </w:rPr>
        <w:t xml:space="preserve"> such that the covariance is equal to 2, so b = (0.5 s)^(1/2).</w:t>
      </w:r>
    </w:p>
    <w:p w:rsidR="0029256C" w:rsidRPr="0029256C" w:rsidRDefault="0029256C" w:rsidP="00062734">
      <w:pPr>
        <w:rPr>
          <w:lang w:val="en-US"/>
        </w:rPr>
      </w:pPr>
      <w:r>
        <w:rPr>
          <w:lang w:val="en-US"/>
        </w:rPr>
        <w:t xml:space="preserve">The value for C_T will approximately have mean -2 * s = -4. </w:t>
      </w:r>
    </w:p>
    <w:p w:rsidR="006B1065" w:rsidRDefault="0029256C" w:rsidP="00062734">
      <w:pPr>
        <w:rPr>
          <w:lang w:val="en-US"/>
        </w:rPr>
      </w:pPr>
      <w:r w:rsidRPr="0029256C">
        <w:rPr>
          <w:noProof/>
          <w:lang w:eastAsia="nl-NL"/>
        </w:rPr>
        <w:drawing>
          <wp:inline distT="0" distB="0" distL="0" distR="0" wp14:anchorId="15FC41AC" wp14:editId="2C44AC02">
            <wp:extent cx="2812473" cy="170407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8125" cy="1719613"/>
                    </a:xfrm>
                    <a:prstGeom prst="rect">
                      <a:avLst/>
                    </a:prstGeom>
                  </pic:spPr>
                </pic:pic>
              </a:graphicData>
            </a:graphic>
          </wp:inline>
        </w:drawing>
      </w:r>
      <w:r w:rsidRPr="0029256C">
        <w:rPr>
          <w:noProof/>
          <w:lang w:eastAsia="nl-NL"/>
        </w:rPr>
        <w:drawing>
          <wp:inline distT="0" distB="0" distL="0" distR="0" wp14:anchorId="738F0893" wp14:editId="75F8F0B5">
            <wp:extent cx="2889707" cy="1750867"/>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4000" cy="1759527"/>
                    </a:xfrm>
                    <a:prstGeom prst="rect">
                      <a:avLst/>
                    </a:prstGeom>
                  </pic:spPr>
                </pic:pic>
              </a:graphicData>
            </a:graphic>
          </wp:inline>
        </w:drawing>
      </w:r>
    </w:p>
    <w:p w:rsidR="00FF2158" w:rsidRPr="00FF2158" w:rsidRDefault="00FF2158" w:rsidP="00062734">
      <w:pPr>
        <w:rPr>
          <w:i/>
          <w:lang w:val="en-US"/>
        </w:rPr>
      </w:pPr>
      <w:r>
        <w:rPr>
          <w:lang w:val="en-US"/>
        </w:rPr>
        <w:tab/>
      </w:r>
      <w:r>
        <w:rPr>
          <w:lang w:val="en-US"/>
        </w:rPr>
        <w:tab/>
      </w:r>
      <w:r>
        <w:rPr>
          <w:lang w:val="en-US"/>
        </w:rPr>
        <w:tab/>
      </w:r>
      <w:r>
        <w:rPr>
          <w:i/>
          <w:lang w:val="en-US"/>
        </w:rPr>
        <w:t>a = 0.0</w:t>
      </w:r>
      <w:r>
        <w:rPr>
          <w:i/>
          <w:lang w:val="en-US"/>
        </w:rPr>
        <w:tab/>
      </w:r>
      <w:r>
        <w:rPr>
          <w:i/>
          <w:lang w:val="en-US"/>
        </w:rPr>
        <w:tab/>
      </w:r>
      <w:r>
        <w:rPr>
          <w:i/>
          <w:lang w:val="en-US"/>
        </w:rPr>
        <w:tab/>
      </w:r>
      <w:r>
        <w:rPr>
          <w:i/>
          <w:lang w:val="en-US"/>
        </w:rPr>
        <w:tab/>
      </w:r>
      <w:r>
        <w:rPr>
          <w:i/>
          <w:lang w:val="en-US"/>
        </w:rPr>
        <w:tab/>
      </w:r>
      <w:r>
        <w:rPr>
          <w:i/>
          <w:lang w:val="en-US"/>
        </w:rPr>
        <w:tab/>
        <w:t>a = 0.9</w:t>
      </w:r>
    </w:p>
    <w:p w:rsidR="00AA3CB2" w:rsidRPr="00AA3CB2" w:rsidRDefault="00AA3CB2" w:rsidP="00062734">
      <w:pPr>
        <w:rPr>
          <w:i/>
          <w:lang w:val="en-US"/>
        </w:rPr>
      </w:pPr>
      <w:r>
        <w:rPr>
          <w:i/>
          <w:lang w:val="en-US"/>
        </w:rPr>
        <w:t>Standardizing LL_0 – LL_1:</w:t>
      </w:r>
      <w:r>
        <w:rPr>
          <w:i/>
          <w:lang w:val="en-US"/>
        </w:rPr>
        <w:tab/>
      </w:r>
      <w:r w:rsidRPr="00AA3CB2">
        <w:rPr>
          <w:i/>
          <w:lang w:val="en-US"/>
        </w:rPr>
        <w:t xml:space="preserve"> (LL_0 – LL_1) / </w:t>
      </w:r>
      <w:r w:rsidR="0029256C">
        <w:rPr>
          <w:i/>
          <w:lang w:val="en-US"/>
        </w:rPr>
        <w:t>s</w:t>
      </w:r>
    </w:p>
    <w:p w:rsidR="006B1065" w:rsidRDefault="0029256C" w:rsidP="00062734">
      <w:pPr>
        <w:rPr>
          <w:lang w:val="en-US"/>
        </w:rPr>
      </w:pPr>
      <w:r w:rsidRPr="0029256C">
        <w:rPr>
          <w:noProof/>
          <w:lang w:eastAsia="nl-NL"/>
        </w:rPr>
        <w:drawing>
          <wp:inline distT="0" distB="0" distL="0" distR="0" wp14:anchorId="3F63F600" wp14:editId="70B560F8">
            <wp:extent cx="2812415" cy="1880395"/>
            <wp:effectExtent l="0" t="0" r="698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24701" cy="1888610"/>
                    </a:xfrm>
                    <a:prstGeom prst="rect">
                      <a:avLst/>
                    </a:prstGeom>
                  </pic:spPr>
                </pic:pic>
              </a:graphicData>
            </a:graphic>
          </wp:inline>
        </w:drawing>
      </w:r>
      <w:r w:rsidRPr="0029256C">
        <w:rPr>
          <w:noProof/>
          <w:lang w:eastAsia="nl-NL"/>
        </w:rPr>
        <w:drawing>
          <wp:inline distT="0" distB="0" distL="0" distR="0" wp14:anchorId="44228694" wp14:editId="1F52B418">
            <wp:extent cx="2789642" cy="1865168"/>
            <wp:effectExtent l="0" t="0" r="0" b="0"/>
            <wp:docPr id="48" name="Afbeelding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00096" cy="1872158"/>
                    </a:xfrm>
                    <a:prstGeom prst="rect">
                      <a:avLst/>
                    </a:prstGeom>
                  </pic:spPr>
                </pic:pic>
              </a:graphicData>
            </a:graphic>
          </wp:inline>
        </w:drawing>
      </w:r>
    </w:p>
    <w:p w:rsidR="00FF2158" w:rsidRPr="00FF2158" w:rsidRDefault="00FF2158" w:rsidP="00FF2158">
      <w:pPr>
        <w:rPr>
          <w:i/>
          <w:lang w:val="en-US"/>
        </w:rPr>
      </w:pPr>
      <w:r>
        <w:rPr>
          <w:lang w:val="en-US"/>
        </w:rPr>
        <w:tab/>
      </w:r>
      <w:r>
        <w:rPr>
          <w:lang w:val="en-US"/>
        </w:rPr>
        <w:tab/>
      </w:r>
      <w:r>
        <w:rPr>
          <w:lang w:val="en-US"/>
        </w:rPr>
        <w:tab/>
      </w:r>
      <w:r>
        <w:rPr>
          <w:i/>
          <w:lang w:val="en-US"/>
        </w:rPr>
        <w:t>a = 0.0</w:t>
      </w:r>
      <w:r>
        <w:rPr>
          <w:i/>
          <w:lang w:val="en-US"/>
        </w:rPr>
        <w:tab/>
      </w:r>
      <w:r>
        <w:rPr>
          <w:i/>
          <w:lang w:val="en-US"/>
        </w:rPr>
        <w:tab/>
      </w:r>
      <w:r>
        <w:rPr>
          <w:i/>
          <w:lang w:val="en-US"/>
        </w:rPr>
        <w:tab/>
      </w:r>
      <w:r>
        <w:rPr>
          <w:i/>
          <w:lang w:val="en-US"/>
        </w:rPr>
        <w:tab/>
      </w:r>
      <w:r>
        <w:rPr>
          <w:i/>
          <w:lang w:val="en-US"/>
        </w:rPr>
        <w:tab/>
      </w:r>
      <w:r>
        <w:rPr>
          <w:i/>
          <w:lang w:val="en-US"/>
        </w:rPr>
        <w:tab/>
        <w:t>a = 0.9</w:t>
      </w:r>
    </w:p>
    <w:p w:rsidR="00FF2158" w:rsidRDefault="00AA3CB2" w:rsidP="00062734">
      <w:pPr>
        <w:rPr>
          <w:lang w:val="en-US"/>
        </w:rPr>
      </w:pPr>
      <w:r>
        <w:rPr>
          <w:i/>
          <w:lang w:val="en-US"/>
        </w:rPr>
        <w:t>Standardizing LL_0 – LL_{LOOCV}:</w:t>
      </w:r>
      <w:r>
        <w:rPr>
          <w:i/>
          <w:lang w:val="en-US"/>
        </w:rPr>
        <w:tab/>
      </w:r>
      <w:r w:rsidR="0029256C" w:rsidRPr="0029256C">
        <w:rPr>
          <w:lang w:val="en-US"/>
        </w:rPr>
        <w:t>(</w:t>
      </w:r>
      <w:r>
        <w:rPr>
          <w:lang w:val="en-US"/>
        </w:rPr>
        <w:t>(LL_0 – LL_{LOOCV})</w:t>
      </w:r>
      <w:r w:rsidR="0029256C">
        <w:rPr>
          <w:lang w:val="en-US"/>
        </w:rPr>
        <w:t xml:space="preserve"> – 2 * s)</w:t>
      </w:r>
      <w:r>
        <w:rPr>
          <w:lang w:val="en-US"/>
        </w:rPr>
        <w:t xml:space="preserve"> / </w:t>
      </w:r>
      <w:r w:rsidR="0029256C">
        <w:rPr>
          <w:lang w:val="en-US"/>
        </w:rPr>
        <w:t>s)</w:t>
      </w:r>
    </w:p>
    <w:p w:rsidR="00AA3CB2" w:rsidRDefault="0029256C" w:rsidP="00062734">
      <w:pPr>
        <w:rPr>
          <w:lang w:val="en-US"/>
        </w:rPr>
      </w:pPr>
      <w:r w:rsidRPr="0029256C">
        <w:rPr>
          <w:noProof/>
          <w:lang w:eastAsia="nl-NL"/>
        </w:rPr>
        <w:lastRenderedPageBreak/>
        <w:drawing>
          <wp:inline distT="0" distB="0" distL="0" distR="0" wp14:anchorId="7D34DB47" wp14:editId="2BFF6B6B">
            <wp:extent cx="2862167" cy="1913659"/>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67164" cy="1917000"/>
                    </a:xfrm>
                    <a:prstGeom prst="rect">
                      <a:avLst/>
                    </a:prstGeom>
                  </pic:spPr>
                </pic:pic>
              </a:graphicData>
            </a:graphic>
          </wp:inline>
        </w:drawing>
      </w:r>
      <w:r w:rsidRPr="0029256C">
        <w:rPr>
          <w:noProof/>
          <w:lang w:eastAsia="nl-NL"/>
        </w:rPr>
        <w:drawing>
          <wp:inline distT="0" distB="0" distL="0" distR="0" wp14:anchorId="65249A39" wp14:editId="75B7D8D0">
            <wp:extent cx="2810364" cy="1879023"/>
            <wp:effectExtent l="0" t="0" r="9525" b="0"/>
            <wp:docPr id="47"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5814" cy="1889353"/>
                    </a:xfrm>
                    <a:prstGeom prst="rect">
                      <a:avLst/>
                    </a:prstGeom>
                  </pic:spPr>
                </pic:pic>
              </a:graphicData>
            </a:graphic>
          </wp:inline>
        </w:drawing>
      </w:r>
    </w:p>
    <w:p w:rsidR="008A57C3" w:rsidRDefault="00FF2158" w:rsidP="00062734">
      <w:pPr>
        <w:rPr>
          <w:i/>
          <w:lang w:val="en-US"/>
        </w:rPr>
      </w:pPr>
      <w:r>
        <w:rPr>
          <w:lang w:val="en-US"/>
        </w:rPr>
        <w:tab/>
      </w:r>
      <w:r>
        <w:rPr>
          <w:lang w:val="en-US"/>
        </w:rPr>
        <w:tab/>
      </w:r>
      <w:r>
        <w:rPr>
          <w:lang w:val="en-US"/>
        </w:rPr>
        <w:tab/>
      </w:r>
      <w:r>
        <w:rPr>
          <w:i/>
          <w:lang w:val="en-US"/>
        </w:rPr>
        <w:t>a = 0.0</w:t>
      </w:r>
      <w:r>
        <w:rPr>
          <w:i/>
          <w:lang w:val="en-US"/>
        </w:rPr>
        <w:tab/>
      </w:r>
      <w:r>
        <w:rPr>
          <w:i/>
          <w:lang w:val="en-US"/>
        </w:rPr>
        <w:tab/>
      </w:r>
      <w:r>
        <w:rPr>
          <w:i/>
          <w:lang w:val="en-US"/>
        </w:rPr>
        <w:tab/>
      </w:r>
      <w:r>
        <w:rPr>
          <w:i/>
          <w:lang w:val="en-US"/>
        </w:rPr>
        <w:tab/>
      </w:r>
      <w:r>
        <w:rPr>
          <w:i/>
          <w:lang w:val="en-US"/>
        </w:rPr>
        <w:tab/>
      </w:r>
      <w:r>
        <w:rPr>
          <w:i/>
          <w:lang w:val="en-US"/>
        </w:rPr>
        <w:tab/>
        <w:t>a = 0.9</w:t>
      </w:r>
    </w:p>
    <w:p w:rsidR="00A26049" w:rsidRDefault="00A26049" w:rsidP="00062734">
      <w:pPr>
        <w:rPr>
          <w:lang w:val="en-US"/>
        </w:rPr>
      </w:pPr>
      <w:r>
        <w:rPr>
          <w:lang w:val="en-US"/>
        </w:rPr>
        <w:t>Interestingly enough, the probability is still 0.84</w:t>
      </w:r>
      <w:r w:rsidR="0029256C">
        <w:rPr>
          <w:lang w:val="en-US"/>
        </w:rPr>
        <w:t>.</w:t>
      </w:r>
    </w:p>
    <w:p w:rsidR="008A57C3" w:rsidRDefault="0029256C" w:rsidP="00062734">
      <w:pPr>
        <w:rPr>
          <w:lang w:val="en-US"/>
        </w:rPr>
      </w:pPr>
      <w:r>
        <w:rPr>
          <w:b/>
          <w:lang w:val="en-US"/>
        </w:rPr>
        <w:t>Change Normal distribution with variance of 2. Get same problem? Again, same solution.</w:t>
      </w:r>
    </w:p>
    <w:p w:rsidR="0029256C" w:rsidRDefault="0029256C" w:rsidP="00062734">
      <w:pPr>
        <w:rPr>
          <w:lang w:val="en-US"/>
        </w:rPr>
      </w:pPr>
      <w:r>
        <w:rPr>
          <w:lang w:val="en-US"/>
        </w:rPr>
        <w:t xml:space="preserve">Let us now consider normal noise with a variance of 2, do we again need rescaling? Seems like we do, which is rather strange really. </w:t>
      </w:r>
    </w:p>
    <w:p w:rsidR="0029256C" w:rsidRPr="0029256C" w:rsidRDefault="0029256C" w:rsidP="00062734">
      <w:pPr>
        <w:rPr>
          <w:lang w:val="en-US"/>
        </w:rPr>
      </w:pPr>
      <w:r w:rsidRPr="0029256C">
        <w:rPr>
          <w:noProof/>
          <w:lang w:eastAsia="nl-NL"/>
        </w:rPr>
        <w:drawing>
          <wp:inline distT="0" distB="0" distL="0" distR="0" wp14:anchorId="044CD9DA" wp14:editId="3C770442">
            <wp:extent cx="2674939" cy="1660813"/>
            <wp:effectExtent l="0" t="0" r="0" b="0"/>
            <wp:docPr id="49" name="Afbeelding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15091" cy="1685742"/>
                    </a:xfrm>
                    <a:prstGeom prst="rect">
                      <a:avLst/>
                    </a:prstGeom>
                  </pic:spPr>
                </pic:pic>
              </a:graphicData>
            </a:graphic>
          </wp:inline>
        </w:drawing>
      </w:r>
      <w:r w:rsidRPr="0029256C">
        <w:rPr>
          <w:noProof/>
          <w:lang w:eastAsia="nl-NL"/>
        </w:rPr>
        <w:drawing>
          <wp:inline distT="0" distB="0" distL="0" distR="0" wp14:anchorId="76F25180" wp14:editId="732E976B">
            <wp:extent cx="2619152" cy="1626176"/>
            <wp:effectExtent l="0" t="0" r="0" b="0"/>
            <wp:docPr id="53" name="Afbeelding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45982" cy="1642834"/>
                    </a:xfrm>
                    <a:prstGeom prst="rect">
                      <a:avLst/>
                    </a:prstGeom>
                  </pic:spPr>
                </pic:pic>
              </a:graphicData>
            </a:graphic>
          </wp:inline>
        </w:drawing>
      </w:r>
    </w:p>
    <w:p w:rsidR="0029256C" w:rsidRPr="0029256C" w:rsidRDefault="0029256C" w:rsidP="00062734">
      <w:pPr>
        <w:rPr>
          <w:lang w:val="en-US"/>
        </w:rPr>
      </w:pPr>
    </w:p>
    <w:p w:rsidR="00AF2E31" w:rsidRDefault="0029256C" w:rsidP="00062734">
      <w:pPr>
        <w:rPr>
          <w:lang w:val="en-US"/>
        </w:rPr>
      </w:pPr>
      <w:r w:rsidRPr="0029256C">
        <w:rPr>
          <w:noProof/>
          <w:lang w:eastAsia="nl-NL"/>
        </w:rPr>
        <w:drawing>
          <wp:inline distT="0" distB="0" distL="0" distR="0" wp14:anchorId="53DC0FFB" wp14:editId="794C80D5">
            <wp:extent cx="2571288" cy="1719176"/>
            <wp:effectExtent l="0" t="0" r="635" b="0"/>
            <wp:docPr id="52" name="Afbeelding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05507" cy="1742055"/>
                    </a:xfrm>
                    <a:prstGeom prst="rect">
                      <a:avLst/>
                    </a:prstGeom>
                  </pic:spPr>
                </pic:pic>
              </a:graphicData>
            </a:graphic>
          </wp:inline>
        </w:drawing>
      </w:r>
      <w:r w:rsidRPr="0029256C">
        <w:rPr>
          <w:noProof/>
          <w:lang w:eastAsia="nl-NL"/>
        </w:rPr>
        <w:drawing>
          <wp:inline distT="0" distB="0" distL="0" distR="0" wp14:anchorId="4D24CAAA" wp14:editId="1A15D85E">
            <wp:extent cx="2530622" cy="1691986"/>
            <wp:effectExtent l="0" t="0" r="3175" b="0"/>
            <wp:docPr id="54" name="Afbeelding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44688" cy="1701391"/>
                    </a:xfrm>
                    <a:prstGeom prst="rect">
                      <a:avLst/>
                    </a:prstGeom>
                  </pic:spPr>
                </pic:pic>
              </a:graphicData>
            </a:graphic>
          </wp:inline>
        </w:drawing>
      </w:r>
    </w:p>
    <w:p w:rsidR="0029256C" w:rsidRDefault="0029256C" w:rsidP="00062734">
      <w:pPr>
        <w:rPr>
          <w:lang w:val="en-US"/>
        </w:rPr>
      </w:pPr>
      <w:r w:rsidRPr="0029256C">
        <w:rPr>
          <w:noProof/>
          <w:lang w:eastAsia="nl-NL"/>
        </w:rPr>
        <w:lastRenderedPageBreak/>
        <w:drawing>
          <wp:inline distT="0" distB="0" distL="0" distR="0" wp14:anchorId="62A37E41" wp14:editId="763D9E64">
            <wp:extent cx="2711801" cy="1782041"/>
            <wp:effectExtent l="0" t="0" r="0" b="0"/>
            <wp:docPr id="51" name="Afbeelding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25291" cy="1790906"/>
                    </a:xfrm>
                    <a:prstGeom prst="rect">
                      <a:avLst/>
                    </a:prstGeom>
                  </pic:spPr>
                </pic:pic>
              </a:graphicData>
            </a:graphic>
          </wp:inline>
        </w:drawing>
      </w:r>
      <w:r w:rsidRPr="0029256C">
        <w:rPr>
          <w:noProof/>
          <w:lang w:eastAsia="nl-NL"/>
        </w:rPr>
        <w:drawing>
          <wp:inline distT="0" distB="0" distL="0" distR="0" wp14:anchorId="6F4F60F1" wp14:editId="60B07E6A">
            <wp:extent cx="2711801" cy="1782041"/>
            <wp:effectExtent l="0" t="0" r="0" b="0"/>
            <wp:docPr id="55" name="Afbeelding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27135" cy="1792117"/>
                    </a:xfrm>
                    <a:prstGeom prst="rect">
                      <a:avLst/>
                    </a:prstGeom>
                  </pic:spPr>
                </pic:pic>
              </a:graphicData>
            </a:graphic>
          </wp:inline>
        </w:drawing>
      </w:r>
    </w:p>
    <w:p w:rsidR="0029256C" w:rsidRDefault="0029256C" w:rsidP="00062734">
      <w:pPr>
        <w:rPr>
          <w:b/>
          <w:lang w:val="en-US"/>
        </w:rPr>
      </w:pPr>
      <w:r>
        <w:rPr>
          <w:b/>
          <w:lang w:val="en-US"/>
        </w:rPr>
        <w:t xml:space="preserve">Conclusion: For unit variance, nothing changes really. However, when the noise variance is no longer unitary, we need to rescale the log-likelihoods to get the chi squared distribution shape. Interestingly, this does not affect the probability of success, as the zero point does not change. </w:t>
      </w:r>
    </w:p>
    <w:p w:rsidR="0029256C" w:rsidRDefault="0029256C" w:rsidP="00062734">
      <w:pPr>
        <w:rPr>
          <w:lang w:val="en-US"/>
        </w:rPr>
      </w:pPr>
      <w:r>
        <w:rPr>
          <w:b/>
          <w:lang w:val="en-US"/>
        </w:rPr>
        <w:t>However, it seems strange that for e.g. the normal distribution, this rescaling needs to be done; would Wilk’s theorem not have that this is chi squared distributed already? Why is this rescaling needed?</w:t>
      </w:r>
    </w:p>
    <w:p w:rsidR="0029256C" w:rsidRPr="0029256C" w:rsidRDefault="0029256C"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AF2E31" w:rsidRDefault="00AF2E31" w:rsidP="00062734">
      <w:pPr>
        <w:rPr>
          <w:lang w:val="en-US"/>
        </w:rPr>
      </w:pPr>
    </w:p>
    <w:p w:rsidR="008A57C3" w:rsidRDefault="008A57C3" w:rsidP="00062734">
      <w:pPr>
        <w:rPr>
          <w:lang w:val="en-US"/>
        </w:rPr>
      </w:pPr>
    </w:p>
    <w:p w:rsidR="008A57C3" w:rsidRPr="008A57C3" w:rsidRDefault="008A57C3" w:rsidP="008A57C3">
      <w:pPr>
        <w:pStyle w:val="Kop1"/>
        <w:rPr>
          <w:lang w:val="en-US"/>
        </w:rPr>
      </w:pPr>
      <w:r w:rsidRPr="008A57C3">
        <w:rPr>
          <w:lang w:val="en-US"/>
        </w:rPr>
        <w:lastRenderedPageBreak/>
        <w:t xml:space="preserve">Further Derivation using </w:t>
      </w:r>
      <w:proofErr w:type="spellStart"/>
      <w:r w:rsidRPr="008A57C3">
        <w:rPr>
          <w:lang w:val="en-US"/>
        </w:rPr>
        <w:t>Slutsky’s</w:t>
      </w:r>
      <w:proofErr w:type="spellEnd"/>
      <w:r w:rsidRPr="008A57C3">
        <w:rPr>
          <w:lang w:val="en-US"/>
        </w:rPr>
        <w:t xml:space="preserve"> Theorem</w:t>
      </w:r>
    </w:p>
    <w:p w:rsidR="008A57C3" w:rsidRDefault="008A57C3" w:rsidP="008A57C3">
      <w:pPr>
        <w:rPr>
          <w:lang w:val="en-US"/>
        </w:rPr>
      </w:pPr>
      <w:r w:rsidRPr="008A57C3">
        <w:rPr>
          <w:lang w:val="en-US"/>
        </w:rPr>
        <w:t>P</w:t>
      </w:r>
      <w:r>
        <w:rPr>
          <w:lang w:val="en-US"/>
        </w:rPr>
        <w:t xml:space="preserve">ut the 1 / (Xt^2 – sum X_k^2) out of it, and sort of treat it as a constant. </w:t>
      </w:r>
      <w:r w:rsidR="0043782D">
        <w:rPr>
          <w:lang w:val="en-US"/>
        </w:rPr>
        <w:t>We have case 3:</w:t>
      </w:r>
    </w:p>
    <w:p w:rsidR="007D297D" w:rsidRDefault="007D297D" w:rsidP="007D297D">
      <w:pPr>
        <w:jc w:val="center"/>
        <w:rPr>
          <w:lang w:val="en-US"/>
        </w:rPr>
      </w:pPr>
      <w:r w:rsidRPr="007D297D">
        <w:rPr>
          <w:noProof/>
          <w:lang w:eastAsia="nl-NL"/>
        </w:rPr>
        <w:drawing>
          <wp:inline distT="0" distB="0" distL="0" distR="0" wp14:anchorId="2C4A1EDF" wp14:editId="354D60A6">
            <wp:extent cx="2895600" cy="1148255"/>
            <wp:effectExtent l="0" t="0" r="0" b="0"/>
            <wp:docPr id="29" name="Afbeelding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23051" cy="1159141"/>
                    </a:xfrm>
                    <a:prstGeom prst="rect">
                      <a:avLst/>
                    </a:prstGeom>
                  </pic:spPr>
                </pic:pic>
              </a:graphicData>
            </a:graphic>
          </wp:inline>
        </w:drawing>
      </w:r>
    </w:p>
    <w:p w:rsidR="007D297D" w:rsidRDefault="009C18B7" w:rsidP="007D297D">
      <w:pPr>
        <w:rPr>
          <w:lang w:val="en-US"/>
        </w:rPr>
      </w:pPr>
      <w:proofErr w:type="spellStart"/>
      <w:r>
        <w:rPr>
          <w:b/>
          <w:lang w:val="en-US"/>
        </w:rPr>
        <w:t>Slutsky</w:t>
      </w:r>
      <w:proofErr w:type="spellEnd"/>
      <w:r>
        <w:rPr>
          <w:b/>
          <w:lang w:val="en-US"/>
        </w:rPr>
        <w:t xml:space="preserve"> v1</w:t>
      </w:r>
      <w:r>
        <w:rPr>
          <w:lang w:val="en-US"/>
        </w:rPr>
        <w:t xml:space="preserve">. </w:t>
      </w:r>
      <w:r w:rsidR="007D297D">
        <w:rPr>
          <w:lang w:val="en-US"/>
        </w:rPr>
        <w:t xml:space="preserve">Let us rewrite our approximate </w:t>
      </w:r>
      <w:r w:rsidR="007D297D" w:rsidRPr="007D297D">
        <w:rPr>
          <w:i/>
          <w:lang w:val="en-US"/>
        </w:rPr>
        <w:t>C</w:t>
      </w:r>
      <w:r w:rsidR="007D297D" w:rsidRPr="007D297D">
        <w:rPr>
          <w:i/>
          <w:vertAlign w:val="subscript"/>
          <w:lang w:val="en-US"/>
        </w:rPr>
        <w:t>T</w:t>
      </w:r>
      <w:r w:rsidR="007D297D">
        <w:rPr>
          <w:lang w:val="en-US"/>
        </w:rPr>
        <w:t xml:space="preserve"> as </w:t>
      </w:r>
    </w:p>
    <w:p w:rsidR="007D297D" w:rsidRDefault="007D297D" w:rsidP="007D297D">
      <w:pPr>
        <w:jc w:val="center"/>
        <w:rPr>
          <w:lang w:val="en-US"/>
        </w:rPr>
      </w:pPr>
      <w:r w:rsidRPr="007D297D">
        <w:rPr>
          <w:noProof/>
          <w:lang w:eastAsia="nl-NL"/>
        </w:rPr>
        <w:drawing>
          <wp:inline distT="0" distB="0" distL="0" distR="0" wp14:anchorId="0FFBD390" wp14:editId="776B2487">
            <wp:extent cx="3662306" cy="3048000"/>
            <wp:effectExtent l="0" t="0" r="0"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79301" cy="3062144"/>
                    </a:xfrm>
                    <a:prstGeom prst="rect">
                      <a:avLst/>
                    </a:prstGeom>
                  </pic:spPr>
                </pic:pic>
              </a:graphicData>
            </a:graphic>
          </wp:inline>
        </w:drawing>
      </w:r>
      <w:r w:rsidR="00641E24">
        <w:rPr>
          <w:lang w:val="en-US"/>
        </w:rPr>
        <w:t>.</w:t>
      </w:r>
    </w:p>
    <w:p w:rsidR="009C18B7" w:rsidRDefault="009C18B7" w:rsidP="009C18B7">
      <w:pPr>
        <w:rPr>
          <w:lang w:val="en-US"/>
        </w:rPr>
      </w:pPr>
      <w:proofErr w:type="spellStart"/>
      <w:r>
        <w:rPr>
          <w:b/>
          <w:lang w:val="en-US"/>
        </w:rPr>
        <w:t>Slutsky</w:t>
      </w:r>
      <w:proofErr w:type="spellEnd"/>
      <w:r>
        <w:rPr>
          <w:b/>
          <w:lang w:val="en-US"/>
        </w:rPr>
        <w:t xml:space="preserve"> v2</w:t>
      </w:r>
    </w:p>
    <w:p w:rsidR="009C18B7" w:rsidRPr="009C18B7" w:rsidRDefault="009C18B7" w:rsidP="009C18B7">
      <w:pPr>
        <w:jc w:val="center"/>
        <w:rPr>
          <w:lang w:val="en-US"/>
        </w:rPr>
      </w:pPr>
      <w:r w:rsidRPr="009C18B7">
        <w:rPr>
          <w:noProof/>
          <w:lang w:eastAsia="nl-NL"/>
        </w:rPr>
        <w:drawing>
          <wp:inline distT="0" distB="0" distL="0" distR="0" wp14:anchorId="1EB89210" wp14:editId="1CE053A0">
            <wp:extent cx="3681937" cy="933334"/>
            <wp:effectExtent l="0" t="0" r="0" b="635"/>
            <wp:docPr id="46" name="Afbeelding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98870" cy="937626"/>
                    </a:xfrm>
                    <a:prstGeom prst="rect">
                      <a:avLst/>
                    </a:prstGeom>
                  </pic:spPr>
                </pic:pic>
              </a:graphicData>
            </a:graphic>
          </wp:inline>
        </w:drawing>
      </w:r>
    </w:p>
    <w:p w:rsidR="009C18B7" w:rsidRDefault="009C18B7" w:rsidP="00641E24">
      <w:pPr>
        <w:rPr>
          <w:lang w:val="en-US"/>
        </w:rPr>
      </w:pPr>
      <w:proofErr w:type="spellStart"/>
      <w:r>
        <w:rPr>
          <w:lang w:val="en-US"/>
        </w:rPr>
        <w:t>Slutsky’s</w:t>
      </w:r>
      <w:proofErr w:type="spellEnd"/>
      <w:r>
        <w:rPr>
          <w:lang w:val="en-US"/>
        </w:rPr>
        <w:t xml:space="preserve"> v2 then corresponds to a sum of </w:t>
      </w:r>
      <w:proofErr w:type="spellStart"/>
      <w:r>
        <w:rPr>
          <w:lang w:val="en-US"/>
        </w:rPr>
        <w:t>i.i.d</w:t>
      </w:r>
      <w:proofErr w:type="spellEnd"/>
      <w:r>
        <w:rPr>
          <w:lang w:val="en-US"/>
        </w:rPr>
        <w:t>. scaled random normal variables with mean V(epsilon).</w:t>
      </w:r>
    </w:p>
    <w:p w:rsidR="009C18B7" w:rsidRDefault="009C18B7" w:rsidP="00641E24">
      <w:pPr>
        <w:rPr>
          <w:lang w:val="en-US"/>
        </w:rPr>
      </w:pPr>
    </w:p>
    <w:p w:rsidR="009C18B7" w:rsidRDefault="009C18B7" w:rsidP="00641E24">
      <w:pPr>
        <w:rPr>
          <w:lang w:val="en-US"/>
        </w:rPr>
      </w:pPr>
    </w:p>
    <w:p w:rsidR="009C18B7" w:rsidRDefault="009C18B7" w:rsidP="00641E24">
      <w:pPr>
        <w:rPr>
          <w:lang w:val="en-US"/>
        </w:rPr>
      </w:pPr>
    </w:p>
    <w:p w:rsidR="009C18B7" w:rsidRDefault="009C18B7" w:rsidP="00641E24">
      <w:pPr>
        <w:rPr>
          <w:lang w:val="en-US"/>
        </w:rPr>
      </w:pPr>
    </w:p>
    <w:p w:rsidR="009C18B7" w:rsidRDefault="009C18B7" w:rsidP="00641E24">
      <w:pPr>
        <w:rPr>
          <w:lang w:val="en-US"/>
        </w:rPr>
      </w:pPr>
    </w:p>
    <w:p w:rsidR="009C18B7" w:rsidRDefault="009C18B7" w:rsidP="00641E24">
      <w:pPr>
        <w:rPr>
          <w:lang w:val="en-US"/>
        </w:rPr>
      </w:pPr>
    </w:p>
    <w:p w:rsidR="00641E24" w:rsidRDefault="00641E24" w:rsidP="00641E24">
      <w:pPr>
        <w:rPr>
          <w:lang w:val="en-US"/>
        </w:rPr>
      </w:pPr>
      <w:r>
        <w:rPr>
          <w:lang w:val="en-US"/>
        </w:rPr>
        <w:lastRenderedPageBreak/>
        <w:t xml:space="preserve">Low, let is compare </w:t>
      </w:r>
      <w:proofErr w:type="spellStart"/>
      <w:r>
        <w:rPr>
          <w:lang w:val="en-US"/>
        </w:rPr>
        <w:t>Slutsky’s</w:t>
      </w:r>
      <w:proofErr w:type="spellEnd"/>
      <w:r>
        <w:rPr>
          <w:lang w:val="en-US"/>
        </w:rPr>
        <w:t xml:space="preserve"> to our covariance: </w:t>
      </w:r>
    </w:p>
    <w:p w:rsidR="00641E24" w:rsidRDefault="00A67B80" w:rsidP="00641E24">
      <w:pPr>
        <w:jc w:val="center"/>
        <w:rPr>
          <w:lang w:val="en-US"/>
        </w:rPr>
      </w:pPr>
      <w:r w:rsidRPr="00A67B80">
        <w:rPr>
          <w:noProof/>
          <w:lang w:eastAsia="nl-NL"/>
        </w:rPr>
        <w:drawing>
          <wp:inline distT="0" distB="0" distL="0" distR="0" wp14:anchorId="31367211" wp14:editId="1C821D53">
            <wp:extent cx="3429479" cy="2152950"/>
            <wp:effectExtent l="0" t="0" r="0"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29479" cy="2152950"/>
                    </a:xfrm>
                    <a:prstGeom prst="rect">
                      <a:avLst/>
                    </a:prstGeom>
                  </pic:spPr>
                </pic:pic>
              </a:graphicData>
            </a:graphic>
          </wp:inline>
        </w:drawing>
      </w:r>
    </w:p>
    <w:p w:rsidR="00A67B80" w:rsidRDefault="00641E24" w:rsidP="00A67B80">
      <w:pPr>
        <w:rPr>
          <w:lang w:val="en-US"/>
        </w:rPr>
      </w:pPr>
      <w:r>
        <w:rPr>
          <w:lang w:val="en-US"/>
        </w:rPr>
        <w:t xml:space="preserve">They are not the same, because for T tending to infinity, both converge to a point with mean -1 and covariance 0. </w:t>
      </w:r>
      <w:r w:rsidR="00A67B80">
        <w:rPr>
          <w:lang w:val="en-US"/>
        </w:rPr>
        <w:t xml:space="preserve">Interestingly, </w:t>
      </w:r>
      <w:proofErr w:type="spellStart"/>
      <w:r w:rsidR="00A67B80">
        <w:rPr>
          <w:lang w:val="en-US"/>
        </w:rPr>
        <w:t>Slutsky’s</w:t>
      </w:r>
      <w:proofErr w:type="spellEnd"/>
      <w:r w:rsidR="00A67B80">
        <w:rPr>
          <w:lang w:val="en-US"/>
        </w:rPr>
        <w:t xml:space="preserve"> v1 is </w:t>
      </w:r>
      <w:r w:rsidR="00A67B80">
        <w:rPr>
          <w:b/>
          <w:lang w:val="en-US"/>
        </w:rPr>
        <w:t>wider</w:t>
      </w:r>
      <w:r w:rsidR="00A67B80">
        <w:rPr>
          <w:lang w:val="en-US"/>
        </w:rPr>
        <w:t xml:space="preserve"> than the approximate C_T, by a factor of 2 approximately. However, </w:t>
      </w:r>
      <w:proofErr w:type="spellStart"/>
      <w:r w:rsidR="00A67B80">
        <w:rPr>
          <w:lang w:val="en-US"/>
        </w:rPr>
        <w:t>Slutsky’s</w:t>
      </w:r>
      <w:proofErr w:type="spellEnd"/>
      <w:r w:rsidR="00A67B80">
        <w:rPr>
          <w:lang w:val="en-US"/>
        </w:rPr>
        <w:t xml:space="preserve"> v2 is </w:t>
      </w:r>
      <w:r w:rsidR="00A67B80">
        <w:rPr>
          <w:b/>
          <w:lang w:val="en-US"/>
        </w:rPr>
        <w:t>narrower</w:t>
      </w:r>
      <w:r w:rsidR="00A67B80">
        <w:rPr>
          <w:lang w:val="en-US"/>
        </w:rPr>
        <w:t xml:space="preserve"> than the approximate C_T, by a factor of 3 interestingly. Nevertheless, all have the same mean. </w:t>
      </w:r>
    </w:p>
    <w:p w:rsidR="00A67B80" w:rsidRPr="00A67B80" w:rsidRDefault="00A67B80" w:rsidP="00A67B80">
      <w:pPr>
        <w:rPr>
          <w:lang w:val="en-US"/>
        </w:rPr>
      </w:pPr>
      <w:r>
        <w:rPr>
          <w:lang w:val="en-US"/>
        </w:rPr>
        <w:t xml:space="preserve">Also, for different values of the noise component, </w:t>
      </w:r>
      <w:proofErr w:type="spellStart"/>
      <w:r>
        <w:rPr>
          <w:lang w:val="en-US"/>
        </w:rPr>
        <w:t>slutsky’s</w:t>
      </w:r>
      <w:proofErr w:type="spellEnd"/>
      <w:r>
        <w:rPr>
          <w:lang w:val="en-US"/>
        </w:rPr>
        <w:t xml:space="preserve"> remains adequate, although there is a difference in covariance again. Here, we used </w:t>
      </w:r>
      <w:r>
        <w:rPr>
          <w:b/>
          <w:lang w:val="en-US"/>
        </w:rPr>
        <w:t>s = 2</w:t>
      </w:r>
      <w:r>
        <w:rPr>
          <w:lang w:val="en-US"/>
        </w:rPr>
        <w:t xml:space="preserve">, so that the variance of epsilon now is s^2 = 4, rather than 1^2 = 1. </w:t>
      </w:r>
    </w:p>
    <w:p w:rsidR="00A67B80" w:rsidRDefault="00A67B80" w:rsidP="00A67B80">
      <w:pPr>
        <w:jc w:val="center"/>
        <w:rPr>
          <w:lang w:val="en-US"/>
        </w:rPr>
      </w:pPr>
      <w:r w:rsidRPr="00A67B80">
        <w:rPr>
          <w:noProof/>
          <w:lang w:eastAsia="nl-NL"/>
        </w:rPr>
        <w:drawing>
          <wp:inline distT="0" distB="0" distL="0" distR="0" wp14:anchorId="0A67074D" wp14:editId="0211FE0C">
            <wp:extent cx="3429479" cy="2152950"/>
            <wp:effectExtent l="0" t="0" r="0" b="0"/>
            <wp:docPr id="39" name="Afbeelding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429479" cy="2152950"/>
                    </a:xfrm>
                    <a:prstGeom prst="rect">
                      <a:avLst/>
                    </a:prstGeom>
                  </pic:spPr>
                </pic:pic>
              </a:graphicData>
            </a:graphic>
          </wp:inline>
        </w:drawing>
      </w:r>
    </w:p>
    <w:p w:rsidR="00F44795" w:rsidRDefault="00F44795" w:rsidP="00F44795">
      <w:pPr>
        <w:rPr>
          <w:b/>
          <w:lang w:val="en-US"/>
        </w:rPr>
      </w:pPr>
    </w:p>
    <w:p w:rsidR="0029256C" w:rsidRPr="00F44795" w:rsidRDefault="0029256C" w:rsidP="00F44795">
      <w:pPr>
        <w:rPr>
          <w:lang w:val="en-US"/>
        </w:rPr>
      </w:pPr>
    </w:p>
    <w:p w:rsidR="00F44795" w:rsidRPr="00F44795" w:rsidRDefault="00F44795" w:rsidP="00F44795">
      <w:pPr>
        <w:rPr>
          <w:lang w:val="en-US"/>
        </w:rPr>
      </w:pPr>
    </w:p>
    <w:p w:rsidR="00641E24" w:rsidRDefault="00641E24" w:rsidP="00641E24">
      <w:pPr>
        <w:jc w:val="center"/>
        <w:rPr>
          <w:lang w:val="en-US"/>
        </w:rPr>
      </w:pPr>
    </w:p>
    <w:p w:rsidR="00AF2E31" w:rsidRDefault="00AF2E31" w:rsidP="00641E24">
      <w:pPr>
        <w:jc w:val="center"/>
        <w:rPr>
          <w:lang w:val="en-US"/>
        </w:rPr>
      </w:pPr>
    </w:p>
    <w:p w:rsidR="00AF2E31" w:rsidRDefault="00AF2E31" w:rsidP="00641E24">
      <w:pPr>
        <w:jc w:val="center"/>
        <w:rPr>
          <w:lang w:val="en-US"/>
        </w:rPr>
      </w:pPr>
    </w:p>
    <w:p w:rsidR="00AF2E31" w:rsidRDefault="00AF2E31" w:rsidP="00641E24">
      <w:pPr>
        <w:jc w:val="center"/>
        <w:rPr>
          <w:lang w:val="en-US"/>
        </w:rPr>
      </w:pPr>
    </w:p>
    <w:p w:rsidR="00AF2E31" w:rsidRPr="00AF2E31" w:rsidRDefault="00AF2E31" w:rsidP="00AF2E31">
      <w:pPr>
        <w:pStyle w:val="Kop1"/>
        <w:rPr>
          <w:i/>
          <w:lang w:val="en-US"/>
        </w:rPr>
      </w:pPr>
      <w:r>
        <w:rPr>
          <w:lang w:val="en-US"/>
        </w:rPr>
        <w:lastRenderedPageBreak/>
        <w:t xml:space="preserve">Smaller probability of success when </w:t>
      </w:r>
      <w:r>
        <w:rPr>
          <w:i/>
          <w:lang w:val="en-US"/>
        </w:rPr>
        <w:t>a close to 1, is it problematic?</w:t>
      </w:r>
    </w:p>
    <w:p w:rsidR="00AF2E31" w:rsidRDefault="00900D3C" w:rsidP="00AF2E31">
      <w:pPr>
        <w:rPr>
          <w:lang w:val="en-US"/>
        </w:rPr>
      </w:pPr>
      <w:r>
        <w:rPr>
          <w:lang w:val="en-US"/>
        </w:rPr>
        <w:t xml:space="preserve">We saw that the probability of success was slightly lower when a was close to 1. However, </w:t>
      </w:r>
      <w:proofErr w:type="spellStart"/>
      <w:r>
        <w:rPr>
          <w:lang w:val="en-US"/>
        </w:rPr>
        <w:t>Rui</w:t>
      </w:r>
      <w:proofErr w:type="spellEnd"/>
      <w:r>
        <w:rPr>
          <w:lang w:val="en-US"/>
        </w:rPr>
        <w:t xml:space="preserve"> mentioned that this might not be problematic. </w:t>
      </w:r>
    </w:p>
    <w:p w:rsidR="002D7A15" w:rsidRDefault="002D7A15" w:rsidP="00AF2E31">
      <w:pPr>
        <w:rPr>
          <w:lang w:val="en-US"/>
        </w:rPr>
      </w:pPr>
      <w:r>
        <w:rPr>
          <w:b/>
          <w:lang w:val="en-US"/>
        </w:rPr>
        <w:t>Setting:</w:t>
      </w:r>
    </w:p>
    <w:p w:rsidR="002D7A15" w:rsidRDefault="002D7A15" w:rsidP="00AF2E31">
      <w:pPr>
        <w:rPr>
          <w:lang w:val="en-US"/>
        </w:rPr>
      </w:pPr>
      <w:r>
        <w:rPr>
          <w:lang w:val="en-US"/>
        </w:rPr>
        <w:t xml:space="preserve">We generate X using an AR(1) model with coefficient </w:t>
      </w:r>
      <w:r>
        <w:rPr>
          <w:i/>
          <w:lang w:val="en-US"/>
        </w:rPr>
        <w:t>a</w:t>
      </w:r>
      <w:r>
        <w:rPr>
          <w:lang w:val="en-US"/>
        </w:rPr>
        <w:t xml:space="preserve"> for </w:t>
      </w:r>
      <w:r>
        <w:rPr>
          <w:i/>
          <w:lang w:val="en-US"/>
        </w:rPr>
        <w:t>T</w:t>
      </w:r>
      <w:r>
        <w:rPr>
          <w:lang w:val="en-US"/>
        </w:rPr>
        <w:t xml:space="preserve"> </w:t>
      </w:r>
      <w:proofErr w:type="spellStart"/>
      <w:r>
        <w:rPr>
          <w:lang w:val="en-US"/>
        </w:rPr>
        <w:t>timesteps</w:t>
      </w:r>
      <w:proofErr w:type="spellEnd"/>
      <w:r>
        <w:rPr>
          <w:lang w:val="en-US"/>
        </w:rPr>
        <w:t>. We compute a</w:t>
      </w:r>
      <w:r w:rsidRPr="002D7A15">
        <w:rPr>
          <w:vertAlign w:val="superscript"/>
          <w:lang w:val="en-US"/>
        </w:rPr>
        <w:t>-t</w:t>
      </w:r>
      <w:r>
        <w:rPr>
          <w:lang w:val="en-US"/>
        </w:rPr>
        <w:t xml:space="preserve">. Now, we generate X2 the same as X. We compare the score of using </w:t>
      </w:r>
      <w:r>
        <w:rPr>
          <w:i/>
          <w:lang w:val="en-US"/>
        </w:rPr>
        <w:t>a</w:t>
      </w:r>
      <w:r>
        <w:rPr>
          <w:lang w:val="en-US"/>
        </w:rPr>
        <w:t xml:space="preserve"> to the average score of using </w:t>
      </w:r>
      <w:r>
        <w:rPr>
          <w:i/>
          <w:lang w:val="en-US"/>
        </w:rPr>
        <w:t>a</w:t>
      </w:r>
      <w:r w:rsidRPr="002D7A15">
        <w:rPr>
          <w:i/>
          <w:vertAlign w:val="superscript"/>
          <w:lang w:val="en-US"/>
        </w:rPr>
        <w:t>-t</w:t>
      </w:r>
      <w:r>
        <w:rPr>
          <w:lang w:val="en-US"/>
        </w:rPr>
        <w:t xml:space="preserve">. We try this for varying values of </w:t>
      </w:r>
      <w:r>
        <w:rPr>
          <w:i/>
          <w:lang w:val="en-US"/>
        </w:rPr>
        <w:t>a</w:t>
      </w:r>
      <w:r>
        <w:rPr>
          <w:lang w:val="en-US"/>
        </w:rPr>
        <w:t xml:space="preserve"> and </w:t>
      </w:r>
      <w:r>
        <w:rPr>
          <w:i/>
          <w:lang w:val="en-US"/>
        </w:rPr>
        <w:t>T</w:t>
      </w:r>
      <w:r>
        <w:rPr>
          <w:lang w:val="en-US"/>
        </w:rPr>
        <w:t>, and try each pair (</w:t>
      </w:r>
      <w:r>
        <w:rPr>
          <w:i/>
          <w:lang w:val="en-US"/>
        </w:rPr>
        <w:t>a, T</w:t>
      </w:r>
      <w:r>
        <w:rPr>
          <w:lang w:val="en-US"/>
        </w:rPr>
        <w:t>) 1,000 times and compare their means with accompanying standard errors.</w:t>
      </w:r>
    </w:p>
    <w:p w:rsidR="002F4ABD" w:rsidRPr="002F4ABD" w:rsidRDefault="002F4ABD" w:rsidP="00AF2E31">
      <w:pPr>
        <w:rPr>
          <w:b/>
          <w:lang w:val="en-US"/>
        </w:rPr>
      </w:pPr>
      <w:r>
        <w:rPr>
          <w:b/>
          <w:lang w:val="en-US"/>
        </w:rPr>
        <w:t xml:space="preserve">Varying values of </w:t>
      </w:r>
      <w:r>
        <w:rPr>
          <w:b/>
          <w:i/>
          <w:lang w:val="en-US"/>
        </w:rPr>
        <w:t>a</w:t>
      </w:r>
      <w:r>
        <w:rPr>
          <w:b/>
          <w:lang w:val="en-US"/>
        </w:rPr>
        <w:t xml:space="preserve"> as a value of </w:t>
      </w:r>
      <w:r>
        <w:rPr>
          <w:b/>
          <w:i/>
          <w:lang w:val="en-US"/>
        </w:rPr>
        <w:t>T</w:t>
      </w:r>
      <w:r>
        <w:rPr>
          <w:b/>
          <w:lang w:val="en-US"/>
        </w:rPr>
        <w:t xml:space="preserve"> on </w:t>
      </w:r>
      <w:r>
        <w:rPr>
          <w:b/>
          <w:i/>
          <w:lang w:val="en-US"/>
        </w:rPr>
        <w:t>X2.</w:t>
      </w:r>
    </w:p>
    <w:p w:rsidR="002D7A15" w:rsidRDefault="002D7A15" w:rsidP="00AF2E31">
      <w:pPr>
        <w:rPr>
          <w:lang w:val="en-US"/>
        </w:rPr>
      </w:pPr>
      <w:r w:rsidRPr="002D7A15">
        <w:rPr>
          <w:noProof/>
          <w:lang w:eastAsia="nl-NL"/>
        </w:rPr>
        <w:drawing>
          <wp:inline distT="0" distB="0" distL="0" distR="0" wp14:anchorId="0AE00FF4" wp14:editId="7028016C">
            <wp:extent cx="2757055" cy="2042262"/>
            <wp:effectExtent l="0" t="0" r="5715" b="0"/>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777680" cy="2057540"/>
                    </a:xfrm>
                    <a:prstGeom prst="rect">
                      <a:avLst/>
                    </a:prstGeom>
                  </pic:spPr>
                </pic:pic>
              </a:graphicData>
            </a:graphic>
          </wp:inline>
        </w:drawing>
      </w:r>
      <w:r w:rsidR="002F4ABD" w:rsidRPr="002F4ABD">
        <w:rPr>
          <w:noProof/>
          <w:lang w:eastAsia="nl-NL"/>
        </w:rPr>
        <w:drawing>
          <wp:inline distT="0" distB="0" distL="0" distR="0" wp14:anchorId="3DF15897" wp14:editId="333B2CBC">
            <wp:extent cx="2871007" cy="2126671"/>
            <wp:effectExtent l="0" t="0" r="5715" b="0"/>
            <wp:docPr id="21"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879777" cy="2133167"/>
                    </a:xfrm>
                    <a:prstGeom prst="rect">
                      <a:avLst/>
                    </a:prstGeom>
                  </pic:spPr>
                </pic:pic>
              </a:graphicData>
            </a:graphic>
          </wp:inline>
        </w:drawing>
      </w:r>
    </w:p>
    <w:p w:rsidR="002D7A15" w:rsidRDefault="002F4ABD" w:rsidP="00AF2E31">
      <w:pPr>
        <w:rPr>
          <w:lang w:val="en-US"/>
        </w:rPr>
      </w:pPr>
      <w:r w:rsidRPr="002F4ABD">
        <w:rPr>
          <w:noProof/>
          <w:lang w:eastAsia="nl-NL"/>
        </w:rPr>
        <w:drawing>
          <wp:inline distT="0" distB="0" distL="0" distR="0" wp14:anchorId="4D78F7A1" wp14:editId="606C2403">
            <wp:extent cx="2833289" cy="2098732"/>
            <wp:effectExtent l="0" t="0" r="5715" b="0"/>
            <wp:docPr id="23" name="Afbeelding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49576" cy="2110797"/>
                    </a:xfrm>
                    <a:prstGeom prst="rect">
                      <a:avLst/>
                    </a:prstGeom>
                  </pic:spPr>
                </pic:pic>
              </a:graphicData>
            </a:graphic>
          </wp:inline>
        </w:drawing>
      </w:r>
      <w:r w:rsidRPr="002F4ABD">
        <w:rPr>
          <w:noProof/>
          <w:lang w:eastAsia="nl-NL"/>
        </w:rPr>
        <w:drawing>
          <wp:inline distT="0" distB="0" distL="0" distR="0" wp14:anchorId="1BFFF808" wp14:editId="7E2CBDF5">
            <wp:extent cx="2862249" cy="215438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867901" cy="2158634"/>
                    </a:xfrm>
                    <a:prstGeom prst="rect">
                      <a:avLst/>
                    </a:prstGeom>
                  </pic:spPr>
                </pic:pic>
              </a:graphicData>
            </a:graphic>
          </wp:inline>
        </w:drawing>
      </w:r>
    </w:p>
    <w:p w:rsidR="002D7A15" w:rsidRDefault="002D7A15" w:rsidP="00AF2E31">
      <w:pPr>
        <w:rPr>
          <w:lang w:val="en-US"/>
        </w:rPr>
      </w:pPr>
      <w:r>
        <w:rPr>
          <w:lang w:val="en-US"/>
        </w:rPr>
        <w:t xml:space="preserve">We see that all the time, using </w:t>
      </w:r>
      <w:r w:rsidRPr="002D7A15">
        <w:rPr>
          <w:i/>
          <w:lang w:val="en-US"/>
        </w:rPr>
        <w:t>a</w:t>
      </w:r>
      <w:r w:rsidRPr="002D7A15">
        <w:rPr>
          <w:i/>
          <w:vertAlign w:val="subscript"/>
          <w:lang w:val="en-US"/>
        </w:rPr>
        <w:t>0</w:t>
      </w:r>
      <w:r>
        <w:rPr>
          <w:lang w:val="en-US"/>
        </w:rPr>
        <w:t xml:space="preserve"> is by far the better option. Furthermore, this difference is greater when </w:t>
      </w:r>
      <w:r>
        <w:rPr>
          <w:i/>
          <w:lang w:val="en-US"/>
        </w:rPr>
        <w:t>T</w:t>
      </w:r>
      <w:r>
        <w:rPr>
          <w:lang w:val="en-US"/>
        </w:rPr>
        <w:t xml:space="preserve"> is small, and when </w:t>
      </w:r>
      <w:r>
        <w:rPr>
          <w:i/>
          <w:lang w:val="en-US"/>
        </w:rPr>
        <w:t>a</w:t>
      </w:r>
      <w:r>
        <w:rPr>
          <w:lang w:val="en-US"/>
        </w:rPr>
        <w:t xml:space="preserve"> is closer to one. If </w:t>
      </w:r>
      <w:r w:rsidRPr="002D7A15">
        <w:rPr>
          <w:i/>
          <w:lang w:val="en-US"/>
        </w:rPr>
        <w:t>T</w:t>
      </w:r>
      <w:r>
        <w:rPr>
          <w:lang w:val="en-US"/>
        </w:rPr>
        <w:t xml:space="preserve"> is smaller / </w:t>
      </w:r>
      <w:r w:rsidRPr="002D7A15">
        <w:rPr>
          <w:i/>
          <w:lang w:val="en-US"/>
        </w:rPr>
        <w:t>a</w:t>
      </w:r>
      <w:r>
        <w:rPr>
          <w:lang w:val="en-US"/>
        </w:rPr>
        <w:t xml:space="preserve"> is closer to one, then the difference between using the LOOCV estimate and the original </w:t>
      </w:r>
      <w:r w:rsidRPr="002D7A15">
        <w:rPr>
          <w:i/>
          <w:lang w:val="en-US"/>
        </w:rPr>
        <w:t>a</w:t>
      </w:r>
      <w:r>
        <w:rPr>
          <w:lang w:val="en-US"/>
        </w:rPr>
        <w:t xml:space="preserve"> increases quite sharply. If we consider this for varying values of </w:t>
      </w:r>
      <w:r>
        <w:rPr>
          <w:i/>
          <w:lang w:val="en-US"/>
        </w:rPr>
        <w:t>T</w:t>
      </w:r>
      <w:r>
        <w:rPr>
          <w:lang w:val="en-US"/>
        </w:rPr>
        <w:t xml:space="preserve">, this is also the case. We see a huge increase as </w:t>
      </w:r>
      <w:r>
        <w:rPr>
          <w:i/>
          <w:lang w:val="en-US"/>
        </w:rPr>
        <w:t>a</w:t>
      </w:r>
      <w:r>
        <w:rPr>
          <w:lang w:val="en-US"/>
        </w:rPr>
        <w:t xml:space="preserve"> gets closer to one.</w:t>
      </w:r>
    </w:p>
    <w:p w:rsidR="002F4ABD" w:rsidRDefault="002F4ABD" w:rsidP="00AF2E31">
      <w:pPr>
        <w:rPr>
          <w:lang w:val="en-US"/>
        </w:rPr>
      </w:pPr>
    </w:p>
    <w:p w:rsidR="002F4ABD" w:rsidRDefault="002F4ABD" w:rsidP="00AF2E31">
      <w:pPr>
        <w:rPr>
          <w:lang w:val="en-US"/>
        </w:rPr>
      </w:pPr>
    </w:p>
    <w:p w:rsidR="002F4ABD" w:rsidRDefault="002F4ABD" w:rsidP="00AF2E31">
      <w:pPr>
        <w:rPr>
          <w:lang w:val="en-US"/>
        </w:rPr>
      </w:pPr>
    </w:p>
    <w:p w:rsidR="002F4ABD" w:rsidRDefault="002F4ABD" w:rsidP="00AF2E31">
      <w:pPr>
        <w:rPr>
          <w:lang w:val="en-US"/>
        </w:rPr>
      </w:pPr>
    </w:p>
    <w:p w:rsidR="002F4ABD" w:rsidRDefault="002F4ABD" w:rsidP="00AF2E31">
      <w:pPr>
        <w:rPr>
          <w:lang w:val="en-US"/>
        </w:rPr>
      </w:pPr>
    </w:p>
    <w:p w:rsidR="002F4ABD" w:rsidRPr="002F4ABD" w:rsidRDefault="002F4ABD" w:rsidP="00AF2E31">
      <w:pPr>
        <w:rPr>
          <w:b/>
          <w:lang w:val="en-US"/>
        </w:rPr>
      </w:pPr>
      <w:r>
        <w:rPr>
          <w:b/>
          <w:lang w:val="en-US"/>
        </w:rPr>
        <w:lastRenderedPageBreak/>
        <w:t xml:space="preserve">Varying values of </w:t>
      </w:r>
      <w:r>
        <w:rPr>
          <w:b/>
          <w:i/>
          <w:lang w:val="en-US"/>
        </w:rPr>
        <w:t>T</w:t>
      </w:r>
      <w:r>
        <w:rPr>
          <w:b/>
          <w:lang w:val="en-US"/>
        </w:rPr>
        <w:t xml:space="preserve"> as a function of </w:t>
      </w:r>
      <w:r>
        <w:rPr>
          <w:b/>
          <w:i/>
          <w:lang w:val="en-US"/>
        </w:rPr>
        <w:t xml:space="preserve">a </w:t>
      </w:r>
      <w:r>
        <w:rPr>
          <w:b/>
          <w:lang w:val="en-US"/>
        </w:rPr>
        <w:t xml:space="preserve">on </w:t>
      </w:r>
      <w:r>
        <w:rPr>
          <w:b/>
          <w:i/>
          <w:lang w:val="en-US"/>
        </w:rPr>
        <w:t>X2</w:t>
      </w:r>
      <w:r>
        <w:rPr>
          <w:b/>
          <w:lang w:val="en-US"/>
        </w:rPr>
        <w:t>.</w:t>
      </w:r>
    </w:p>
    <w:p w:rsidR="002F4ABD" w:rsidRDefault="002F4ABD" w:rsidP="00AF2E31">
      <w:pPr>
        <w:rPr>
          <w:lang w:val="en-US"/>
        </w:rPr>
      </w:pPr>
      <w:r w:rsidRPr="002F4ABD">
        <w:rPr>
          <w:noProof/>
          <w:lang w:eastAsia="nl-NL"/>
        </w:rPr>
        <w:drawing>
          <wp:inline distT="0" distB="0" distL="0" distR="0" wp14:anchorId="6F8EA8E2" wp14:editId="2F70C36E">
            <wp:extent cx="2753478" cy="2114550"/>
            <wp:effectExtent l="0" t="0" r="8890" b="0"/>
            <wp:docPr id="32"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57749" cy="2117830"/>
                    </a:xfrm>
                    <a:prstGeom prst="rect">
                      <a:avLst/>
                    </a:prstGeom>
                  </pic:spPr>
                </pic:pic>
              </a:graphicData>
            </a:graphic>
          </wp:inline>
        </w:drawing>
      </w:r>
      <w:r w:rsidRPr="002F4ABD">
        <w:rPr>
          <w:noProof/>
          <w:lang w:eastAsia="nl-NL"/>
        </w:rPr>
        <w:drawing>
          <wp:inline distT="0" distB="0" distL="0" distR="0" wp14:anchorId="593030E5" wp14:editId="64E3FE92">
            <wp:extent cx="2773925" cy="2072987"/>
            <wp:effectExtent l="0" t="0" r="7620" b="381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775792" cy="2074382"/>
                    </a:xfrm>
                    <a:prstGeom prst="rect">
                      <a:avLst/>
                    </a:prstGeom>
                  </pic:spPr>
                </pic:pic>
              </a:graphicData>
            </a:graphic>
          </wp:inline>
        </w:drawing>
      </w:r>
    </w:p>
    <w:p w:rsidR="002F4ABD" w:rsidRDefault="002F4ABD" w:rsidP="00AF2E31">
      <w:pPr>
        <w:rPr>
          <w:lang w:val="en-US"/>
        </w:rPr>
      </w:pPr>
      <w:r w:rsidRPr="002F4ABD">
        <w:rPr>
          <w:noProof/>
          <w:lang w:eastAsia="nl-NL"/>
        </w:rPr>
        <w:drawing>
          <wp:inline distT="0" distB="0" distL="0" distR="0" wp14:anchorId="35D1245D" wp14:editId="72AFF298">
            <wp:extent cx="2781957" cy="2078990"/>
            <wp:effectExtent l="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801233" cy="2093395"/>
                    </a:xfrm>
                    <a:prstGeom prst="rect">
                      <a:avLst/>
                    </a:prstGeom>
                  </pic:spPr>
                </pic:pic>
              </a:graphicData>
            </a:graphic>
          </wp:inline>
        </w:drawing>
      </w:r>
      <w:r w:rsidRPr="002F4ABD">
        <w:rPr>
          <w:noProof/>
          <w:lang w:eastAsia="nl-NL"/>
        </w:rPr>
        <w:drawing>
          <wp:inline distT="0" distB="0" distL="0" distR="0" wp14:anchorId="23828010" wp14:editId="6CCC7DAA">
            <wp:extent cx="2854036" cy="2099000"/>
            <wp:effectExtent l="0" t="0" r="381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71292" cy="2111691"/>
                    </a:xfrm>
                    <a:prstGeom prst="rect">
                      <a:avLst/>
                    </a:prstGeom>
                  </pic:spPr>
                </pic:pic>
              </a:graphicData>
            </a:graphic>
          </wp:inline>
        </w:drawing>
      </w:r>
    </w:p>
    <w:p w:rsidR="002F4ABD" w:rsidRDefault="002F4ABD" w:rsidP="00AF2E31">
      <w:pPr>
        <w:rPr>
          <w:lang w:val="en-US"/>
        </w:rPr>
      </w:pPr>
      <w:r>
        <w:rPr>
          <w:lang w:val="en-US"/>
        </w:rPr>
        <w:t xml:space="preserve">So, the problem seems to be even more dramatic for larger </w:t>
      </w:r>
      <w:r>
        <w:rPr>
          <w:i/>
          <w:lang w:val="en-US"/>
        </w:rPr>
        <w:t>a</w:t>
      </w:r>
      <w:r>
        <w:rPr>
          <w:lang w:val="en-US"/>
        </w:rPr>
        <w:t xml:space="preserve"> and for smaller </w:t>
      </w:r>
      <w:r>
        <w:rPr>
          <w:i/>
          <w:lang w:val="en-US"/>
        </w:rPr>
        <w:t>T</w:t>
      </w:r>
      <w:r>
        <w:rPr>
          <w:lang w:val="en-US"/>
        </w:rPr>
        <w:t>. Now, let us consider the error on the original data. We now expect the LOOCV estimate to be better, as it “</w:t>
      </w:r>
      <w:proofErr w:type="spellStart"/>
      <w:r>
        <w:rPr>
          <w:lang w:val="en-US"/>
        </w:rPr>
        <w:t>overfits</w:t>
      </w:r>
      <w:proofErr w:type="spellEnd"/>
      <w:r>
        <w:rPr>
          <w:lang w:val="en-US"/>
        </w:rPr>
        <w:t xml:space="preserve">” on the data. </w:t>
      </w:r>
    </w:p>
    <w:p w:rsidR="002F4ABD" w:rsidRPr="002F4ABD" w:rsidRDefault="002F4ABD" w:rsidP="002F4ABD">
      <w:pPr>
        <w:rPr>
          <w:b/>
          <w:lang w:val="en-US"/>
        </w:rPr>
      </w:pPr>
      <w:r>
        <w:rPr>
          <w:b/>
          <w:lang w:val="en-US"/>
        </w:rPr>
        <w:t xml:space="preserve">Varying values of </w:t>
      </w:r>
      <w:r>
        <w:rPr>
          <w:b/>
          <w:i/>
          <w:lang w:val="en-US"/>
        </w:rPr>
        <w:t>a</w:t>
      </w:r>
      <w:r>
        <w:rPr>
          <w:b/>
          <w:lang w:val="en-US"/>
        </w:rPr>
        <w:t xml:space="preserve"> as a function of </w:t>
      </w:r>
      <w:r>
        <w:rPr>
          <w:b/>
          <w:i/>
          <w:lang w:val="en-US"/>
        </w:rPr>
        <w:t xml:space="preserve">T </w:t>
      </w:r>
      <w:r>
        <w:rPr>
          <w:b/>
          <w:lang w:val="en-US"/>
        </w:rPr>
        <w:t xml:space="preserve">on </w:t>
      </w:r>
      <w:r>
        <w:rPr>
          <w:b/>
          <w:i/>
          <w:lang w:val="en-US"/>
        </w:rPr>
        <w:t>X1</w:t>
      </w:r>
      <w:r>
        <w:rPr>
          <w:b/>
          <w:lang w:val="en-US"/>
        </w:rPr>
        <w:t>.</w:t>
      </w:r>
    </w:p>
    <w:p w:rsidR="002F4ABD" w:rsidRDefault="002F4ABD" w:rsidP="00AF2E31">
      <w:pPr>
        <w:rPr>
          <w:lang w:val="en-US"/>
        </w:rPr>
      </w:pPr>
      <w:r w:rsidRPr="002F4ABD">
        <w:rPr>
          <w:noProof/>
          <w:lang w:eastAsia="nl-NL"/>
        </w:rPr>
        <w:drawing>
          <wp:inline distT="0" distB="0" distL="0" distR="0" wp14:anchorId="7FFED67E" wp14:editId="0051F3C6">
            <wp:extent cx="2781935" cy="2060692"/>
            <wp:effectExtent l="0" t="0" r="0" b="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794326" cy="2069871"/>
                    </a:xfrm>
                    <a:prstGeom prst="rect">
                      <a:avLst/>
                    </a:prstGeom>
                  </pic:spPr>
                </pic:pic>
              </a:graphicData>
            </a:graphic>
          </wp:inline>
        </w:drawing>
      </w:r>
      <w:r w:rsidRPr="002F4ABD">
        <w:rPr>
          <w:noProof/>
          <w:lang w:eastAsia="nl-NL"/>
        </w:rPr>
        <w:drawing>
          <wp:inline distT="0" distB="0" distL="0" distR="0" wp14:anchorId="122889BA" wp14:editId="683FBA3D">
            <wp:extent cx="2752898" cy="2039183"/>
            <wp:effectExtent l="0" t="0" r="0" b="0"/>
            <wp:docPr id="40" name="Afbeelding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77025" cy="2057055"/>
                    </a:xfrm>
                    <a:prstGeom prst="rect">
                      <a:avLst/>
                    </a:prstGeom>
                  </pic:spPr>
                </pic:pic>
              </a:graphicData>
            </a:graphic>
          </wp:inline>
        </w:drawing>
      </w:r>
    </w:p>
    <w:p w:rsidR="002F4ABD" w:rsidRDefault="002F4ABD" w:rsidP="00AF2E31">
      <w:pPr>
        <w:rPr>
          <w:lang w:val="en-US"/>
        </w:rPr>
      </w:pPr>
      <w:r w:rsidRPr="002F4ABD">
        <w:rPr>
          <w:noProof/>
          <w:lang w:eastAsia="nl-NL"/>
        </w:rPr>
        <w:lastRenderedPageBreak/>
        <w:drawing>
          <wp:inline distT="0" distB="0" distL="0" distR="0" wp14:anchorId="5BE3498F" wp14:editId="773FEA84">
            <wp:extent cx="2715491" cy="2011474"/>
            <wp:effectExtent l="0" t="0" r="8890" b="8255"/>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734541" cy="2025585"/>
                    </a:xfrm>
                    <a:prstGeom prst="rect">
                      <a:avLst/>
                    </a:prstGeom>
                  </pic:spPr>
                </pic:pic>
              </a:graphicData>
            </a:graphic>
          </wp:inline>
        </w:drawing>
      </w:r>
      <w:r w:rsidRPr="002F4ABD">
        <w:rPr>
          <w:noProof/>
          <w:lang w:eastAsia="nl-NL"/>
        </w:rPr>
        <w:drawing>
          <wp:inline distT="0" distB="0" distL="0" distR="0" wp14:anchorId="4EAC7136" wp14:editId="7190DD54">
            <wp:extent cx="2748811" cy="2036156"/>
            <wp:effectExtent l="0" t="0" r="0" b="2540"/>
            <wp:docPr id="44" name="Afbeelding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59772" cy="2044275"/>
                    </a:xfrm>
                    <a:prstGeom prst="rect">
                      <a:avLst/>
                    </a:prstGeom>
                  </pic:spPr>
                </pic:pic>
              </a:graphicData>
            </a:graphic>
          </wp:inline>
        </w:drawing>
      </w:r>
    </w:p>
    <w:p w:rsidR="002F4ABD" w:rsidRPr="002F4ABD" w:rsidRDefault="002F4ABD" w:rsidP="00AF2E31">
      <w:pPr>
        <w:rPr>
          <w:lang w:val="en-US"/>
        </w:rPr>
      </w:pPr>
    </w:p>
    <w:p w:rsidR="002F4ABD" w:rsidRDefault="002F4ABD" w:rsidP="002F4ABD">
      <w:pPr>
        <w:rPr>
          <w:b/>
          <w:lang w:val="en-US"/>
        </w:rPr>
      </w:pPr>
      <w:r>
        <w:rPr>
          <w:b/>
          <w:lang w:val="en-US"/>
        </w:rPr>
        <w:t xml:space="preserve">Varying values of </w:t>
      </w:r>
      <w:r>
        <w:rPr>
          <w:b/>
          <w:i/>
          <w:lang w:val="en-US"/>
        </w:rPr>
        <w:t>T</w:t>
      </w:r>
      <w:r>
        <w:rPr>
          <w:b/>
          <w:lang w:val="en-US"/>
        </w:rPr>
        <w:t xml:space="preserve"> as a function of </w:t>
      </w:r>
      <w:r>
        <w:rPr>
          <w:b/>
          <w:i/>
          <w:lang w:val="en-US"/>
        </w:rPr>
        <w:t xml:space="preserve">a </w:t>
      </w:r>
      <w:r>
        <w:rPr>
          <w:b/>
          <w:lang w:val="en-US"/>
        </w:rPr>
        <w:t xml:space="preserve">on </w:t>
      </w:r>
      <w:r>
        <w:rPr>
          <w:b/>
          <w:i/>
          <w:lang w:val="en-US"/>
        </w:rPr>
        <w:t>X1</w:t>
      </w:r>
      <w:r>
        <w:rPr>
          <w:b/>
          <w:lang w:val="en-US"/>
        </w:rPr>
        <w:t>.</w:t>
      </w:r>
    </w:p>
    <w:p w:rsidR="002F4ABD" w:rsidRPr="002F4ABD" w:rsidRDefault="002F4ABD" w:rsidP="00AF2E31">
      <w:pPr>
        <w:rPr>
          <w:b/>
          <w:lang w:val="en-US"/>
        </w:rPr>
      </w:pPr>
      <w:r w:rsidRPr="002F4ABD">
        <w:rPr>
          <w:b/>
          <w:noProof/>
          <w:lang w:eastAsia="nl-NL"/>
        </w:rPr>
        <w:drawing>
          <wp:inline distT="0" distB="0" distL="0" distR="0" wp14:anchorId="4717CCFA" wp14:editId="0B19E6C3">
            <wp:extent cx="2757055" cy="2027675"/>
            <wp:effectExtent l="0" t="0" r="5715"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80405" cy="2044848"/>
                    </a:xfrm>
                    <a:prstGeom prst="rect">
                      <a:avLst/>
                    </a:prstGeom>
                  </pic:spPr>
                </pic:pic>
              </a:graphicData>
            </a:graphic>
          </wp:inline>
        </w:drawing>
      </w:r>
      <w:r w:rsidRPr="002F4ABD">
        <w:rPr>
          <w:noProof/>
          <w:lang w:eastAsia="nl-NL"/>
        </w:rPr>
        <w:drawing>
          <wp:inline distT="0" distB="0" distL="0" distR="0" wp14:anchorId="385EC08A" wp14:editId="67E21DDE">
            <wp:extent cx="2757753" cy="1996498"/>
            <wp:effectExtent l="0" t="0" r="5080" b="3810"/>
            <wp:docPr id="41" name="Afbeelding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72046" cy="2006846"/>
                    </a:xfrm>
                    <a:prstGeom prst="rect">
                      <a:avLst/>
                    </a:prstGeom>
                  </pic:spPr>
                </pic:pic>
              </a:graphicData>
            </a:graphic>
          </wp:inline>
        </w:drawing>
      </w:r>
    </w:p>
    <w:p w:rsidR="002F4ABD" w:rsidRDefault="002F4ABD" w:rsidP="00AF2E31">
      <w:pPr>
        <w:rPr>
          <w:lang w:val="en-US"/>
        </w:rPr>
      </w:pPr>
      <w:r w:rsidRPr="002F4ABD">
        <w:rPr>
          <w:noProof/>
          <w:lang w:eastAsia="nl-NL"/>
        </w:rPr>
        <w:drawing>
          <wp:inline distT="0" distB="0" distL="0" distR="0" wp14:anchorId="68428DBA" wp14:editId="1B128107">
            <wp:extent cx="2876225" cy="2044989"/>
            <wp:effectExtent l="0" t="0" r="635" b="0"/>
            <wp:docPr id="43" name="Afbeelding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894208" cy="2057775"/>
                    </a:xfrm>
                    <a:prstGeom prst="rect">
                      <a:avLst/>
                    </a:prstGeom>
                  </pic:spPr>
                </pic:pic>
              </a:graphicData>
            </a:graphic>
          </wp:inline>
        </w:drawing>
      </w:r>
      <w:r w:rsidRPr="002F4ABD">
        <w:rPr>
          <w:noProof/>
          <w:lang w:eastAsia="nl-NL"/>
        </w:rPr>
        <w:drawing>
          <wp:inline distT="0" distB="0" distL="0" distR="0" wp14:anchorId="4A4E9D27" wp14:editId="3D6FDBAE">
            <wp:extent cx="2805994" cy="2031423"/>
            <wp:effectExtent l="0" t="0" r="0" b="6985"/>
            <wp:docPr id="45" name="Afbeeldi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17310" cy="2039616"/>
                    </a:xfrm>
                    <a:prstGeom prst="rect">
                      <a:avLst/>
                    </a:prstGeom>
                  </pic:spPr>
                </pic:pic>
              </a:graphicData>
            </a:graphic>
          </wp:inline>
        </w:drawing>
      </w:r>
    </w:p>
    <w:p w:rsidR="004B7771" w:rsidRDefault="004B7771" w:rsidP="00AF2E31">
      <w:pPr>
        <w:rPr>
          <w:lang w:val="en-US"/>
        </w:rPr>
      </w:pPr>
      <w:r>
        <w:rPr>
          <w:lang w:val="en-US"/>
        </w:rPr>
        <w:t>We can also increase the length of X2, say 10 * T rather than T. This only increases the discrepancy between the two. We can also use the expected value, so for T2 -&gt; infinity, which again only increases the discrepancy even further.</w:t>
      </w:r>
    </w:p>
    <w:p w:rsidR="00ED748B" w:rsidRDefault="00ED748B" w:rsidP="00AF2E31">
      <w:pPr>
        <w:rPr>
          <w:lang w:val="en-US"/>
        </w:rPr>
      </w:pPr>
    </w:p>
    <w:p w:rsidR="00ED748B" w:rsidRDefault="00ED748B" w:rsidP="00AF2E31">
      <w:pPr>
        <w:rPr>
          <w:lang w:val="en-US"/>
        </w:rPr>
      </w:pPr>
    </w:p>
    <w:p w:rsidR="00ED748B" w:rsidRDefault="00ED748B" w:rsidP="00AF2E31">
      <w:pPr>
        <w:rPr>
          <w:lang w:val="en-US"/>
        </w:rPr>
      </w:pPr>
    </w:p>
    <w:p w:rsidR="00ED748B" w:rsidRDefault="00ED748B" w:rsidP="00AF2E31">
      <w:pPr>
        <w:rPr>
          <w:lang w:val="en-US"/>
        </w:rPr>
      </w:pPr>
    </w:p>
    <w:p w:rsidR="00ED748B" w:rsidRDefault="00ED748B" w:rsidP="00ED748B">
      <w:pPr>
        <w:pStyle w:val="Kop1"/>
        <w:rPr>
          <w:lang w:val="en-US"/>
        </w:rPr>
      </w:pPr>
      <w:r>
        <w:rPr>
          <w:lang w:val="en-US"/>
        </w:rPr>
        <w:lastRenderedPageBreak/>
        <w:t>Writing</w:t>
      </w:r>
    </w:p>
    <w:p w:rsidR="00ED748B" w:rsidRDefault="00FC1CCE" w:rsidP="00FC1CCE">
      <w:pPr>
        <w:pStyle w:val="Geenafstand"/>
        <w:rPr>
          <w:lang w:val="en-US"/>
        </w:rPr>
      </w:pPr>
      <w:r>
        <w:rPr>
          <w:lang w:val="en-US"/>
        </w:rPr>
        <w:t>Continued quite a bit on the writing, many thanks for the feedback. First version of Introduction is done now, incorporated all your feedback.</w:t>
      </w:r>
    </w:p>
    <w:p w:rsidR="00FC1CCE" w:rsidRDefault="00FC1CCE" w:rsidP="00FC1CCE">
      <w:pPr>
        <w:pStyle w:val="Geenafstand"/>
        <w:rPr>
          <w:lang w:val="en-US"/>
        </w:rPr>
      </w:pPr>
    </w:p>
    <w:p w:rsidR="00FC1CCE" w:rsidRPr="00F4244F" w:rsidRDefault="00FC1CCE" w:rsidP="00FC1CCE">
      <w:pPr>
        <w:pStyle w:val="Geenafstand"/>
        <w:rPr>
          <w:lang w:val="en-US"/>
        </w:rPr>
      </w:pPr>
      <w:r>
        <w:rPr>
          <w:lang w:val="en-US"/>
        </w:rPr>
        <w:t>At the moment, working on improving Chapter 2 to make it less dry. Also have some things in minds for the previous work section, but remains to be seen how extensive each part should be, e.g. write out algorithms all that explicitly, etc.</w:t>
      </w:r>
    </w:p>
    <w:p w:rsidR="00ED748B" w:rsidRPr="00F4244F" w:rsidRDefault="00ED748B" w:rsidP="00ED748B">
      <w:pPr>
        <w:pStyle w:val="Kop1"/>
        <w:rPr>
          <w:lang w:val="en-US"/>
        </w:rPr>
      </w:pPr>
      <w:r>
        <w:rPr>
          <w:lang w:val="en-US"/>
        </w:rPr>
        <w:t>FMRI Dataset</w:t>
      </w:r>
    </w:p>
    <w:p w:rsidR="00ED748B" w:rsidRDefault="00FC1CCE" w:rsidP="00AF2E31">
      <w:pPr>
        <w:rPr>
          <w:lang w:val="en-US"/>
        </w:rPr>
      </w:pPr>
      <w:r>
        <w:rPr>
          <w:lang w:val="en-US"/>
        </w:rPr>
        <w:t xml:space="preserve">Recovered and downloaded the FMRI dataset of the </w:t>
      </w:r>
      <w:r w:rsidR="00F826F0">
        <w:rPr>
          <w:lang w:val="en-US"/>
        </w:rPr>
        <w:t>Survey that Alex send. Note that it is simulated data, not real-life data, yet they claim it is realistic. However, they also state that “</w:t>
      </w:r>
      <w:r w:rsidR="00F826F0" w:rsidRPr="00F826F0">
        <w:rPr>
          <w:lang w:val="en-US"/>
        </w:rPr>
        <w:t>lag-based approaches perform very poorly.</w:t>
      </w:r>
      <w:r w:rsidR="00F826F0">
        <w:rPr>
          <w:lang w:val="en-US"/>
        </w:rPr>
        <w:t>”</w:t>
      </w:r>
    </w:p>
    <w:p w:rsidR="005F15B0" w:rsidRDefault="005F15B0" w:rsidP="00AF2E31">
      <w:pPr>
        <w:rPr>
          <w:lang w:val="en-US"/>
        </w:rPr>
      </w:pPr>
      <w:r>
        <w:rPr>
          <w:lang w:val="en-US"/>
        </w:rPr>
        <w:t>Example of one of the 28 time series:</w:t>
      </w:r>
      <w:r>
        <w:rPr>
          <w:lang w:val="en-US"/>
        </w:rPr>
        <w:tab/>
      </w:r>
    </w:p>
    <w:p w:rsidR="005F15B0" w:rsidRDefault="005F15B0" w:rsidP="005F15B0">
      <w:pPr>
        <w:jc w:val="center"/>
        <w:rPr>
          <w:lang w:val="en-US"/>
        </w:rPr>
      </w:pPr>
      <w:r w:rsidRPr="005F15B0">
        <w:rPr>
          <w:noProof/>
          <w:lang w:eastAsia="nl-NL"/>
        </w:rPr>
        <w:drawing>
          <wp:inline distT="0" distB="0" distL="0" distR="0" wp14:anchorId="071C808C" wp14:editId="18C29D3F">
            <wp:extent cx="2681490" cy="2169652"/>
            <wp:effectExtent l="0" t="0" r="5080" b="2540"/>
            <wp:docPr id="56" name="Afbeelding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685432" cy="2172842"/>
                    </a:xfrm>
                    <a:prstGeom prst="rect">
                      <a:avLst/>
                    </a:prstGeom>
                  </pic:spPr>
                </pic:pic>
              </a:graphicData>
            </a:graphic>
          </wp:inline>
        </w:drawing>
      </w:r>
    </w:p>
    <w:p w:rsidR="00160130" w:rsidRDefault="00160130" w:rsidP="00160130">
      <w:pPr>
        <w:pStyle w:val="Kop1"/>
        <w:rPr>
          <w:lang w:val="en-US"/>
        </w:rPr>
      </w:pPr>
      <w:r>
        <w:rPr>
          <w:lang w:val="en-US"/>
        </w:rPr>
        <w:t>Twitter Dataset</w:t>
      </w:r>
    </w:p>
    <w:p w:rsidR="00160130" w:rsidRDefault="00160130" w:rsidP="00160130">
      <w:pPr>
        <w:rPr>
          <w:lang w:val="en-US"/>
        </w:rPr>
      </w:pPr>
      <w:r>
        <w:rPr>
          <w:lang w:val="en-US"/>
        </w:rPr>
        <w:t xml:space="preserve">After long searching, as there are many different datasets looking like this, I managed to find the greater 2016 presidential election dataset of </w:t>
      </w:r>
      <w:proofErr w:type="spellStart"/>
      <w:r>
        <w:rPr>
          <w:lang w:val="en-US"/>
        </w:rPr>
        <w:t>Garvesh</w:t>
      </w:r>
      <w:proofErr w:type="spellEnd"/>
      <w:r>
        <w:rPr>
          <w:lang w:val="en-US"/>
        </w:rPr>
        <w:t>, and managed to extract the tweets of all presidential candidates. For democrats, there are:</w:t>
      </w:r>
    </w:p>
    <w:p w:rsidR="00160130" w:rsidRDefault="00160130" w:rsidP="00160130">
      <w:pPr>
        <w:pStyle w:val="Lijstalinea"/>
        <w:numPr>
          <w:ilvl w:val="0"/>
          <w:numId w:val="2"/>
        </w:numPr>
        <w:rPr>
          <w:lang w:val="en-US"/>
        </w:rPr>
      </w:pPr>
      <w:r>
        <w:rPr>
          <w:lang w:val="en-US"/>
        </w:rPr>
        <w:t xml:space="preserve">Bernie Sanders, Hilary Clinton, Tim </w:t>
      </w:r>
      <w:proofErr w:type="spellStart"/>
      <w:r>
        <w:rPr>
          <w:lang w:val="en-US"/>
        </w:rPr>
        <w:t>Kaine</w:t>
      </w:r>
      <w:proofErr w:type="spellEnd"/>
      <w:r>
        <w:rPr>
          <w:lang w:val="en-US"/>
        </w:rPr>
        <w:t>, Martin O’Malley.</w:t>
      </w:r>
    </w:p>
    <w:p w:rsidR="00160130" w:rsidRDefault="00160130" w:rsidP="00160130">
      <w:pPr>
        <w:rPr>
          <w:lang w:val="en-US"/>
        </w:rPr>
      </w:pPr>
      <w:r>
        <w:rPr>
          <w:lang w:val="en-US"/>
        </w:rPr>
        <w:t>For the republicans, there are:</w:t>
      </w:r>
    </w:p>
    <w:p w:rsidR="00160130" w:rsidRDefault="00160130" w:rsidP="00832B42">
      <w:pPr>
        <w:pStyle w:val="Lijstalinea"/>
        <w:numPr>
          <w:ilvl w:val="0"/>
          <w:numId w:val="2"/>
        </w:numPr>
        <w:rPr>
          <w:lang w:val="en-US"/>
        </w:rPr>
      </w:pPr>
      <w:r w:rsidRPr="00160130">
        <w:rPr>
          <w:lang w:val="en-US"/>
        </w:rPr>
        <w:t>Rick Santorum, John Kasich, Gov. Mike Huckabee, Ted Cruz, Rand Paul, Governor Mike Pence, Mike Pence, Governor Christie, Jeb Bush, Marco Rubio, Jim Gilmore, Carly Fiorina, Ben &amp; Candy Carson</w:t>
      </w:r>
      <w:r>
        <w:rPr>
          <w:lang w:val="en-US"/>
        </w:rPr>
        <w:t xml:space="preserve">, </w:t>
      </w:r>
      <w:r w:rsidRPr="00160130">
        <w:rPr>
          <w:lang w:val="en-US"/>
        </w:rPr>
        <w:t>Chris Christie</w:t>
      </w:r>
      <w:r>
        <w:rPr>
          <w:lang w:val="en-US"/>
        </w:rPr>
        <w:t>.</w:t>
      </w:r>
    </w:p>
    <w:p w:rsidR="006A1C74" w:rsidRPr="006A1C74" w:rsidRDefault="006A1C74" w:rsidP="006A1C74">
      <w:pPr>
        <w:rPr>
          <w:lang w:val="en-US"/>
        </w:rPr>
      </w:pPr>
      <w:r>
        <w:rPr>
          <w:lang w:val="en-US"/>
        </w:rPr>
        <w:t>Interestingly Donald Trump does not seem be the there, due to the fact that his account has been deleted. Are ways to retrieve it without Twitter.</w:t>
      </w:r>
    </w:p>
    <w:p w:rsidR="00160130" w:rsidRPr="00160130" w:rsidRDefault="00160130" w:rsidP="00160130">
      <w:pPr>
        <w:rPr>
          <w:lang w:val="en-US"/>
        </w:rPr>
      </w:pPr>
    </w:p>
    <w:sectPr w:rsidR="00160130" w:rsidRPr="00160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1689"/>
    <w:multiLevelType w:val="hybridMultilevel"/>
    <w:tmpl w:val="3DC40CF6"/>
    <w:lvl w:ilvl="0" w:tplc="B04E19D4">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8C358E"/>
    <w:multiLevelType w:val="hybridMultilevel"/>
    <w:tmpl w:val="D482FA2E"/>
    <w:lvl w:ilvl="0" w:tplc="037E5E2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6796225D"/>
    <w:multiLevelType w:val="hybridMultilevel"/>
    <w:tmpl w:val="19A881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192"/>
    <w:rsid w:val="00002B77"/>
    <w:rsid w:val="0000614B"/>
    <w:rsid w:val="00016659"/>
    <w:rsid w:val="00024192"/>
    <w:rsid w:val="00062734"/>
    <w:rsid w:val="00073781"/>
    <w:rsid w:val="000F6881"/>
    <w:rsid w:val="001351D1"/>
    <w:rsid w:val="00160130"/>
    <w:rsid w:val="00201274"/>
    <w:rsid w:val="0029256C"/>
    <w:rsid w:val="002D7A15"/>
    <w:rsid w:val="002F4ABD"/>
    <w:rsid w:val="00376ACA"/>
    <w:rsid w:val="0043782D"/>
    <w:rsid w:val="00483D10"/>
    <w:rsid w:val="0049133E"/>
    <w:rsid w:val="004B7771"/>
    <w:rsid w:val="004B7E52"/>
    <w:rsid w:val="005F15B0"/>
    <w:rsid w:val="00641E24"/>
    <w:rsid w:val="006A1C74"/>
    <w:rsid w:val="006B1065"/>
    <w:rsid w:val="007D297D"/>
    <w:rsid w:val="00832B42"/>
    <w:rsid w:val="00874DDB"/>
    <w:rsid w:val="008A57C3"/>
    <w:rsid w:val="00900D3C"/>
    <w:rsid w:val="00935822"/>
    <w:rsid w:val="009C18B7"/>
    <w:rsid w:val="00A23D1F"/>
    <w:rsid w:val="00A26049"/>
    <w:rsid w:val="00A67B80"/>
    <w:rsid w:val="00AA1AA7"/>
    <w:rsid w:val="00AA3CB2"/>
    <w:rsid w:val="00AC483D"/>
    <w:rsid w:val="00AF2E31"/>
    <w:rsid w:val="00B2199E"/>
    <w:rsid w:val="00B24A9B"/>
    <w:rsid w:val="00E05DC1"/>
    <w:rsid w:val="00E25CC6"/>
    <w:rsid w:val="00EC6213"/>
    <w:rsid w:val="00ED748B"/>
    <w:rsid w:val="00EE1DD3"/>
    <w:rsid w:val="00F15E8D"/>
    <w:rsid w:val="00F44795"/>
    <w:rsid w:val="00F826F0"/>
    <w:rsid w:val="00FC1CCE"/>
    <w:rsid w:val="00FF215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E9853-0F62-4070-8666-61D7CD71F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F4ABD"/>
  </w:style>
  <w:style w:type="paragraph" w:styleId="Kop1">
    <w:name w:val="heading 1"/>
    <w:basedOn w:val="Standaard"/>
    <w:next w:val="Standaard"/>
    <w:link w:val="Kop1Char"/>
    <w:uiPriority w:val="9"/>
    <w:qFormat/>
    <w:rsid w:val="000F68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241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2419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0F6881"/>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74DDB"/>
    <w:pPr>
      <w:ind w:left="720"/>
      <w:contextualSpacing/>
    </w:pPr>
  </w:style>
  <w:style w:type="paragraph" w:styleId="Geenafstand">
    <w:name w:val="No Spacing"/>
    <w:uiPriority w:val="1"/>
    <w:qFormat/>
    <w:rsid w:val="00FC1CCE"/>
    <w:pPr>
      <w:spacing w:after="0" w:line="240" w:lineRule="auto"/>
    </w:pPr>
  </w:style>
  <w:style w:type="paragraph" w:styleId="Ballontekst">
    <w:name w:val="Balloon Text"/>
    <w:basedOn w:val="Standaard"/>
    <w:link w:val="BallontekstChar"/>
    <w:uiPriority w:val="99"/>
    <w:semiHidden/>
    <w:unhideWhenUsed/>
    <w:rsid w:val="00832B4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32B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11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98095-B401-46AA-BDB4-93D95DC8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14</Pages>
  <Words>2167</Words>
  <Characters>11924</Characters>
  <Application>Microsoft Office Word</Application>
  <DocSecurity>0</DocSecurity>
  <Lines>99</Lines>
  <Paragraphs>28</Paragraphs>
  <ScaleCrop>false</ScaleCrop>
  <HeadingPairs>
    <vt:vector size="2" baseType="variant">
      <vt:variant>
        <vt:lpstr>Titel</vt:lpstr>
      </vt:variant>
      <vt:variant>
        <vt:i4>1</vt:i4>
      </vt:variant>
    </vt:vector>
  </HeadingPairs>
  <TitlesOfParts>
    <vt:vector size="1" baseType="lpstr">
      <vt:lpstr/>
    </vt:vector>
  </TitlesOfParts>
  <Company>TUe</Company>
  <LinksUpToDate>false</LinksUpToDate>
  <CharactersWithSpaces>14063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Quincey, M.G. de</dc:creator>
  <cp:keywords/>
  <dc:description/>
  <cp:lastModifiedBy>Quincey, M.G. de</cp:lastModifiedBy>
  <cp:revision>11</cp:revision>
  <cp:lastPrinted>2022-05-24T08:23:00Z</cp:lastPrinted>
  <dcterms:created xsi:type="dcterms:W3CDTF">2022-05-24T07:16:00Z</dcterms:created>
  <dcterms:modified xsi:type="dcterms:W3CDTF">2022-05-30T11:31:00Z</dcterms:modified>
</cp:coreProperties>
</file>