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vapmjeahvn9hfiyknre1l">
              <w:r>
                <w:rPr>
                  <w:color w:val="315CBB"/>
                  <w:sz w:val="15"/>
                  <w:szCs w:val="15"/>
                </w:rPr>
                <w:t xml:space="preserve">kkuldangi2@gmail.com</w:t>
              </w:r>
            </w:hyperlink>
            <w:r>
              <w:rPr>
                <w:color w:val="203047"/>
                <w:sz w:val="15"/>
                <w:szCs w:val="15"/>
              </w:rPr>
              <w:t xml:space="preserve">   </w:t>
            </w:r>
            <w:hyperlink w:history="1" r:id="rIdqn9p0aed6j3vjeskg1gmz">
              <w:r>
                <w:rPr>
                  <w:color w:val="315CBB"/>
                  <w:sz w:val="15"/>
                  <w:szCs w:val="15"/>
                </w:rPr>
                <w:t xml:space="preserve">GitHub ↗</w:t>
              </w:r>
            </w:hyperlink>
            <w:r>
              <w:rPr>
                <w:color w:val="203047"/>
                <w:sz w:val="15"/>
                <w:szCs w:val="15"/>
              </w:rPr>
              <w:t xml:space="preserve">   </w:t>
            </w:r>
            <w:hyperlink w:history="1" r:id="rId6sbj65-z52fgp2bcfwkpj">
              <w:r>
                <w:rPr>
                  <w:color w:val="315CBB"/>
                  <w:sz w:val="15"/>
                  <w:szCs w:val="15"/>
                </w:rPr>
                <w:t xml:space="preserve">Blog ↗</w:t>
              </w:r>
            </w:hyperlink>
            <w:r>
              <w:rPr>
                <w:color w:val="203047"/>
                <w:sz w:val="15"/>
                <w:szCs w:val="15"/>
              </w:rPr>
              <w:t xml:space="preserve">   </w:t>
            </w:r>
            <w:hyperlink w:history="1" r:id="rId8fi5w8apoobot-nttz7jc">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fuarxjoipz_yvuniwsjqp">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 model that picks only from a fixed set of options, after routing tests, then controlled candidates and return limits after a full-corpus trial. Tuned to 300 candidates and up to 4 parallel batches.</w:t>
      </w:r>
      <w:r>
        <w:br/>
      </w:r>
      <w:r>
        <w:rPr>
          <w:b/>
          <w:bCs/>
          <w:color w:val="B9770E"/>
          <w:sz w:val="15"/>
          <w:szCs w:val="15"/>
        </w:rPr>
        <w:t xml:space="preserve">Decision:</w:t>
      </w:r>
      <w:r>
        <w:rPr>
          <w:color w:val="203047"/>
          <w:sz w:val="15"/>
          <w:szCs w:val="15"/>
        </w:rPr>
        <w:t xml:space="preserve"> GPT selection was too costly and slow; tuning weights and RRF gave similar scores across settings, so I adopted Jev.</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 (still slower than the original 0.431s).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Designed reusable Skills with user approval before changes. Applied Jev to request routing, and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Designed drafting, review and publishing of natural-language instructions, with checks against bypassing permissions or approval, implemented with AI coding tools.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to select task types and additional conditions for questions, edits, document creation and folder organization.</w:t>
      </w:r>
      <w:r>
        <w:br/>
      </w:r>
      <w:r>
        <w:rPr>
          <w:b/>
          <w:bCs/>
          <w:color w:val="B9770E"/>
          <w:sz w:val="15"/>
          <w:szCs w:val="15"/>
        </w:rPr>
        <w:t xml:space="preserve">Decision:</w:t>
      </w:r>
      <w:r>
        <w:rPr>
          <w:color w:val="203047"/>
          <w:sz w:val="15"/>
          <w:szCs w:val="15"/>
        </w:rPr>
        <w:t xml:space="preserve"> As a newly released model, validated it first on low-risk request routing.</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messages verbatim, compress older ones into a rolling summary, and leave the summary unchanged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B9770E"/>
          <w:sz w:val="15"/>
          <w:szCs w:val="15"/>
        </w:rPr>
        <w:t xml:space="preserve">Decision:</w:t>
      </w:r>
      <w:r>
        <w:rPr>
          <w:color w:val="203047"/>
          <w:sz w:val="15"/>
          <w:szCs w:val="15"/>
        </w:rPr>
        <w:t xml:space="preserve"> Used fast AnyDoc for body text, and moved repair from an sLLM to commercial APIs to avoid GPU server costs.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ybpynbcfkdd6tw3rcai78">
        <w:r>
          <w:rPr>
            <w:color w:val="315CBB"/>
            <w:sz w:val="15"/>
            <w:szCs w:val="15"/>
          </w:rPr>
          <w:t xml:space="preserve">RAG evidence selection ↗</w:t>
        </w:r>
      </w:hyperlink>
      <w:r>
        <w:rPr>
          <w:color w:val="203047"/>
          <w:sz w:val="15"/>
          <w:szCs w:val="15"/>
        </w:rPr>
        <w:t xml:space="preserve">   </w:t>
      </w:r>
      <w:hyperlink w:history="1" r:id="rIdnfo6-n-dff1zvfko_x_d0">
        <w:r>
          <w:rPr>
            <w:color w:val="315CBB"/>
            <w:sz w:val="15"/>
            <w:szCs w:val="15"/>
          </w:rPr>
          <w:t xml:space="preserve">Agent execution environment ↗</w:t>
        </w:r>
      </w:hyperlink>
      <w:r>
        <w:rPr>
          <w:color w:val="203047"/>
          <w:sz w:val="15"/>
          <w:szCs w:val="15"/>
        </w:rPr>
        <w:t xml:space="preserve">   </w:t>
      </w:r>
      <w:hyperlink w:history="1" r:id="rIdafkww8rj2pdpclqeelmwe">
        <w:r>
          <w:rPr>
            <w:color w:val="315CBB"/>
            <w:sz w:val="15"/>
            <w:szCs w:val="15"/>
          </w:rPr>
          <w:t xml:space="preserve">PDF conversion ↗</w:t>
        </w:r>
      </w:hyperlink>
      <w:r>
        <w:rPr>
          <w:color w:val="203047"/>
          <w:sz w:val="15"/>
          <w:szCs w:val="15"/>
        </w:rPr>
        <w:t xml:space="preserve">   </w:t>
      </w:r>
      <w:hyperlink w:history="1" r:id="rIdi4tbsdp_xjwfhq76xnl01">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hobrpdzszhcfy0etapykn">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PySpark in 2026 to measure ending normalization and MinHashLSH.</w:t>
      </w:r>
      <w:r>
        <w:br/>
      </w:r>
      <w:r>
        <w:rPr>
          <w:b/>
          <w:bCs/>
          <w:color w:val="B9770E"/>
          <w:sz w:val="15"/>
          <w:szCs w:val="15"/>
        </w:rPr>
        <w:t xml:space="preserve">Decision:</w:t>
      </w:r>
      <w:r>
        <w:rPr>
          <w:color w:val="203047"/>
          <w:sz w:val="15"/>
          <w:szCs w:val="15"/>
        </w:rPr>
        <w:t xml:space="preserve"> The job needed no real-time response, so Batch API traded waiting time for lower cost.</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B9770E"/>
          <w:sz w:val="15"/>
          <w:szCs w:val="15"/>
        </w:rPr>
        <w:t xml:space="preserve">Decision:</w:t>
      </w:r>
      <w:r>
        <w:rPr>
          <w:color w:val="203047"/>
          <w:sz w:val="15"/>
          <w:szCs w:val="15"/>
        </w:rPr>
        <w:t xml:space="preserve"> Filtering the profile before sending had too many cases to cover, so the fields were excluded and judged internally.</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 Cut search responses from 5–7s to 0.8s on average with Elasticsearch and Redis.</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twice as Pusan National University’s representative exhibition team, demonstrating to more than 100 visitors and collecting 10 pieces of feedback. Most asked for health supplements, so I built that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xych07ppwbgebhflc4mmf">
        <w:r>
          <w:rPr>
            <w:color w:val="315CBB"/>
            <w:sz w:val="15"/>
            <w:szCs w:val="15"/>
          </w:rPr>
          <w:t xml:space="preserve">Data pipeline case study ↗</w:t>
        </w:r>
      </w:hyperlink>
      <w:r>
        <w:rPr>
          <w:color w:val="203047"/>
          <w:sz w:val="15"/>
          <w:szCs w:val="15"/>
        </w:rPr>
        <w:t xml:space="preserve">   </w:t>
      </w:r>
      <w:hyperlink w:history="1" r:id="rIdjd_drtm1ptjpyp_xawf7q">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2026.07 — 2026.09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200 SIGNAL · TQQQ 200-day moving average signal app (personal project)</w:t>
            </w:r>
          </w:p>
          <w:p>
            <w:pPr>
              <w:spacing w:after="0" w:before="0" w:line="210"/>
            </w:pPr>
            <w:r>
              <w:rPr>
                <w:color w:val="203047"/>
                <w:sz w:val="15"/>
                <w:szCs w:val="15"/>
              </w:rPr>
              <w:t xml:space="preserve">I turned a publicly posted TQQQ 200-day moving average strategy into a written spec and an Android app on live quotes, used by 2 family members. I marked the source post’s claimed returns as unverified and reproduced 45 cycles, measuring a 40.00% win rate rather than the claimed 19%. Counting partial exits as trades lifts that to 72.73%, showing the post’s two win rates count different units. I backtested 5 strategy variants under the same assumptions, comparing CAGR and MDD across sub-periods. At the users’ request I added a second QQQ-based strategy and SGOV/SPYM handling for cash waiting on an entry.</w:t>
            </w:r>
          </w:p>
          <w:p>
            <w:pPr>
              <w:spacing w:after="60" w:before="0" w:line="196"/>
            </w:pPr>
            <w:r>
              <w:rPr>
                <w:color w:val="607089"/>
                <w:sz w:val="14"/>
                <w:szCs w:val="14"/>
              </w:rPr>
              <w:t xml:space="preserve">The app was never released, and account data stays on the device.</w:t>
            </w:r>
          </w:p>
          <w:p>
            <w:pPr>
              <w:spacing w:after="0" w:before="0" w:line="210"/>
            </w:pPr>
            <w:hyperlink w:history="1" r:id="rIdvr8wlcl65e3fler0u0tlx">
              <w:r>
                <w:rPr>
                  <w:color w:val="315CBB"/>
                  <w:sz w:val="15"/>
                  <w:szCs w:val="15"/>
                </w:rPr>
                <w:t xml:space="preserve">GitHub repository ↗</w:t>
              </w:r>
            </w:hyperlink>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i2zfelijihlvn1zysp0bb">
              <w:r>
                <w:rPr>
                  <w:color w:val="315CBB"/>
                  <w:sz w:val="15"/>
                  <w:szCs w:val="15"/>
                </w:rPr>
                <w:t xml:space="preserve">GitHub repository ↗</w:t>
              </w:r>
            </w:hyperlink>
            <w:r>
              <w:rPr>
                <w:color w:val="203047"/>
                <w:sz w:val="15"/>
                <w:szCs w:val="15"/>
              </w:rPr>
              <w:t xml:space="preserve">   </w:t>
            </w:r>
            <w:hyperlink w:history="1" r:id="rId4l1kincxmruvjxjqgr0ru">
              <w:r>
                <w:rPr>
                  <w:color w:val="315CBB"/>
                  <w:sz w:val="15"/>
                  <w:szCs w:val="15"/>
                </w:rPr>
                <w:t xml:space="preserve">PR #1213 · Merged ↗</w:t>
              </w:r>
            </w:hyperlink>
            <w:r>
              <w:rPr>
                <w:color w:val="203047"/>
                <w:sz w:val="15"/>
                <w:szCs w:val="15"/>
              </w:rPr>
              <w:t xml:space="preserve">   </w:t>
            </w:r>
            <w:hyperlink w:history="1" r:id="rIdunuqxelmddhlofswwjin2">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Longest streak of 945 consecutive days on solved.ac. 1,659 problems solved, Platinum IV.</w:t>
            </w:r>
          </w:p>
          <w:p>
            <w:pPr>
              <w:spacing w:after="0" w:before="0" w:line="210"/>
            </w:pPr>
            <w:hyperlink w:history="1" r:id="rId7wllfuljgv16gng4g7i9t">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apmjeahvn9hfiyknre1l" Type="http://schemas.openxmlformats.org/officeDocument/2006/relationships/hyperlink" Target="mailto:kkuldangi2@gmail.com" TargetMode="External"/><Relationship Id="rIdqn9p0aed6j3vjeskg1gmz" Type="http://schemas.openxmlformats.org/officeDocument/2006/relationships/hyperlink" Target="https://github.com/Martinel2" TargetMode="External"/><Relationship Id="rId6sbj65-z52fgp2bcfwkpj" Type="http://schemas.openxmlformats.org/officeDocument/2006/relationships/hyperlink" Target="https://velog.io/@kkuldangi3/posts" TargetMode="External"/><Relationship Id="rId8fi5w8apoobot-nttz7jc" Type="http://schemas.openxmlformats.org/officeDocument/2006/relationships/hyperlink" Target="https://www.linkedin.com/in/%EC%9E%AC%ED%98%95-%EA%B9%80-b75920345/" TargetMode="External"/><Relationship Id="rIdfuarxjoipz_yvuniwsjqp" Type="http://schemas.openxmlformats.org/officeDocument/2006/relationships/hyperlink" Target="https://github.com/FruitionKR/Fruition-ai" TargetMode="External"/><Relationship Id="rIdybpynbcfkdd6tw3rcai78" Type="http://schemas.openxmlformats.org/officeDocument/2006/relationships/hyperlink" Target="https://martinel2.github.io/en/portfolio.html#fruition-jev-evidence" TargetMode="External"/><Relationship Id="rIdnfo6-n-dff1zvfko_x_d0" Type="http://schemas.openxmlformats.org/officeDocument/2006/relationships/hyperlink" Target="https://martinel2.github.io/en/portfolio.html#fruition-agent" TargetMode="External"/><Relationship Id="rIdafkww8rj2pdpclqeelmwe" Type="http://schemas.openxmlformats.org/officeDocument/2006/relationships/hyperlink" Target="https://martinel2.github.io/en/portfolio.html#fruition-document" TargetMode="External"/><Relationship Id="rIdi4tbsdp_xjwfhq76xnl01" Type="http://schemas.openxmlformats.org/officeDocument/2006/relationships/hyperlink" Target="https://martinel2.github.io/en/portfolio.html#fruition-ingest" TargetMode="External"/><Relationship Id="rIdhobrpdzszhcfy0etapykn" Type="http://schemas.openxmlformats.org/officeDocument/2006/relationships/hyperlink" Target="https://github.com/PillTipKR/Pilltip" TargetMode="External"/><Relationship Id="rIdxych07ppwbgebhflc4mmf" Type="http://schemas.openxmlformats.org/officeDocument/2006/relationships/hyperlink" Target="https://martinel2.github.io/en/portfolio.html#pilltip-data" TargetMode="External"/><Relationship Id="rIdjd_drtm1ptjpyp_xawf7q" Type="http://schemas.openxmlformats.org/officeDocument/2006/relationships/hyperlink" Target="https://martinel2.github.io/en/portfolio.html#pilltip-personalization" TargetMode="External"/><Relationship Id="rIdvr8wlcl65e3fler0u0tlx" Type="http://schemas.openxmlformats.org/officeDocument/2006/relationships/hyperlink" Target="https://github.com/Martinel2/200-signal" TargetMode="External"/><Relationship Id="rIdi2zfelijihlvn1zysp0bb" Type="http://schemas.openxmlformats.org/officeDocument/2006/relationships/hyperlink" Target="https://github.com/edwardkim/rhwp" TargetMode="External"/><Relationship Id="rId4l1kincxmruvjxjqgr0ru" Type="http://schemas.openxmlformats.org/officeDocument/2006/relationships/hyperlink" Target="https://github.com/edwardkim/rhwp/pull/1213" TargetMode="External"/><Relationship Id="rIdunuqxelmddhlofswwjin2" Type="http://schemas.openxmlformats.org/officeDocument/2006/relationships/hyperlink" Target="https://github.com/edwardkim/rhwp/pull/1351" TargetMode="External"/><Relationship Id="rId7wllfuljgv16gng4g7i9t"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02ea7a10577049d9d6ca633aadf794bb725b8af.png"/><Relationship Id="rId11" Type="http://schemas.openxmlformats.org/officeDocument/2006/relationships/image" Target="media/779a71df42c2905faf09ab5d4a8e6078bfdce2ab.png"/><Relationship Id="rId12" Type="http://schemas.openxmlformats.org/officeDocument/2006/relationships/image" Target="media/891fbe4216ea7decb646119ace291874853d2d2d.png"/><Relationship Id="rId13"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2026-10-07T13:44:17.154Z</dcterms:created>
  <dcterms:modified xsi:type="dcterms:W3CDTF">2026-10-07T13:44:17.154Z</dcterms:modified>
</cp:coreProperties>
</file>

<file path=docProps/custom.xml><?xml version="1.0" encoding="utf-8"?>
<Properties xmlns="http://schemas.openxmlformats.org/officeDocument/2006/custom-properties" xmlns:vt="http://schemas.openxmlformats.org/officeDocument/2006/docPropsVTypes"/>
</file>