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tiz5sh91g8egb3dgbxq7e">
              <w:r>
                <w:rPr>
                  <w:color w:val="315CBB"/>
                  <w:sz w:val="15"/>
                  <w:szCs w:val="15"/>
                </w:rPr>
                <w:t xml:space="preserve">kkuldangi2@gmail.com</w:t>
              </w:r>
            </w:hyperlink>
            <w:r>
              <w:rPr>
                <w:color w:val="203047"/>
                <w:sz w:val="15"/>
                <w:szCs w:val="15"/>
              </w:rPr>
              <w:t xml:space="preserve">   </w:t>
            </w:r>
            <w:hyperlink w:history="1" r:id="rId_nbkv-zb6pqfh5btpyjsx">
              <w:r>
                <w:rPr>
                  <w:color w:val="315CBB"/>
                  <w:sz w:val="15"/>
                  <w:szCs w:val="15"/>
                </w:rPr>
                <w:t xml:space="preserve">GitHub ↗</w:t>
              </w:r>
            </w:hyperlink>
            <w:r>
              <w:rPr>
                <w:color w:val="203047"/>
                <w:sz w:val="15"/>
                <w:szCs w:val="15"/>
              </w:rPr>
              <w:t xml:space="preserve">   </w:t>
            </w:r>
            <w:hyperlink w:history="1" r:id="rIdn3sykvqhgg3opihz8hsop">
              <w:r>
                <w:rPr>
                  <w:color w:val="315CBB"/>
                  <w:sz w:val="15"/>
                  <w:szCs w:val="15"/>
                </w:rPr>
                <w:t xml:space="preserve">Blog ↗</w:t>
              </w:r>
            </w:hyperlink>
            <w:r>
              <w:rPr>
                <w:color w:val="203047"/>
                <w:sz w:val="15"/>
                <w:szCs w:val="15"/>
              </w:rPr>
              <w:t xml:space="preserve">   </w:t>
            </w:r>
            <w:hyperlink w:history="1" r:id="rIdcvdtsha5hqbuq5yajgsj5">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mgjabocmh4iy2oxgkfcz0">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w:t>
      </w:r>
      <w:r>
        <w:br/>
      </w:r>
      <w:r>
        <w:rPr>
          <w:b/>
          <w:bCs/>
          <w:color w:val="1F6FEB"/>
          <w:sz w:val="15"/>
          <w:szCs w:val="15"/>
        </w:rPr>
        <w:t xml:space="preserve">Solution:</w:t>
      </w:r>
      <w:r>
        <w:rPr>
          <w:color w:val="203047"/>
          <w:sz w:val="15"/>
          <w:szCs w:val="15"/>
        </w:rPr>
        <w:t xml:space="preserve"> Two stages: BGE-M3 and BM25 gather candidates and Jev picks the final evidence. Compared on identical candidates with blind cross-grading, then tuned to 300 candidates and 4 parallel batches.</w:t>
      </w:r>
      <w:r>
        <w:br/>
      </w:r>
      <w:r>
        <w:rPr>
          <w:b/>
          <w:bCs/>
          <w:color w:val="1E8449"/>
          <w:sz w:val="15"/>
          <w:szCs w:val="15"/>
        </w:rPr>
        <w:t xml:space="preserve">Result:</w:t>
      </w:r>
      <w:r>
        <w:rPr>
          <w:color w:val="203047"/>
          <w:sz w:val="15"/>
          <w:szCs w:val="15"/>
        </w:rPr>
        <w:t xml:space="preserve"> Coverage on 80 answerable questions rose from 66.25% to 91.25%. Median selection time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w:t>
      </w:r>
      <w:r>
        <w:br/>
      </w:r>
      <w:r>
        <w:rPr>
          <w:b/>
          <w:bCs/>
          <w:color w:val="1E8449"/>
          <w:sz w:val="15"/>
          <w:szCs w:val="15"/>
        </w:rPr>
        <w:t xml:space="preserve">Result:</w:t>
      </w:r>
      <w:r>
        <w:rPr>
          <w:color w:val="203047"/>
          <w:sz w:val="15"/>
          <w:szCs w:val="15"/>
        </w:rPr>
        <w:t xml:space="preserve"> Edit quality 94 → 104 of 114 drafts (82.5% → 91.2%); documents stayed unchanged before approval.</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Misrouting a question as an edit led to the wrong action, directly hurting the service's reliability.</w:t>
      </w:r>
      <w:r>
        <w:br/>
      </w:r>
      <w:r>
        <w:rPr>
          <w:b/>
          <w:bCs/>
          <w:color w:val="B9770E"/>
          <w:sz w:val="15"/>
          <w:szCs w:val="15"/>
        </w:rPr>
        <w:t xml:space="preserve">Decision:</w:t>
      </w:r>
      <w:r>
        <w:rPr>
          <w:color w:val="203047"/>
          <w:sz w:val="15"/>
          <w:szCs w:val="15"/>
        </w:rPr>
        <w:t xml:space="preserve"> Jev picks only from fixed options, which fits routing; as a newly released model it was validated first on low-risk routing.</w:t>
      </w:r>
      <w:r>
        <w:br/>
      </w:r>
      <w:r>
        <w:rPr>
          <w:b/>
          <w:bCs/>
          <w:color w:val="1F6FEB"/>
          <w:sz w:val="15"/>
          <w:szCs w:val="15"/>
        </w:rPr>
        <w:t xml:space="preserve">Solution:</w:t>
      </w:r>
      <w:r>
        <w:rPr>
          <w:color w:val="203047"/>
          <w:sz w:val="15"/>
          <w:szCs w:val="15"/>
        </w:rPr>
        <w:t xml:space="preserve"> Applied Jev to choose task type and conditions, and compared it with the existing approach and GPT-5-nano on the same 98 requests.</w:t>
      </w:r>
      <w:r>
        <w:br/>
      </w:r>
      <w:r>
        <w:rPr>
          <w:b/>
          <w:bCs/>
          <w:color w:val="1E8449"/>
          <w:sz w:val="15"/>
          <w:szCs w:val="15"/>
        </w:rPr>
        <w:t xml:space="preserve">Result:</w:t>
      </w:r>
      <w:r>
        <w:rPr>
          <w:color w:val="203047"/>
          <w:sz w:val="15"/>
          <w:szCs w:val="15"/>
        </w:rPr>
        <w:t xml:space="preserve"> Fully correct decisions rose from 77 to 81 (GPT-5-nano 63);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 and edit input scope</w:t>
      </w:r>
      <w:r>
        <w:br/>
      </w:r>
      <w:r>
        <w:rPr>
          <w:b/>
          <w:bCs/>
          <w:color w:val="C0392B"/>
          <w:sz w:val="15"/>
          <w:szCs w:val="15"/>
        </w:rPr>
        <w:t xml:space="preserve">Problem:</w:t>
      </w:r>
      <w:r>
        <w:rPr>
          <w:color w:val="203047"/>
          <w:sz w:val="15"/>
          <w:szCs w:val="15"/>
        </w:rPr>
        <w:t xml:space="preserve"> Sending whole conversations and documents to the model raises cost and latency.</w:t>
      </w:r>
      <w:r>
        <w:br/>
      </w:r>
      <w:r>
        <w:rPr>
          <w:b/>
          <w:bCs/>
          <w:color w:val="1F6FEB"/>
          <w:sz w:val="15"/>
          <w:szCs w:val="15"/>
        </w:rPr>
        <w:t xml:space="preserve">Solution:</w:t>
      </w:r>
      <w:r>
        <w:rPr>
          <w:color w:val="203047"/>
          <w:sz w:val="15"/>
          <w:szCs w:val="15"/>
        </w:rPr>
        <w:t xml:space="preserve"> Keep the last six messages verbatim with a rolling summary for older ones, and send only the target lines plus context for edits, cutting input for a 1,000-line document to 5.58% of the source.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Documents were processed one at a time, so large uploads waited long for their Wiki.</w:t>
      </w:r>
      <w:r>
        <w:br/>
      </w:r>
      <w:r>
        <w:rPr>
          <w:b/>
          <w:bCs/>
          <w:color w:val="B9770E"/>
          <w:sz w:val="15"/>
          <w:szCs w:val="15"/>
        </w:rPr>
        <w:t xml:space="preserve">Decision:</w:t>
      </w:r>
      <w:r>
        <w:rPr>
          <w:color w:val="203047"/>
          <w:sz w:val="15"/>
          <w:szCs w:val="15"/>
        </w:rPr>
        <w:t xml:space="preserve"> Compared worker count, concurrent requests and GPU parallelism. More workers helped while waiting on external AI; more concurrent requests and GPU parallelism were slower, so I dropped them. Accepted about 4x memory, since EKS can spread services.</w:t>
      </w:r>
      <w:r>
        <w:br/>
      </w:r>
      <w:r>
        <w:rPr>
          <w:b/>
          <w:bCs/>
          <w:color w:val="1F6FEB"/>
          <w:sz w:val="15"/>
          <w:szCs w:val="15"/>
        </w:rPr>
        <w:t xml:space="preserve">Solution:</w:t>
      </w:r>
      <w:r>
        <w:rPr>
          <w:color w:val="203047"/>
          <w:sz w:val="15"/>
          <w:szCs w:val="15"/>
        </w:rPr>
        <w:t xml:space="preserve"> Distributed per-document jobs over Kafka with up to 4 workers.</w:t>
      </w:r>
      <w:r>
        <w:br/>
      </w:r>
      <w:r>
        <w:rPr>
          <w:b/>
          <w:bCs/>
          <w:color w:val="1E8449"/>
          <w:sz w:val="15"/>
          <w:szCs w:val="15"/>
        </w:rPr>
        <w:t xml:space="preserve">Result:</w:t>
      </w:r>
      <w:r>
        <w:rPr>
          <w:color w:val="203047"/>
          <w:sz w:val="15"/>
          <w:szCs w:val="15"/>
        </w:rPr>
        <w:t xml:space="preserve"> Analysis of 4 documents fell from 282.11s to 73.89s (about 74% faster).</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vtphz6itoaeelzy2mbupy">
        <w:r>
          <w:rPr>
            <w:color w:val="315CBB"/>
            <w:sz w:val="15"/>
            <w:szCs w:val="15"/>
          </w:rPr>
          <w:t xml:space="preserve">RAG evidence selection ↗</w:t>
        </w:r>
      </w:hyperlink>
      <w:r>
        <w:rPr>
          <w:color w:val="203047"/>
          <w:sz w:val="15"/>
          <w:szCs w:val="15"/>
        </w:rPr>
        <w:t xml:space="preserve">   </w:t>
      </w:r>
      <w:hyperlink w:history="1" r:id="rId_24ufyh1gmlxi4caaonjg">
        <w:r>
          <w:rPr>
            <w:color w:val="315CBB"/>
            <w:sz w:val="15"/>
            <w:szCs w:val="15"/>
          </w:rPr>
          <w:t xml:space="preserve">Agent execution environment ↗</w:t>
        </w:r>
      </w:hyperlink>
      <w:r>
        <w:rPr>
          <w:color w:val="203047"/>
          <w:sz w:val="15"/>
          <w:szCs w:val="15"/>
        </w:rPr>
        <w:t xml:space="preserve">   </w:t>
      </w:r>
      <w:hyperlink w:history="1" r:id="rIdckafqttxdqowpsnniysxd">
        <w:r>
          <w:rPr>
            <w:color w:val="315CBB"/>
            <w:sz w:val="15"/>
            <w:szCs w:val="15"/>
          </w:rPr>
          <w:t xml:space="preserve">PDF conversion ↗</w:t>
        </w:r>
      </w:hyperlink>
      <w:r>
        <w:rPr>
          <w:color w:val="203047"/>
          <w:sz w:val="15"/>
          <w:szCs w:val="15"/>
        </w:rPr>
        <w:t xml:space="preserve">   </w:t>
      </w:r>
      <w:hyperlink w:history="1" r:id="rIdayos6qeghjzqzfhqqpnzp">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9ruuclrg1daeuyajd4xib">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Elasticsearch handles partial matching and autocomplete and Redis caches repeated risk lookups, cutting search responses from 5–7s to 0.8s on average.</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nq-kmvzxvxn-7mpkrgdkm">
        <w:r>
          <w:rPr>
            <w:color w:val="315CBB"/>
            <w:sz w:val="15"/>
            <w:szCs w:val="15"/>
          </w:rPr>
          <w:t xml:space="preserve">Data pipeline case study ↗</w:t>
        </w:r>
      </w:hyperlink>
      <w:r>
        <w:rPr>
          <w:color w:val="203047"/>
          <w:sz w:val="15"/>
          <w:szCs w:val="15"/>
        </w:rPr>
        <w:t xml:space="preserve">   </w:t>
      </w:r>
      <w:hyperlink w:history="1" r:id="rIdmogcu1be6hrfjzmfsxkgb">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42ld8ziytatjkwvwyzibe">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e5l5t1sm5jexslxzdyuh">
              <w:r>
                <w:rPr>
                  <w:color w:val="315CBB"/>
                  <w:sz w:val="15"/>
                  <w:szCs w:val="15"/>
                </w:rPr>
                <w:t xml:space="preserve">GitHub repository ↗</w:t>
              </w:r>
            </w:hyperlink>
            <w:r>
              <w:rPr>
                <w:color w:val="203047"/>
                <w:sz w:val="15"/>
                <w:szCs w:val="15"/>
              </w:rPr>
              <w:t xml:space="preserve">   </w:t>
            </w:r>
            <w:hyperlink w:history="1" r:id="rIdx73pp8om7qjfimm62gmgb">
              <w:r>
                <w:rPr>
                  <w:color w:val="315CBB"/>
                  <w:sz w:val="15"/>
                  <w:szCs w:val="15"/>
                </w:rPr>
                <w:t xml:space="preserve">PR #1213 · Merged ↗</w:t>
              </w:r>
            </w:hyperlink>
            <w:r>
              <w:rPr>
                <w:color w:val="203047"/>
                <w:sz w:val="15"/>
                <w:szCs w:val="15"/>
              </w:rPr>
              <w:t xml:space="preserve">   </w:t>
            </w:r>
            <w:hyperlink w:history="1" r:id="rIdsv9r7htf5tgkfeauc-3si">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r-pt2s3lgpbmigjkhd4kg">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iz5sh91g8egb3dgbxq7e" Type="http://schemas.openxmlformats.org/officeDocument/2006/relationships/hyperlink" Target="mailto:kkuldangi2@gmail.com" TargetMode="External"/><Relationship Id="rId_nbkv-zb6pqfh5btpyjsx" Type="http://schemas.openxmlformats.org/officeDocument/2006/relationships/hyperlink" Target="https://github.com/Martinel2" TargetMode="External"/><Relationship Id="rIdn3sykvqhgg3opihz8hsop" Type="http://schemas.openxmlformats.org/officeDocument/2006/relationships/hyperlink" Target="https://velog.io/@kkuldangi3/posts" TargetMode="External"/><Relationship Id="rIdcvdtsha5hqbuq5yajgsj5" Type="http://schemas.openxmlformats.org/officeDocument/2006/relationships/hyperlink" Target="https://www.linkedin.com/in/%EC%9E%AC%ED%98%95-%EA%B9%80-b75920345/" TargetMode="External"/><Relationship Id="rIdmgjabocmh4iy2oxgkfcz0" Type="http://schemas.openxmlformats.org/officeDocument/2006/relationships/hyperlink" Target="https://github.com/FruitionKR/Fruition-ai" TargetMode="External"/><Relationship Id="rIdvtphz6itoaeelzy2mbupy" Type="http://schemas.openxmlformats.org/officeDocument/2006/relationships/hyperlink" Target="https://martinel2.github.io/en/portfolio.html#fruition-jev-evidence" TargetMode="External"/><Relationship Id="rId_24ufyh1gmlxi4caaonjg" Type="http://schemas.openxmlformats.org/officeDocument/2006/relationships/hyperlink" Target="https://martinel2.github.io/en/portfolio.html#fruition-agent" TargetMode="External"/><Relationship Id="rIdckafqttxdqowpsnniysxd" Type="http://schemas.openxmlformats.org/officeDocument/2006/relationships/hyperlink" Target="https://martinel2.github.io/en/portfolio.html#fruition-document" TargetMode="External"/><Relationship Id="rIdayos6qeghjzqzfhqqpnzp" Type="http://schemas.openxmlformats.org/officeDocument/2006/relationships/hyperlink" Target="https://martinel2.github.io/en/portfolio.html#fruition-ingest" TargetMode="External"/><Relationship Id="rId9ruuclrg1daeuyajd4xib" Type="http://schemas.openxmlformats.org/officeDocument/2006/relationships/hyperlink" Target="https://github.com/PillTipKR/Pilltip" TargetMode="External"/><Relationship Id="rIdnq-kmvzxvxn-7mpkrgdkm" Type="http://schemas.openxmlformats.org/officeDocument/2006/relationships/hyperlink" Target="https://martinel2.github.io/en/portfolio.html#pilltip-data" TargetMode="External"/><Relationship Id="rIdmogcu1be6hrfjzmfsxkgb" Type="http://schemas.openxmlformats.org/officeDocument/2006/relationships/hyperlink" Target="https://martinel2.github.io/en/portfolio.html#pilltip-personalization" TargetMode="External"/><Relationship Id="rId42ld8ziytatjkwvwyzibe" Type="http://schemas.openxmlformats.org/officeDocument/2006/relationships/hyperlink" Target="https://github.com/Martinel2/200-signal" TargetMode="External"/><Relationship Id="rId-e5l5t1sm5jexslxzdyuh" Type="http://schemas.openxmlformats.org/officeDocument/2006/relationships/hyperlink" Target="https://github.com/edwardkim/rhwp" TargetMode="External"/><Relationship Id="rIdx73pp8om7qjfimm62gmgb" Type="http://schemas.openxmlformats.org/officeDocument/2006/relationships/hyperlink" Target="https://github.com/edwardkim/rhwp/pull/1213" TargetMode="External"/><Relationship Id="rIdsv9r7htf5tgkfeauc-3si" Type="http://schemas.openxmlformats.org/officeDocument/2006/relationships/hyperlink" Target="https://github.com/edwardkim/rhwp/pull/1351" TargetMode="External"/><Relationship Id="rIdr-pt2s3lgpbmigjkhd4kg"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2026-10-07T16:48:10.376Z</dcterms:created>
  <dcterms:modified xsi:type="dcterms:W3CDTF">2026-10-07T16:48:10.376Z</dcterms:modified>
</cp:coreProperties>
</file>

<file path=docProps/custom.xml><?xml version="1.0" encoding="utf-8"?>
<Properties xmlns="http://schemas.openxmlformats.org/officeDocument/2006/custom-properties" xmlns:vt="http://schemas.openxmlformats.org/officeDocument/2006/docPropsVTypes"/>
</file>