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shd w:fill="EFF3FC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Backend / AI Application Developer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5"/>
                <w:szCs w:val="25"/>
              </w:rPr>
              <w:t xml:space="preserve">실패의 원인을 깊이 파고들어 해결하는 것을 좋아하는 개발자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Backend Engineer · AI Application Developer</w:t>
            </w:r>
          </w:p>
          <w:p>
            <w:pPr>
              <w:keepNext w:val="false"/>
              <w:spacing w:after="45" w:before="0" w:line="190"/>
            </w:pPr>
            <w:hyperlink w:history="1" r:id="rIdyhutjweshdtnhq8m7ryli">
              <w:r>
                <w:rPr>
                  <w:color w:val="315CBB"/>
                  <w:sz w:val="16"/>
                  <w:szCs w:val="16"/>
                </w:rPr>
                <w:t xml:space="preserve">kkuldangi2@gmail.com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8sr9jexcev_smes3uds41">
              <w:r>
                <w:rPr>
                  <w:color w:val="315CBB"/>
                  <w:sz w:val="16"/>
                  <w:szCs w:val="16"/>
                </w:rPr>
                <w:t xml:space="preserve">GitHub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vddmffiqb_j_npsa__rcb">
              <w:r>
                <w:rPr>
                  <w:color w:val="315CBB"/>
                  <w:sz w:val="16"/>
                  <w:szCs w:val="16"/>
                </w:rPr>
                <w:t xml:space="preserve">Blog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fc_gkub1mdpzlj03p16so">
              <w:r>
                <w:rPr>
                  <w:color w:val="315CBB"/>
                  <w:sz w:val="16"/>
                  <w:szCs w:val="16"/>
                </w:rPr>
                <w:t xml:space="preserve">LinkedIn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SUMMARY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PDF 변환 통과율 45.17% → 89.89% 개선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RAG 근거 충족률 66.25% → 91.25% 개선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약품 설명 변환: 예상 $200 대비 실제 $11.18</w:t>
      </w: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현재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LLM Wiki 기반 AI 워크스페이스 · AI SW 마에스트로 17기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팀 프로젝트 / AI 기능 전체 리드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프론트엔드·백엔드 개발은 팀원 담당. MSA의 초기 설계를 제안하고 팀원·멘토와 논의해 최종 구조를 함께 완성했습니다.</w:t>
            </w:r>
          </w:p>
          <w:p>
            <w:pPr>
              <w:keepNext w:val="false"/>
              <w:spacing w:after="45" w:before="0" w:line="190"/>
            </w:pPr>
            <w:hyperlink w:history="1" r:id="rIdiidiqjowlvhcurtitycmk">
              <w:r>
                <w:rPr>
                  <w:color w:val="315CBB"/>
                  <w:sz w:val="16"/>
                  <w:szCs w:val="16"/>
                </w:rPr>
                <w:t xml:space="preserve">GitHub · local-pilot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lbmm9j7iosikfa9jxlzm8">
              <w:r>
                <w:rPr>
                  <w:color w:val="315CBB"/>
                  <w:sz w:val="16"/>
                  <w:szCs w:val="16"/>
                </w:rPr>
                <w:t xml:space="preserve">GitHub · AI 분리 저장소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업로드한 문서의 변환과 분석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올린 PDF를 검색과 답변에 활용할 수 있도록 내용을 추출·복원하고, 여러 문서를 처리하는 대기 시간을 줄이는 작업입니다.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PDF → Markdown 변환</w:t>
            </w:r>
            <w:r>
              <w:rPr>
                <w:color w:val="203047"/>
                <w:sz w:val="16"/>
                <w:szCs w:val="16"/>
              </w:rPr>
              <w:br/>
              <w:t xml:space="preserve">문제: 오픈소스 변환에서 표·수식이 손상됐고, 전체 AI 변환에도 오류와 호출 부담이 남음.</w:t>
            </w:r>
            <w:r>
              <w:rPr>
                <w:color w:val="203047"/>
                <w:sz w:val="16"/>
                <w:szCs w:val="16"/>
              </w:rPr>
              <w:br/>
              <w:t xml:space="preserve">해결: PDF 변환 오픈소스를 비교해 AnyDoc 채택. 깨진 본문만 AI로 복원. 표·수식은 별도 처리하고 그림은 원본 보존.</w:t>
            </w:r>
            <w:r>
              <w:rPr>
                <w:color w:val="203047"/>
                <w:sz w:val="16"/>
                <w:szCs w:val="16"/>
              </w:rPr>
              <w:br/>
              <w:t xml:space="preserve">성과: PDF 30쪽의 내부 평가 통과율 45.17% → 89.89%.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문서의 Wiki 생성 병렬화</w:t>
            </w:r>
            <w:r>
              <w:rPr>
                <w:color w:val="203047"/>
                <w:sz w:val="16"/>
                <w:szCs w:val="16"/>
              </w:rPr>
              <w:br/>
              <w:t xml:space="preserve">문제: 앞선 문서의 외부 AI 응답을 기다리는 동안 뒤의 문서 처리가 지연.</w:t>
            </w:r>
            <w:r>
              <w:rPr>
                <w:color w:val="203047"/>
                <w:sz w:val="16"/>
                <w:szCs w:val="16"/>
              </w:rPr>
              <w:br/>
              <w:t xml:space="preserve">해결: Worker 수와 내부 동시 요청 수를 각각 변경하며 비교. 메모리 증가를 고려해 Worker 최대 4개를 채택하고, 오히려 느려진 추가 동시 요청, GPU 병렬화는 제외.</w:t>
            </w:r>
            <w:r>
              <w:rPr>
                <w:color w:val="203047"/>
                <w:sz w:val="16"/>
                <w:szCs w:val="16"/>
              </w:rPr>
              <w:br/>
              <w:t xml:space="preserve">성과: 문서 4개 분석 시간 282.11초 → 73.89초(약 74% 감소)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RAG 과정의 검색 정확도 개선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 질문과 관련된 내용을 저장된 문서에서 찾아 AI 답변의 근거로 제공하는 기능입니다. 필요한 근거를 빠뜨리지 않고, 답할 자료가 없는 질문은 구분하도록 개선했습니다.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답변 근거 선택 개선</w:t>
            </w:r>
            <w:r>
              <w:rPr>
                <w:color w:val="203047"/>
                <w:sz w:val="16"/>
                <w:szCs w:val="16"/>
              </w:rPr>
              <w:br/>
              <w:t xml:space="preserve">문제: 기존 검색이 필요한 근거를 놓치고, 답이 없는 질문에도 근거를 반환.</w:t>
            </w:r>
            <w:r>
              <w:rPr>
                <w:color w:val="203047"/>
                <w:sz w:val="16"/>
                <w:szCs w:val="16"/>
              </w:rPr>
              <w:br/>
              <w:t xml:space="preserve">해결: 라우팅에서 효과를 본 선택형 판단 모델 Jev를 RAG에 적용. 전체 근거 실험 후 동일 후보·반환량으로 비교 조건을 맞추고, 후보 300개·최대 4병렬로 조정.</w:t>
            </w:r>
            <w:r>
              <w:rPr>
                <w:color w:val="203047"/>
                <w:sz w:val="16"/>
                <w:szCs w:val="16"/>
              </w:rPr>
              <w:br/>
              <w:t xml:space="preserve">성과: 논문 9편의 평가에서 답이 있는 80문항의 근거 충족률 66.25% → 91.25%. 답 없는 20문항의 잘못된 근거 반환 20 → 0건. Jev 최적화 전후 시간 중앙값 9.090초 → 2.251초.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AI Agent와 Skill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말로 요청한 문서 편집과 폴더 정리를 AI가 수행하는 기능입니다. 또한, 변경 내용을 사용자가 승인한 뒤 반영하도록 하고, 반복 작업을 지침으로 저장해 재사용할 수 있게 만들었습니다.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사용자 정의 작업 지침(Skill)</w:t>
            </w:r>
            <w:r>
              <w:rPr>
                <w:color w:val="203047"/>
                <w:sz w:val="16"/>
                <w:szCs w:val="16"/>
              </w:rPr>
              <w:br/>
              <w:t xml:space="preserve">문제: 사용자마다 다른 반복 작업을 개발자가 모두 기능으로 추가하기 어려움.</w:t>
            </w:r>
            <w:r>
              <w:rPr>
                <w:color w:val="203047"/>
                <w:sz w:val="16"/>
                <w:szCs w:val="16"/>
              </w:rPr>
              <w:br/>
              <w:t xml:space="preserve">해결: 자연어 지침의 작성·검토·게시 기능과 권한·승인 우회 검사를 구현. 실제 문서 변경은 미리보기를 확인한 뒤 별도로 승인하도록 설계.</w:t>
            </w:r>
            <w:r>
              <w:rPr>
                <w:color w:val="203047"/>
                <w:sz w:val="16"/>
                <w:szCs w:val="16"/>
              </w:rPr>
              <w:br/>
              <w:t xml:space="preserve">성과: 게시한 Skill을 Agent에서 사용가능하도록 구현. 문서 6개 검증에서 승인 전 변경 없이, 승인 후 폴더 3개 생성과 문서 이동 확인.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문서 편집 품질 개선</w:t>
            </w:r>
            <w:r>
              <w:rPr>
                <w:color w:val="203047"/>
                <w:sz w:val="16"/>
                <w:szCs w:val="16"/>
              </w:rPr>
              <w:br/>
              <w:t xml:space="preserve">문제: 생성한 편집 초안이 사용자의 편집 의도를 충족하지 못하는 사례 발생.</w:t>
            </w:r>
            <w:r>
              <w:rPr>
                <w:color w:val="203047"/>
                <w:sz w:val="16"/>
                <w:szCs w:val="16"/>
              </w:rPr>
              <w:br/>
              <w:t xml:space="preserve">해결: 편집 목적 전달과 재시도 입력을 개선하고, 의미 평가 후 최대 1회 재작성 적용.</w:t>
            </w:r>
            <w:r>
              <w:rPr>
                <w:color w:val="203047"/>
                <w:sz w:val="16"/>
                <w:szCs w:val="16"/>
              </w:rPr>
              <w:br/>
              <w:t xml:space="preserve">성과: 동일 초안 114개의 내부 평가 통과 94 → 104건.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서비스별 책임과 통신 구조 설계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AI 기능을 포함한 서비스의 책임과 데이터 소유권, 서비스 간 통신 방식을 정하는 작업입니다. 초기 설계를 제안하고 팀원·멘토와 함께 최종 구조를 완성했습니다.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MSA 초기 설계 제안 후 팀원·멘토와 데이터 소유권, 서비스 경계, 통신 방식을 논의해 최종 구조 공동 설계.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수치는 내부 평가 기준이며, RAG 시간 단축은 Jev 최적화 전후 비교입니다. 문서 병렬 처리 시간은 저장·후처리를 제외한 분석 단계 기준입니다.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문제 해결 과정과 실험 결과는 상세 포트폴리오에서 볼 수 있습니다.</w:t>
            </w:r>
          </w:p>
          <w:p>
            <w:pPr>
              <w:keepNext w:val="false"/>
              <w:spacing w:after="45" w:before="0" w:line="190"/>
            </w:pPr>
            <w:hyperlink w:history="1" r:id="rIdejyx4rhq3xb2zon7licka">
              <w:r>
                <w:rPr>
                  <w:color w:val="315CBB"/>
                  <w:sz w:val="16"/>
                  <w:szCs w:val="16"/>
                </w:rPr>
                <w:t xml:space="preserve">PDF 변환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vyzshdmt5hnodaufuwupc">
              <w:r>
                <w:rPr>
                  <w:color w:val="315CBB"/>
                  <w:sz w:val="16"/>
                  <w:szCs w:val="16"/>
                </w:rPr>
                <w:t xml:space="preserve">문서 병렬 처리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ywqckomhd_u_7u0urilss">
              <w:r>
                <w:rPr>
                  <w:color w:val="315CBB"/>
                  <w:sz w:val="16"/>
                  <w:szCs w:val="16"/>
                </w:rPr>
                <w:t xml:space="preserve">Agent Skill 설계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gsxguskcyl0-4fhjbucob">
              <w:r>
                <w:rPr>
                  <w:color w:val="315CBB"/>
                  <w:sz w:val="16"/>
                  <w:szCs w:val="16"/>
                </w:rPr>
                <w:t xml:space="preserve">RAG 근거 선택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7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Pilltip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2025.03 — 2025.12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개인 맞춤 AI 안심 복약 솔루션 · 부산대학교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팀 프로젝트 / Backend · AI 응용 개발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팀원 담당: Android 전반과 문진표 기능, 사용자 DB 모델링, 로그인 등 사용자 관련 기능과 AES-GCM 등 보안 구현. 아래 목록은 제가 구현한 기능입니다.</w:t>
            </w:r>
          </w:p>
          <w:p>
            <w:pPr>
              <w:keepNext w:val="false"/>
              <w:spacing w:after="45" w:before="0" w:line="190"/>
            </w:pPr>
            <w:hyperlink w:history="1" r:id="rIdjf5djy_vrubcwtws0xgn0">
              <w:r>
                <w:rPr>
                  <w:color w:val="315CBB"/>
                  <w:sz w:val="16"/>
                  <w:szCs w:val="16"/>
                </w:rPr>
                <w:t xml:space="preserve">GitHub 저장소 ↗</w:t>
              </w:r>
            </w:hyperlink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데이터 정제 파이프라인 구축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약 4만 4천 건의 의약품 원문을 사용자가 이해하기 쉬운 표현으로 바꾸는 작업입니다. 반복되는 설명은 한 번만 변환하고 각 약품에 연결해 비용을 줄였습니다.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문제: 약 4만 4천 건의 약품 원문을 모두 쉬운 설명으로 변환하면 API 비용 약 $200 예상.</w:t>
            </w:r>
            <w:r>
              <w:rPr>
                <w:color w:val="203047"/>
                <w:sz w:val="16"/>
                <w:szCs w:val="16"/>
              </w:rPr>
              <w:br/>
              <w:t xml:space="preserve">해결: 완전 일치 문장 → 의미가 같은 문장 순으로 중복 제거. 누락된 5%는 성분별 주의사항으로 보완하고, GPT Batch API로 변환한 뒤 약품별로 재연결.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성과: 변환 대상 1GB → 326MB. 전체 원문 변환 예상 비용 약 $200 대비 실제 API 지출 $11.18.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비용은 예상치와 실지출의 비교이며 전처리 인건비는 제외했습니다.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개인 건강 정보를 기반으로 답변하는 AI 복약 챗봇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증상을 자연어로 물으면 관련 약품과 복약 정보를 찾는 기능입니다. 건강 프로필은 내부에서 판단해 개인화에 활용하고, 외부 AI에 보내는 정보와 분리했습니다.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문제: 일상적인 증상 표현과 약품 효능의 용어가 다르고, 개인화에 필요한 건강 정보는 외부 AI에 전달하기 어려움.</w:t>
            </w:r>
            <w:r>
              <w:rPr>
                <w:color w:val="203047"/>
                <w:sz w:val="16"/>
                <w:szCs w:val="16"/>
              </w:rPr>
              <w:br/>
              <w:t xml:space="preserve">해결: Weaviate 의미 검색과 AI 오케스트레이션으로 약품 탐색·복약 위험·섭취량별 처리 경로 구성. 임신 여부·복용약·기저질환은 내부 코드로 판단.</w:t>
            </w:r>
            <w:r>
              <w:rPr>
                <w:color w:val="203047"/>
                <w:sz w:val="16"/>
                <w:szCs w:val="16"/>
              </w:rPr>
              <w:br/>
              <w:t xml:space="preserve">성과: 자연어 증상으로 약품 정보를 탐색하고, 해당 건강 프로필을 외부 LLM 입력에서 제외한 개인화 흐름 구현.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백엔드 구현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Java·Spring Boot 기반 의약품 DB 설계, 의약품 검색·자동완성과 복약 위험정보(DUR) 표출 구현.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FCM을 활용한 복약 알림·복약 로그, 딥링크 기반 친구 초대, 가족 프로필 전환 기능 구현.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Notion에 API 문서, 회의록, ADR을 작성해 의사결정 내용 공유.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문제 해결 과정과 실험 결과는 상세 포트폴리오에서 볼 수 있습니다.</w:t>
            </w:r>
          </w:p>
          <w:p>
            <w:pPr>
              <w:keepNext w:val="false"/>
              <w:spacing w:after="45" w:before="0" w:line="190"/>
            </w:pPr>
            <w:hyperlink w:history="1" r:id="rIdckqlozc3bwgyiazi4e47u">
              <w:r>
                <w:rPr>
                  <w:color w:val="315CBB"/>
                  <w:sz w:val="16"/>
                  <w:szCs w:val="16"/>
                </w:rPr>
                <w:t xml:space="preserve">데이터 파이프라인 사례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8iniu9-4onvpgeaanmxqw">
              <w:r>
                <w:rPr>
                  <w:color w:val="315CBB"/>
                  <w:sz w:val="16"/>
                  <w:szCs w:val="16"/>
                </w:rPr>
                <w:t xml:space="preserve">개인화 설계 사례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활동 · 기여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2026.06 — 2026.06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Rhwp 오픈소스 기여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keepNext w:val="false"/>
              <w:spacing w:after="45" w:before="0" w:line="190"/>
            </w:pPr>
            <w:hyperlink w:history="1" r:id="rIds88j8p1tb0tocrp_ggmjg">
              <w:r>
                <w:rPr>
                  <w:color w:val="315CBB"/>
                  <w:sz w:val="16"/>
                  <w:szCs w:val="16"/>
                </w:rPr>
                <w:t xml:space="preserve">GitHub 저장소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opcfn1mn4vonzbvohxffv">
              <w:r>
                <w:rPr>
                  <w:color w:val="315CBB"/>
                  <w:sz w:val="16"/>
                  <w:szCs w:val="16"/>
                </w:rPr>
                <w:t xml:space="preserve">PR #1213 · 병합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y6gp1sbnvhajo6-ozxmcy">
              <w:r>
                <w:rPr>
                  <w:color w:val="315CBB"/>
                  <w:sz w:val="16"/>
                  <w:szCs w:val="16"/>
                </w:rPr>
                <w:t xml:space="preserve">PR #1351 · 제출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2025.03 — 2026.01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i2bcyp3qrwmxwbwswwpkb">
                    <w:r>
                      <w:drawing>
                        <wp:inline distT="0" distB="0" distL="0" distR="0">
                          <wp:extent cx="466725" cy="647700"/>
                          <wp:effectExtent t="0" r="0" b="0" l="0"/>
                          <wp:docPr id="1" name="" descr="" title="">
                            <a:hlinkClick xmlns:a="http://schemas.openxmlformats.org/drawingml/2006/main" r:id="rIdi2bcyp3qrwmxwbwswwpkb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i2bcyp3qrwmxwbwswwpkb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0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66725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부산대학교 APPTIVE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Backend 멘티 및 멘토. 멘티 12명 대상 6회 멘토링과 코드 리뷰. HTTP·Servlet·REST API·DB 기초를 보강하는 커리큘럼 개편에 참여했습니다.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607089"/>
                      <w:sz w:val="15"/>
                      <w:szCs w:val="15"/>
                    </w:rPr>
                    <w:t xml:space="preserve">APPTIVE 백엔드 멘토 공로상 · 2026.01.09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2025.11 / 2025.07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ud-m9ux0obzy5n3jayrwm">
                    <w:r>
                      <w:drawing>
                        <wp:inline distT="0" distB="0" distL="0" distR="0">
                          <wp:extent cx="533400" cy="400050"/>
                          <wp:effectExtent t="0" r="0" b="0" l="0"/>
                          <wp:docPr id="1" name="" descr="" title="">
                            <a:hlinkClick xmlns:a="http://schemas.openxmlformats.org/drawingml/2006/main" r:id="rIdud-m9ux0obzy5n3jayrwm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ud-m9ux0obzy5n3jayrwm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1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533400" cy="40005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SK AI SUMMIT · K-ICT WEEK in Busan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부산대학교 대표 전시팀으로 Pilltip 부스를 운영하고 서비스 시연과 기술 질의응답을 진행했습니다.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p>
      <w:pPr>
        <w:sectPr>
          <w:footerReference w:type="default" r:id="rId8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기술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Backend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 · Spring Boot · Spring AI · Python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인증·인가 구현 (Spring Security, Oauth 2.0)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hyperlink w:history="1" r:id="rIdubhmptyseovimhycb09n6">
              <w:r>
                <w:rPr>
                  <w:color w:val="315CBB"/>
                  <w:sz w:val="15"/>
                  <w:szCs w:val="15"/>
                </w:rPr>
                <w:t xml:space="preserve">개인 쇼핑몰 · 로그인 구현 ↗</w:t>
              </w:r>
            </w:hyperlink>
            <w:hyperlink w:history="1" r:id="rIdfq0cogur15wykrb4flniw">
              <w:r>
                <w:rPr>
                  <w:color w:val="315CBB"/>
                  <w:sz w:val="15"/>
                  <w:szCs w:val="15"/>
                </w:rPr>
                <w:t xml:space="preserve">Todo 웹 · OAuth 연동 ↗</w:t>
              </w:r>
            </w:hyperlink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AI &amp; Search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LangChain · LangGraph · RAG · LLM Evaluation · Jev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Elasticsearch · Weaviate · BGE-M3 · BM25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Data &amp; Infra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MySQL · PostgreSQL · Redis · Kafka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Docker · Docker Compose · GitHub Actions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학력 · 자격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2022.02 — 2026.02 (편입)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부산대학교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평균 학점 4.12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2019.03 — 2022.02 (중퇴)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대구대학교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평균 학점 4.2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정보처리기사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한국산업인력공단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수상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2025.10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ftklfjx-qgpglrjkg8bjm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ftklfjx-qgpglrjkg8bjm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ftklfjx-qgpglrjkg8bjm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캡스톤디자인 금상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소프트웨어·인공지능 분과 / 부산대학교 정보의생명공학대학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kod2zhaucs9uqpod8cdoq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kod2zhaucs9uqpod8cdoq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kod2zhaucs9uqpod8cdoq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3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부산 DATA WEEK 최우수상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데이터 활용 우수사례 공모전 / 부산테크노파크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ld-cpwpxst6ot3mv97_9x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ld-cpwpxst6ot3mv97_9x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ld-cpwpxst6ot3mv97_9x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AI LAUNCH 커리어스쿨 창업톤 장려상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KRYPTON X x Root Impact x Google.org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2025.08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gpgrowen3g32pkjdwjfxe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gpgrowen3g32pkjdwjfxe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gpgrowen3g32pkjdwjfxe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5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SW중심대학 디지털 경진대회 후원기업상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SW중심대학협의회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sectPr>
      <w:footerReference w:type="default" r:id="rId9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맑은 고딕" w:hAnsi="Arial"/>
        <w:color w:val="203047"/>
        <w:sz w:val="16"/>
        <w:szCs w:val="16"/>
        <w:lang w:val="ko-KR" w:eastAsia="ko-KR"/>
      </w:rPr>
    </w:rPrDefault>
    <w:pPrDefault>
      <w:pPr>
        <w:spacing w:after="45" w:line="1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yhutjweshdtnhq8m7ryli" Type="http://schemas.openxmlformats.org/officeDocument/2006/relationships/hyperlink" Target="mailto:kkuldangi2@gmail.com" TargetMode="External"/><Relationship Id="rId8sr9jexcev_smes3uds41" Type="http://schemas.openxmlformats.org/officeDocument/2006/relationships/hyperlink" Target="https://github.com/Martinel2" TargetMode="External"/><Relationship Id="rIdvddmffiqb_j_npsa__rcb" Type="http://schemas.openxmlformats.org/officeDocument/2006/relationships/hyperlink" Target="https://velog.io/@kkuldangi3/posts" TargetMode="External"/><Relationship Id="rIdfc_gkub1mdpzlj03p16so" Type="http://schemas.openxmlformats.org/officeDocument/2006/relationships/hyperlink" Target="https://www.linkedin.com/in/%EC%9E%AC%ED%98%95-%EA%B9%80-b75920345/" TargetMode="External"/><Relationship Id="rIdiidiqjowlvhcurtitycmk" Type="http://schemas.openxmlformats.org/officeDocument/2006/relationships/hyperlink" Target="https://github.com/FruitionKR/local-pilot" TargetMode="External"/><Relationship Id="rIdlbmm9j7iosikfa9jxlzm8" Type="http://schemas.openxmlformats.org/officeDocument/2006/relationships/hyperlink" Target="https://github.com/FruitionKR/Fruition-ai" TargetMode="External"/><Relationship Id="rIdejyx4rhq3xb2zon7licka" Type="http://schemas.openxmlformats.org/officeDocument/2006/relationships/hyperlink" Target="https://martinel2.github.io/portfolio.html#fruition-document" TargetMode="External"/><Relationship Id="rIdvyzshdmt5hnodaufuwupc" Type="http://schemas.openxmlformats.org/officeDocument/2006/relationships/hyperlink" Target="https://martinel2.github.io/portfolio.html#fruition-ingest" TargetMode="External"/><Relationship Id="rIdywqckomhd_u_7u0urilss" Type="http://schemas.openxmlformats.org/officeDocument/2006/relationships/hyperlink" Target="https://martinel2.github.io/portfolio.html#fruition-agent" TargetMode="External"/><Relationship Id="rIdgsxguskcyl0-4fhjbucob" Type="http://schemas.openxmlformats.org/officeDocument/2006/relationships/hyperlink" Target="https://martinel2.github.io/portfolio.html#fruition-jev-evidence" TargetMode="External"/><Relationship Id="rIdjf5djy_vrubcwtws0xgn0" Type="http://schemas.openxmlformats.org/officeDocument/2006/relationships/hyperlink" Target="https://github.com/PillTipKR/Pilltip" TargetMode="External"/><Relationship Id="rIdckqlozc3bwgyiazi4e47u" Type="http://schemas.openxmlformats.org/officeDocument/2006/relationships/hyperlink" Target="https://martinel2.github.io/portfolio.html#pilltip-data" TargetMode="External"/><Relationship Id="rId8iniu9-4onvpgeaanmxqw" Type="http://schemas.openxmlformats.org/officeDocument/2006/relationships/hyperlink" Target="https://martinel2.github.io/portfolio.html#pilltip-personalization" TargetMode="External"/><Relationship Id="rIds88j8p1tb0tocrp_ggmjg" Type="http://schemas.openxmlformats.org/officeDocument/2006/relationships/hyperlink" Target="https://github.com/edwardkim/rhwp" TargetMode="External"/><Relationship Id="rIdopcfn1mn4vonzbvohxffv" Type="http://schemas.openxmlformats.org/officeDocument/2006/relationships/hyperlink" Target="https://github.com/edwardkim/rhwp/pull/1213" TargetMode="External"/><Relationship Id="rIdy6gp1sbnvhajo6-ozxmcy" Type="http://schemas.openxmlformats.org/officeDocument/2006/relationships/hyperlink" Target="https://github.com/edwardkim/rhwp/pull/1351" TargetMode="External"/><Relationship Id="rIdi2bcyp3qrwmxwbwswwpkb" Type="http://schemas.openxmlformats.org/officeDocument/2006/relationships/hyperlink" Target="https://martinel2.github.io/assets/evidence/apptive-merit.jpeg" TargetMode="External"/><Relationship Id="rIdud-m9ux0obzy5n3jayrwm" Type="http://schemas.openxmlformats.org/officeDocument/2006/relationships/hyperlink" Target="https://martinel2.github.io/assets/evidence/pilltip-exhibition.jpeg" TargetMode="External"/><Relationship Id="rIdubhmptyseovimhycb09n6" Type="http://schemas.openxmlformats.org/officeDocument/2006/relationships/hyperlink" Target="https://github.com/Martinel2/SpringProject_Shoppingmall" TargetMode="External"/><Relationship Id="rIdfq0cogur15wykrb4flniw" Type="http://schemas.openxmlformats.org/officeDocument/2006/relationships/hyperlink" Target="https://github.com/Martinel2/Project_Todo" TargetMode="External"/><Relationship Id="rIdftklfjx-qgpglrjkg8bjm" Type="http://schemas.openxmlformats.org/officeDocument/2006/relationships/hyperlink" Target="https://martinel2.github.io/assets/evidence/capstone.pdf" TargetMode="External"/><Relationship Id="rIdkod2zhaucs9uqpod8cdoq" Type="http://schemas.openxmlformats.org/officeDocument/2006/relationships/hyperlink" Target="https://martinel2.github.io/assets/evidence/data-week.pdf" TargetMode="External"/><Relationship Id="rIdld-cpwpxst6ot3mv97_9x" Type="http://schemas.openxmlformats.org/officeDocument/2006/relationships/hyperlink" Target="https://martinel2.github.io/assets/evidence/ai-launch.pdf" TargetMode="External"/><Relationship Id="rIdgpgrowen3g32pkjdwjfxe" Type="http://schemas.openxmlformats.org/officeDocument/2006/relationships/hyperlink" Target="https://martinel2.github.io/assets/evidence/sw-contest.pdf" TargetMode="External"/><Relationship Id="rId10" Type="http://schemas.openxmlformats.org/officeDocument/2006/relationships/image" Target="media/ded39515a8c887da340e9d424916d0c34e35fede.jpg"/><Relationship Id="rId11" Type="http://schemas.openxmlformats.org/officeDocument/2006/relationships/image" Target="media/8901fe2a24def8fd2f9a69564b22a1d0a727c9b8.jpg"/><Relationship Id="rId12" Type="http://schemas.openxmlformats.org/officeDocument/2006/relationships/image" Target="media/302ea7a10577049d9d6ca633aadf794bb725b8af.png"/><Relationship Id="rId13" Type="http://schemas.openxmlformats.org/officeDocument/2006/relationships/image" Target="media/779a71df42c2905faf09ab5d4a8e6078bfdce2ab.png"/><Relationship Id="rId14" Type="http://schemas.openxmlformats.org/officeDocument/2006/relationships/image" Target="media/891fbe4216ea7decb646119ace291874853d2d2d.png"/><Relationship Id="rId15" Type="http://schemas.openxmlformats.org/officeDocument/2006/relationships/image" Target="media/0c394c39d90dd71bebd6a49962e905e525a0c938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2026-09-25T11:09:52.154Z</dcterms:created>
  <dcterms:modified xsi:type="dcterms:W3CDTF">2026-09-25T11:09:52.154Z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