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高新区政府架构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区领导班子信息：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43380" cy="2054225"/>
            <wp:effectExtent l="0" t="0" r="254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赵适剑（区党工委书记）</w:t>
      </w:r>
    </w:p>
    <w:p>
      <w:pPr>
        <w:jc w:val="center"/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</w:pP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主持高新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区党工委全面工作</w:t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。</w:t>
      </w:r>
    </w:p>
    <w:p>
      <w:pPr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sz w:val="18"/>
          <w:szCs w:val="18"/>
        </w:rPr>
        <w:drawing>
          <wp:inline distT="0" distB="0" distL="114300" distR="114300">
            <wp:extent cx="1513205" cy="1891665"/>
            <wp:effectExtent l="0" t="0" r="10795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189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王小彬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(区党工委副书记、区管委会主任)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：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主持高新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区管委会全面工作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负责区内部审计工作。</w:t>
      </w:r>
    </w:p>
    <w:p>
      <w:pPr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sz w:val="18"/>
          <w:szCs w:val="18"/>
        </w:rPr>
        <w:drawing>
          <wp:inline distT="0" distB="0" distL="114300" distR="114300">
            <wp:extent cx="1601470" cy="2002155"/>
            <wp:effectExtent l="0" t="0" r="1397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王建灵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(区党工委副书记)</w:t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协助赵适剑同志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抓党的建设工作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，处理区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党工委日常事务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。负责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基层党建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组织人事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人才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机构编制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公务员管理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机关作风建设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党史研究（地方志）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党校工作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统战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外事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港澳台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工会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共青团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妇联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工商联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侨务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民族宗教事务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离退休人员管理服务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关工委工作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人才引进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服务工作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精神文明建设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新闻宣传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网络安全管理（网络信息安全）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综合治理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信访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司法行政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依法治区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法治工作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“三农”工作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渔政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扶贫开发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东西部协作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退役军人事务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人民武装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双拥共建工作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社会管理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社区集体经济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乡村振兴工作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18"/>
          <w:szCs w:val="18"/>
          <w:u w:val="none"/>
          <w:shd w:val="clear" w:fill="FFFFFF"/>
          <w:lang w:eastAsia="zh-CN"/>
        </w:rPr>
        <w:t>分管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  <w:lang w:eastAsia="zh-CN"/>
        </w:rPr>
        <w:t>区人大工作办（政协工作办）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  <w:lang w:eastAsia="zh-CN"/>
        </w:rPr>
        <w:t>唐家湾镇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  <w:lang w:eastAsia="zh-CN"/>
        </w:rPr>
        <w:t>区党群工作部（人才发展局）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  <w:lang w:eastAsia="zh-CN"/>
        </w:rPr>
        <w:t>区综合治理局（党工委政法工作办公室、人民武装部）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  <w:lang w:eastAsia="zh-CN"/>
        </w:rPr>
        <w:t>区党政办公室（部分）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。协调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政法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仲裁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工作。联系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部队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侨联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工作。</w:t>
      </w:r>
    </w:p>
    <w:p>
      <w:pPr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sz w:val="18"/>
          <w:szCs w:val="18"/>
        </w:rPr>
        <w:drawing>
          <wp:inline distT="0" distB="0" distL="114300" distR="114300">
            <wp:extent cx="1577340" cy="1972310"/>
            <wp:effectExtent l="0" t="0" r="7620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谢凤杨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(区党工委委员、区纪工委书记)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分管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  <w:lang w:eastAsia="zh-CN"/>
        </w:rPr>
        <w:t>区纪检监察工委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  <w:lang w:eastAsia="zh-CN"/>
        </w:rPr>
        <w:t>区党工委巡察机构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。负责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纪律检查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国家监察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党风廉政建设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巡察和反腐败工作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。</w:t>
      </w:r>
    </w:p>
    <w:p>
      <w:pPr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sz w:val="18"/>
          <w:szCs w:val="18"/>
        </w:rPr>
        <w:drawing>
          <wp:inline distT="0" distB="0" distL="114300" distR="114300">
            <wp:extent cx="1511935" cy="1890395"/>
            <wp:effectExtent l="0" t="0" r="12065" b="146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苏   牧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(区党工委委员、区管委会副主任)</w:t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协助王小彬同志分管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区管委会日常工作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。负责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统筹区疫情防控工作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。负责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政策研究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文电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会务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督办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信息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档案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值班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机要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保密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综合保障和日常运转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推进政府职能转变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政务公开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政务服务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数据管理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公共资源交易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信息化建设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数字高新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机关财务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资产管理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机关后勤服务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国民经济和社会发展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重大项目建设（重点项目）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投融资综合管理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社会信用体系建设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粮食和物资储备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能源发展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节能管理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价格管理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统计分析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编制和实施财政收支预决算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财政资金收支监管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政府投资项目审核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绩效管理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采购管理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粤港澳大湾区建设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国有资产监管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推进金融产业发展和改革创新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金融服务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金融风险防范化解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安全生产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应急管理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应急值班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防灾减灾救灾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三防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消防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森林防火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危险化学品安全监管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企业服务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高科创管招商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工作（高科创管以投促引团队）。分管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区党政办公室（政务服务数据管理局、机关事务管理局）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区发展改革和财政金融局（国有资产监督管理办公室、统计局）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区应急管理局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区企业服务中心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区政府投资项目审核中心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区财政国库支付中心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区应急救援指挥中心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联系供销社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住房公积金管理中心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海事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海警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气象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联系中共国家税务总局珠海高新技术产业开发区税务局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市消防救援支队高新大队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92580" cy="1990725"/>
            <wp:effectExtent l="0" t="0" r="7620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王   琢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(区党工委委员、区管委会副主任)</w:t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城乡建设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住房保障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建筑市场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房地产市场和物业管理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建设工程安全生产和质量监管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市政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园林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环卫设施以及道路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人防工程的建设管养和交通运输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水务管理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水资源配置和开发利用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水务设施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水域及其岸线的管理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保护及综合利用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政府投资项目代建工作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城市更新规划编制和组织实施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工作。分管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区住房和城乡建设局（城市更新局）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区公共工程建设中心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。协调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自然资源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生态环境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测绘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不动产登记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；协调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供水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供电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91310" cy="1989455"/>
            <wp:effectExtent l="0" t="0" r="8890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张鸣宇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(区党工委委员、市公安局高新分局局长)</w:t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负责市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公安局高新分局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18"/>
          <w:szCs w:val="18"/>
          <w:u w:val="none"/>
          <w:shd w:val="clear" w:fill="FFFFFF"/>
        </w:rPr>
        <w:t>管辖范围公安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交通安全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协助王建灵同志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负责社会治安综合治理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信访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工作；协助苏牧同志负责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消防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90040" cy="2121535"/>
            <wp:effectExtent l="0" t="0" r="10160" b="1206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侯   彪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(区党工委委员、区管委会副主任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val="en-US" w:eastAsia="zh-CN"/>
        </w:rPr>
        <w:t>挂职）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)</w:t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创新创业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创新体系和公共服务平台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经济合作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商业贸易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会议展览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广东省改革创新实验区创建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国企园区招商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工作（国企园区招商团队）。分管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区双创中心（人才发展中心、创新发展研究院）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区商务局（部分）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。协助薛飞同志负责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高新区一区多园各园区的统筹协调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13865" cy="2143760"/>
            <wp:effectExtent l="0" t="0" r="8255" b="508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张汉明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(区党工委委员、区管委会副主任)</w:t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民政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教育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文化艺术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旅游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体育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广播电视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卫生健康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医疗保障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劳动就业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社会保障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规范和维护市场秩序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市场主体统一登记注册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相关行政许可与信用监管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质量技术监督管理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特种设备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食品安全监督管理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组织实施药品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医疗器械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化妆品质量管理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全区城市管理综合行政执法统筹协调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知识产权保护和促进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工作。分管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区社会事业局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区市场监督管理局（综合执法局、知识产权局）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，分管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区教育研究中心（教师发展中心）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区文化服务中心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区公共卫生指导服务中心（疾病预防控制中心）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。联系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辖区大学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红十字会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文联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残联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社科联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31645" cy="2164715"/>
            <wp:effectExtent l="0" t="0" r="5715" b="1460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吴朝晖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(区党工委委员)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挂任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道真县委常委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副县长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83080" cy="2230120"/>
            <wp:effectExtent l="0" t="0" r="0" b="1016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薛   飞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(区党工委委员、区管委会副主任)</w:t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高新技术产业建设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科技创新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产学研合作及成果转化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军民融合产业发展规划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工业和信息化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无线电管理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园区改造提升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高新区一区多园各园区的统筹协调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招商引资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投资促进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工作；负责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科协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工作。分管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区科技创新和产业发展局（园区统筹办公室）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区商务局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区投资促进中心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，分管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18"/>
          <w:szCs w:val="18"/>
          <w:u w:val="none"/>
          <w:shd w:val="clear" w:fill="FFFFFF"/>
        </w:rPr>
        <w:t>珠海市建设国家自主创新示范区领导小组办公室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。协调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通讯工作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。联系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海关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边检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工作。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67535" cy="2334260"/>
            <wp:effectExtent l="0" t="0" r="6985" b="1270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instrText xml:space="preserve"> HYPERLINK "http://www.zhuhai-hitech.gov.cn/gkmlpt/content/3/3514/post_3514929.html" \l "773"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张   静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(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val="en-US" w:eastAsia="zh-CN"/>
        </w:rPr>
        <w:t>挂任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</w:rPr>
        <w:t>区党工委委员、区管委会副主任)</w:t>
      </w:r>
    </w:p>
    <w:p>
      <w:pPr>
        <w:jc w:val="center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val="en-US" w:eastAsia="zh-CN"/>
        </w:rPr>
        <w:t>现任贵州省道真自治县人民政府副县长，协助王琢同志开展工作。</w:t>
      </w:r>
    </w:p>
    <w:p>
      <w:pPr>
        <w:jc w:val="center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jc w:val="center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2"/>
          <w:szCs w:val="32"/>
          <w:u w:val="none"/>
          <w:shd w:val="clear" w:fill="FFFFFF"/>
          <w:lang w:val="en-US" w:eastAsia="zh-CN"/>
        </w:rPr>
        <w:t>珠海高新技术产业开发区工作机构设置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（1）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instrText xml:space="preserve"> HYPERLINK "http://www.zhuhai-hitech.gov.cn/gkmlpt/index" </w:instrTex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党政办公室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分管领导：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>王建灵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>、苏牧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>主要领导：赵长宏（区党政办主任）、黄汉鹏（区政务服务数据管理局局长）、崔晓松（区党政办四级调研员）、管清胜（区党政办副主任）、杨利慈（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>区党政办副主任）。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（2）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instrText xml:space="preserve"> HYPERLINK "http://www.zhuhai-hitech.gov.cn/dqgzb/gkmlpt/index" </w:instrTex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党群工作部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end"/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分管领导：王建灵</w:t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主要领导：张苹（部长）、梁国强（副部长）、吴云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（副部长）、苏海燕（副部长）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（3）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instrText xml:space="preserve"> HYPERLINK "http://www.zhuhai-hitech.gov.cn/zhgxfgj/gkmlpt/index" </w:instrTex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财政金融局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end"/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分管领导：苏牧</w:t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主要领导：吴伟忠（局长）</w:t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（4）发改重大办</w:t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分管领导：苏牧</w:t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主要领导：龙淼河（主持区发改重大办全面工作）、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汪鸥（副局长，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>分管统计科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）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（5）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instrText xml:space="preserve"> HYPERLINK "http://www.zhuhai-hitech.gov.cn/zhgxkcj/gkmlpt/index" </w:instrTex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科技创新和产业发展局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end"/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val="en-US" w:eastAsia="zh-CN"/>
        </w:rPr>
        <w:t>分管领导：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</w:rPr>
        <w:t>薛飞</w:t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val="en-US" w:eastAsia="zh-CN"/>
        </w:rPr>
        <w:t>主要领导：李健（党组书记、局长）、花维（党组成员、副局长）、张明书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val="en-US" w:eastAsia="zh-CN"/>
        </w:rPr>
        <w:t>（党组成员、副局长）、宋海光（党组成员、副局长）、娄筱筱（党组成员、副局长）</w:t>
      </w:r>
    </w:p>
    <w:p>
      <w:pPr>
        <w:numPr>
          <w:numId w:val="0"/>
        </w:numPr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（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6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）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instrText xml:space="preserve"> HYPERLINK "http://www.zhuhai-hitech.gov.cn/zhgxsbj/gkmlpt/index" </w:instrTex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社会事业局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end"/>
      </w:r>
      <w:bookmarkStart w:id="0" w:name="_GoBack"/>
      <w:bookmarkEnd w:id="0"/>
    </w:p>
    <w:p>
      <w:pPr>
        <w:numPr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分管领导：张汉明</w:t>
      </w:r>
    </w:p>
    <w:p>
      <w:pPr>
        <w:numPr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主要领导：李保卫（局长）、生智峰（副局长）、苏嘉颖（副局长）、李少环（副局长）、徐海龙（副局长）</w:t>
      </w:r>
    </w:p>
    <w:p>
      <w:pPr>
        <w:numPr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（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7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）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instrText xml:space="preserve"> HYPERLINK "http://www.zhuhai-hitech.gov.cn/zhgxtzzx/gkmlpt/index" </w:instrTex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商务局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end"/>
      </w:r>
    </w:p>
    <w:p>
      <w:pPr>
        <w:numPr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分管领导：薛飞、候彪</w:t>
      </w:r>
    </w:p>
    <w:p>
      <w:pPr>
        <w:numPr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主要领导：沈洋（党组书记）、韩雪娇（局长）、徐太保（党组成员、副局长）、尹抒怡（副局长）</w:t>
      </w:r>
    </w:p>
    <w:p>
      <w:pPr>
        <w:numPr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（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8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）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instrText xml:space="preserve"> HYPERLINK "http://www.zhuhai-hitech.gov.cn/zhgxghj/gkmlpt/index" </w:instrTex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住房和城乡建设局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end"/>
      </w:r>
    </w:p>
    <w:p>
      <w:pPr>
        <w:numPr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分管领导：王琢</w:t>
      </w:r>
    </w:p>
    <w:p>
      <w:pPr>
        <w:numPr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主要领导：王希（党组书记、局长）、方生（副局长）、何宇浩（党组成员、副局长）、邱龙飞（党组成员、副局长）、骆书童（副局长（挂职））、熊伟（党组成员、区公共工程建设中心副主任）</w:t>
      </w:r>
    </w:p>
    <w:p>
      <w:pPr>
        <w:numPr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（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9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）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instrText xml:space="preserve"> HYPERLINK "http://www.zhuhai-hitech.gov.cn/zhgxsjj/gkmlpt/index" </w:instrTex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市场监督管理局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分管领导：张汉明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主要领导：曹小丽（党组书记、局长）、万锋（党组成员、副局长；区综合执法局局长）、万锋（党组成员、副局长；区综合执法局局长）、龙曙光（党组成员）、陈鸿赐（副局长；区知识产权局局长）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（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10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）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instrText xml:space="preserve"> HYPERLINK "http://www.zhuhai-hitech.gov.cn/zhgxaqjd/gkmlpt/index" </w:instrTex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应急管理局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分管领导：苏牧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主要领导：陈春涛（局长）、朱祥明（副局长）、邱旭华（副局长）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（1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1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）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instrText xml:space="preserve"> HYPERLINK "http://www.zhuhai-hitech.gov.cn/zhgxzhj/gkmlpt/index" </w:instrTex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综合治理局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fldChar w:fldCharType="end"/>
      </w:r>
    </w:p>
    <w:p>
      <w:pPr>
        <w:numPr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分管领导：王建灵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主要领导：莫若飞（局长）、李传斌（副局长）、吕建伟（副局长）、韩讯（副局长）、邱晓君</w:t>
      </w:r>
    </w:p>
    <w:p>
      <w:pPr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</w:p>
    <w:p>
      <w:pPr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2"/>
          <w:szCs w:val="32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2"/>
          <w:szCs w:val="32"/>
          <w:u w:val="none"/>
          <w:shd w:val="clear" w:fill="FFFFFF"/>
          <w:lang w:val="en-US" w:eastAsia="zh-CN"/>
        </w:rPr>
        <w:t>珠海市唐家湾镇人民政府机构设置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（1）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唐家湾镇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分管领导：王建灵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主要领导：</w:t>
      </w:r>
      <w:r>
        <w:rPr>
          <w:rFonts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</w:rPr>
        <w:t>李清涛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</w:rPr>
        <w:t>镇党委书记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eastAsia="zh-CN"/>
        </w:rPr>
        <w:t>）、</w:t>
      </w:r>
      <w:r>
        <w:rPr>
          <w:rFonts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</w:rPr>
        <w:t>钟华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</w:rPr>
        <w:t>镇党委副书记、镇长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eastAsia="zh-CN"/>
        </w:rPr>
        <w:t>）、朱建玲（镇人大主席）、李德和（镇党委副书记）、</w:t>
      </w:r>
      <w:r>
        <w:rPr>
          <w:rFonts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</w:rPr>
        <w:t>谭超常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</w:rPr>
        <w:t>镇党委副书记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eastAsia="zh-CN"/>
        </w:rPr>
        <w:t>）、张勇（镇党委委员、武装部部长）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4"/>
          <w:szCs w:val="24"/>
          <w:shd w:val="clear" w:fill="FFFFFF"/>
          <w:lang w:val="en-US" w:eastAsia="zh-CN"/>
        </w:rPr>
        <w:t>、梁文銮（镇党委委员、镇纪委书记）、宁踢坡（镇人大副主席）、张海忠（镇党委委员、副镇长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 w:eastAsia="zh-CN"/>
        </w:rPr>
        <w:t>）、郭振邦（副镇长）、黄世翔（副镇长）、姚爱链（副镇长）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JlYmM1ZDRkNjQ5NWI4OThjODQwMGFmMDM3OWYwYjcifQ=="/>
  </w:docVars>
  <w:rsids>
    <w:rsidRoot w:val="2BCC1F61"/>
    <w:rsid w:val="2BCC1F61"/>
    <w:rsid w:val="480B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2023-11-20T00:45:00Z</dcterms:created>
  <dc:creator> 马丁</dc:creator>
  <cp:lastModifiedBy> 马丁</cp:lastModifiedBy>
  <dcterms:modified xsi:type="dcterms:W3CDTF">2023-11-20T07:37:05Z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C4E4934B4AC1468290357C440AB84AA7_11</vt:lpwstr>
  </property>
</Properties>
</file>