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rPr>
      </w:pPr>
      <w:r>
        <w:rPr>
          <w:rFonts w:hint="default"/>
          <w:b/>
          <w:bCs/>
        </w:rPr>
        <w:t>EDUCATION-PROGRAMS</w:t>
      </w:r>
    </w:p>
    <w:p>
      <w:pPr>
        <w:jc w:val="both"/>
        <w:rPr>
          <w:rFonts w:hint="default"/>
        </w:rPr>
      </w:pPr>
    </w:p>
    <w:p>
      <w:pPr>
        <w:jc w:val="both"/>
        <w:rPr>
          <w:rFonts w:hint="default"/>
        </w:rPr>
      </w:pPr>
      <w:r>
        <w:rPr>
          <w:rFonts w:hint="default"/>
        </w:rPr>
        <w:t>Inclusive Learning for Persons with Disabilities (PWDs) and Underserved Communities is a comprehensive initiative aimed at creating an accessible and inclusive educational environment for individuals who face barriers to traditional learning. The initiative "Empowering Through Education Program" envisions a society where education becomes a catalyst for inclusivity, breaking down barriers and fostering a sense of empowerment and independence among Persons with Disabilities and underserved communities. Through a holistic and collaborative approach, the program aims to create lasting positive change in the lives of individuals who have been historically marginalized in the educational landscape.</w:t>
      </w:r>
    </w:p>
    <w:p>
      <w:pPr>
        <w:jc w:val="both"/>
        <w:rPr>
          <w:rFonts w:hint="default"/>
        </w:rPr>
      </w:pPr>
    </w:p>
    <w:p>
      <w:pPr>
        <w:jc w:val="both"/>
        <w:rPr>
          <w:rFonts w:hint="default"/>
        </w:rPr>
      </w:pPr>
      <w:r>
        <w:rPr>
          <w:rFonts w:hint="default"/>
          <w:b/>
          <w:bCs/>
        </w:rPr>
        <w:t xml:space="preserve">GOAL - </w:t>
      </w:r>
      <w:r>
        <w:rPr>
          <w:rFonts w:hint="default"/>
        </w:rPr>
        <w:t>The general goal of the initiative "Empowering Through Education: Inclusive Learning for Persons with Disabilities (PWDs) and Underserved Communities" is to foster a society where education becomes a powerful force for inclusivity, empowerment, and equal opportunities.</w:t>
      </w:r>
    </w:p>
    <w:p>
      <w:pPr>
        <w:jc w:val="both"/>
        <w:rPr>
          <w:rFonts w:hint="default"/>
        </w:rPr>
      </w:pPr>
    </w:p>
    <w:p>
      <w:pPr>
        <w:jc w:val="both"/>
        <w:rPr>
          <w:rFonts w:hint="default"/>
        </w:rPr>
      </w:pPr>
      <w:r>
        <w:rPr>
          <w:rFonts w:hint="default"/>
          <w:b/>
          <w:bCs/>
        </w:rPr>
        <w:t xml:space="preserve">OBJECTIVES - </w:t>
      </w:r>
      <w:r>
        <w:rPr>
          <w:rFonts w:hint="default"/>
        </w:rPr>
        <w:t>The objectives include;</w:t>
      </w:r>
    </w:p>
    <w:p>
      <w:pPr>
        <w:jc w:val="both"/>
        <w:rPr>
          <w:rFonts w:hint="default"/>
        </w:rPr>
      </w:pPr>
    </w:p>
    <w:p>
      <w:pPr>
        <w:numPr>
          <w:ilvl w:val="0"/>
          <w:numId w:val="1"/>
        </w:numPr>
        <w:jc w:val="both"/>
        <w:rPr>
          <w:rFonts w:hint="default"/>
        </w:rPr>
      </w:pPr>
      <w:r>
        <w:rPr>
          <w:rFonts w:hint="default"/>
        </w:rPr>
        <w:t>Physical Accessibility: Retrofit and modify educational institutions to ensure physical accessibility, including ramps, elevators, and other infrastructure improvements.</w:t>
      </w:r>
    </w:p>
    <w:p>
      <w:pPr>
        <w:numPr>
          <w:ilvl w:val="0"/>
          <w:numId w:val="1"/>
        </w:numPr>
        <w:ind w:left="0" w:leftChars="0" w:firstLine="0" w:firstLineChars="0"/>
        <w:jc w:val="both"/>
        <w:rPr>
          <w:rFonts w:hint="default"/>
        </w:rPr>
      </w:pPr>
      <w:r>
        <w:rPr>
          <w:rFonts w:hint="default"/>
        </w:rPr>
        <w:t>Curriculum Development: Develop a curriculum that incorporates inclusive teaching methods, adaptive learning materials, and assessments that cater to diverse learning styles.</w:t>
      </w:r>
    </w:p>
    <w:p>
      <w:pPr>
        <w:numPr>
          <w:ilvl w:val="0"/>
          <w:numId w:val="1"/>
        </w:numPr>
        <w:ind w:left="0" w:leftChars="0" w:firstLine="0" w:firstLineChars="0"/>
        <w:jc w:val="both"/>
        <w:rPr>
          <w:rFonts w:hint="default"/>
        </w:rPr>
      </w:pPr>
      <w:r>
        <w:rPr>
          <w:rFonts w:hint="default"/>
        </w:rPr>
        <w:t>Teacher Training Programs: Implement specialized training programs for educators to equip them with the skills needed to create inclusive classrooms and support students with disabilities.</w:t>
      </w:r>
    </w:p>
    <w:p>
      <w:pPr>
        <w:numPr>
          <w:ilvl w:val="0"/>
          <w:numId w:val="1"/>
        </w:numPr>
        <w:ind w:left="0" w:leftChars="0" w:firstLine="0" w:firstLineChars="0"/>
        <w:jc w:val="both"/>
        <w:rPr>
          <w:rFonts w:hint="default"/>
        </w:rPr>
      </w:pPr>
      <w:r>
        <w:rPr>
          <w:rFonts w:hint="default"/>
        </w:rPr>
        <w:t>Community-Based Learning Centers: Establish community-based learning centers in underserved areas to provide accessible education and bridge the gap between communities and formal educational institutions.</w:t>
      </w:r>
    </w:p>
    <w:p>
      <w:pPr>
        <w:numPr>
          <w:ilvl w:val="0"/>
          <w:numId w:val="1"/>
        </w:numPr>
        <w:ind w:left="0" w:leftChars="0" w:firstLine="0" w:firstLineChars="0"/>
        <w:jc w:val="both"/>
        <w:rPr>
          <w:rFonts w:hint="default"/>
        </w:rPr>
      </w:pPr>
      <w:r>
        <w:rPr>
          <w:rFonts w:hint="default"/>
        </w:rPr>
        <w:t>Advocacy Campaigns: Launch advocacy campaigns to raise awareness about the importance of inclusive education, challenging stereotypes, and promoting a culture of acceptance and understanding.</w:t>
      </w:r>
    </w:p>
    <w:p>
      <w:pPr>
        <w:numPr>
          <w:ilvl w:val="0"/>
          <w:numId w:val="1"/>
        </w:numPr>
        <w:ind w:left="0" w:leftChars="0" w:firstLine="0" w:firstLineChars="0"/>
        <w:jc w:val="both"/>
        <w:rPr>
          <w:rFonts w:hint="default"/>
        </w:rPr>
      </w:pPr>
      <w:r>
        <w:rPr>
          <w:rFonts w:hint="default"/>
        </w:rPr>
        <w:t>Technology Integration: Integrate assistive technologies and accessible digital platforms to ensure that educational content is inclusive and can be accessed by individuals with various disabilities.</w:t>
      </w:r>
    </w:p>
    <w:p>
      <w:pPr>
        <w:jc w:val="both"/>
        <w:rPr>
          <w:rFonts w:hint="default"/>
        </w:rPr>
      </w:pPr>
      <w:r>
        <w:rPr>
          <w:rFonts w:hint="default"/>
        </w:rPr>
        <w:t>Support Services Implementation: Provide holistic support services, including counseling, mentorship, and vocational training, to address the diverse needs of learners and help them overcome socio-economic challenges.</w:t>
      </w:r>
    </w:p>
    <w:p>
      <w:pPr>
        <w:numPr>
          <w:ilvl w:val="0"/>
          <w:numId w:val="1"/>
        </w:numPr>
        <w:ind w:left="0" w:leftChars="0" w:firstLine="0" w:firstLineChars="0"/>
        <w:jc w:val="both"/>
        <w:rPr>
          <w:rFonts w:hint="default"/>
        </w:rPr>
      </w:pPr>
      <w:r>
        <w:rPr>
          <w:rFonts w:hint="default"/>
        </w:rPr>
        <w:t>Policy Influence: Engage with policymakers to influence and shape inclusive education policies, ensuring that they reflect the needs and rights of individuals with disabilities and underserved communities.</w:t>
      </w:r>
    </w:p>
    <w:p>
      <w:pPr>
        <w:numPr>
          <w:ilvl w:val="0"/>
          <w:numId w:val="1"/>
        </w:numPr>
        <w:ind w:left="0" w:leftChars="0" w:firstLine="0" w:firstLineChars="0"/>
        <w:jc w:val="both"/>
        <w:rPr>
          <w:rFonts w:hint="default"/>
        </w:rPr>
      </w:pPr>
      <w:r>
        <w:rPr>
          <w:rFonts w:hint="default"/>
        </w:rPr>
        <w:t>Monitoring and Evaluation Framework: Establish a robust monitoring and evaluation framework to regularly assess the impact of the initiative, identify areas for improvement, and adapt strategies based on feedback and outcomes.</w:t>
      </w:r>
    </w:p>
    <w:p>
      <w:pPr>
        <w:numPr>
          <w:numId w:val="0"/>
        </w:numPr>
        <w:ind w:leftChars="0"/>
        <w:jc w:val="both"/>
        <w:rPr>
          <w:rFonts w:hint="default"/>
        </w:rPr>
      </w:pPr>
    </w:p>
    <w:p>
      <w:pPr>
        <w:jc w:val="both"/>
        <w:rPr>
          <w:rFonts w:hint="default"/>
        </w:rPr>
      </w:pPr>
      <w:r>
        <w:rPr>
          <w:rFonts w:hint="default"/>
          <w:b/>
          <w:bCs/>
        </w:rPr>
        <w:t>PROBLEM STATEMENT</w:t>
      </w:r>
      <w:r>
        <w:rPr>
          <w:rFonts w:hint="default"/>
        </w:rPr>
        <w:t xml:space="preserve"> </w:t>
      </w:r>
    </w:p>
    <w:p>
      <w:pPr>
        <w:jc w:val="both"/>
        <w:rPr>
          <w:rFonts w:hint="default"/>
        </w:rPr>
      </w:pPr>
      <w:r>
        <w:rPr>
          <w:rFonts w:hint="default"/>
        </w:rPr>
        <w:t>In contemporary society, individuals with disabilities and those in underserved communities face formidable barriers to accessing quality education, limiting their opportunities for personal growth, socio-economic advancement, and full participation in community life. The existing educational landscape is marred by systemic challenges that perpetuate inequality and hinder the realization of a truly inclusive society. The initiative seeks to address these challenges comprehensively, creating an educational landscape where every individual, regardless of ability or background, has the opportunity to learn, grow, and contribute to the betterment of society.</w:t>
      </w:r>
    </w:p>
    <w:p>
      <w:pPr>
        <w:jc w:val="both"/>
        <w:rPr>
          <w:rFonts w:hint="default"/>
        </w:rPr>
      </w:pPr>
    </w:p>
    <w:p>
      <w:pPr>
        <w:jc w:val="both"/>
        <w:rPr>
          <w:rFonts w:hint="default"/>
          <w:b/>
          <w:bCs/>
        </w:rPr>
      </w:pPr>
      <w:r>
        <w:rPr>
          <w:rFonts w:hint="default"/>
          <w:b/>
          <w:bCs/>
        </w:rPr>
        <w:t>PROBLEM JUSTIFICATION</w:t>
      </w:r>
    </w:p>
    <w:p>
      <w:pPr>
        <w:jc w:val="both"/>
        <w:rPr>
          <w:rFonts w:hint="default"/>
        </w:rPr>
      </w:pPr>
      <w:r>
        <w:rPr>
          <w:rFonts w:hint="default"/>
        </w:rPr>
        <w:t>Inclusive Learning for Persons with Disabilities (PWDs) and Underserved Communities is justified by the pressing need to rectify systemic inequalities within the educational system and empower individuals who have been historically marginalized. Several justifications underscore the importance and urgency of implementing this initiative which includes; human rights imperative, social and economic equity, fulfillin potentials, creating inclusive society and long term social impact. The initiative is justified by its potential to create a more just, equitable, and inclusive society, where education becomes a transformative force for individuals who have been historically marginalized, ensuring that no one is left behind in the pursuit of knowledge and empowerment.</w:t>
      </w:r>
    </w:p>
    <w:p>
      <w:pPr>
        <w:jc w:val="both"/>
        <w:rPr>
          <w:rFonts w:hint="default"/>
        </w:rPr>
      </w:pPr>
    </w:p>
    <w:p>
      <w:pPr>
        <w:jc w:val="both"/>
        <w:rPr>
          <w:rFonts w:hint="default"/>
          <w:b/>
          <w:bCs/>
        </w:rPr>
      </w:pPr>
      <w:r>
        <w:rPr>
          <w:rFonts w:hint="default"/>
          <w:b/>
          <w:bCs/>
        </w:rPr>
        <w:t>OUTCOMES</w:t>
      </w:r>
    </w:p>
    <w:p>
      <w:pPr>
        <w:jc w:val="both"/>
        <w:rPr>
          <w:rFonts w:hint="default"/>
        </w:rPr>
      </w:pPr>
      <w:r>
        <w:rPr>
          <w:rFonts w:hint="default"/>
        </w:rPr>
        <w:t>This initiative is designed to bring about tangible and positive changes in various aspects of individuals' lives and the broader societal context. These outcomes reflect the overarching goal of creating an inclusive and empowering educational landscape. Here are the anticipated project outcomes:</w:t>
      </w:r>
    </w:p>
    <w:p>
      <w:pPr>
        <w:numPr>
          <w:ilvl w:val="0"/>
          <w:numId w:val="2"/>
        </w:numPr>
        <w:jc w:val="both"/>
        <w:rPr>
          <w:rFonts w:hint="default"/>
        </w:rPr>
      </w:pPr>
      <w:r>
        <w:rPr>
          <w:rFonts w:hint="default"/>
        </w:rPr>
        <w:t>Higher enrollment rates of individuals with disabilities and from underserved communities in educational institutions.</w:t>
      </w:r>
    </w:p>
    <w:p>
      <w:pPr>
        <w:numPr>
          <w:ilvl w:val="0"/>
          <w:numId w:val="2"/>
        </w:numPr>
        <w:ind w:left="0" w:leftChars="0" w:firstLine="0" w:firstLineChars="0"/>
        <w:jc w:val="both"/>
        <w:rPr>
          <w:rFonts w:hint="default"/>
        </w:rPr>
      </w:pPr>
      <w:r>
        <w:rPr>
          <w:rFonts w:hint="default"/>
        </w:rPr>
        <w:t>Demonstrable improvement in academic achievements among learners with diverse abilities and backgrounds.</w:t>
      </w:r>
    </w:p>
    <w:p>
      <w:pPr>
        <w:numPr>
          <w:ilvl w:val="0"/>
          <w:numId w:val="2"/>
        </w:numPr>
        <w:ind w:left="0" w:leftChars="0" w:firstLine="0" w:firstLineChars="0"/>
        <w:jc w:val="both"/>
        <w:rPr>
          <w:rFonts w:hint="default"/>
        </w:rPr>
      </w:pPr>
      <w:r>
        <w:rPr>
          <w:rFonts w:hint="default"/>
        </w:rPr>
        <w:t>Implementation of accessible infrastructure modifications in educational institutions.</w:t>
      </w:r>
    </w:p>
    <w:p>
      <w:pPr>
        <w:jc w:val="both"/>
        <w:rPr>
          <w:rFonts w:hint="default"/>
        </w:rPr>
      </w:pPr>
      <w:r>
        <w:rPr>
          <w:rFonts w:hint="default"/>
        </w:rPr>
        <w:t>Successful integration of an inclusive curriculum catering to various learning styles and abilities.</w:t>
      </w:r>
    </w:p>
    <w:p>
      <w:pPr>
        <w:numPr>
          <w:ilvl w:val="0"/>
          <w:numId w:val="2"/>
        </w:numPr>
        <w:ind w:left="0" w:leftChars="0" w:firstLine="0" w:firstLineChars="0"/>
        <w:jc w:val="both"/>
        <w:rPr>
          <w:rFonts w:hint="default"/>
        </w:rPr>
      </w:pPr>
      <w:r>
        <w:rPr>
          <w:rFonts w:hint="default"/>
        </w:rPr>
        <w:t>Educators equipped with the necessary skills to support diverse learners.</w:t>
      </w:r>
    </w:p>
    <w:p>
      <w:pPr>
        <w:jc w:val="both"/>
        <w:rPr>
          <w:rFonts w:hint="default"/>
        </w:rPr>
      </w:pPr>
      <w:r>
        <w:rPr>
          <w:rFonts w:hint="default"/>
        </w:rPr>
        <w:t>Establishment and successful operation of community-based learning centers in underserved areas.</w:t>
      </w:r>
    </w:p>
    <w:p>
      <w:pPr>
        <w:numPr>
          <w:ilvl w:val="0"/>
          <w:numId w:val="2"/>
        </w:numPr>
        <w:ind w:left="0" w:leftChars="0" w:firstLine="0" w:firstLineChars="0"/>
        <w:jc w:val="both"/>
        <w:rPr>
          <w:rFonts w:hint="default"/>
        </w:rPr>
      </w:pPr>
      <w:r>
        <w:rPr>
          <w:rFonts w:hint="default"/>
        </w:rPr>
        <w:t>Integration of accessible technology to bridge the digital divide.</w:t>
      </w:r>
    </w:p>
    <w:p>
      <w:pPr>
        <w:jc w:val="both"/>
        <w:rPr>
          <w:rFonts w:hint="default"/>
        </w:rPr>
      </w:pPr>
      <w:r>
        <w:rPr>
          <w:rFonts w:hint="default"/>
        </w:rPr>
        <w:t>Active participation in policy advocacy leading to the development and implementation of inclusive education policies.</w:t>
      </w:r>
    </w:p>
    <w:p>
      <w:pPr>
        <w:jc w:val="both"/>
        <w:rPr>
          <w:rFonts w:hint="default"/>
        </w:rPr>
      </w:pPr>
    </w:p>
    <w:p>
      <w:pPr>
        <w:jc w:val="both"/>
        <w:rPr>
          <w:rFonts w:hint="default"/>
          <w:b/>
          <w:bCs/>
        </w:rPr>
      </w:pPr>
      <w:r>
        <w:rPr>
          <w:rFonts w:hint="default"/>
          <w:b/>
          <w:bCs/>
        </w:rPr>
        <w:t>ACTIVITIES</w:t>
      </w:r>
    </w:p>
    <w:p>
      <w:pPr>
        <w:jc w:val="both"/>
        <w:rPr>
          <w:rFonts w:hint="default"/>
        </w:rPr>
      </w:pPr>
      <w:r>
        <w:rPr>
          <w:rFonts w:hint="default"/>
        </w:rPr>
        <w:t>The successful implementation of the initiative involves a range of strategic activities. These activities are designed to address the identified challenges and achieve the outlined goals and objectives. The activities are diverse and cover various aspects of inclusive education and community engagement. Some of the activities include;</w:t>
      </w:r>
    </w:p>
    <w:p>
      <w:pPr>
        <w:numPr>
          <w:ilvl w:val="0"/>
          <w:numId w:val="3"/>
        </w:numPr>
        <w:jc w:val="both"/>
        <w:rPr>
          <w:rFonts w:hint="default"/>
        </w:rPr>
      </w:pPr>
      <w:r>
        <w:rPr>
          <w:rFonts w:hint="default"/>
        </w:rPr>
        <w:t>Conduct assessments of existing educational institutions to identify physical barriers.</w:t>
      </w:r>
    </w:p>
    <w:p>
      <w:pPr>
        <w:jc w:val="both"/>
        <w:rPr>
          <w:rFonts w:hint="default"/>
        </w:rPr>
      </w:pPr>
      <w:r>
        <w:rPr>
          <w:rFonts w:hint="default"/>
        </w:rPr>
        <w:t>Collaborate with educators, specialists, and stakeholders to develop an inclusive curriculum.</w:t>
      </w:r>
    </w:p>
    <w:p>
      <w:pPr>
        <w:numPr>
          <w:ilvl w:val="0"/>
          <w:numId w:val="3"/>
        </w:numPr>
        <w:ind w:left="0" w:leftChars="0" w:firstLine="0" w:firstLineChars="0"/>
        <w:jc w:val="both"/>
        <w:rPr>
          <w:rFonts w:hint="default"/>
        </w:rPr>
      </w:pPr>
      <w:r>
        <w:rPr>
          <w:rFonts w:hint="default"/>
        </w:rPr>
        <w:t>Organize training workshops for educators to enhance their skills in inclusive teaching methods.</w:t>
      </w:r>
    </w:p>
    <w:p>
      <w:pPr>
        <w:numPr>
          <w:ilvl w:val="0"/>
          <w:numId w:val="3"/>
        </w:numPr>
        <w:ind w:left="0" w:leftChars="0" w:firstLine="0" w:firstLineChars="0"/>
        <w:jc w:val="both"/>
        <w:rPr>
          <w:rFonts w:hint="default"/>
        </w:rPr>
      </w:pPr>
      <w:r>
        <w:rPr>
          <w:rFonts w:hint="default"/>
        </w:rPr>
        <w:t>Conduct surveys and community consultations to understand the specific needs and challenges faced by individuals with disabilities and those in underserved communities.</w:t>
      </w:r>
    </w:p>
    <w:p>
      <w:pPr>
        <w:numPr>
          <w:ilvl w:val="0"/>
          <w:numId w:val="3"/>
        </w:numPr>
        <w:ind w:left="0" w:leftChars="0" w:firstLine="0" w:firstLineChars="0"/>
        <w:jc w:val="both"/>
        <w:rPr>
          <w:rFonts w:hint="default"/>
        </w:rPr>
      </w:pPr>
      <w:r>
        <w:rPr>
          <w:rFonts w:hint="default"/>
        </w:rPr>
        <w:t>Identify suitable locations for community-based learning centers in underserved areas.</w:t>
      </w:r>
    </w:p>
    <w:p>
      <w:pPr>
        <w:jc w:val="both"/>
        <w:rPr>
          <w:rFonts w:hint="default"/>
        </w:rPr>
      </w:pPr>
      <w:r>
        <w:rPr>
          <w:rFonts w:hint="default"/>
        </w:rPr>
        <w:t>Provide training on the use of assistive technologies and ensure the integration of accessible digital platforms.</w:t>
      </w:r>
    </w:p>
    <w:p>
      <w:pPr>
        <w:numPr>
          <w:ilvl w:val="0"/>
          <w:numId w:val="3"/>
        </w:numPr>
        <w:ind w:left="0" w:leftChars="0" w:firstLine="0" w:firstLineChars="0"/>
        <w:jc w:val="both"/>
        <w:rPr>
          <w:rFonts w:hint="default"/>
        </w:rPr>
      </w:pPr>
      <w:r>
        <w:rPr>
          <w:rFonts w:hint="default"/>
        </w:rPr>
        <w:t>Engage with policymakers, legislators, and educational authorities to advocate for inclusive education policies.</w:t>
      </w:r>
    </w:p>
    <w:p>
      <w:pPr>
        <w:numPr>
          <w:numId w:val="0"/>
        </w:numPr>
        <w:ind w:leftChars="0"/>
        <w:jc w:val="both"/>
        <w:rPr>
          <w:rFonts w:hint="default"/>
        </w:rPr>
      </w:pPr>
      <w:bookmarkStart w:id="0" w:name="_GoBack"/>
      <w:bookmarkEnd w:id="0"/>
    </w:p>
    <w:p>
      <w:pPr>
        <w:jc w:val="both"/>
      </w:pPr>
      <w:r>
        <w:rPr>
          <w:rFonts w:hint="default"/>
        </w:rPr>
        <w:t>In summary, this initiative will create a more just, equitable, and inclusive society by transforming education into a catalyst for empowerment and equal opportunities for all individuals. Through a comprehensive and collaborative approach, the initiative seeks to break down barriers and foster positive change in the lives of Persons with Disabilities and those in underserved communities.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18EB06"/>
    <w:multiLevelType w:val="singleLevel"/>
    <w:tmpl w:val="0E18EB06"/>
    <w:lvl w:ilvl="0" w:tentative="0">
      <w:start w:val="1"/>
      <w:numFmt w:val="decimal"/>
      <w:suff w:val="space"/>
      <w:lvlText w:val="%1."/>
      <w:lvlJc w:val="left"/>
    </w:lvl>
  </w:abstractNum>
  <w:abstractNum w:abstractNumId="1">
    <w:nsid w:val="190D0663"/>
    <w:multiLevelType w:val="singleLevel"/>
    <w:tmpl w:val="190D0663"/>
    <w:lvl w:ilvl="0" w:tentative="0">
      <w:start w:val="1"/>
      <w:numFmt w:val="decimal"/>
      <w:suff w:val="space"/>
      <w:lvlText w:val="%1."/>
      <w:lvlJc w:val="left"/>
    </w:lvl>
  </w:abstractNum>
  <w:abstractNum w:abstractNumId="2">
    <w:nsid w:val="1BB2A84A"/>
    <w:multiLevelType w:val="singleLevel"/>
    <w:tmpl w:val="1BB2A84A"/>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860BD"/>
    <w:rsid w:val="2228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2024-01-27T09:15:00Z</dcterms:created>
  <dc:creator>Martins</dc:creator>
  <cp:lastModifiedBy>Martins</cp:lastModifiedBy>
  <dcterms:modified xsi:type="dcterms:W3CDTF">2024-01-27T09:19:42Z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0B20ADB74FC645989E82D9DB96047A42_11</vt:lpwstr>
  </property>
</Properties>
</file>