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8oe12szcizdv" w:id="0"/>
      <w:bookmarkEnd w:id="0"/>
      <w:r w:rsidDel="00000000" w:rsidR="00000000" w:rsidRPr="00000000">
        <w:rPr>
          <w:rtl w:val="0"/>
        </w:rPr>
        <w:t xml:space="preserve">Lab Access Details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Layout w:type="fixed"/>
        <w:tblLook w:val="0600"/>
      </w:tblPr>
      <w:tblGrid>
        <w:gridCol w:w="2520"/>
        <w:gridCol w:w="1860"/>
        <w:gridCol w:w="4635"/>
        <w:tblGridChange w:id="0">
          <w:tblGrid>
            <w:gridCol w:w="2520"/>
            <w:gridCol w:w="1860"/>
            <w:gridCol w:w="46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CIMC of APIC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10.66.88.178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05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CIMC of APIC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10.66.88.179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09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CIMC of APIC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10.66.88.180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0D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10.66.88.181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11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@ciTraining123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10.66.88.182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15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@ciTraining123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10.66.88.183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19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@ciTraining123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N9K standalone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10.66.88.170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123Cisco123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ESX2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10.66.88.174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root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@ciTraining123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480hj5lmuly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wp6o30pjyz6z" w:id="2"/>
      <w:bookmarkEnd w:id="2"/>
      <w:r w:rsidDel="00000000" w:rsidR="00000000" w:rsidRPr="00000000">
        <w:rPr>
          <w:rtl w:val="0"/>
        </w:rPr>
        <w:t xml:space="preserve">Lab1 Fabric Discovery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APIC3 has become unavailable in the APIC Cluster. Please troubleshoot.</w:t>
      </w:r>
    </w:p>
    <w:p w:rsidR="00000000" w:rsidDel="00000000" w:rsidP="00000000" w:rsidRDefault="00000000" w:rsidRPr="00000000" w14:paraId="00000026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28">
      <w:pPr>
        <w:spacing w:line="331.2" w:lineRule="auto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http://aci-troubleshooting-lab.readthedocs.io/en/latest/fabric-discovery.html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31.2" w:lineRule="auto"/>
        <w:contextualSpacing w:val="0"/>
        <w:rPr/>
      </w:pPr>
      <w:bookmarkStart w:colFirst="0" w:colLast="0" w:name="_vcxh9q4dsl9" w:id="3"/>
      <w:bookmarkEnd w:id="3"/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31.2" w:lineRule="auto"/>
        <w:contextualSpacing w:val="0"/>
        <w:rPr/>
      </w:pPr>
      <w:bookmarkStart w:colFirst="0" w:colLast="0" w:name="_yiz4hrhim1s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31.2" w:lineRule="auto"/>
        <w:contextualSpacing w:val="0"/>
        <w:rPr/>
      </w:pPr>
      <w:bookmarkStart w:colFirst="0" w:colLast="0" w:name="_yhapbtsxq150" w:id="5"/>
      <w:bookmarkEnd w:id="5"/>
      <w:r w:rsidDel="00000000" w:rsidR="00000000" w:rsidRPr="00000000">
        <w:rPr>
          <w:rtl w:val="0"/>
        </w:rPr>
        <w:t xml:space="preserve">Lab2 Access Policy</w:t>
      </w:r>
    </w:p>
    <w:p w:rsidR="00000000" w:rsidDel="00000000" w:rsidP="00000000" w:rsidRDefault="00000000" w:rsidRPr="00000000" w14:paraId="0000002C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VPC between Leaf101-102 and N9K  is down. Please troubleshoot.</w:t>
      </w:r>
    </w:p>
    <w:p w:rsidR="00000000" w:rsidDel="00000000" w:rsidP="00000000" w:rsidRDefault="00000000" w:rsidRPr="00000000" w14:paraId="0000002D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2F">
      <w:pPr>
        <w:spacing w:line="331.2" w:lineRule="auto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http://aci-troubleshooting-lab.readthedocs.io/en/latest/access-policy.html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Access details are shown at the beginning of this lab sheets.</w:t>
      </w:r>
    </w:p>
    <w:p w:rsidR="00000000" w:rsidDel="00000000" w:rsidP="00000000" w:rsidRDefault="00000000" w:rsidRPr="00000000" w14:paraId="00000035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31.2" w:lineRule="auto"/>
        <w:contextualSpacing w:val="0"/>
        <w:rPr/>
      </w:pPr>
      <w:bookmarkStart w:colFirst="0" w:colLast="0" w:name="_3145qsrtymhd" w:id="6"/>
      <w:bookmarkEnd w:id="6"/>
      <w:r w:rsidDel="00000000" w:rsidR="00000000" w:rsidRPr="00000000">
        <w:rPr>
          <w:rtl w:val="0"/>
        </w:rPr>
        <w:t xml:space="preserve">Lab3 End Point Group</w:t>
      </w:r>
    </w:p>
    <w:p w:rsidR="00000000" w:rsidDel="00000000" w:rsidP="00000000" w:rsidRDefault="00000000" w:rsidRPr="00000000" w14:paraId="00000037">
      <w:pPr>
        <w:spacing w:line="331.2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Task: Each student to create: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local user with role admin read-write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tenant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VRF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BD (Disable L3 unicast routing)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Simple: 1 EPG with 2 static bindings to allow communication.</w:t>
        <w:br w:type="textWrapping"/>
        <w:t xml:space="preserve">Harder: 2 EPGs, each has 1 static binding and a contract</w:t>
      </w:r>
    </w:p>
    <w:p w:rsidR="00000000" w:rsidDel="00000000" w:rsidP="00000000" w:rsidRDefault="00000000" w:rsidRPr="00000000" w14:paraId="0000003F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Physical Domain: PhysicalDom </w:t>
      </w:r>
    </w:p>
    <w:p w:rsidR="00000000" w:rsidDel="00000000" w:rsidP="00000000" w:rsidRDefault="00000000" w:rsidRPr="00000000" w14:paraId="0000004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Encap vlan: shown in the below table</w:t>
      </w:r>
    </w:p>
    <w:p w:rsidR="00000000" w:rsidDel="00000000" w:rsidP="00000000" w:rsidRDefault="00000000" w:rsidRPr="00000000" w14:paraId="00000042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Verification:</w:t>
      </w:r>
    </w:p>
    <w:p w:rsidR="00000000" w:rsidDel="00000000" w:rsidP="00000000" w:rsidRDefault="00000000" w:rsidRPr="00000000" w14:paraId="00000044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Login to N9K and ping to EP1</w:t>
      </w:r>
    </w:p>
    <w:p w:rsidR="00000000" w:rsidDel="00000000" w:rsidP="00000000" w:rsidRDefault="00000000" w:rsidRPr="00000000" w14:paraId="00000045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Tenant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Encap VLAN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EP1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EP2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192.168.201.1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192.168.204.2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192.168.205.2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192.168.206.2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192.168.207.2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192.168.208.2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192.168.209.2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192.168.214.2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192.168.215.2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192.168.216.2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192.168.217.2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192.168.218.2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192.168.219.2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192.168.220.1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192.168.220.2</w:t>
            </w:r>
          </w:p>
        </w:tc>
      </w:tr>
    </w:tbl>
    <w:p w:rsidR="00000000" w:rsidDel="00000000" w:rsidP="00000000" w:rsidRDefault="00000000" w:rsidRPr="00000000" w14:paraId="0000009A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31.2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line="331.2" w:lineRule="auto"/>
        <w:contextualSpacing w:val="0"/>
        <w:rPr/>
      </w:pPr>
      <w:bookmarkStart w:colFirst="0" w:colLast="0" w:name="_qermsj199prq" w:id="7"/>
      <w:bookmarkEnd w:id="7"/>
      <w:r w:rsidDel="00000000" w:rsidR="00000000" w:rsidRPr="00000000">
        <w:rPr>
          <w:rtl w:val="0"/>
        </w:rPr>
        <w:t xml:space="preserve">Lab4 Forwarding Between BDs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Problem: EP-2 cannot ping EP-1. Please troubleshoot.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http://aci-troubleshooting-lab.readthedocs.io/en/latest/ep-learning.html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contextualSpacing w:val="0"/>
        <w:rPr/>
      </w:pPr>
      <w:bookmarkStart w:colFirst="0" w:colLast="0" w:name="_1jdy99atrdjh" w:id="8"/>
      <w:bookmarkEnd w:id="8"/>
      <w:r w:rsidDel="00000000" w:rsidR="00000000" w:rsidRPr="00000000">
        <w:rPr>
          <w:rtl w:val="0"/>
        </w:rPr>
        <w:t xml:space="preserve">Lab5 L3out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Problem: EP-2 cannot ping EP-1. Please troubleshoot.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http://aci-troubleshooting-lab.readthedocs.io/en/latest/l3out.html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contextualSpacing w:val="0"/>
        <w:rPr/>
      </w:pPr>
      <w:bookmarkStart w:colFirst="0" w:colLast="0" w:name="_71leip6gg4yy" w:id="9"/>
      <w:bookmarkEnd w:id="9"/>
      <w:r w:rsidDel="00000000" w:rsidR="00000000" w:rsidRPr="00000000">
        <w:rPr>
          <w:rtl w:val="0"/>
        </w:rPr>
        <w:t xml:space="preserve">Lab6 Virtual Machine Manager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hyperlink" Target="http://aci-troubleshooting-lab.readthedocs.io/en/latest/ep-learn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hyperlink" Target="http://aci-troubleshooting-lab.readthedocs.io/en/latest/l3o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aci-troubleshooting-lab.readthedocs.io/en/latest/fabric-discovery.html" TargetMode="External"/><Relationship Id="rId7" Type="http://schemas.openxmlformats.org/officeDocument/2006/relationships/image" Target="media/image8.png"/><Relationship Id="rId8" Type="http://schemas.openxmlformats.org/officeDocument/2006/relationships/hyperlink" Target="http://aci-troubleshooting-lab.readthedocs.io/en/latest/access-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