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6F2B4" w14:textId="1C0857D0" w:rsidR="00AF34C3" w:rsidRDefault="00AF34C3" w:rsidP="00AF34C3">
      <w:pPr>
        <w:rPr>
          <w:rFonts w:ascii="Avenir" w:eastAsia="Avenir" w:hAnsi="Avenir"/>
          <w:bCs/>
          <w:color w:val="000000"/>
          <w:sz w:val="24"/>
          <w:szCs w:val="24"/>
        </w:rPr>
      </w:pPr>
      <w:r w:rsidRPr="00E254D4">
        <w:rPr>
          <w:rFonts w:ascii="Avenir" w:eastAsia="Avenir" w:hAnsi="Avenir"/>
          <w:bCs/>
          <w:color w:val="000000"/>
          <w:sz w:val="24"/>
          <w:szCs w:val="24"/>
        </w:rPr>
        <w:t xml:space="preserve">Title: The Aviation Development Ecosystem </w:t>
      </w:r>
      <w:r>
        <w:rPr>
          <w:rFonts w:ascii="Avenir" w:eastAsia="Avenir" w:hAnsi="Avenir"/>
          <w:bCs/>
          <w:color w:val="000000"/>
          <w:sz w:val="24"/>
          <w:szCs w:val="24"/>
        </w:rPr>
        <w:t>–</w:t>
      </w:r>
      <w:r w:rsidRPr="00E254D4">
        <w:rPr>
          <w:rFonts w:ascii="Avenir" w:eastAsia="Avenir" w:hAnsi="Avenir"/>
          <w:bCs/>
          <w:color w:val="000000"/>
          <w:sz w:val="24"/>
          <w:szCs w:val="24"/>
        </w:rPr>
        <w:t xml:space="preserve"> </w:t>
      </w:r>
      <w:r>
        <w:rPr>
          <w:rFonts w:ascii="Avenir" w:eastAsia="Avenir" w:hAnsi="Avenir"/>
          <w:bCs/>
          <w:color w:val="000000"/>
          <w:sz w:val="24"/>
          <w:szCs w:val="24"/>
        </w:rPr>
        <w:t xml:space="preserve">Applying DO-178C, ARP4754A, DO-254, &amp; Related Guidelines – Chapter(s) </w:t>
      </w:r>
      <w:r w:rsidR="00EB2704">
        <w:rPr>
          <w:rFonts w:ascii="Avenir" w:eastAsia="Avenir" w:hAnsi="Avenir"/>
          <w:bCs/>
          <w:color w:val="000000"/>
          <w:sz w:val="24"/>
          <w:szCs w:val="24"/>
        </w:rPr>
        <w:t>11</w:t>
      </w:r>
    </w:p>
    <w:p w14:paraId="33499B1A" w14:textId="4B5A341F" w:rsidR="00AF34C3" w:rsidRDefault="00ED31E9" w:rsidP="00AF34C3">
      <w:pPr>
        <w:rPr>
          <w:rFonts w:ascii="Avenir" w:eastAsia="Avenir" w:hAnsi="Avenir"/>
          <w:bCs/>
          <w:color w:val="000000"/>
          <w:sz w:val="24"/>
          <w:szCs w:val="24"/>
        </w:rPr>
      </w:pPr>
      <w:r w:rsidRPr="00EE7FE7">
        <w:rPr>
          <w:sz w:val="24"/>
          <w:szCs w:val="24"/>
        </w:rPr>
        <w:t>Author</w:t>
      </w:r>
      <w:r>
        <w:rPr>
          <w:sz w:val="24"/>
          <w:szCs w:val="24"/>
        </w:rPr>
        <w:t>(s)</w:t>
      </w:r>
      <w:r w:rsidR="00AF34C3">
        <w:rPr>
          <w:rFonts w:ascii="Avenir" w:eastAsia="Avenir" w:hAnsi="Avenir"/>
          <w:bCs/>
          <w:color w:val="000000"/>
          <w:sz w:val="24"/>
          <w:szCs w:val="24"/>
        </w:rPr>
        <w:t>: Vance Hilderman, with 25+ Industry Experts</w:t>
      </w:r>
    </w:p>
    <w:p w14:paraId="29CFFD04" w14:textId="77777777" w:rsidR="00AF34C3" w:rsidRDefault="00AF34C3" w:rsidP="00AF34C3">
      <w:pPr>
        <w:rPr>
          <w:rFonts w:ascii="Avenir" w:eastAsia="Avenir" w:hAnsi="Avenir"/>
          <w:bCs/>
          <w:color w:val="000000"/>
          <w:sz w:val="24"/>
          <w:szCs w:val="24"/>
        </w:rPr>
      </w:pPr>
      <w:r>
        <w:rPr>
          <w:rFonts w:ascii="Avenir" w:eastAsia="Avenir" w:hAnsi="Avenir"/>
          <w:bCs/>
          <w:color w:val="000000"/>
          <w:sz w:val="24"/>
          <w:szCs w:val="24"/>
        </w:rPr>
        <w:t>Category: Aircraft, Safety, Regulations</w:t>
      </w:r>
    </w:p>
    <w:p w14:paraId="2B2A4601" w14:textId="77777777" w:rsidR="00AF34C3" w:rsidRDefault="00AF34C3" w:rsidP="00AF34C3">
      <w:pPr>
        <w:rPr>
          <w:rFonts w:ascii="Avenir" w:eastAsia="Avenir" w:hAnsi="Avenir"/>
          <w:bCs/>
          <w:color w:val="000000"/>
          <w:sz w:val="24"/>
          <w:szCs w:val="24"/>
        </w:rPr>
      </w:pPr>
      <w:r>
        <w:rPr>
          <w:rFonts w:ascii="Avenir" w:eastAsia="Avenir" w:hAnsi="Avenir"/>
          <w:bCs/>
          <w:color w:val="000000"/>
          <w:sz w:val="24"/>
          <w:szCs w:val="24"/>
        </w:rPr>
        <w:t>Tags: Regulations, Safety, Airworthiness, Certification</w:t>
      </w:r>
    </w:p>
    <w:p w14:paraId="5E7B26F9" w14:textId="77777777" w:rsidR="00EB68CF" w:rsidRDefault="00EB68CF" w:rsidP="00AF34C3">
      <w:pPr>
        <w:rPr>
          <w:rFonts w:ascii="Avenir" w:eastAsia="Avenir" w:hAnsi="Avenir"/>
          <w:bCs/>
          <w:color w:val="000000"/>
          <w:sz w:val="24"/>
          <w:szCs w:val="24"/>
        </w:rPr>
      </w:pPr>
    </w:p>
    <w:p w14:paraId="61AB5486" w14:textId="77777777" w:rsidR="00EB68CF" w:rsidRDefault="00EB68CF" w:rsidP="00AF34C3">
      <w:pPr>
        <w:rPr>
          <w:rFonts w:ascii="Avenir" w:eastAsia="Avenir" w:hAnsi="Avenir"/>
          <w:bCs/>
          <w:color w:val="000000"/>
          <w:sz w:val="24"/>
          <w:szCs w:val="24"/>
        </w:rPr>
      </w:pPr>
    </w:p>
    <w:p w14:paraId="2B70E15B" w14:textId="0BBD09E0" w:rsidR="00EB68CF" w:rsidRDefault="00CB7461" w:rsidP="00AF34C3">
      <w:pPr>
        <w:rPr>
          <w:rFonts w:ascii="Avenir" w:eastAsia="Avenir" w:hAnsi="Avenir"/>
          <w:bCs/>
          <w:color w:val="000000"/>
          <w:sz w:val="24"/>
          <w:szCs w:val="24"/>
        </w:rPr>
      </w:pPr>
      <w:r w:rsidRPr="00CB7461">
        <w:rPr>
          <w:rFonts w:ascii="Avenir" w:eastAsia="Avenir" w:hAnsi="Avenir"/>
          <w:bCs/>
          <w:color w:val="000000"/>
          <w:sz w:val="24"/>
          <w:szCs w:val="24"/>
        </w:rPr>
        <w:t>DO-278A CNS/ATM Ground &amp; Satellite Systems/Software</w:t>
      </w:r>
    </w:p>
    <w:p w14:paraId="6B002352" w14:textId="77777777" w:rsidR="003236FA" w:rsidRPr="003236FA" w:rsidRDefault="003236FA" w:rsidP="003236FA">
      <w:pPr>
        <w:rPr>
          <w:rFonts w:ascii="Avenir" w:eastAsia="Avenir" w:hAnsi="Avenir"/>
          <w:bCs/>
          <w:color w:val="000000"/>
          <w:sz w:val="24"/>
          <w:szCs w:val="24"/>
        </w:rPr>
      </w:pPr>
      <w:r w:rsidRPr="003236FA">
        <w:rPr>
          <w:rFonts w:ascii="Avenir" w:eastAsia="Avenir" w:hAnsi="Avenir"/>
          <w:bCs/>
          <w:color w:val="000000"/>
          <w:sz w:val="24"/>
          <w:szCs w:val="24"/>
        </w:rPr>
        <w:t>DO-278A is often referred to as “DO-178’s little brother, for ground systems.” However, is DO-278A a little brother or more of a big sister? And is it just for ground systems? The answers may surprise …</w:t>
      </w:r>
    </w:p>
    <w:p w14:paraId="7F57F620" w14:textId="579FE788" w:rsidR="003236FA" w:rsidRPr="003236FA" w:rsidRDefault="003236FA" w:rsidP="003236FA">
      <w:pPr>
        <w:rPr>
          <w:rFonts w:ascii="Avenir" w:eastAsia="Avenir" w:hAnsi="Avenir"/>
          <w:bCs/>
          <w:color w:val="000000"/>
          <w:sz w:val="24"/>
          <w:szCs w:val="24"/>
        </w:rPr>
      </w:pPr>
      <w:r w:rsidRPr="003236FA">
        <w:rPr>
          <w:rFonts w:ascii="Avenir" w:eastAsia="Avenir" w:hAnsi="Avenir"/>
          <w:bCs/>
          <w:color w:val="000000"/>
          <w:sz w:val="24"/>
          <w:szCs w:val="24"/>
        </w:rPr>
        <w:t>DO-278A is properly titled “Guidelines for Communication, Navigation, Surveillance, and Air Traffic Management (</w:t>
      </w:r>
      <w:r w:rsidR="0065199E">
        <w:rPr>
          <w:rFonts w:ascii="Avenir" w:eastAsia="Avenir" w:hAnsi="Avenir"/>
          <w:bCs/>
          <w:color w:val="000000"/>
          <w:sz w:val="24"/>
          <w:szCs w:val="24"/>
        </w:rPr>
        <w:t>Communication, Navigation, Surveillance</w:t>
      </w:r>
      <w:r w:rsidRPr="003236FA">
        <w:rPr>
          <w:rFonts w:ascii="Avenir" w:eastAsia="Avenir" w:hAnsi="Avenir"/>
          <w:bCs/>
          <w:color w:val="000000"/>
          <w:sz w:val="24"/>
          <w:szCs w:val="24"/>
        </w:rPr>
        <w:t>/</w:t>
      </w:r>
      <w:r w:rsidR="0065199E">
        <w:rPr>
          <w:rFonts w:ascii="Avenir" w:eastAsia="Avenir" w:hAnsi="Avenir"/>
          <w:bCs/>
          <w:color w:val="000000"/>
          <w:sz w:val="24"/>
          <w:szCs w:val="24"/>
        </w:rPr>
        <w:t>Air Traffic Management</w:t>
      </w:r>
      <w:r w:rsidRPr="003236FA">
        <w:rPr>
          <w:rFonts w:ascii="Avenir" w:eastAsia="Avenir" w:hAnsi="Avenir"/>
          <w:bCs/>
          <w:color w:val="000000"/>
          <w:sz w:val="24"/>
          <w:szCs w:val="24"/>
        </w:rPr>
        <w:t>) Systems Software Integrity Assurance”. The operative term here is “</w:t>
      </w:r>
      <w:r w:rsidR="0065199E">
        <w:rPr>
          <w:rFonts w:ascii="Avenir" w:eastAsia="Avenir" w:hAnsi="Avenir"/>
          <w:bCs/>
          <w:color w:val="000000"/>
          <w:sz w:val="24"/>
          <w:szCs w:val="24"/>
        </w:rPr>
        <w:t>Communication, Navigation, Surveillance</w:t>
      </w:r>
      <w:r w:rsidRPr="003236FA">
        <w:rPr>
          <w:rFonts w:ascii="Avenir" w:eastAsia="Avenir" w:hAnsi="Avenir"/>
          <w:bCs/>
          <w:color w:val="000000"/>
          <w:sz w:val="24"/>
          <w:szCs w:val="24"/>
        </w:rPr>
        <w:t>/</w:t>
      </w:r>
      <w:r w:rsidR="0065199E">
        <w:rPr>
          <w:rFonts w:ascii="Avenir" w:eastAsia="Avenir" w:hAnsi="Avenir"/>
          <w:bCs/>
          <w:color w:val="000000"/>
          <w:sz w:val="24"/>
          <w:szCs w:val="24"/>
        </w:rPr>
        <w:t>Air Traffic Management</w:t>
      </w:r>
      <w:r w:rsidRPr="003236FA">
        <w:rPr>
          <w:rFonts w:ascii="Avenir" w:eastAsia="Avenir" w:hAnsi="Avenir"/>
          <w:bCs/>
          <w:color w:val="000000"/>
          <w:sz w:val="24"/>
          <w:szCs w:val="24"/>
        </w:rPr>
        <w:t>, which again means ground-based aviation software involved with “Communications, Navigation, Surveillance and Air Traffic Management.” While most of these systems are on the ground, some are airborne such as space-based surveillance systems and early warning and reconnaissance aircraft. For example, the latest Iridium</w:t>
      </w:r>
      <w:r w:rsidR="0065199E">
        <w:rPr>
          <w:rFonts w:ascii="Avenir" w:eastAsia="Avenir" w:hAnsi="Avenir"/>
          <w:bCs/>
          <w:color w:val="000000"/>
          <w:sz w:val="24"/>
          <w:szCs w:val="24"/>
        </w:rPr>
        <w:t xml:space="preserve"> </w:t>
      </w:r>
      <w:r w:rsidRPr="003236FA">
        <w:rPr>
          <w:rFonts w:ascii="Avenir" w:eastAsia="Avenir" w:hAnsi="Avenir"/>
          <w:bCs/>
          <w:color w:val="000000"/>
          <w:sz w:val="24"/>
          <w:szCs w:val="24"/>
        </w:rPr>
        <w:t>TM communications satellite systems (which this author and 60 of his engineers worked on in the latter 1990’s) has a new generation of satellites with built-in Automatic Dependent Surveillance-Broadcast (ADSB) equipment onboard used to track aircraft; this satellite-based ADSB equipment is certified to DO-278A. (This author assisted with that effort also, though two decades later).</w:t>
      </w:r>
    </w:p>
    <w:p w14:paraId="221B3DBB" w14:textId="4C3E52B8" w:rsidR="003236FA" w:rsidRPr="003236FA" w:rsidRDefault="003236FA" w:rsidP="003236FA">
      <w:pPr>
        <w:rPr>
          <w:rFonts w:ascii="Avenir" w:eastAsia="Avenir" w:hAnsi="Avenir"/>
          <w:bCs/>
          <w:color w:val="000000"/>
          <w:sz w:val="24"/>
          <w:szCs w:val="24"/>
        </w:rPr>
      </w:pPr>
      <w:r w:rsidRPr="003236FA">
        <w:rPr>
          <w:rFonts w:ascii="Avenir" w:eastAsia="Avenir" w:hAnsi="Avenir"/>
          <w:bCs/>
          <w:color w:val="000000"/>
          <w:sz w:val="24"/>
          <w:szCs w:val="24"/>
        </w:rPr>
        <w:t xml:space="preserve">With such a long title, it’s a sure bet that DO-278A is NOT merely a little brother to DO-178C. In fact, DO-278 was updated to DO-278A via the Special Committee #205 and released in December of 2011. As any true student of history knows, it is not the absolute date of events which is important, but rather the context of what was occurring simultaneously elsewhere in the world which matters. In the case of SC-205, it is imperative to understand that DO-178B was being updated simultaneously which yielded </w:t>
      </w:r>
      <w:r w:rsidRPr="003236FA">
        <w:rPr>
          <w:rFonts w:ascii="Avenir" w:eastAsia="Avenir" w:hAnsi="Avenir"/>
          <w:bCs/>
          <w:color w:val="000000"/>
          <w:sz w:val="24"/>
          <w:szCs w:val="24"/>
        </w:rPr>
        <w:lastRenderedPageBreak/>
        <w:t>DO-178C for avionics software released nearly simultaneously. The vast majority, over 95%,</w:t>
      </w:r>
      <w:r>
        <w:rPr>
          <w:rFonts w:ascii="Avenir" w:eastAsia="Avenir" w:hAnsi="Avenir"/>
          <w:bCs/>
          <w:color w:val="000000"/>
          <w:sz w:val="24"/>
          <w:szCs w:val="24"/>
        </w:rPr>
        <w:t xml:space="preserve"> </w:t>
      </w:r>
      <w:r w:rsidRPr="003236FA">
        <w:rPr>
          <w:rFonts w:ascii="Avenir" w:eastAsia="Avenir" w:hAnsi="Avenir"/>
          <w:bCs/>
          <w:color w:val="000000"/>
          <w:sz w:val="24"/>
          <w:szCs w:val="24"/>
        </w:rPr>
        <w:t xml:space="preserve">of DO-278A is identical to DO-178C, for good </w:t>
      </w:r>
      <w:r w:rsidR="007A3D6C" w:rsidRPr="003236FA">
        <w:rPr>
          <w:rFonts w:ascii="Avenir" w:eastAsia="Avenir" w:hAnsi="Avenir"/>
          <w:bCs/>
          <w:color w:val="000000"/>
          <w:sz w:val="24"/>
          <w:szCs w:val="24"/>
        </w:rPr>
        <w:t>reasons</w:t>
      </w:r>
      <w:r w:rsidRPr="003236FA">
        <w:rPr>
          <w:rFonts w:ascii="Avenir" w:eastAsia="Avenir" w:hAnsi="Avenir"/>
          <w:bCs/>
          <w:color w:val="000000"/>
          <w:sz w:val="24"/>
          <w:szCs w:val="24"/>
        </w:rPr>
        <w:t xml:space="preserve">: both </w:t>
      </w:r>
      <w:r w:rsidR="0065199E">
        <w:rPr>
          <w:rFonts w:ascii="Avenir" w:eastAsia="Avenir" w:hAnsi="Avenir"/>
          <w:bCs/>
          <w:color w:val="000000"/>
          <w:sz w:val="24"/>
          <w:szCs w:val="24"/>
        </w:rPr>
        <w:t>Communication, Navigation, Surveillance</w:t>
      </w:r>
      <w:r w:rsidRPr="003236FA">
        <w:rPr>
          <w:rFonts w:ascii="Avenir" w:eastAsia="Avenir" w:hAnsi="Avenir"/>
          <w:bCs/>
          <w:color w:val="000000"/>
          <w:sz w:val="24"/>
          <w:szCs w:val="24"/>
        </w:rPr>
        <w:t>/</w:t>
      </w:r>
      <w:r w:rsidR="0065199E">
        <w:rPr>
          <w:rFonts w:ascii="Avenir" w:eastAsia="Avenir" w:hAnsi="Avenir"/>
          <w:bCs/>
          <w:color w:val="000000"/>
          <w:sz w:val="24"/>
          <w:szCs w:val="24"/>
        </w:rPr>
        <w:t>Air Traffic Management</w:t>
      </w:r>
      <w:r w:rsidRPr="003236FA">
        <w:rPr>
          <w:rFonts w:ascii="Avenir" w:eastAsia="Avenir" w:hAnsi="Avenir"/>
          <w:bCs/>
          <w:color w:val="000000"/>
          <w:sz w:val="24"/>
          <w:szCs w:val="24"/>
        </w:rPr>
        <w:t xml:space="preserve"> (DO-278A) and avionics (DO-178C) have potential aviation safety effects per varying criticality levels yet employ quite similar software engineering methodologies. Simply put, there was no reason to reinvent the wheel.</w:t>
      </w:r>
    </w:p>
    <w:p w14:paraId="0A1BEB8E" w14:textId="77777777" w:rsidR="003236FA" w:rsidRPr="003236FA" w:rsidRDefault="003236FA" w:rsidP="003236FA">
      <w:pPr>
        <w:rPr>
          <w:rFonts w:ascii="Avenir" w:eastAsia="Avenir" w:hAnsi="Avenir"/>
          <w:bCs/>
          <w:color w:val="000000"/>
          <w:sz w:val="24"/>
          <w:szCs w:val="24"/>
        </w:rPr>
      </w:pPr>
      <w:r w:rsidRPr="003236FA">
        <w:rPr>
          <w:rFonts w:ascii="Avenir" w:eastAsia="Avenir" w:hAnsi="Avenir"/>
          <w:bCs/>
          <w:color w:val="000000"/>
          <w:sz w:val="24"/>
          <w:szCs w:val="24"/>
        </w:rPr>
        <w:t>Since you are reading this book which is about the “Ecosystem” of aviation system development, there is no reason to repeat the DO-178C information which is found in two dedicated chapters herein but also embodied with the DO-178C applicable chapters on Tool Qualification, Model-Based Development, Object Oriented Technology, Software Quality Assurance, Software Transitions, Mistakes, and Costs. Instead, this Chapter here will highlight DO-278A fundamentals and the key differences with DO-178C.</w:t>
      </w:r>
    </w:p>
    <w:p w14:paraId="56536B4F" w14:textId="7CAE1A56" w:rsidR="00CB7461" w:rsidRDefault="003236FA" w:rsidP="003236FA">
      <w:pPr>
        <w:rPr>
          <w:rFonts w:ascii="Avenir" w:eastAsia="Avenir" w:hAnsi="Avenir"/>
          <w:bCs/>
          <w:color w:val="000000"/>
          <w:sz w:val="24"/>
          <w:szCs w:val="24"/>
        </w:rPr>
      </w:pPr>
      <w:r w:rsidRPr="003236FA">
        <w:rPr>
          <w:rFonts w:ascii="Avenir" w:eastAsia="Avenir" w:hAnsi="Avenir"/>
          <w:bCs/>
          <w:color w:val="000000"/>
          <w:sz w:val="24"/>
          <w:szCs w:val="24"/>
        </w:rPr>
        <w:t xml:space="preserve">As with airborne software (software which either executes onboard an aircraft, or directly influences the execution of such software), </w:t>
      </w:r>
      <w:r w:rsidR="0065199E">
        <w:rPr>
          <w:rFonts w:ascii="Avenir" w:eastAsia="Avenir" w:hAnsi="Avenir"/>
          <w:bCs/>
          <w:color w:val="000000"/>
          <w:sz w:val="24"/>
          <w:szCs w:val="24"/>
        </w:rPr>
        <w:t>Communication, Navigation, Surveillance</w:t>
      </w:r>
      <w:r w:rsidRPr="003236FA">
        <w:rPr>
          <w:rFonts w:ascii="Avenir" w:eastAsia="Avenir" w:hAnsi="Avenir"/>
          <w:bCs/>
          <w:color w:val="000000"/>
          <w:sz w:val="24"/>
          <w:szCs w:val="24"/>
        </w:rPr>
        <w:t>/</w:t>
      </w:r>
      <w:r w:rsidR="0065199E">
        <w:rPr>
          <w:rFonts w:ascii="Avenir" w:eastAsia="Avenir" w:hAnsi="Avenir"/>
          <w:bCs/>
          <w:color w:val="000000"/>
          <w:sz w:val="24"/>
          <w:szCs w:val="24"/>
        </w:rPr>
        <w:t>Air Traffic Management</w:t>
      </w:r>
      <w:r w:rsidRPr="003236FA">
        <w:rPr>
          <w:rFonts w:ascii="Avenir" w:eastAsia="Avenir" w:hAnsi="Avenir"/>
          <w:bCs/>
          <w:color w:val="000000"/>
          <w:sz w:val="24"/>
          <w:szCs w:val="24"/>
        </w:rPr>
        <w:t xml:space="preserve"> can obviously affect aviation safety. In fact, many facets of Communication, Navigation, Surveillance, and Air Traffic Management impact safety because a single error could have dire repercussions. As a result, it is imperative that </w:t>
      </w:r>
      <w:r w:rsidR="0065199E">
        <w:rPr>
          <w:rFonts w:ascii="Avenir" w:eastAsia="Avenir" w:hAnsi="Avenir"/>
          <w:bCs/>
          <w:color w:val="000000"/>
          <w:sz w:val="24"/>
          <w:szCs w:val="24"/>
        </w:rPr>
        <w:t>Communication, Navigation, Surveillance</w:t>
      </w:r>
      <w:r w:rsidRPr="003236FA">
        <w:rPr>
          <w:rFonts w:ascii="Avenir" w:eastAsia="Avenir" w:hAnsi="Avenir"/>
          <w:bCs/>
          <w:color w:val="000000"/>
          <w:sz w:val="24"/>
          <w:szCs w:val="24"/>
        </w:rPr>
        <w:t>/</w:t>
      </w:r>
      <w:r w:rsidR="0065199E">
        <w:rPr>
          <w:rFonts w:ascii="Avenir" w:eastAsia="Avenir" w:hAnsi="Avenir"/>
          <w:bCs/>
          <w:color w:val="000000"/>
          <w:sz w:val="24"/>
          <w:szCs w:val="24"/>
        </w:rPr>
        <w:t>Air Traffic Management</w:t>
      </w:r>
      <w:r w:rsidRPr="003236FA">
        <w:rPr>
          <w:rFonts w:ascii="Avenir" w:eastAsia="Avenir" w:hAnsi="Avenir"/>
          <w:bCs/>
          <w:color w:val="000000"/>
          <w:sz w:val="24"/>
          <w:szCs w:val="24"/>
        </w:rPr>
        <w:t xml:space="preserve"> be subjected to a process which has the following provable attributes:</w:t>
      </w:r>
    </w:p>
    <w:p w14:paraId="62CF420A" w14:textId="20ADC8B5" w:rsidR="003236FA" w:rsidRDefault="00EA28A1" w:rsidP="003236FA">
      <w:pPr>
        <w:rPr>
          <w:rFonts w:ascii="Avenir" w:eastAsia="Avenir" w:hAnsi="Avenir"/>
          <w:bCs/>
          <w:color w:val="000000"/>
          <w:sz w:val="24"/>
          <w:szCs w:val="24"/>
        </w:rPr>
      </w:pPr>
      <w:r>
        <w:rPr>
          <w:rFonts w:ascii="Avenir" w:eastAsia="Avenir" w:hAnsi="Avenir"/>
          <w:bCs/>
          <w:color w:val="000000"/>
          <w:sz w:val="24"/>
          <w:szCs w:val="24"/>
        </w:rPr>
        <w:t xml:space="preserve">Assess potential impact </w:t>
      </w:r>
      <w:r w:rsidR="0046630C">
        <w:rPr>
          <w:rFonts w:ascii="Avenir" w:eastAsia="Avenir" w:hAnsi="Avenir"/>
          <w:bCs/>
          <w:color w:val="000000"/>
          <w:sz w:val="24"/>
          <w:szCs w:val="24"/>
        </w:rPr>
        <w:t>upon safety</w:t>
      </w:r>
    </w:p>
    <w:p w14:paraId="1268F089" w14:textId="72D15D15" w:rsidR="0046630C" w:rsidRDefault="00E7520C" w:rsidP="003236FA">
      <w:pPr>
        <w:rPr>
          <w:rFonts w:ascii="Avenir" w:eastAsia="Avenir" w:hAnsi="Avenir"/>
          <w:bCs/>
          <w:color w:val="000000"/>
          <w:sz w:val="24"/>
          <w:szCs w:val="24"/>
        </w:rPr>
      </w:pPr>
      <w:r>
        <w:rPr>
          <w:rFonts w:ascii="Avenir" w:eastAsia="Avenir" w:hAnsi="Avenir"/>
          <w:bCs/>
          <w:color w:val="000000"/>
          <w:sz w:val="24"/>
          <w:szCs w:val="24"/>
        </w:rPr>
        <w:t xml:space="preserve">Determines </w:t>
      </w:r>
      <w:r w:rsidR="007A7CB7">
        <w:rPr>
          <w:rFonts w:ascii="Avenir" w:eastAsia="Avenir" w:hAnsi="Avenir"/>
          <w:bCs/>
          <w:color w:val="000000"/>
          <w:sz w:val="24"/>
          <w:szCs w:val="24"/>
        </w:rPr>
        <w:t xml:space="preserve">potential </w:t>
      </w:r>
      <w:r w:rsidR="008410A0">
        <w:rPr>
          <w:rFonts w:ascii="Avenir" w:eastAsia="Avenir" w:hAnsi="Avenir"/>
          <w:bCs/>
          <w:color w:val="000000"/>
          <w:sz w:val="24"/>
          <w:szCs w:val="24"/>
        </w:rPr>
        <w:t xml:space="preserve">impact upon safety </w:t>
      </w:r>
      <w:r w:rsidR="00C81718">
        <w:rPr>
          <w:rFonts w:ascii="Avenir" w:eastAsia="Avenir" w:hAnsi="Avenir"/>
          <w:bCs/>
          <w:color w:val="000000"/>
          <w:sz w:val="24"/>
          <w:szCs w:val="24"/>
        </w:rPr>
        <w:t>and assess criticality</w:t>
      </w:r>
    </w:p>
    <w:p w14:paraId="32F4C8DF" w14:textId="42D7E8B7" w:rsidR="00A53119" w:rsidRDefault="004A688F" w:rsidP="003236FA">
      <w:pPr>
        <w:rPr>
          <w:rFonts w:ascii="Avenir" w:eastAsia="Avenir" w:hAnsi="Avenir"/>
          <w:bCs/>
          <w:color w:val="000000"/>
          <w:sz w:val="24"/>
          <w:szCs w:val="24"/>
        </w:rPr>
      </w:pPr>
      <w:r>
        <w:rPr>
          <w:rFonts w:ascii="Avenir" w:eastAsia="Avenir" w:hAnsi="Avenir"/>
          <w:bCs/>
          <w:color w:val="000000"/>
          <w:sz w:val="24"/>
          <w:szCs w:val="24"/>
        </w:rPr>
        <w:t xml:space="preserve">Mandates engineering development </w:t>
      </w:r>
      <w:r w:rsidR="00A53119">
        <w:rPr>
          <w:rFonts w:ascii="Avenir" w:eastAsia="Avenir" w:hAnsi="Avenir"/>
          <w:bCs/>
          <w:color w:val="000000"/>
          <w:sz w:val="24"/>
          <w:szCs w:val="24"/>
        </w:rPr>
        <w:t xml:space="preserve">process based upon </w:t>
      </w:r>
      <w:r w:rsidR="002B285F">
        <w:rPr>
          <w:rFonts w:ascii="Avenir" w:eastAsia="Avenir" w:hAnsi="Avenir"/>
          <w:bCs/>
          <w:color w:val="000000"/>
          <w:sz w:val="24"/>
          <w:szCs w:val="24"/>
        </w:rPr>
        <w:t>safety impact</w:t>
      </w:r>
    </w:p>
    <w:p w14:paraId="6C113B4A" w14:textId="7EF66BA5" w:rsidR="002B285F" w:rsidRDefault="00456C69" w:rsidP="003236FA">
      <w:pPr>
        <w:rPr>
          <w:rFonts w:ascii="Avenir" w:eastAsia="Avenir" w:hAnsi="Avenir"/>
          <w:bCs/>
          <w:color w:val="000000"/>
          <w:sz w:val="24"/>
          <w:szCs w:val="24"/>
        </w:rPr>
      </w:pPr>
      <w:r>
        <w:rPr>
          <w:rFonts w:ascii="Avenir" w:eastAsia="Avenir" w:hAnsi="Avenir"/>
          <w:bCs/>
          <w:color w:val="000000"/>
          <w:sz w:val="24"/>
          <w:szCs w:val="24"/>
        </w:rPr>
        <w:t xml:space="preserve">Maximizes similarities </w:t>
      </w:r>
      <w:r w:rsidR="006109DA">
        <w:rPr>
          <w:rFonts w:ascii="Avenir" w:eastAsia="Avenir" w:hAnsi="Avenir"/>
          <w:bCs/>
          <w:color w:val="000000"/>
          <w:sz w:val="24"/>
          <w:szCs w:val="24"/>
        </w:rPr>
        <w:t xml:space="preserve">with other </w:t>
      </w:r>
      <w:r w:rsidR="00394A41">
        <w:rPr>
          <w:rFonts w:ascii="Avenir" w:eastAsia="Avenir" w:hAnsi="Avenir"/>
          <w:bCs/>
          <w:color w:val="000000"/>
          <w:sz w:val="24"/>
          <w:szCs w:val="24"/>
        </w:rPr>
        <w:t xml:space="preserve">aviation safety-related </w:t>
      </w:r>
      <w:r w:rsidR="00261AC8">
        <w:rPr>
          <w:rFonts w:ascii="Avenir" w:eastAsia="Avenir" w:hAnsi="Avenir"/>
          <w:bCs/>
          <w:color w:val="000000"/>
          <w:sz w:val="24"/>
          <w:szCs w:val="24"/>
        </w:rPr>
        <w:t xml:space="preserve">standards </w:t>
      </w:r>
    </w:p>
    <w:p w14:paraId="31B8D081" w14:textId="44286297" w:rsidR="004A55CE" w:rsidRDefault="004A55CE" w:rsidP="003236FA">
      <w:pPr>
        <w:rPr>
          <w:rFonts w:ascii="Avenir" w:eastAsia="Avenir" w:hAnsi="Avenir"/>
          <w:bCs/>
          <w:color w:val="000000"/>
          <w:sz w:val="24"/>
          <w:szCs w:val="24"/>
        </w:rPr>
      </w:pPr>
      <w:r>
        <w:rPr>
          <w:rFonts w:ascii="Avenir" w:eastAsia="Avenir" w:hAnsi="Avenir"/>
          <w:bCs/>
          <w:color w:val="000000"/>
          <w:sz w:val="24"/>
          <w:szCs w:val="24"/>
        </w:rPr>
        <w:t xml:space="preserve">Consider unique aspects of </w:t>
      </w:r>
      <w:r w:rsidR="006A373F">
        <w:rPr>
          <w:rFonts w:ascii="Avenir" w:eastAsia="Avenir" w:hAnsi="Avenir"/>
          <w:bCs/>
          <w:color w:val="000000"/>
          <w:sz w:val="24"/>
          <w:szCs w:val="24"/>
        </w:rPr>
        <w:t>ground-based</w:t>
      </w:r>
      <w:r w:rsidR="00DF765A">
        <w:rPr>
          <w:rFonts w:ascii="Avenir" w:eastAsia="Avenir" w:hAnsi="Avenir"/>
          <w:bCs/>
          <w:color w:val="000000"/>
          <w:sz w:val="24"/>
          <w:szCs w:val="24"/>
        </w:rPr>
        <w:t xml:space="preserve"> systems </w:t>
      </w:r>
      <w:r w:rsidR="00D345F2">
        <w:rPr>
          <w:rFonts w:ascii="Avenir" w:eastAsia="Avenir" w:hAnsi="Avenir"/>
          <w:bCs/>
          <w:color w:val="000000"/>
          <w:sz w:val="24"/>
          <w:szCs w:val="24"/>
        </w:rPr>
        <w:t>Commercial Off-The-Shelf</w:t>
      </w:r>
      <w:r w:rsidR="008F474A">
        <w:rPr>
          <w:rFonts w:ascii="Avenir" w:eastAsia="Avenir" w:hAnsi="Avenir"/>
          <w:bCs/>
          <w:color w:val="000000"/>
          <w:sz w:val="24"/>
          <w:szCs w:val="24"/>
        </w:rPr>
        <w:t>, hardware and software</w:t>
      </w:r>
    </w:p>
    <w:p w14:paraId="358EEC96" w14:textId="53AE143F" w:rsidR="008F474A" w:rsidRDefault="006A373F" w:rsidP="003236FA">
      <w:pPr>
        <w:rPr>
          <w:rFonts w:ascii="Avenir" w:eastAsia="Avenir" w:hAnsi="Avenir"/>
          <w:bCs/>
          <w:color w:val="000000"/>
          <w:sz w:val="24"/>
          <w:szCs w:val="24"/>
        </w:rPr>
      </w:pPr>
      <w:r>
        <w:rPr>
          <w:rFonts w:ascii="Avenir" w:eastAsia="Avenir" w:hAnsi="Avenir"/>
          <w:bCs/>
          <w:color w:val="000000"/>
          <w:sz w:val="24"/>
          <w:szCs w:val="24"/>
        </w:rPr>
        <w:t>Is regulated by international and local authorities</w:t>
      </w:r>
    </w:p>
    <w:p w14:paraId="6A70ACBB" w14:textId="77777777" w:rsidR="00CF39E2" w:rsidRPr="00CF39E2" w:rsidRDefault="00CF39E2" w:rsidP="00CF39E2">
      <w:pPr>
        <w:rPr>
          <w:rFonts w:ascii="Avenir" w:eastAsia="Avenir" w:hAnsi="Avenir"/>
          <w:bCs/>
          <w:color w:val="000000"/>
          <w:sz w:val="24"/>
          <w:szCs w:val="24"/>
        </w:rPr>
      </w:pPr>
      <w:r w:rsidRPr="00CF39E2">
        <w:rPr>
          <w:rFonts w:ascii="Avenir" w:eastAsia="Avenir" w:hAnsi="Avenir"/>
          <w:bCs/>
          <w:color w:val="000000"/>
          <w:sz w:val="24"/>
          <w:szCs w:val="24"/>
        </w:rPr>
        <w:t>Voilà: DO-278A is here.</w:t>
      </w:r>
    </w:p>
    <w:p w14:paraId="56AD5ADE" w14:textId="1D8C3A11" w:rsidR="00C72468" w:rsidRPr="00C72468" w:rsidRDefault="00CF39E2" w:rsidP="00C72468">
      <w:pPr>
        <w:rPr>
          <w:rFonts w:ascii="Avenir" w:eastAsia="Avenir" w:hAnsi="Avenir"/>
          <w:bCs/>
          <w:color w:val="000000"/>
          <w:sz w:val="24"/>
          <w:szCs w:val="24"/>
        </w:rPr>
      </w:pPr>
      <w:r w:rsidRPr="00CF39E2">
        <w:rPr>
          <w:rFonts w:ascii="Avenir" w:eastAsia="Avenir" w:hAnsi="Avenir"/>
          <w:bCs/>
          <w:color w:val="000000"/>
          <w:sz w:val="24"/>
          <w:szCs w:val="24"/>
        </w:rPr>
        <w:t xml:space="preserve">What exactly is DO-278A then? DO-278A is the second version of the baseline DO-278 document. It’s a corollary to DO-178C, which as noted above is a similar standard for airborne software safety, e.g. software that typically executes onboard aircraft and which </w:t>
      </w:r>
      <w:r w:rsidRPr="00CF39E2">
        <w:rPr>
          <w:rFonts w:ascii="Avenir" w:eastAsia="Avenir" w:hAnsi="Avenir"/>
          <w:bCs/>
          <w:color w:val="000000"/>
          <w:sz w:val="24"/>
          <w:szCs w:val="24"/>
        </w:rPr>
        <w:lastRenderedPageBreak/>
        <w:t>contributes to flight safety. If you already understand DO-178C, then you have the benefit of implicitly knowing 95% of DO-278A because they are similar; numerous aspects are</w:t>
      </w:r>
      <w:r w:rsidR="00C72468">
        <w:rPr>
          <w:rFonts w:ascii="Avenir" w:eastAsia="Avenir" w:hAnsi="Avenir"/>
          <w:bCs/>
          <w:color w:val="000000"/>
          <w:sz w:val="24"/>
          <w:szCs w:val="24"/>
        </w:rPr>
        <w:t xml:space="preserve"> </w:t>
      </w:r>
      <w:r w:rsidR="00C72468" w:rsidRPr="00C72468">
        <w:rPr>
          <w:rFonts w:ascii="Avenir" w:eastAsia="Avenir" w:hAnsi="Avenir"/>
          <w:bCs/>
          <w:color w:val="000000"/>
          <w:sz w:val="24"/>
          <w:szCs w:val="24"/>
        </w:rPr>
        <w:t xml:space="preserve">identical. Also, understanding that DO-278A and DO-178C are similar means you can readily tap into the much larger literature base of DO-178C, as there is relatively little published literature on DO-278A due to the relatively small number of </w:t>
      </w:r>
      <w:r w:rsidR="0065199E">
        <w:rPr>
          <w:rFonts w:ascii="Avenir" w:eastAsia="Avenir" w:hAnsi="Avenir"/>
          <w:bCs/>
          <w:color w:val="000000"/>
          <w:sz w:val="24"/>
          <w:szCs w:val="24"/>
        </w:rPr>
        <w:t>Communication, Navigation, Surveillance</w:t>
      </w:r>
      <w:r w:rsidR="00C72468" w:rsidRPr="00C72468">
        <w:rPr>
          <w:rFonts w:ascii="Avenir" w:eastAsia="Avenir" w:hAnsi="Avenir"/>
          <w:bCs/>
          <w:color w:val="000000"/>
          <w:sz w:val="24"/>
          <w:szCs w:val="24"/>
        </w:rPr>
        <w:t>/</w:t>
      </w:r>
      <w:r w:rsidR="0065199E">
        <w:rPr>
          <w:rFonts w:ascii="Avenir" w:eastAsia="Avenir" w:hAnsi="Avenir"/>
          <w:bCs/>
          <w:color w:val="000000"/>
          <w:sz w:val="24"/>
          <w:szCs w:val="24"/>
        </w:rPr>
        <w:t>Air Traffic Management</w:t>
      </w:r>
      <w:r w:rsidR="00C72468" w:rsidRPr="00C72468">
        <w:rPr>
          <w:rFonts w:ascii="Avenir" w:eastAsia="Avenir" w:hAnsi="Avenir"/>
          <w:bCs/>
          <w:color w:val="000000"/>
          <w:sz w:val="24"/>
          <w:szCs w:val="24"/>
        </w:rPr>
        <w:t xml:space="preserve"> equipment manufacturers. However, there is a disadvantage in being familiar with DO-178C and wanting to understand DO-278A: human nature “glosses over” subtle differences between them which results in significant misunderstandings and mistakes when applying DO-278A. The information herein will both describe DO-278A for beginners and also illuminate differences with DO-178C.</w:t>
      </w:r>
    </w:p>
    <w:p w14:paraId="5383CC5E" w14:textId="0FE0CE01" w:rsidR="00C72468" w:rsidRPr="00C72468" w:rsidRDefault="00C72468" w:rsidP="00C72468">
      <w:pPr>
        <w:rPr>
          <w:rFonts w:ascii="Avenir" w:eastAsia="Avenir" w:hAnsi="Avenir"/>
          <w:bCs/>
          <w:color w:val="000000"/>
          <w:sz w:val="24"/>
          <w:szCs w:val="24"/>
        </w:rPr>
      </w:pPr>
      <w:r w:rsidRPr="00C72468">
        <w:rPr>
          <w:rFonts w:ascii="Avenir" w:eastAsia="Avenir" w:hAnsi="Avenir"/>
          <w:bCs/>
          <w:color w:val="000000"/>
          <w:sz w:val="24"/>
          <w:szCs w:val="24"/>
        </w:rPr>
        <w:t xml:space="preserve">DO-278A is a strong guideline comprising both recommendations and assessable objectives. It is intended for use in developing real-time ground or </w:t>
      </w:r>
      <w:r w:rsidR="00271213" w:rsidRPr="00C72468">
        <w:rPr>
          <w:rFonts w:ascii="Avenir" w:eastAsia="Avenir" w:hAnsi="Avenir"/>
          <w:bCs/>
          <w:color w:val="000000"/>
          <w:sz w:val="24"/>
          <w:szCs w:val="24"/>
        </w:rPr>
        <w:t>satellite-based</w:t>
      </w:r>
      <w:r w:rsidRPr="00C72468">
        <w:rPr>
          <w:rFonts w:ascii="Avenir" w:eastAsia="Avenir" w:hAnsi="Avenir"/>
          <w:bCs/>
          <w:color w:val="000000"/>
          <w:sz w:val="24"/>
          <w:szCs w:val="24"/>
        </w:rPr>
        <w:t xml:space="preserve"> systems containing software which are involved with aircraft operations. These based systems almost always make heavy use of Commercial Off The Shelf (COTS) technologies including hardware and software. The ground-based systems governed by DO-278A often have much larger, and more diverse, software components than their airborne avionic counterparts. </w:t>
      </w:r>
      <w:r w:rsidR="0065199E">
        <w:rPr>
          <w:rFonts w:ascii="Avenir" w:eastAsia="Avenir" w:hAnsi="Avenir"/>
          <w:bCs/>
          <w:color w:val="000000"/>
          <w:sz w:val="24"/>
          <w:szCs w:val="24"/>
        </w:rPr>
        <w:t>Communication, Navigation, Surveillance</w:t>
      </w:r>
      <w:r w:rsidRPr="00C72468">
        <w:rPr>
          <w:rFonts w:ascii="Avenir" w:eastAsia="Avenir" w:hAnsi="Avenir"/>
          <w:bCs/>
          <w:color w:val="000000"/>
          <w:sz w:val="24"/>
          <w:szCs w:val="24"/>
        </w:rPr>
        <w:t>/</w:t>
      </w:r>
      <w:r w:rsidR="0065199E">
        <w:rPr>
          <w:rFonts w:ascii="Avenir" w:eastAsia="Avenir" w:hAnsi="Avenir"/>
          <w:bCs/>
          <w:color w:val="000000"/>
          <w:sz w:val="24"/>
          <w:szCs w:val="24"/>
        </w:rPr>
        <w:t>Air Traffic Management</w:t>
      </w:r>
      <w:r w:rsidRPr="00C72468">
        <w:rPr>
          <w:rFonts w:ascii="Avenir" w:eastAsia="Avenir" w:hAnsi="Avenir"/>
          <w:bCs/>
          <w:color w:val="000000"/>
          <w:sz w:val="24"/>
          <w:szCs w:val="24"/>
        </w:rPr>
        <w:t xml:space="preserve"> systems have simultaneously evolved from prior systems which preceded the requirement to follow DO-278 and still employ large bases of such legacy software code. </w:t>
      </w:r>
      <w:r w:rsidR="00A5603D" w:rsidRPr="00C72468">
        <w:rPr>
          <w:rFonts w:ascii="Avenir" w:eastAsia="Avenir" w:hAnsi="Avenir"/>
          <w:bCs/>
          <w:color w:val="000000"/>
          <w:sz w:val="24"/>
          <w:szCs w:val="24"/>
        </w:rPr>
        <w:t>Thus,</w:t>
      </w:r>
      <w:r w:rsidRPr="00C72468">
        <w:rPr>
          <w:rFonts w:ascii="Avenir" w:eastAsia="Avenir" w:hAnsi="Avenir"/>
          <w:bCs/>
          <w:color w:val="000000"/>
          <w:sz w:val="24"/>
          <w:szCs w:val="24"/>
        </w:rPr>
        <w:t xml:space="preserve"> the size, diversity, and increased reliance upon </w:t>
      </w:r>
      <w:r w:rsidR="00D345F2">
        <w:rPr>
          <w:rFonts w:ascii="Avenir" w:eastAsia="Avenir" w:hAnsi="Avenir"/>
          <w:bCs/>
          <w:color w:val="000000"/>
          <w:sz w:val="24"/>
          <w:szCs w:val="24"/>
        </w:rPr>
        <w:t>Commercial Off-The-Shelf</w:t>
      </w:r>
      <w:r w:rsidRPr="00C72468">
        <w:rPr>
          <w:rFonts w:ascii="Avenir" w:eastAsia="Avenir" w:hAnsi="Avenir"/>
          <w:bCs/>
          <w:color w:val="000000"/>
          <w:sz w:val="24"/>
          <w:szCs w:val="24"/>
        </w:rPr>
        <w:t xml:space="preserve"> technology all play a key role in the need for DO-278A; these </w:t>
      </w:r>
      <w:r w:rsidR="0065199E">
        <w:rPr>
          <w:rFonts w:ascii="Avenir" w:eastAsia="Avenir" w:hAnsi="Avenir"/>
          <w:bCs/>
          <w:color w:val="000000"/>
          <w:sz w:val="24"/>
          <w:szCs w:val="24"/>
        </w:rPr>
        <w:t>Communication, Navigation, Surveillance</w:t>
      </w:r>
      <w:r w:rsidRPr="00C72468">
        <w:rPr>
          <w:rFonts w:ascii="Avenir" w:eastAsia="Avenir" w:hAnsi="Avenir"/>
          <w:bCs/>
          <w:color w:val="000000"/>
          <w:sz w:val="24"/>
          <w:szCs w:val="24"/>
        </w:rPr>
        <w:t>/</w:t>
      </w:r>
      <w:r w:rsidR="0065199E">
        <w:rPr>
          <w:rFonts w:ascii="Avenir" w:eastAsia="Avenir" w:hAnsi="Avenir"/>
          <w:bCs/>
          <w:color w:val="000000"/>
          <w:sz w:val="24"/>
          <w:szCs w:val="24"/>
        </w:rPr>
        <w:t>Air Traffic Management</w:t>
      </w:r>
      <w:r w:rsidRPr="00C72468">
        <w:rPr>
          <w:rFonts w:ascii="Avenir" w:eastAsia="Avenir" w:hAnsi="Avenir"/>
          <w:bCs/>
          <w:color w:val="000000"/>
          <w:sz w:val="24"/>
          <w:szCs w:val="24"/>
        </w:rPr>
        <w:t xml:space="preserve"> characteristics comprise the heart of the differences between DO-278A and DO-178C.</w:t>
      </w:r>
    </w:p>
    <w:p w14:paraId="02440433" w14:textId="77777777" w:rsidR="00C72468" w:rsidRPr="00C72468" w:rsidRDefault="00C72468" w:rsidP="00C72468">
      <w:pPr>
        <w:rPr>
          <w:rFonts w:ascii="Avenir" w:eastAsia="Avenir" w:hAnsi="Avenir"/>
          <w:bCs/>
          <w:color w:val="000000"/>
          <w:sz w:val="24"/>
          <w:szCs w:val="24"/>
        </w:rPr>
      </w:pPr>
      <w:r w:rsidRPr="00C72468">
        <w:rPr>
          <w:rFonts w:ascii="Avenir" w:eastAsia="Avenir" w:hAnsi="Avenir"/>
          <w:bCs/>
          <w:color w:val="000000"/>
          <w:sz w:val="24"/>
          <w:szCs w:val="24"/>
        </w:rPr>
        <w:t>DO-278A and DO-178C: The Similarities.</w:t>
      </w:r>
    </w:p>
    <w:p w14:paraId="68C003EF" w14:textId="7A660899" w:rsidR="006A373F" w:rsidRDefault="00C72468" w:rsidP="003236FA">
      <w:pPr>
        <w:rPr>
          <w:rFonts w:ascii="Avenir" w:eastAsia="Avenir" w:hAnsi="Avenir"/>
          <w:bCs/>
          <w:color w:val="000000"/>
          <w:sz w:val="24"/>
          <w:szCs w:val="24"/>
        </w:rPr>
      </w:pPr>
      <w:r w:rsidRPr="00C72468">
        <w:rPr>
          <w:rFonts w:ascii="Avenir" w:eastAsia="Avenir" w:hAnsi="Avenir"/>
          <w:bCs/>
          <w:color w:val="000000"/>
          <w:sz w:val="24"/>
          <w:szCs w:val="24"/>
        </w:rPr>
        <w:t>Like DO-178C, DO-278A relies upon a safety assessment process to determine the system/software criticality. Where the airborne world terms this Development Assurance Level (DAL</w:t>
      </w:r>
      <w:r w:rsidR="00A5603D" w:rsidRPr="00C72468">
        <w:rPr>
          <w:rFonts w:ascii="Avenir" w:eastAsia="Avenir" w:hAnsi="Avenir"/>
          <w:bCs/>
          <w:color w:val="000000"/>
          <w:sz w:val="24"/>
          <w:szCs w:val="24"/>
        </w:rPr>
        <w:t>)</w:t>
      </w:r>
      <w:r w:rsidRPr="00C72468">
        <w:rPr>
          <w:rFonts w:ascii="Avenir" w:eastAsia="Avenir" w:hAnsi="Avenir"/>
          <w:bCs/>
          <w:color w:val="000000"/>
          <w:sz w:val="24"/>
          <w:szCs w:val="24"/>
        </w:rPr>
        <w:t xml:space="preserve"> is shortened to Assurance Level (</w:t>
      </w:r>
      <w:r w:rsidR="00271213" w:rsidRPr="00C72468">
        <w:rPr>
          <w:rFonts w:ascii="Avenir" w:eastAsia="Avenir" w:hAnsi="Avenir"/>
          <w:bCs/>
          <w:color w:val="000000"/>
          <w:sz w:val="24"/>
          <w:szCs w:val="24"/>
        </w:rPr>
        <w:t>AL) for</w:t>
      </w:r>
      <w:r w:rsidRPr="00C72468">
        <w:rPr>
          <w:rFonts w:ascii="Avenir" w:eastAsia="Avenir" w:hAnsi="Avenir"/>
          <w:bCs/>
          <w:color w:val="000000"/>
          <w:sz w:val="24"/>
          <w:szCs w:val="24"/>
        </w:rPr>
        <w:t xml:space="preserve"> </w:t>
      </w:r>
      <w:r w:rsidR="0065199E">
        <w:rPr>
          <w:rFonts w:ascii="Avenir" w:eastAsia="Avenir" w:hAnsi="Avenir"/>
          <w:bCs/>
          <w:color w:val="000000"/>
          <w:sz w:val="24"/>
          <w:szCs w:val="24"/>
        </w:rPr>
        <w:t>Communication, Navigation, Surveillance</w:t>
      </w:r>
      <w:r w:rsidRPr="00C72468">
        <w:rPr>
          <w:rFonts w:ascii="Avenir" w:eastAsia="Avenir" w:hAnsi="Avenir"/>
          <w:bCs/>
          <w:color w:val="000000"/>
          <w:sz w:val="24"/>
          <w:szCs w:val="24"/>
        </w:rPr>
        <w:t>/</w:t>
      </w:r>
      <w:r w:rsidR="0065199E">
        <w:rPr>
          <w:rFonts w:ascii="Avenir" w:eastAsia="Avenir" w:hAnsi="Avenir"/>
          <w:bCs/>
          <w:color w:val="000000"/>
          <w:sz w:val="24"/>
          <w:szCs w:val="24"/>
        </w:rPr>
        <w:t>Air Traffic Management</w:t>
      </w:r>
      <w:r w:rsidRPr="00C72468">
        <w:rPr>
          <w:rFonts w:ascii="Avenir" w:eastAsia="Avenir" w:hAnsi="Avenir"/>
          <w:bCs/>
          <w:color w:val="000000"/>
          <w:sz w:val="24"/>
          <w:szCs w:val="24"/>
        </w:rPr>
        <w:t>. DO-278A has the three key processes of Planning,</w:t>
      </w:r>
      <w:r w:rsidR="00CF312D">
        <w:rPr>
          <w:rFonts w:ascii="Avenir" w:eastAsia="Avenir" w:hAnsi="Avenir"/>
          <w:bCs/>
          <w:color w:val="000000"/>
          <w:sz w:val="24"/>
          <w:szCs w:val="24"/>
        </w:rPr>
        <w:t xml:space="preserve"> </w:t>
      </w:r>
      <w:r w:rsidR="00CF312D" w:rsidRPr="00CF312D">
        <w:rPr>
          <w:rFonts w:ascii="Avenir" w:eastAsia="Avenir" w:hAnsi="Avenir"/>
          <w:bCs/>
          <w:color w:val="000000"/>
          <w:sz w:val="24"/>
          <w:szCs w:val="24"/>
        </w:rPr>
        <w:t>Development, and Integral Correctness</w:t>
      </w:r>
      <w:r w:rsidR="00CF312D">
        <w:rPr>
          <w:rFonts w:ascii="Avenir" w:eastAsia="Avenir" w:hAnsi="Avenir"/>
          <w:bCs/>
          <w:color w:val="000000"/>
          <w:sz w:val="24"/>
          <w:szCs w:val="24"/>
        </w:rPr>
        <w:t xml:space="preserve">. </w:t>
      </w:r>
    </w:p>
    <w:p w14:paraId="197618D5" w14:textId="60033F8C" w:rsidR="00CF312D" w:rsidRDefault="000A3410" w:rsidP="003236FA">
      <w:pPr>
        <w:rPr>
          <w:rFonts w:ascii="Avenir" w:eastAsia="Avenir" w:hAnsi="Avenir"/>
          <w:bCs/>
          <w:color w:val="000000"/>
          <w:sz w:val="24"/>
          <w:szCs w:val="24"/>
        </w:rPr>
      </w:pPr>
      <w:r w:rsidRPr="000A3410">
        <w:rPr>
          <w:rFonts w:ascii="Avenir" w:eastAsia="Avenir" w:hAnsi="Avenir"/>
          <w:bCs/>
          <w:color w:val="000000"/>
          <w:sz w:val="24"/>
          <w:szCs w:val="24"/>
        </w:rPr>
        <w:t>DO-278A’s Three Key Processes</w:t>
      </w:r>
    </w:p>
    <w:p w14:paraId="08EFC6DC" w14:textId="77777777" w:rsidR="00271213" w:rsidRPr="00271213" w:rsidRDefault="00271213" w:rsidP="00271213">
      <w:pPr>
        <w:rPr>
          <w:rFonts w:ascii="Avenir" w:eastAsia="Avenir" w:hAnsi="Avenir"/>
          <w:bCs/>
          <w:color w:val="000000"/>
          <w:sz w:val="24"/>
          <w:szCs w:val="24"/>
        </w:rPr>
      </w:pPr>
      <w:r w:rsidRPr="00271213">
        <w:rPr>
          <w:rFonts w:ascii="Avenir" w:eastAsia="Avenir" w:hAnsi="Avenir"/>
          <w:bCs/>
          <w:color w:val="000000"/>
          <w:sz w:val="24"/>
          <w:szCs w:val="24"/>
        </w:rPr>
        <w:lastRenderedPageBreak/>
        <w:t>DO-278A’s Key Topics versus Three Key Processes</w:t>
      </w:r>
    </w:p>
    <w:p w14:paraId="71AC9B6B" w14:textId="77777777" w:rsidR="00271213" w:rsidRPr="00271213" w:rsidRDefault="00271213" w:rsidP="00271213">
      <w:pPr>
        <w:rPr>
          <w:rFonts w:ascii="Avenir" w:eastAsia="Avenir" w:hAnsi="Avenir"/>
          <w:bCs/>
          <w:color w:val="000000"/>
          <w:sz w:val="24"/>
          <w:szCs w:val="24"/>
        </w:rPr>
      </w:pPr>
      <w:r w:rsidRPr="00271213">
        <w:rPr>
          <w:rFonts w:ascii="Avenir" w:eastAsia="Avenir" w:hAnsi="Avenir"/>
          <w:bCs/>
          <w:color w:val="000000"/>
          <w:sz w:val="24"/>
          <w:szCs w:val="24"/>
        </w:rPr>
        <w:t>As previously noted, DO-278A is 95% similar to DO-178C, particularly in</w:t>
      </w:r>
    </w:p>
    <w:p w14:paraId="05D34C3D" w14:textId="77777777" w:rsidR="00271213" w:rsidRPr="00271213" w:rsidRDefault="00271213" w:rsidP="00271213">
      <w:pPr>
        <w:rPr>
          <w:rFonts w:ascii="Avenir" w:eastAsia="Avenir" w:hAnsi="Avenir"/>
          <w:bCs/>
          <w:color w:val="000000"/>
          <w:sz w:val="24"/>
          <w:szCs w:val="24"/>
        </w:rPr>
      </w:pPr>
      <w:r w:rsidRPr="00271213">
        <w:rPr>
          <w:rFonts w:ascii="Avenir" w:eastAsia="Avenir" w:hAnsi="Avenir"/>
          <w:bCs/>
          <w:color w:val="000000"/>
          <w:sz w:val="24"/>
          <w:szCs w:val="24"/>
        </w:rPr>
        <w:t>the following areas:</w:t>
      </w:r>
    </w:p>
    <w:p w14:paraId="16207716" w14:textId="7C3FEF1E" w:rsidR="00271213" w:rsidRPr="00271213" w:rsidRDefault="00271213" w:rsidP="00271213">
      <w:pPr>
        <w:rPr>
          <w:rFonts w:ascii="Avenir" w:eastAsia="Avenir" w:hAnsi="Avenir"/>
          <w:bCs/>
          <w:color w:val="000000"/>
          <w:sz w:val="24"/>
          <w:szCs w:val="24"/>
        </w:rPr>
      </w:pPr>
      <w:r w:rsidRPr="00271213">
        <w:rPr>
          <w:rFonts w:ascii="Avenir" w:eastAsia="Avenir" w:hAnsi="Avenir"/>
          <w:bCs/>
          <w:color w:val="000000"/>
          <w:sz w:val="24"/>
          <w:szCs w:val="24"/>
        </w:rPr>
        <w:t xml:space="preserve"> Safety assessment with continuous involvement of Safety</w:t>
      </w:r>
    </w:p>
    <w:p w14:paraId="76853FEF" w14:textId="3BC54B95" w:rsidR="00271213" w:rsidRPr="00271213" w:rsidRDefault="00271213" w:rsidP="00271213">
      <w:pPr>
        <w:rPr>
          <w:rFonts w:ascii="Avenir" w:eastAsia="Avenir" w:hAnsi="Avenir"/>
          <w:bCs/>
          <w:color w:val="000000"/>
          <w:sz w:val="24"/>
          <w:szCs w:val="24"/>
        </w:rPr>
      </w:pPr>
      <w:r w:rsidRPr="00271213">
        <w:rPr>
          <w:rFonts w:ascii="Avenir" w:eastAsia="Avenir" w:hAnsi="Avenir"/>
          <w:bCs/>
          <w:color w:val="000000"/>
          <w:sz w:val="24"/>
          <w:szCs w:val="24"/>
        </w:rPr>
        <w:t xml:space="preserve"> 5 Plans, 3 Standards, and associated Checklists</w:t>
      </w:r>
    </w:p>
    <w:p w14:paraId="70F2B5D2" w14:textId="1AF16C5F" w:rsidR="00271213" w:rsidRPr="00271213" w:rsidRDefault="00271213" w:rsidP="00271213">
      <w:pPr>
        <w:rPr>
          <w:rFonts w:ascii="Avenir" w:eastAsia="Avenir" w:hAnsi="Avenir"/>
          <w:bCs/>
          <w:color w:val="000000"/>
          <w:sz w:val="24"/>
          <w:szCs w:val="24"/>
        </w:rPr>
      </w:pPr>
      <w:r w:rsidRPr="00271213">
        <w:rPr>
          <w:rFonts w:ascii="Avenir" w:eastAsia="Avenir" w:hAnsi="Avenir"/>
          <w:bCs/>
          <w:color w:val="000000"/>
          <w:sz w:val="24"/>
          <w:szCs w:val="24"/>
        </w:rPr>
        <w:t xml:space="preserve"> High and Low-level requirements</w:t>
      </w:r>
    </w:p>
    <w:p w14:paraId="2A363F30" w14:textId="3AD738CD" w:rsidR="00271213" w:rsidRPr="00271213" w:rsidRDefault="00271213" w:rsidP="00271213">
      <w:pPr>
        <w:rPr>
          <w:rFonts w:ascii="Avenir" w:eastAsia="Avenir" w:hAnsi="Avenir"/>
          <w:bCs/>
          <w:color w:val="000000"/>
          <w:sz w:val="24"/>
          <w:szCs w:val="24"/>
        </w:rPr>
      </w:pPr>
      <w:r w:rsidRPr="00271213">
        <w:rPr>
          <w:rFonts w:ascii="Avenir" w:eastAsia="Avenir" w:hAnsi="Avenir"/>
          <w:bCs/>
          <w:color w:val="000000"/>
          <w:sz w:val="24"/>
          <w:szCs w:val="24"/>
        </w:rPr>
        <w:t xml:space="preserve"> Design and architecture</w:t>
      </w:r>
    </w:p>
    <w:p w14:paraId="7E22DEB0" w14:textId="6DAAE477" w:rsidR="00271213" w:rsidRPr="00271213" w:rsidRDefault="00271213" w:rsidP="00271213">
      <w:pPr>
        <w:rPr>
          <w:rFonts w:ascii="Avenir" w:eastAsia="Avenir" w:hAnsi="Avenir"/>
          <w:bCs/>
          <w:color w:val="000000"/>
          <w:sz w:val="24"/>
          <w:szCs w:val="24"/>
        </w:rPr>
      </w:pPr>
      <w:r w:rsidRPr="00271213">
        <w:rPr>
          <w:rFonts w:ascii="Avenir" w:eastAsia="Avenir" w:hAnsi="Avenir"/>
          <w:bCs/>
          <w:color w:val="000000"/>
          <w:sz w:val="24"/>
          <w:szCs w:val="24"/>
        </w:rPr>
        <w:t xml:space="preserve"> Bi-directional Traceability</w:t>
      </w:r>
    </w:p>
    <w:p w14:paraId="1AC6065E" w14:textId="500B9AD2" w:rsidR="00271213" w:rsidRPr="00271213" w:rsidRDefault="00271213" w:rsidP="00271213">
      <w:pPr>
        <w:rPr>
          <w:rFonts w:ascii="Avenir" w:eastAsia="Avenir" w:hAnsi="Avenir"/>
          <w:bCs/>
          <w:color w:val="000000"/>
          <w:sz w:val="24"/>
          <w:szCs w:val="24"/>
        </w:rPr>
      </w:pPr>
      <w:r w:rsidRPr="00271213">
        <w:rPr>
          <w:rFonts w:ascii="Avenir" w:eastAsia="Avenir" w:hAnsi="Avenir"/>
          <w:bCs/>
          <w:color w:val="000000"/>
          <w:sz w:val="24"/>
          <w:szCs w:val="24"/>
        </w:rPr>
        <w:t xml:space="preserve"> Requirements &amp; structural coverage assessment-based testing</w:t>
      </w:r>
    </w:p>
    <w:p w14:paraId="39EF0483" w14:textId="683F5236" w:rsidR="00271213" w:rsidRPr="00271213" w:rsidRDefault="00271213" w:rsidP="00271213">
      <w:pPr>
        <w:rPr>
          <w:rFonts w:ascii="Avenir" w:eastAsia="Avenir" w:hAnsi="Avenir"/>
          <w:bCs/>
          <w:color w:val="000000"/>
          <w:sz w:val="24"/>
          <w:szCs w:val="24"/>
        </w:rPr>
      </w:pPr>
      <w:r w:rsidRPr="00271213">
        <w:rPr>
          <w:rFonts w:ascii="Avenir" w:eastAsia="Avenir" w:hAnsi="Avenir"/>
          <w:bCs/>
          <w:color w:val="000000"/>
          <w:sz w:val="24"/>
          <w:szCs w:val="24"/>
        </w:rPr>
        <w:t xml:space="preserve"> Independence of reviews at the higher criticality levels</w:t>
      </w:r>
    </w:p>
    <w:p w14:paraId="218CF08E" w14:textId="6041DF58" w:rsidR="00271213" w:rsidRPr="00271213" w:rsidRDefault="00271213" w:rsidP="00271213">
      <w:pPr>
        <w:rPr>
          <w:rFonts w:ascii="Avenir" w:eastAsia="Avenir" w:hAnsi="Avenir"/>
          <w:bCs/>
          <w:color w:val="000000"/>
          <w:sz w:val="24"/>
          <w:szCs w:val="24"/>
        </w:rPr>
      </w:pPr>
      <w:r w:rsidRPr="00271213">
        <w:rPr>
          <w:rFonts w:ascii="Avenir" w:eastAsia="Avenir" w:hAnsi="Avenir"/>
          <w:bCs/>
          <w:color w:val="000000"/>
          <w:sz w:val="24"/>
          <w:szCs w:val="24"/>
        </w:rPr>
        <w:t xml:space="preserve"> Strong configuration management including problem reporting</w:t>
      </w:r>
    </w:p>
    <w:p w14:paraId="36F53EB2" w14:textId="55C07C60" w:rsidR="00271213" w:rsidRPr="00271213" w:rsidRDefault="00271213" w:rsidP="00271213">
      <w:pPr>
        <w:rPr>
          <w:rFonts w:ascii="Avenir" w:eastAsia="Avenir" w:hAnsi="Avenir"/>
          <w:bCs/>
          <w:color w:val="000000"/>
          <w:sz w:val="24"/>
          <w:szCs w:val="24"/>
        </w:rPr>
      </w:pPr>
      <w:r w:rsidRPr="00271213">
        <w:rPr>
          <w:rFonts w:ascii="Avenir" w:eastAsia="Avenir" w:hAnsi="Avenir"/>
          <w:bCs/>
          <w:color w:val="000000"/>
          <w:sz w:val="24"/>
          <w:szCs w:val="24"/>
        </w:rPr>
        <w:t xml:space="preserve"> Technical reviews and Quality Assurance audits of the above</w:t>
      </w:r>
    </w:p>
    <w:p w14:paraId="7972F499" w14:textId="54705A8C" w:rsidR="00271213" w:rsidRPr="00271213" w:rsidRDefault="00271213" w:rsidP="00271213">
      <w:pPr>
        <w:rPr>
          <w:rFonts w:ascii="Avenir" w:eastAsia="Avenir" w:hAnsi="Avenir"/>
          <w:bCs/>
          <w:color w:val="000000"/>
          <w:sz w:val="24"/>
          <w:szCs w:val="24"/>
        </w:rPr>
      </w:pPr>
      <w:r w:rsidRPr="00271213">
        <w:rPr>
          <w:rFonts w:ascii="Avenir" w:eastAsia="Avenir" w:hAnsi="Avenir"/>
          <w:bCs/>
          <w:color w:val="000000"/>
          <w:sz w:val="24"/>
          <w:szCs w:val="24"/>
        </w:rPr>
        <w:t xml:space="preserve"> Strong Quality Assurance to assess transition criteria</w:t>
      </w:r>
    </w:p>
    <w:p w14:paraId="556F314F" w14:textId="271F0A74" w:rsidR="00271213" w:rsidRPr="00271213" w:rsidRDefault="00271213" w:rsidP="00271213">
      <w:pPr>
        <w:rPr>
          <w:rFonts w:ascii="Avenir" w:eastAsia="Avenir" w:hAnsi="Avenir"/>
          <w:bCs/>
          <w:color w:val="000000"/>
          <w:sz w:val="24"/>
          <w:szCs w:val="24"/>
        </w:rPr>
      </w:pPr>
      <w:r w:rsidRPr="00271213">
        <w:rPr>
          <w:rFonts w:ascii="Avenir" w:eastAsia="Avenir" w:hAnsi="Avenir"/>
          <w:bCs/>
          <w:color w:val="000000"/>
          <w:sz w:val="24"/>
          <w:szCs w:val="24"/>
        </w:rPr>
        <w:t xml:space="preserve"> Tool Qualification</w:t>
      </w:r>
    </w:p>
    <w:p w14:paraId="25C37632" w14:textId="6CE0D583" w:rsidR="00271213" w:rsidRPr="00271213" w:rsidRDefault="00271213" w:rsidP="00271213">
      <w:pPr>
        <w:rPr>
          <w:rFonts w:ascii="Avenir" w:eastAsia="Avenir" w:hAnsi="Avenir"/>
          <w:bCs/>
          <w:color w:val="000000"/>
          <w:sz w:val="24"/>
          <w:szCs w:val="24"/>
        </w:rPr>
      </w:pPr>
      <w:r w:rsidRPr="00271213">
        <w:rPr>
          <w:rFonts w:ascii="Avenir" w:eastAsia="Avenir" w:hAnsi="Avenir"/>
          <w:bCs/>
          <w:color w:val="000000"/>
          <w:sz w:val="24"/>
          <w:szCs w:val="24"/>
        </w:rPr>
        <w:t xml:space="preserve"> Certification liaison</w:t>
      </w:r>
    </w:p>
    <w:p w14:paraId="569A357A" w14:textId="77777777" w:rsidR="00271213" w:rsidRPr="00271213" w:rsidRDefault="00271213" w:rsidP="00271213">
      <w:pPr>
        <w:rPr>
          <w:rFonts w:ascii="Avenir" w:eastAsia="Avenir" w:hAnsi="Avenir"/>
          <w:bCs/>
          <w:color w:val="000000"/>
          <w:sz w:val="24"/>
          <w:szCs w:val="24"/>
        </w:rPr>
      </w:pPr>
      <w:r w:rsidRPr="00271213">
        <w:rPr>
          <w:rFonts w:ascii="Avenir" w:eastAsia="Avenir" w:hAnsi="Avenir"/>
          <w:bCs/>
          <w:color w:val="000000"/>
          <w:sz w:val="24"/>
          <w:szCs w:val="24"/>
        </w:rPr>
        <w:t>However, there are several key differences with DO-178C. First consider the breadth of DO-278A’s application domain. From its title, the primary focus upon real-time systems involved with communications, navigation, surveillance, and air traffic management is apparent. But is that all? No, and that’s why DO-278A is informally referred to as the aviation standard for ground-based systems. What additional application domains might be subjected to DO-278A guidance?</w:t>
      </w:r>
    </w:p>
    <w:p w14:paraId="750276F0" w14:textId="76509226" w:rsidR="00271213" w:rsidRPr="00271213" w:rsidRDefault="00271213" w:rsidP="00271213">
      <w:pPr>
        <w:rPr>
          <w:rFonts w:ascii="Avenir" w:eastAsia="Avenir" w:hAnsi="Avenir"/>
          <w:bCs/>
          <w:color w:val="000000"/>
          <w:sz w:val="24"/>
          <w:szCs w:val="24"/>
        </w:rPr>
      </w:pPr>
      <w:r w:rsidRPr="00271213">
        <w:rPr>
          <w:rFonts w:ascii="Avenir" w:eastAsia="Avenir" w:hAnsi="Avenir"/>
          <w:bCs/>
          <w:color w:val="000000"/>
          <w:sz w:val="24"/>
          <w:szCs w:val="24"/>
        </w:rPr>
        <w:t xml:space="preserve"> UAS ground controllers/stations (e.g. pilot stations)</w:t>
      </w:r>
    </w:p>
    <w:p w14:paraId="7A99CB6C" w14:textId="0C03ABAD" w:rsidR="00271213" w:rsidRPr="00271213" w:rsidRDefault="00271213" w:rsidP="00271213">
      <w:pPr>
        <w:rPr>
          <w:rFonts w:ascii="Avenir" w:eastAsia="Avenir" w:hAnsi="Avenir"/>
          <w:bCs/>
          <w:color w:val="000000"/>
          <w:sz w:val="24"/>
          <w:szCs w:val="24"/>
        </w:rPr>
      </w:pPr>
      <w:r w:rsidRPr="00271213">
        <w:rPr>
          <w:rFonts w:ascii="Avenir" w:eastAsia="Avenir" w:hAnsi="Avenir"/>
          <w:bCs/>
          <w:color w:val="000000"/>
          <w:sz w:val="24"/>
          <w:szCs w:val="24"/>
        </w:rPr>
        <w:t xml:space="preserve"> GPS equipment on the ground when in the airplane control realm</w:t>
      </w:r>
    </w:p>
    <w:p w14:paraId="791DE059" w14:textId="7F9A842A" w:rsidR="00271213" w:rsidRPr="00271213" w:rsidRDefault="00271213" w:rsidP="00271213">
      <w:pPr>
        <w:rPr>
          <w:rFonts w:ascii="Avenir" w:eastAsia="Avenir" w:hAnsi="Avenir"/>
          <w:bCs/>
          <w:color w:val="000000"/>
          <w:sz w:val="24"/>
          <w:szCs w:val="24"/>
        </w:rPr>
      </w:pPr>
      <w:r w:rsidRPr="00271213">
        <w:rPr>
          <w:rFonts w:ascii="Avenir" w:eastAsia="Avenir" w:hAnsi="Avenir"/>
          <w:bCs/>
          <w:color w:val="000000"/>
          <w:sz w:val="24"/>
          <w:szCs w:val="24"/>
        </w:rPr>
        <w:t xml:space="preserve"> Ground-based transceivers, including ADS-B functionality</w:t>
      </w:r>
      <w:r>
        <w:rPr>
          <w:rFonts w:ascii="Avenir" w:eastAsia="Avenir" w:hAnsi="Avenir"/>
          <w:bCs/>
          <w:color w:val="000000"/>
          <w:sz w:val="24"/>
          <w:szCs w:val="24"/>
        </w:rPr>
        <w:t xml:space="preserve"> </w:t>
      </w:r>
    </w:p>
    <w:p w14:paraId="213A8F51" w14:textId="29B8C020" w:rsidR="00271213" w:rsidRPr="00271213" w:rsidRDefault="00271213" w:rsidP="00271213">
      <w:pPr>
        <w:rPr>
          <w:rFonts w:ascii="Avenir" w:eastAsia="Avenir" w:hAnsi="Avenir"/>
          <w:bCs/>
          <w:color w:val="000000"/>
          <w:sz w:val="24"/>
          <w:szCs w:val="24"/>
        </w:rPr>
      </w:pPr>
      <w:r w:rsidRPr="00271213">
        <w:rPr>
          <w:rFonts w:ascii="Avenir" w:eastAsia="Avenir" w:hAnsi="Avenir"/>
          <w:bCs/>
          <w:color w:val="000000"/>
          <w:sz w:val="24"/>
          <w:szCs w:val="24"/>
        </w:rPr>
        <w:t xml:space="preserve"> Satellite systems supporting aircraft communication, surveillance, and navigation</w:t>
      </w:r>
      <w:r w:rsidR="00A5603D">
        <w:rPr>
          <w:rFonts w:ascii="Avenir" w:eastAsia="Avenir" w:hAnsi="Avenir"/>
          <w:bCs/>
          <w:color w:val="000000"/>
          <w:sz w:val="24"/>
          <w:szCs w:val="24"/>
        </w:rPr>
        <w:t>. Just</w:t>
      </w:r>
      <w:r w:rsidRPr="00271213">
        <w:rPr>
          <w:rFonts w:ascii="Avenir" w:eastAsia="Avenir" w:hAnsi="Avenir"/>
          <w:bCs/>
          <w:color w:val="000000"/>
          <w:sz w:val="24"/>
          <w:szCs w:val="24"/>
        </w:rPr>
        <w:t xml:space="preserve"> because an aviation-related system is ground or space-based, does that mean it must adhere to DO-278A? Not necessarily. Many ground-based systems are “involved” with aircraft or aviation but need not adhere to DO-278A. Examples of such systems include </w:t>
      </w:r>
      <w:r w:rsidRPr="00271213">
        <w:rPr>
          <w:rFonts w:ascii="Avenir" w:eastAsia="Avenir" w:hAnsi="Avenir"/>
          <w:bCs/>
          <w:color w:val="000000"/>
          <w:sz w:val="24"/>
          <w:szCs w:val="24"/>
        </w:rPr>
        <w:lastRenderedPageBreak/>
        <w:t xml:space="preserve">flight simulators, aircraft inventory management, flight planning, mission planning, runway lighting, and tools which assess </w:t>
      </w:r>
      <w:r w:rsidR="0065199E">
        <w:rPr>
          <w:rFonts w:ascii="Avenir" w:eastAsia="Avenir" w:hAnsi="Avenir"/>
          <w:bCs/>
          <w:color w:val="000000"/>
          <w:sz w:val="24"/>
          <w:szCs w:val="24"/>
        </w:rPr>
        <w:t>Communication, Navigation, Surveillance</w:t>
      </w:r>
      <w:r w:rsidRPr="00271213">
        <w:rPr>
          <w:rFonts w:ascii="Avenir" w:eastAsia="Avenir" w:hAnsi="Avenir"/>
          <w:bCs/>
          <w:color w:val="000000"/>
          <w:sz w:val="24"/>
          <w:szCs w:val="24"/>
        </w:rPr>
        <w:t>/</w:t>
      </w:r>
      <w:r w:rsidR="0065199E">
        <w:rPr>
          <w:rFonts w:ascii="Avenir" w:eastAsia="Avenir" w:hAnsi="Avenir"/>
          <w:bCs/>
          <w:color w:val="000000"/>
          <w:sz w:val="24"/>
          <w:szCs w:val="24"/>
        </w:rPr>
        <w:t>Air Traffic Management</w:t>
      </w:r>
      <w:r w:rsidRPr="00271213">
        <w:rPr>
          <w:rFonts w:ascii="Avenir" w:eastAsia="Avenir" w:hAnsi="Avenir"/>
          <w:bCs/>
          <w:color w:val="000000"/>
          <w:sz w:val="24"/>
          <w:szCs w:val="24"/>
        </w:rPr>
        <w:t xml:space="preserve"> systems. The key to </w:t>
      </w:r>
      <w:r w:rsidR="00A5603D" w:rsidRPr="00271213">
        <w:rPr>
          <w:rFonts w:ascii="Avenir" w:eastAsia="Avenir" w:hAnsi="Avenir"/>
          <w:bCs/>
          <w:color w:val="000000"/>
          <w:sz w:val="24"/>
          <w:szCs w:val="24"/>
        </w:rPr>
        <w:t>being</w:t>
      </w:r>
      <w:r w:rsidRPr="00271213">
        <w:rPr>
          <w:rFonts w:ascii="Avenir" w:eastAsia="Avenir" w:hAnsi="Avenir"/>
          <w:bCs/>
          <w:color w:val="000000"/>
          <w:sz w:val="24"/>
          <w:szCs w:val="24"/>
        </w:rPr>
        <w:t xml:space="preserve"> considered for DO-278A application is to ask the following two questions:</w:t>
      </w:r>
    </w:p>
    <w:p w14:paraId="5E98C76D" w14:textId="2D0012EC" w:rsidR="00271213" w:rsidRPr="00271213" w:rsidRDefault="00271213" w:rsidP="00271213">
      <w:pPr>
        <w:rPr>
          <w:rFonts w:ascii="Avenir" w:eastAsia="Avenir" w:hAnsi="Avenir"/>
          <w:bCs/>
          <w:color w:val="000000"/>
          <w:sz w:val="24"/>
          <w:szCs w:val="24"/>
        </w:rPr>
      </w:pPr>
      <w:r w:rsidRPr="00271213">
        <w:rPr>
          <w:rFonts w:ascii="Avenir" w:eastAsia="Avenir" w:hAnsi="Avenir"/>
          <w:bCs/>
          <w:color w:val="000000"/>
          <w:sz w:val="24"/>
          <w:szCs w:val="24"/>
        </w:rPr>
        <w:t xml:space="preserve">1. “Does the ground-based system directly affect safety of flying </w:t>
      </w:r>
      <w:r w:rsidR="00A5603D" w:rsidRPr="00271213">
        <w:rPr>
          <w:rFonts w:ascii="Avenir" w:eastAsia="Avenir" w:hAnsi="Avenir"/>
          <w:bCs/>
          <w:color w:val="000000"/>
          <w:sz w:val="24"/>
          <w:szCs w:val="24"/>
        </w:rPr>
        <w:t xml:space="preserve">aircraft </w:t>
      </w:r>
      <w:r w:rsidR="00A5603D">
        <w:rPr>
          <w:rFonts w:ascii="Avenir" w:eastAsia="Avenir" w:hAnsi="Avenir"/>
          <w:bCs/>
          <w:color w:val="000000"/>
          <w:sz w:val="24"/>
          <w:szCs w:val="24"/>
        </w:rPr>
        <w:t>without</w:t>
      </w:r>
      <w:r w:rsidRPr="00271213">
        <w:rPr>
          <w:rFonts w:ascii="Avenir" w:eastAsia="Avenir" w:hAnsi="Avenir"/>
          <w:bCs/>
          <w:color w:val="000000"/>
          <w:sz w:val="24"/>
          <w:szCs w:val="24"/>
        </w:rPr>
        <w:t xml:space="preserve"> directly controlling that aircraft?”</w:t>
      </w:r>
    </w:p>
    <w:p w14:paraId="262798DC" w14:textId="3AFED238" w:rsidR="00271213" w:rsidRPr="00271213" w:rsidRDefault="00271213" w:rsidP="00271213">
      <w:pPr>
        <w:rPr>
          <w:rFonts w:ascii="Avenir" w:eastAsia="Avenir" w:hAnsi="Avenir"/>
          <w:bCs/>
          <w:color w:val="000000"/>
          <w:sz w:val="24"/>
          <w:szCs w:val="24"/>
        </w:rPr>
      </w:pPr>
      <w:r w:rsidRPr="00271213">
        <w:rPr>
          <w:rFonts w:ascii="Avenir" w:eastAsia="Avenir" w:hAnsi="Avenir"/>
          <w:bCs/>
          <w:color w:val="000000"/>
          <w:sz w:val="24"/>
          <w:szCs w:val="24"/>
        </w:rPr>
        <w:t>2. “Are there outputs of the system which have not been verified by other means?”</w:t>
      </w:r>
    </w:p>
    <w:p w14:paraId="31E7E3F3" w14:textId="3496196A" w:rsidR="00271213" w:rsidRPr="00271213" w:rsidRDefault="00271213" w:rsidP="00271213">
      <w:pPr>
        <w:rPr>
          <w:rFonts w:ascii="Avenir" w:eastAsia="Avenir" w:hAnsi="Avenir"/>
          <w:bCs/>
          <w:color w:val="000000"/>
          <w:sz w:val="24"/>
          <w:szCs w:val="24"/>
        </w:rPr>
      </w:pPr>
      <w:r w:rsidRPr="00271213">
        <w:rPr>
          <w:rFonts w:ascii="Avenir" w:eastAsia="Avenir" w:hAnsi="Avenir"/>
          <w:bCs/>
          <w:color w:val="000000"/>
          <w:sz w:val="24"/>
          <w:szCs w:val="24"/>
        </w:rPr>
        <w:t>If the answer to both of the above questions is “Yes,” then the system probably falls under the DO-278A realm. Note the first question’s caveat: “Without directly controlling that aircraft.” What’s the intention there? Consider a ground-based, Unmanned Aerial System which controls a UAV. That system has elements which directly control that aircraft by sending real-time commands; in that sense it behaves like a pilot, only the “pilot” is on the ground. But the commands to the aircraft are just as important as if the pilot</w:t>
      </w:r>
      <w:r>
        <w:rPr>
          <w:rFonts w:ascii="Avenir" w:eastAsia="Avenir" w:hAnsi="Avenir"/>
          <w:bCs/>
          <w:color w:val="000000"/>
          <w:sz w:val="24"/>
          <w:szCs w:val="24"/>
        </w:rPr>
        <w:t xml:space="preserve"> </w:t>
      </w:r>
      <w:r w:rsidRPr="00271213">
        <w:rPr>
          <w:rFonts w:ascii="Avenir" w:eastAsia="Avenir" w:hAnsi="Avenir"/>
          <w:bCs/>
          <w:color w:val="000000"/>
          <w:sz w:val="24"/>
          <w:szCs w:val="24"/>
        </w:rPr>
        <w:t>were on board the aircraft—in that case those elements may fall under DO-178C. Hence it is important to discuss the scope of the system with certification authorities early in the project’s planning stage.</w:t>
      </w:r>
    </w:p>
    <w:p w14:paraId="2820AAB5" w14:textId="77777777" w:rsidR="00271213" w:rsidRPr="00271213" w:rsidRDefault="00271213" w:rsidP="00271213">
      <w:pPr>
        <w:rPr>
          <w:rFonts w:ascii="Avenir" w:eastAsia="Avenir" w:hAnsi="Avenir"/>
          <w:bCs/>
          <w:color w:val="000000"/>
          <w:sz w:val="24"/>
          <w:szCs w:val="24"/>
        </w:rPr>
      </w:pPr>
      <w:r w:rsidRPr="00271213">
        <w:rPr>
          <w:rFonts w:ascii="Avenir" w:eastAsia="Avenir" w:hAnsi="Avenir"/>
          <w:bCs/>
          <w:color w:val="000000"/>
          <w:sz w:val="24"/>
          <w:szCs w:val="24"/>
        </w:rPr>
        <w:t>Consider the following statements concerning ground-based aeronautical systems and DO-278A and assess whether they are true or false; answers and explanations are provided within this chapter:</w:t>
      </w:r>
    </w:p>
    <w:p w14:paraId="0841BBE5" w14:textId="77777777" w:rsidR="00271213" w:rsidRPr="00271213" w:rsidRDefault="00271213" w:rsidP="00271213">
      <w:pPr>
        <w:rPr>
          <w:rFonts w:ascii="Avenir" w:eastAsia="Avenir" w:hAnsi="Avenir"/>
          <w:bCs/>
          <w:color w:val="000000"/>
          <w:sz w:val="24"/>
          <w:szCs w:val="24"/>
        </w:rPr>
      </w:pPr>
      <w:r w:rsidRPr="00271213">
        <w:rPr>
          <w:rFonts w:ascii="Avenir" w:eastAsia="Avenir" w:hAnsi="Avenir"/>
          <w:bCs/>
          <w:color w:val="000000"/>
          <w:sz w:val="24"/>
          <w:szCs w:val="24"/>
        </w:rPr>
        <w:t xml:space="preserve">1. T / F: All ground-based aviation systems must apply DO-278A </w:t>
      </w:r>
    </w:p>
    <w:p w14:paraId="5CD2075F" w14:textId="77777777" w:rsidR="00271213" w:rsidRPr="00271213" w:rsidRDefault="00271213" w:rsidP="00271213">
      <w:pPr>
        <w:rPr>
          <w:rFonts w:ascii="Avenir" w:eastAsia="Avenir" w:hAnsi="Avenir"/>
          <w:bCs/>
          <w:color w:val="000000"/>
          <w:sz w:val="24"/>
          <w:szCs w:val="24"/>
        </w:rPr>
      </w:pPr>
      <w:r w:rsidRPr="00271213">
        <w:rPr>
          <w:rFonts w:ascii="Avenir" w:eastAsia="Avenir" w:hAnsi="Avenir"/>
          <w:bCs/>
          <w:color w:val="000000"/>
          <w:sz w:val="24"/>
          <w:szCs w:val="24"/>
        </w:rPr>
        <w:t xml:space="preserve">2. T / F: DO-278A is approximately 50% similar to DO-178, but many </w:t>
      </w:r>
      <w:r w:rsidRPr="00271213">
        <w:rPr>
          <w:rFonts w:ascii="Avenir" w:eastAsia="Avenir" w:hAnsi="Avenir"/>
          <w:bCs/>
          <w:color w:val="000000"/>
          <w:sz w:val="24"/>
          <w:szCs w:val="24"/>
        </w:rPr>
        <w:tab/>
        <w:t>important differences exist.</w:t>
      </w:r>
    </w:p>
    <w:p w14:paraId="0071B6C9" w14:textId="49A2B3E4" w:rsidR="00271213" w:rsidRPr="00271213" w:rsidRDefault="00271213" w:rsidP="00271213">
      <w:pPr>
        <w:rPr>
          <w:rFonts w:ascii="Avenir" w:eastAsia="Avenir" w:hAnsi="Avenir"/>
          <w:bCs/>
          <w:color w:val="000000"/>
          <w:sz w:val="24"/>
          <w:szCs w:val="24"/>
        </w:rPr>
      </w:pPr>
      <w:r w:rsidRPr="00271213">
        <w:rPr>
          <w:rFonts w:ascii="Avenir" w:eastAsia="Avenir" w:hAnsi="Avenir"/>
          <w:bCs/>
          <w:color w:val="000000"/>
          <w:sz w:val="24"/>
          <w:szCs w:val="24"/>
        </w:rPr>
        <w:t xml:space="preserve">3. T / F: </w:t>
      </w:r>
      <w:r w:rsidR="00A5603D">
        <w:rPr>
          <w:rFonts w:ascii="Avenir" w:eastAsia="Avenir" w:hAnsi="Avenir"/>
          <w:bCs/>
          <w:color w:val="000000"/>
          <w:sz w:val="24"/>
          <w:szCs w:val="24"/>
        </w:rPr>
        <w:t>assurance level</w:t>
      </w:r>
      <w:r w:rsidR="00A5603D" w:rsidRPr="00271213">
        <w:rPr>
          <w:rFonts w:ascii="Avenir" w:eastAsia="Avenir" w:hAnsi="Avenir"/>
          <w:bCs/>
          <w:color w:val="000000"/>
          <w:sz w:val="24"/>
          <w:szCs w:val="24"/>
        </w:rPr>
        <w:t xml:space="preserve"> 4</w:t>
      </w:r>
      <w:r w:rsidRPr="00271213">
        <w:rPr>
          <w:rFonts w:ascii="Avenir" w:eastAsia="Avenir" w:hAnsi="Avenir"/>
          <w:bCs/>
          <w:color w:val="000000"/>
          <w:sz w:val="24"/>
          <w:szCs w:val="24"/>
        </w:rPr>
        <w:t xml:space="preserve"> requires low-level requirements and </w:t>
      </w:r>
      <w:r w:rsidR="00A5603D">
        <w:rPr>
          <w:rFonts w:ascii="Avenir" w:eastAsia="Avenir" w:hAnsi="Avenir"/>
          <w:bCs/>
          <w:color w:val="000000"/>
          <w:sz w:val="24"/>
          <w:szCs w:val="24"/>
        </w:rPr>
        <w:t>assurance level</w:t>
      </w:r>
      <w:r w:rsidR="00A5603D" w:rsidRPr="00271213">
        <w:rPr>
          <w:rFonts w:ascii="Avenir" w:eastAsia="Avenir" w:hAnsi="Avenir"/>
          <w:bCs/>
          <w:color w:val="000000"/>
          <w:sz w:val="24"/>
          <w:szCs w:val="24"/>
        </w:rPr>
        <w:t xml:space="preserve"> 5</w:t>
      </w:r>
      <w:r w:rsidRPr="00271213">
        <w:rPr>
          <w:rFonts w:ascii="Avenir" w:eastAsia="Avenir" w:hAnsi="Avenir"/>
          <w:bCs/>
          <w:color w:val="000000"/>
          <w:sz w:val="24"/>
          <w:szCs w:val="24"/>
        </w:rPr>
        <w:t xml:space="preserve"> requires defined architecture </w:t>
      </w:r>
    </w:p>
    <w:p w14:paraId="257DE662" w14:textId="60A06C0F" w:rsidR="00271213" w:rsidRPr="00271213" w:rsidRDefault="00271213" w:rsidP="00271213">
      <w:pPr>
        <w:rPr>
          <w:rFonts w:ascii="Avenir" w:eastAsia="Avenir" w:hAnsi="Avenir"/>
          <w:bCs/>
          <w:color w:val="000000"/>
          <w:sz w:val="24"/>
          <w:szCs w:val="24"/>
        </w:rPr>
      </w:pPr>
      <w:r w:rsidRPr="00271213">
        <w:rPr>
          <w:rFonts w:ascii="Avenir" w:eastAsia="Avenir" w:hAnsi="Avenir"/>
          <w:bCs/>
          <w:color w:val="000000"/>
          <w:sz w:val="24"/>
          <w:szCs w:val="24"/>
        </w:rPr>
        <w:t xml:space="preserve">4. T / F: </w:t>
      </w:r>
      <w:r w:rsidR="00A5603D">
        <w:rPr>
          <w:rFonts w:ascii="Avenir" w:eastAsia="Avenir" w:hAnsi="Avenir"/>
          <w:bCs/>
          <w:color w:val="000000"/>
          <w:sz w:val="24"/>
          <w:szCs w:val="24"/>
        </w:rPr>
        <w:t>assurance level</w:t>
      </w:r>
      <w:r w:rsidR="00A5603D" w:rsidRPr="00271213">
        <w:rPr>
          <w:rFonts w:ascii="Avenir" w:eastAsia="Avenir" w:hAnsi="Avenir"/>
          <w:bCs/>
          <w:color w:val="000000"/>
          <w:sz w:val="24"/>
          <w:szCs w:val="24"/>
        </w:rPr>
        <w:t xml:space="preserve"> 3</w:t>
      </w:r>
      <w:r w:rsidRPr="00271213">
        <w:rPr>
          <w:rFonts w:ascii="Avenir" w:eastAsia="Avenir" w:hAnsi="Avenir"/>
          <w:bCs/>
          <w:color w:val="000000"/>
          <w:sz w:val="24"/>
          <w:szCs w:val="24"/>
        </w:rPr>
        <w:t xml:space="preserve"> requires low-level requirements and </w:t>
      </w:r>
      <w:r w:rsidR="00A5603D">
        <w:rPr>
          <w:rFonts w:ascii="Avenir" w:eastAsia="Avenir" w:hAnsi="Avenir"/>
          <w:bCs/>
          <w:color w:val="000000"/>
          <w:sz w:val="24"/>
          <w:szCs w:val="24"/>
        </w:rPr>
        <w:t>assurance level</w:t>
      </w:r>
      <w:r w:rsidRPr="00271213">
        <w:rPr>
          <w:rFonts w:ascii="Avenir" w:eastAsia="Avenir" w:hAnsi="Avenir"/>
          <w:bCs/>
          <w:color w:val="000000"/>
          <w:sz w:val="24"/>
          <w:szCs w:val="24"/>
        </w:rPr>
        <w:t xml:space="preserve">-4 requires a defined architecture </w:t>
      </w:r>
    </w:p>
    <w:p w14:paraId="69FBFB44" w14:textId="7F500D9D" w:rsidR="00271213" w:rsidRPr="00271213" w:rsidRDefault="00271213" w:rsidP="00271213">
      <w:pPr>
        <w:rPr>
          <w:rFonts w:ascii="Avenir" w:eastAsia="Avenir" w:hAnsi="Avenir"/>
          <w:bCs/>
          <w:color w:val="000000"/>
          <w:sz w:val="24"/>
          <w:szCs w:val="24"/>
        </w:rPr>
      </w:pPr>
      <w:r w:rsidRPr="00271213">
        <w:rPr>
          <w:rFonts w:ascii="Avenir" w:eastAsia="Avenir" w:hAnsi="Avenir"/>
          <w:bCs/>
          <w:color w:val="000000"/>
          <w:sz w:val="24"/>
          <w:szCs w:val="24"/>
        </w:rPr>
        <w:t xml:space="preserve">5. T / F: Only </w:t>
      </w:r>
      <w:r w:rsidR="00A5603D">
        <w:rPr>
          <w:rFonts w:ascii="Avenir" w:eastAsia="Avenir" w:hAnsi="Avenir"/>
          <w:bCs/>
          <w:color w:val="000000"/>
          <w:sz w:val="24"/>
          <w:szCs w:val="24"/>
        </w:rPr>
        <w:t>assurance level</w:t>
      </w:r>
      <w:r w:rsidR="00A5603D" w:rsidRPr="00271213">
        <w:rPr>
          <w:rFonts w:ascii="Avenir" w:eastAsia="Avenir" w:hAnsi="Avenir"/>
          <w:bCs/>
          <w:color w:val="000000"/>
          <w:sz w:val="24"/>
          <w:szCs w:val="24"/>
        </w:rPr>
        <w:t xml:space="preserve"> 1</w:t>
      </w:r>
      <w:r w:rsidRPr="00271213">
        <w:rPr>
          <w:rFonts w:ascii="Avenir" w:eastAsia="Avenir" w:hAnsi="Avenir"/>
          <w:bCs/>
          <w:color w:val="000000"/>
          <w:sz w:val="24"/>
          <w:szCs w:val="24"/>
        </w:rPr>
        <w:t xml:space="preserve"> and </w:t>
      </w:r>
      <w:r w:rsidR="00A5603D">
        <w:rPr>
          <w:rFonts w:ascii="Avenir" w:eastAsia="Avenir" w:hAnsi="Avenir"/>
          <w:bCs/>
          <w:color w:val="000000"/>
          <w:sz w:val="24"/>
          <w:szCs w:val="24"/>
        </w:rPr>
        <w:t>assurance level</w:t>
      </w:r>
      <w:r w:rsidRPr="00271213">
        <w:rPr>
          <w:rFonts w:ascii="Avenir" w:eastAsia="Avenir" w:hAnsi="Avenir"/>
          <w:bCs/>
          <w:color w:val="000000"/>
          <w:sz w:val="24"/>
          <w:szCs w:val="24"/>
        </w:rPr>
        <w:t>-2 have independence requirements</w:t>
      </w:r>
    </w:p>
    <w:p w14:paraId="02E357DB" w14:textId="77777777" w:rsidR="00271213" w:rsidRPr="00271213" w:rsidRDefault="00271213" w:rsidP="00271213">
      <w:pPr>
        <w:rPr>
          <w:rFonts w:ascii="Avenir" w:eastAsia="Avenir" w:hAnsi="Avenir"/>
          <w:bCs/>
          <w:color w:val="000000"/>
          <w:sz w:val="24"/>
          <w:szCs w:val="24"/>
        </w:rPr>
      </w:pPr>
      <w:r w:rsidRPr="00271213">
        <w:rPr>
          <w:rFonts w:ascii="Avenir" w:eastAsia="Avenir" w:hAnsi="Avenir"/>
          <w:bCs/>
          <w:color w:val="000000"/>
          <w:sz w:val="24"/>
          <w:szCs w:val="24"/>
        </w:rPr>
        <w:t>Again, if you know all the answers to the above, congratulate yourself on your above-average DO-278A knowledge as you reinforce that knowledge by affirming the answers which follow.</w:t>
      </w:r>
    </w:p>
    <w:p w14:paraId="66AE16D1" w14:textId="77777777" w:rsidR="00271213" w:rsidRPr="00271213" w:rsidRDefault="00271213" w:rsidP="00271213">
      <w:pPr>
        <w:rPr>
          <w:rFonts w:ascii="Avenir" w:eastAsia="Avenir" w:hAnsi="Avenir"/>
          <w:bCs/>
          <w:color w:val="000000"/>
          <w:sz w:val="24"/>
          <w:szCs w:val="24"/>
        </w:rPr>
      </w:pPr>
      <w:r w:rsidRPr="00271213">
        <w:rPr>
          <w:rFonts w:ascii="Avenir" w:eastAsia="Avenir" w:hAnsi="Avenir"/>
          <w:bCs/>
          <w:color w:val="000000"/>
          <w:sz w:val="24"/>
          <w:szCs w:val="24"/>
        </w:rPr>
        <w:lastRenderedPageBreak/>
        <w:t>DO-278A’s Five Plans.</w:t>
      </w:r>
    </w:p>
    <w:p w14:paraId="3FAE3ADA" w14:textId="0133709B" w:rsidR="00271213" w:rsidRPr="00271213" w:rsidRDefault="00271213" w:rsidP="00271213">
      <w:pPr>
        <w:rPr>
          <w:rFonts w:ascii="Avenir" w:eastAsia="Avenir" w:hAnsi="Avenir"/>
          <w:bCs/>
          <w:color w:val="000000"/>
          <w:sz w:val="24"/>
          <w:szCs w:val="24"/>
        </w:rPr>
      </w:pPr>
      <w:r w:rsidRPr="00271213">
        <w:rPr>
          <w:rFonts w:ascii="Avenir" w:eastAsia="Avenir" w:hAnsi="Avenir"/>
          <w:bCs/>
          <w:color w:val="000000"/>
          <w:sz w:val="24"/>
          <w:szCs w:val="24"/>
        </w:rPr>
        <w:t>As depicted in the earlier presented material on DO-278C’s three key processes, the Planning process comes first, and when complete it is followed by a larger Development process. In the background the largest set of Integral</w:t>
      </w:r>
    </w:p>
    <w:p w14:paraId="49B34941" w14:textId="269F9E3A" w:rsidR="000A3410" w:rsidRDefault="00271213" w:rsidP="00271213">
      <w:pPr>
        <w:rPr>
          <w:rFonts w:ascii="Avenir" w:eastAsia="Avenir" w:hAnsi="Avenir"/>
          <w:bCs/>
          <w:color w:val="000000"/>
          <w:sz w:val="24"/>
          <w:szCs w:val="24"/>
        </w:rPr>
      </w:pPr>
      <w:r w:rsidRPr="00271213">
        <w:rPr>
          <w:rFonts w:ascii="Avenir" w:eastAsia="Avenir" w:hAnsi="Avenir"/>
          <w:bCs/>
          <w:color w:val="000000"/>
          <w:sz w:val="24"/>
          <w:szCs w:val="24"/>
        </w:rPr>
        <w:t xml:space="preserve">Correctness </w:t>
      </w:r>
      <w:r w:rsidRPr="00271213">
        <w:rPr>
          <w:rFonts w:ascii="Avenir" w:eastAsia="Avenir" w:hAnsi="Avenir"/>
          <w:bCs/>
          <w:color w:val="000000"/>
          <w:sz w:val="24"/>
          <w:szCs w:val="24"/>
        </w:rPr>
        <w:tab/>
        <w:t>processes are performed continuously: Verification,</w:t>
      </w:r>
      <w:r>
        <w:rPr>
          <w:rFonts w:ascii="Avenir" w:eastAsia="Avenir" w:hAnsi="Avenir"/>
          <w:bCs/>
          <w:color w:val="000000"/>
          <w:sz w:val="24"/>
          <w:szCs w:val="24"/>
        </w:rPr>
        <w:t xml:space="preserve"> </w:t>
      </w:r>
      <w:r w:rsidRPr="00271213">
        <w:rPr>
          <w:rFonts w:ascii="Avenir" w:eastAsia="Avenir" w:hAnsi="Avenir"/>
          <w:bCs/>
          <w:color w:val="000000"/>
          <w:sz w:val="24"/>
          <w:szCs w:val="24"/>
        </w:rPr>
        <w:t xml:space="preserve">Configuration Management, Quality Assurance, and Approval Liaison. Like DO-178C, a key aspect of Quality Assurance is to ensure the plans are complete and comply with DO-278A, then assessing Engineering’s conformance to those plans. Also, Quality Assurance assesses the transition criteria between the activities requisite to ensure the timeliness and inputs/outputs of each activity are in accordance with plans. </w:t>
      </w:r>
    </w:p>
    <w:p w14:paraId="60AF33FE" w14:textId="3073248B" w:rsidR="009E50D6" w:rsidRDefault="009E50D6" w:rsidP="00271213">
      <w:pPr>
        <w:rPr>
          <w:rFonts w:ascii="Avenir" w:eastAsia="Avenir" w:hAnsi="Avenir"/>
          <w:bCs/>
          <w:color w:val="000000"/>
          <w:sz w:val="24"/>
          <w:szCs w:val="24"/>
        </w:rPr>
      </w:pPr>
      <w:r w:rsidRPr="009E50D6">
        <w:rPr>
          <w:rFonts w:ascii="Avenir" w:eastAsia="Avenir" w:hAnsi="Avenir"/>
          <w:bCs/>
          <w:color w:val="000000"/>
          <w:sz w:val="24"/>
          <w:szCs w:val="24"/>
        </w:rPr>
        <w:t xml:space="preserve">The five DO-278A plans </w:t>
      </w:r>
      <w:r>
        <w:rPr>
          <w:rFonts w:ascii="Avenir" w:eastAsia="Avenir" w:hAnsi="Avenir"/>
          <w:bCs/>
          <w:color w:val="000000"/>
          <w:sz w:val="24"/>
          <w:szCs w:val="24"/>
        </w:rPr>
        <w:t>are:</w:t>
      </w:r>
    </w:p>
    <w:p w14:paraId="5CC0BEF3" w14:textId="142A9216" w:rsidR="009E50D6" w:rsidRDefault="00F24E48" w:rsidP="00271213">
      <w:pPr>
        <w:rPr>
          <w:rFonts w:ascii="Avenir" w:eastAsia="Avenir" w:hAnsi="Avenir"/>
          <w:bCs/>
          <w:color w:val="000000"/>
          <w:sz w:val="24"/>
          <w:szCs w:val="24"/>
        </w:rPr>
      </w:pPr>
      <w:r>
        <w:rPr>
          <w:rFonts w:ascii="Avenir" w:eastAsia="Avenir" w:hAnsi="Avenir"/>
          <w:bCs/>
          <w:color w:val="000000"/>
          <w:sz w:val="24"/>
          <w:szCs w:val="24"/>
        </w:rPr>
        <w:t xml:space="preserve">PSSA </w:t>
      </w:r>
      <w:r w:rsidR="006E43F3">
        <w:rPr>
          <w:rFonts w:ascii="Avenir" w:eastAsia="Avenir" w:hAnsi="Avenir"/>
          <w:bCs/>
          <w:color w:val="000000"/>
          <w:sz w:val="24"/>
          <w:szCs w:val="24"/>
        </w:rPr>
        <w:t>–</w:t>
      </w:r>
      <w:r>
        <w:rPr>
          <w:rFonts w:ascii="Avenir" w:eastAsia="Avenir" w:hAnsi="Avenir"/>
          <w:bCs/>
          <w:color w:val="000000"/>
          <w:sz w:val="24"/>
          <w:szCs w:val="24"/>
        </w:rPr>
        <w:t xml:space="preserve"> </w:t>
      </w:r>
      <w:r w:rsidR="006E43F3">
        <w:rPr>
          <w:rFonts w:ascii="Avenir" w:eastAsia="Avenir" w:hAnsi="Avenir"/>
          <w:bCs/>
          <w:color w:val="000000"/>
          <w:sz w:val="24"/>
          <w:szCs w:val="24"/>
        </w:rPr>
        <w:t>Plans for Software aspects of approval</w:t>
      </w:r>
    </w:p>
    <w:p w14:paraId="0485A9A9" w14:textId="037DDA68" w:rsidR="006E43F3" w:rsidRDefault="000F2D61" w:rsidP="00271213">
      <w:pPr>
        <w:rPr>
          <w:rFonts w:ascii="Avenir" w:eastAsia="Avenir" w:hAnsi="Avenir"/>
          <w:bCs/>
          <w:color w:val="000000"/>
          <w:sz w:val="24"/>
          <w:szCs w:val="24"/>
        </w:rPr>
      </w:pPr>
      <w:r>
        <w:rPr>
          <w:rFonts w:ascii="Avenir" w:eastAsia="Avenir" w:hAnsi="Avenir"/>
          <w:bCs/>
          <w:color w:val="000000"/>
          <w:sz w:val="24"/>
          <w:szCs w:val="24"/>
        </w:rPr>
        <w:t xml:space="preserve">SQAP </w:t>
      </w:r>
      <w:r w:rsidR="00F54246">
        <w:rPr>
          <w:rFonts w:ascii="Avenir" w:eastAsia="Avenir" w:hAnsi="Avenir"/>
          <w:bCs/>
          <w:color w:val="000000"/>
          <w:sz w:val="24"/>
          <w:szCs w:val="24"/>
        </w:rPr>
        <w:t>–</w:t>
      </w:r>
      <w:r>
        <w:rPr>
          <w:rFonts w:ascii="Avenir" w:eastAsia="Avenir" w:hAnsi="Avenir"/>
          <w:bCs/>
          <w:color w:val="000000"/>
          <w:sz w:val="24"/>
          <w:szCs w:val="24"/>
        </w:rPr>
        <w:t xml:space="preserve"> </w:t>
      </w:r>
      <w:r w:rsidR="00F54246">
        <w:rPr>
          <w:rFonts w:ascii="Avenir" w:eastAsia="Avenir" w:hAnsi="Avenir"/>
          <w:bCs/>
          <w:color w:val="000000"/>
          <w:sz w:val="24"/>
          <w:szCs w:val="24"/>
        </w:rPr>
        <w:t>Software quality assurance plan</w:t>
      </w:r>
    </w:p>
    <w:p w14:paraId="74E9E52A" w14:textId="0C407763" w:rsidR="00F54246" w:rsidRDefault="00060299" w:rsidP="00271213">
      <w:pPr>
        <w:rPr>
          <w:rFonts w:ascii="Avenir" w:eastAsia="Avenir" w:hAnsi="Avenir"/>
          <w:bCs/>
          <w:color w:val="000000"/>
          <w:sz w:val="24"/>
          <w:szCs w:val="24"/>
        </w:rPr>
      </w:pPr>
      <w:r>
        <w:rPr>
          <w:rFonts w:ascii="Avenir" w:eastAsia="Avenir" w:hAnsi="Avenir"/>
          <w:bCs/>
          <w:color w:val="000000"/>
          <w:sz w:val="24"/>
          <w:szCs w:val="24"/>
        </w:rPr>
        <w:t xml:space="preserve">SCMP </w:t>
      </w:r>
      <w:r w:rsidR="001D1775">
        <w:rPr>
          <w:rFonts w:ascii="Avenir" w:eastAsia="Avenir" w:hAnsi="Avenir"/>
          <w:bCs/>
          <w:color w:val="000000"/>
          <w:sz w:val="24"/>
          <w:szCs w:val="24"/>
        </w:rPr>
        <w:t>–</w:t>
      </w:r>
      <w:r>
        <w:rPr>
          <w:rFonts w:ascii="Avenir" w:eastAsia="Avenir" w:hAnsi="Avenir"/>
          <w:bCs/>
          <w:color w:val="000000"/>
          <w:sz w:val="24"/>
          <w:szCs w:val="24"/>
        </w:rPr>
        <w:t xml:space="preserve"> </w:t>
      </w:r>
      <w:r w:rsidR="002E7873">
        <w:rPr>
          <w:rFonts w:ascii="Avenir" w:eastAsia="Avenir" w:hAnsi="Avenir"/>
          <w:bCs/>
          <w:color w:val="000000"/>
          <w:sz w:val="24"/>
          <w:szCs w:val="24"/>
        </w:rPr>
        <w:t>Software</w:t>
      </w:r>
      <w:r w:rsidR="001D1775">
        <w:rPr>
          <w:rFonts w:ascii="Avenir" w:eastAsia="Avenir" w:hAnsi="Avenir"/>
          <w:bCs/>
          <w:color w:val="000000"/>
          <w:sz w:val="24"/>
          <w:szCs w:val="24"/>
        </w:rPr>
        <w:t xml:space="preserve"> configuration management plan</w:t>
      </w:r>
    </w:p>
    <w:p w14:paraId="63C043D7" w14:textId="3192D6A5" w:rsidR="001D1775" w:rsidRDefault="005E142B" w:rsidP="00271213">
      <w:pPr>
        <w:rPr>
          <w:rFonts w:ascii="Avenir" w:eastAsia="Avenir" w:hAnsi="Avenir"/>
          <w:bCs/>
          <w:color w:val="000000"/>
          <w:sz w:val="24"/>
          <w:szCs w:val="24"/>
        </w:rPr>
      </w:pPr>
      <w:r>
        <w:rPr>
          <w:rFonts w:ascii="Avenir" w:eastAsia="Avenir" w:hAnsi="Avenir"/>
          <w:bCs/>
          <w:color w:val="000000"/>
          <w:sz w:val="24"/>
          <w:szCs w:val="24"/>
        </w:rPr>
        <w:t xml:space="preserve">SWDP </w:t>
      </w:r>
      <w:r w:rsidR="00AE301C">
        <w:rPr>
          <w:rFonts w:ascii="Avenir" w:eastAsia="Avenir" w:hAnsi="Avenir"/>
          <w:bCs/>
          <w:color w:val="000000"/>
          <w:sz w:val="24"/>
          <w:szCs w:val="24"/>
        </w:rPr>
        <w:t>–</w:t>
      </w:r>
      <w:r>
        <w:rPr>
          <w:rFonts w:ascii="Avenir" w:eastAsia="Avenir" w:hAnsi="Avenir"/>
          <w:bCs/>
          <w:color w:val="000000"/>
          <w:sz w:val="24"/>
          <w:szCs w:val="24"/>
        </w:rPr>
        <w:t xml:space="preserve"> </w:t>
      </w:r>
      <w:r w:rsidR="00AE301C">
        <w:rPr>
          <w:rFonts w:ascii="Avenir" w:eastAsia="Avenir" w:hAnsi="Avenir"/>
          <w:bCs/>
          <w:color w:val="000000"/>
          <w:sz w:val="24"/>
          <w:szCs w:val="24"/>
        </w:rPr>
        <w:t>Software development plan</w:t>
      </w:r>
    </w:p>
    <w:p w14:paraId="09F996AF" w14:textId="1BA41CAA" w:rsidR="00AE301C" w:rsidRDefault="007D624D" w:rsidP="00271213">
      <w:pPr>
        <w:rPr>
          <w:rFonts w:ascii="Avenir" w:eastAsia="Avenir" w:hAnsi="Avenir"/>
          <w:bCs/>
          <w:color w:val="000000"/>
          <w:sz w:val="24"/>
          <w:szCs w:val="24"/>
        </w:rPr>
      </w:pPr>
      <w:r>
        <w:rPr>
          <w:rFonts w:ascii="Avenir" w:eastAsia="Avenir" w:hAnsi="Avenir"/>
          <w:bCs/>
          <w:color w:val="000000"/>
          <w:sz w:val="24"/>
          <w:szCs w:val="24"/>
        </w:rPr>
        <w:t xml:space="preserve">SWVP </w:t>
      </w:r>
      <w:r w:rsidR="004C3009">
        <w:rPr>
          <w:rFonts w:ascii="Avenir" w:eastAsia="Avenir" w:hAnsi="Avenir"/>
          <w:bCs/>
          <w:color w:val="000000"/>
          <w:sz w:val="24"/>
          <w:szCs w:val="24"/>
        </w:rPr>
        <w:t>–</w:t>
      </w:r>
      <w:r>
        <w:rPr>
          <w:rFonts w:ascii="Avenir" w:eastAsia="Avenir" w:hAnsi="Avenir"/>
          <w:bCs/>
          <w:color w:val="000000"/>
          <w:sz w:val="24"/>
          <w:szCs w:val="24"/>
        </w:rPr>
        <w:t xml:space="preserve"> </w:t>
      </w:r>
      <w:r w:rsidR="004C3009">
        <w:rPr>
          <w:rFonts w:ascii="Avenir" w:eastAsia="Avenir" w:hAnsi="Avenir"/>
          <w:bCs/>
          <w:color w:val="000000"/>
          <w:sz w:val="24"/>
          <w:szCs w:val="24"/>
        </w:rPr>
        <w:t>software verification plan</w:t>
      </w:r>
    </w:p>
    <w:p w14:paraId="48EFDFB1" w14:textId="77777777" w:rsidR="00B20518" w:rsidRPr="00B20518" w:rsidRDefault="00B20518" w:rsidP="00B20518">
      <w:pPr>
        <w:rPr>
          <w:rFonts w:ascii="Avenir" w:eastAsia="Avenir" w:hAnsi="Avenir"/>
          <w:bCs/>
          <w:color w:val="000000"/>
          <w:sz w:val="24"/>
          <w:szCs w:val="24"/>
        </w:rPr>
      </w:pPr>
      <w:r w:rsidRPr="00B20518">
        <w:rPr>
          <w:rFonts w:ascii="Avenir" w:eastAsia="Avenir" w:hAnsi="Avenir"/>
          <w:bCs/>
          <w:color w:val="000000"/>
          <w:sz w:val="24"/>
          <w:szCs w:val="24"/>
        </w:rPr>
        <w:t>Differences between DO-278A and DO-178C.</w:t>
      </w:r>
    </w:p>
    <w:p w14:paraId="35657559" w14:textId="69167151" w:rsidR="00B20518" w:rsidRPr="00B20518" w:rsidRDefault="00B20518" w:rsidP="00B20518">
      <w:pPr>
        <w:rPr>
          <w:rFonts w:ascii="Avenir" w:eastAsia="Avenir" w:hAnsi="Avenir"/>
          <w:bCs/>
          <w:color w:val="000000"/>
          <w:sz w:val="24"/>
          <w:szCs w:val="24"/>
        </w:rPr>
      </w:pPr>
      <w:r w:rsidRPr="00B20518">
        <w:rPr>
          <w:rFonts w:ascii="Avenir" w:eastAsia="Avenir" w:hAnsi="Avenir"/>
          <w:bCs/>
          <w:color w:val="000000"/>
          <w:sz w:val="24"/>
          <w:szCs w:val="24"/>
        </w:rPr>
        <w:t xml:space="preserve">The first major difference with DO-278A is its emphasis upon, and allowance for, </w:t>
      </w:r>
      <w:r w:rsidR="00D345F2">
        <w:rPr>
          <w:rFonts w:ascii="Avenir" w:eastAsia="Avenir" w:hAnsi="Avenir"/>
          <w:bCs/>
          <w:color w:val="000000"/>
          <w:sz w:val="24"/>
          <w:szCs w:val="24"/>
        </w:rPr>
        <w:t>Commercial Off-The-Shelf</w:t>
      </w:r>
      <w:r w:rsidRPr="00B20518">
        <w:rPr>
          <w:rFonts w:ascii="Avenir" w:eastAsia="Avenir" w:hAnsi="Avenir"/>
          <w:bCs/>
          <w:color w:val="000000"/>
          <w:sz w:val="24"/>
          <w:szCs w:val="24"/>
        </w:rPr>
        <w:t xml:space="preserve"> systems. Whereas DO-178C places the same burden upon </w:t>
      </w:r>
      <w:r w:rsidR="00D345F2">
        <w:rPr>
          <w:rFonts w:ascii="Avenir" w:eastAsia="Avenir" w:hAnsi="Avenir"/>
          <w:bCs/>
          <w:color w:val="000000"/>
          <w:sz w:val="24"/>
          <w:szCs w:val="24"/>
        </w:rPr>
        <w:t>Commercial Off-The-Shelf</w:t>
      </w:r>
      <w:r w:rsidRPr="00B20518">
        <w:rPr>
          <w:rFonts w:ascii="Avenir" w:eastAsia="Avenir" w:hAnsi="Avenir"/>
          <w:bCs/>
          <w:color w:val="000000"/>
          <w:sz w:val="24"/>
          <w:szCs w:val="24"/>
        </w:rPr>
        <w:t xml:space="preserve"> software as for custom-development software, DO-278A recognizes that ground-based systems make extensive use of </w:t>
      </w:r>
      <w:r w:rsidR="00D345F2">
        <w:rPr>
          <w:rFonts w:ascii="Avenir" w:eastAsia="Avenir" w:hAnsi="Avenir"/>
          <w:bCs/>
          <w:color w:val="000000"/>
          <w:sz w:val="24"/>
          <w:szCs w:val="24"/>
        </w:rPr>
        <w:t>Commercial Off-The-Shelf</w:t>
      </w:r>
      <w:r w:rsidRPr="00B20518">
        <w:rPr>
          <w:rFonts w:ascii="Avenir" w:eastAsia="Avenir" w:hAnsi="Avenir"/>
          <w:bCs/>
          <w:color w:val="000000"/>
          <w:sz w:val="24"/>
          <w:szCs w:val="24"/>
        </w:rPr>
        <w:t xml:space="preserve"> technology and therefore must make accommodations for such. What would happen if DO-278A did not readily accommodate </w:t>
      </w:r>
      <w:r w:rsidR="00D345F2">
        <w:rPr>
          <w:rFonts w:ascii="Avenir" w:eastAsia="Avenir" w:hAnsi="Avenir"/>
          <w:bCs/>
          <w:color w:val="000000"/>
          <w:sz w:val="24"/>
          <w:szCs w:val="24"/>
        </w:rPr>
        <w:t>Commercial Off-The-Shelf</w:t>
      </w:r>
      <w:r w:rsidRPr="00B20518">
        <w:rPr>
          <w:rFonts w:ascii="Avenir" w:eastAsia="Avenir" w:hAnsi="Avenir"/>
          <w:bCs/>
          <w:color w:val="000000"/>
          <w:sz w:val="24"/>
          <w:szCs w:val="24"/>
        </w:rPr>
        <w:t xml:space="preserve"> software? Operating systems, graphics, database, and communications protocols are heavily used in DO-278A, extensively more than in onboard avionics via DO-178C. Furthermore, ground-based systems are much more feature-rich than airborne applications, so the software content is much greater, often 10X times larger. Since </w:t>
      </w:r>
      <w:r w:rsidR="00D345F2">
        <w:rPr>
          <w:rFonts w:ascii="Avenir" w:eastAsia="Avenir" w:hAnsi="Avenir"/>
          <w:bCs/>
          <w:color w:val="000000"/>
          <w:sz w:val="24"/>
          <w:szCs w:val="24"/>
        </w:rPr>
        <w:t>Commercial Off-The-Shelf</w:t>
      </w:r>
      <w:r w:rsidRPr="00B20518">
        <w:rPr>
          <w:rFonts w:ascii="Avenir" w:eastAsia="Avenir" w:hAnsi="Avenir"/>
          <w:bCs/>
          <w:color w:val="000000"/>
          <w:sz w:val="24"/>
          <w:szCs w:val="24"/>
        </w:rPr>
        <w:t xml:space="preserve"> technologies are generally industry neutral, they are developed without any consideration for DO-278A; thus </w:t>
      </w:r>
      <w:r w:rsidR="00AE5EC4" w:rsidRPr="00B20518">
        <w:rPr>
          <w:rFonts w:ascii="Avenir" w:eastAsia="Avenir" w:hAnsi="Avenir"/>
          <w:bCs/>
          <w:color w:val="000000"/>
          <w:sz w:val="24"/>
          <w:szCs w:val="24"/>
        </w:rPr>
        <w:t>reverse</w:t>
      </w:r>
      <w:r w:rsidRPr="00B20518">
        <w:rPr>
          <w:rFonts w:ascii="Avenir" w:eastAsia="Avenir" w:hAnsi="Avenir"/>
          <w:bCs/>
          <w:color w:val="000000"/>
          <w:sz w:val="24"/>
          <w:szCs w:val="24"/>
        </w:rPr>
        <w:t>-</w:t>
      </w:r>
      <w:r w:rsidR="00A5603D" w:rsidRPr="00B20518">
        <w:rPr>
          <w:rFonts w:ascii="Avenir" w:eastAsia="Avenir" w:hAnsi="Avenir"/>
          <w:bCs/>
          <w:color w:val="000000"/>
          <w:sz w:val="24"/>
          <w:szCs w:val="24"/>
        </w:rPr>
        <w:t>engineering</w:t>
      </w:r>
      <w:r w:rsidRPr="00B20518">
        <w:rPr>
          <w:rFonts w:ascii="Avenir" w:eastAsia="Avenir" w:hAnsi="Avenir"/>
          <w:bCs/>
          <w:color w:val="000000"/>
          <w:sz w:val="24"/>
          <w:szCs w:val="24"/>
        </w:rPr>
        <w:t xml:space="preserve"> them for DO-278A compliance would result in little value but huge cost. Instead, DO-278A is </w:t>
      </w:r>
      <w:r w:rsidR="00AE5EC4" w:rsidRPr="00B20518">
        <w:rPr>
          <w:rFonts w:ascii="Avenir" w:eastAsia="Avenir" w:hAnsi="Avenir"/>
          <w:bCs/>
          <w:color w:val="000000"/>
          <w:sz w:val="24"/>
          <w:szCs w:val="24"/>
        </w:rPr>
        <w:t>pragmatic</w:t>
      </w:r>
      <w:r w:rsidRPr="00B20518">
        <w:rPr>
          <w:rFonts w:ascii="Avenir" w:eastAsia="Avenir" w:hAnsi="Avenir"/>
          <w:bCs/>
          <w:color w:val="000000"/>
          <w:sz w:val="24"/>
          <w:szCs w:val="24"/>
        </w:rPr>
        <w:t xml:space="preserve"> given the preceding, </w:t>
      </w:r>
      <w:r w:rsidR="00D345F2">
        <w:rPr>
          <w:rFonts w:ascii="Avenir" w:eastAsia="Avenir" w:hAnsi="Avenir"/>
          <w:bCs/>
          <w:color w:val="000000"/>
          <w:sz w:val="24"/>
          <w:szCs w:val="24"/>
        </w:rPr>
        <w:t>Commercial Off-The-Shelf</w:t>
      </w:r>
      <w:r w:rsidRPr="00B20518">
        <w:rPr>
          <w:rFonts w:ascii="Avenir" w:eastAsia="Avenir" w:hAnsi="Avenir"/>
          <w:bCs/>
          <w:color w:val="000000"/>
          <w:sz w:val="24"/>
          <w:szCs w:val="24"/>
        </w:rPr>
        <w:t xml:space="preserve"> </w:t>
      </w:r>
      <w:r w:rsidRPr="00B20518">
        <w:rPr>
          <w:rFonts w:ascii="Avenir" w:eastAsia="Avenir" w:hAnsi="Avenir"/>
          <w:bCs/>
          <w:color w:val="000000"/>
          <w:sz w:val="24"/>
          <w:szCs w:val="24"/>
        </w:rPr>
        <w:lastRenderedPageBreak/>
        <w:t xml:space="preserve">technologies are allowed. However, </w:t>
      </w:r>
      <w:r w:rsidR="00D345F2">
        <w:rPr>
          <w:rFonts w:ascii="Avenir" w:eastAsia="Avenir" w:hAnsi="Avenir"/>
          <w:bCs/>
          <w:color w:val="000000"/>
          <w:sz w:val="24"/>
          <w:szCs w:val="24"/>
        </w:rPr>
        <w:t>Commercial Off-The-Shelf</w:t>
      </w:r>
      <w:r w:rsidRPr="00B20518">
        <w:rPr>
          <w:rFonts w:ascii="Avenir" w:eastAsia="Avenir" w:hAnsi="Avenir"/>
          <w:bCs/>
          <w:color w:val="000000"/>
          <w:sz w:val="24"/>
          <w:szCs w:val="24"/>
        </w:rPr>
        <w:t xml:space="preserve"> technologies within DO-278A require:</w:t>
      </w:r>
    </w:p>
    <w:p w14:paraId="1053AE54" w14:textId="4B4BEF8D" w:rsidR="00B20518" w:rsidRPr="00B20518" w:rsidRDefault="00B20518" w:rsidP="00B20518">
      <w:pPr>
        <w:rPr>
          <w:rFonts w:ascii="Avenir" w:eastAsia="Avenir" w:hAnsi="Avenir"/>
          <w:bCs/>
          <w:color w:val="000000"/>
          <w:sz w:val="24"/>
          <w:szCs w:val="24"/>
        </w:rPr>
      </w:pPr>
      <w:r w:rsidRPr="00B20518">
        <w:rPr>
          <w:rFonts w:ascii="Avenir" w:eastAsia="Avenir" w:hAnsi="Avenir"/>
          <w:bCs/>
          <w:color w:val="000000"/>
          <w:sz w:val="24"/>
          <w:szCs w:val="24"/>
        </w:rPr>
        <w:t xml:space="preserve"> Acquisition strategies, defined a</w:t>
      </w:r>
      <w:r w:rsidR="00AE5EC4">
        <w:rPr>
          <w:rFonts w:ascii="Avenir" w:eastAsia="Avenir" w:hAnsi="Avenir"/>
          <w:bCs/>
          <w:color w:val="000000"/>
          <w:sz w:val="24"/>
          <w:szCs w:val="24"/>
        </w:rPr>
        <w:t xml:space="preserve"> </w:t>
      </w:r>
      <w:r w:rsidRPr="00B20518">
        <w:rPr>
          <w:rFonts w:ascii="Avenir" w:eastAsia="Avenir" w:hAnsi="Avenir"/>
          <w:bCs/>
          <w:color w:val="000000"/>
          <w:sz w:val="24"/>
          <w:szCs w:val="24"/>
        </w:rPr>
        <w:t>priori</w:t>
      </w:r>
    </w:p>
    <w:p w14:paraId="75537B91" w14:textId="548118B5" w:rsidR="00B20518" w:rsidRPr="00B20518" w:rsidRDefault="00B20518" w:rsidP="00B20518">
      <w:pPr>
        <w:rPr>
          <w:rFonts w:ascii="Avenir" w:eastAsia="Avenir" w:hAnsi="Avenir"/>
          <w:bCs/>
          <w:color w:val="000000"/>
          <w:sz w:val="24"/>
          <w:szCs w:val="24"/>
        </w:rPr>
      </w:pPr>
      <w:r w:rsidRPr="00B20518">
        <w:rPr>
          <w:rFonts w:ascii="Avenir" w:eastAsia="Avenir" w:hAnsi="Avenir"/>
          <w:bCs/>
          <w:color w:val="000000"/>
          <w:sz w:val="24"/>
          <w:szCs w:val="24"/>
        </w:rPr>
        <w:t xml:space="preserve"> Identification and analysis of verifiability</w:t>
      </w:r>
    </w:p>
    <w:p w14:paraId="1EB86C94" w14:textId="779DA96C" w:rsidR="00B20518" w:rsidRPr="00B20518" w:rsidRDefault="00B20518" w:rsidP="00B20518">
      <w:pPr>
        <w:rPr>
          <w:rFonts w:ascii="Avenir" w:eastAsia="Avenir" w:hAnsi="Avenir"/>
          <w:bCs/>
          <w:color w:val="000000"/>
          <w:sz w:val="24"/>
          <w:szCs w:val="24"/>
        </w:rPr>
      </w:pPr>
      <w:r w:rsidRPr="00B20518">
        <w:rPr>
          <w:rFonts w:ascii="Avenir" w:eastAsia="Avenir" w:hAnsi="Avenir"/>
          <w:bCs/>
          <w:color w:val="000000"/>
          <w:sz w:val="24"/>
          <w:szCs w:val="24"/>
        </w:rPr>
        <w:t xml:space="preserve"> Verification of integration and functionality</w:t>
      </w:r>
    </w:p>
    <w:p w14:paraId="242A29D5" w14:textId="767993FC" w:rsidR="00B20518" w:rsidRPr="00B20518" w:rsidRDefault="00B20518" w:rsidP="00B20518">
      <w:pPr>
        <w:rPr>
          <w:rFonts w:ascii="Avenir" w:eastAsia="Avenir" w:hAnsi="Avenir"/>
          <w:bCs/>
          <w:color w:val="000000"/>
          <w:sz w:val="24"/>
          <w:szCs w:val="24"/>
        </w:rPr>
      </w:pPr>
      <w:r w:rsidRPr="00B20518">
        <w:rPr>
          <w:rFonts w:ascii="Avenir" w:eastAsia="Avenir" w:hAnsi="Avenir"/>
          <w:bCs/>
          <w:color w:val="000000"/>
          <w:sz w:val="24"/>
          <w:szCs w:val="24"/>
        </w:rPr>
        <w:t xml:space="preserve"> Tight configuration management and control</w:t>
      </w:r>
    </w:p>
    <w:p w14:paraId="1ADC472C" w14:textId="67057BC0" w:rsidR="002E7873" w:rsidRDefault="00B20518" w:rsidP="00B20518">
      <w:pPr>
        <w:rPr>
          <w:rFonts w:ascii="Avenir" w:eastAsia="Avenir" w:hAnsi="Avenir"/>
          <w:bCs/>
          <w:color w:val="000000"/>
          <w:sz w:val="24"/>
          <w:szCs w:val="24"/>
        </w:rPr>
      </w:pPr>
      <w:r w:rsidRPr="00B20518">
        <w:rPr>
          <w:rFonts w:ascii="Avenir" w:eastAsia="Avenir" w:hAnsi="Avenir"/>
          <w:bCs/>
          <w:color w:val="000000"/>
          <w:sz w:val="24"/>
          <w:szCs w:val="24"/>
        </w:rPr>
        <w:t>Compliance with associated DO-278A (according to Assurance Level for</w:t>
      </w:r>
      <w:r w:rsidR="00D345F2">
        <w:rPr>
          <w:rFonts w:ascii="Avenir" w:eastAsia="Avenir" w:hAnsi="Avenir"/>
          <w:bCs/>
          <w:color w:val="000000"/>
          <w:sz w:val="24"/>
          <w:szCs w:val="24"/>
        </w:rPr>
        <w:t xml:space="preserve"> </w:t>
      </w:r>
      <w:r w:rsidRPr="00B20518">
        <w:rPr>
          <w:rFonts w:ascii="Avenir" w:eastAsia="Avenir" w:hAnsi="Avenir"/>
          <w:bCs/>
          <w:color w:val="000000"/>
          <w:sz w:val="24"/>
          <w:szCs w:val="24"/>
        </w:rPr>
        <w:t xml:space="preserve">which </w:t>
      </w:r>
      <w:r w:rsidR="00D345F2">
        <w:rPr>
          <w:rFonts w:ascii="Avenir" w:eastAsia="Avenir" w:hAnsi="Avenir"/>
          <w:bCs/>
          <w:color w:val="000000"/>
          <w:sz w:val="24"/>
          <w:szCs w:val="24"/>
        </w:rPr>
        <w:t>Commercial Off-The-Shelf</w:t>
      </w:r>
      <w:r w:rsidRPr="00B20518">
        <w:rPr>
          <w:rFonts w:ascii="Avenir" w:eastAsia="Avenir" w:hAnsi="Avenir"/>
          <w:bCs/>
          <w:color w:val="000000"/>
          <w:sz w:val="24"/>
          <w:szCs w:val="24"/>
        </w:rPr>
        <w:t xml:space="preserve"> is used within) or justification of Alternate Means of Compliance</w:t>
      </w:r>
      <w:r w:rsidR="00F011C1">
        <w:rPr>
          <w:rFonts w:ascii="Avenir" w:eastAsia="Avenir" w:hAnsi="Avenir"/>
          <w:bCs/>
          <w:color w:val="000000"/>
          <w:sz w:val="24"/>
          <w:szCs w:val="24"/>
        </w:rPr>
        <w:t>.</w:t>
      </w:r>
    </w:p>
    <w:p w14:paraId="69E3C7FB" w14:textId="437A664B" w:rsidR="00F011C1" w:rsidRPr="00F011C1" w:rsidRDefault="00F011C1" w:rsidP="00F011C1">
      <w:pPr>
        <w:rPr>
          <w:rFonts w:ascii="Avenir" w:eastAsia="Avenir" w:hAnsi="Avenir"/>
          <w:bCs/>
          <w:color w:val="000000"/>
          <w:sz w:val="24"/>
          <w:szCs w:val="24"/>
        </w:rPr>
      </w:pPr>
      <w:r w:rsidRPr="00F011C1">
        <w:rPr>
          <w:rFonts w:ascii="Avenir" w:eastAsia="Avenir" w:hAnsi="Avenir"/>
          <w:bCs/>
          <w:color w:val="000000"/>
          <w:sz w:val="24"/>
          <w:szCs w:val="24"/>
        </w:rPr>
        <w:t xml:space="preserve">Note that DO-178C’s certification plan was called a “Plan for Software Aspects of Certification” (PSAC). Such PSAC’s are project specific, and if that project is for a specific aircraft, then that DO-178C software is both project and aircraft specific: only when it is certified for that specific project and/or aircraft is the corresponding system deemed “certified”. However, </w:t>
      </w:r>
      <w:r w:rsidR="0065199E">
        <w:rPr>
          <w:rFonts w:ascii="Avenir" w:eastAsia="Avenir" w:hAnsi="Avenir"/>
          <w:bCs/>
          <w:color w:val="000000"/>
          <w:sz w:val="24"/>
          <w:szCs w:val="24"/>
        </w:rPr>
        <w:t>Communication, Navigation, Surveillance</w:t>
      </w:r>
      <w:r w:rsidRPr="00F011C1">
        <w:rPr>
          <w:rFonts w:ascii="Avenir" w:eastAsia="Avenir" w:hAnsi="Avenir"/>
          <w:bCs/>
          <w:color w:val="000000"/>
          <w:sz w:val="24"/>
          <w:szCs w:val="24"/>
        </w:rPr>
        <w:t>/</w:t>
      </w:r>
      <w:r w:rsidR="0065199E">
        <w:rPr>
          <w:rFonts w:ascii="Avenir" w:eastAsia="Avenir" w:hAnsi="Avenir"/>
          <w:bCs/>
          <w:color w:val="000000"/>
          <w:sz w:val="24"/>
          <w:szCs w:val="24"/>
        </w:rPr>
        <w:t>Air Traffic Management</w:t>
      </w:r>
      <w:r w:rsidRPr="00F011C1">
        <w:rPr>
          <w:rFonts w:ascii="Avenir" w:eastAsia="Avenir" w:hAnsi="Avenir"/>
          <w:bCs/>
          <w:color w:val="000000"/>
          <w:sz w:val="24"/>
          <w:szCs w:val="24"/>
        </w:rPr>
        <w:t xml:space="preserve"> systems are different: Software updates and new software functionality are more continuously made to </w:t>
      </w:r>
      <w:r w:rsidR="0065199E">
        <w:rPr>
          <w:rFonts w:ascii="Avenir" w:eastAsia="Avenir" w:hAnsi="Avenir"/>
          <w:bCs/>
          <w:color w:val="000000"/>
          <w:sz w:val="24"/>
          <w:szCs w:val="24"/>
        </w:rPr>
        <w:t>Communication, Navigation, Surveillance</w:t>
      </w:r>
      <w:r w:rsidRPr="00F011C1">
        <w:rPr>
          <w:rFonts w:ascii="Avenir" w:eastAsia="Avenir" w:hAnsi="Avenir"/>
          <w:bCs/>
          <w:color w:val="000000"/>
          <w:sz w:val="24"/>
          <w:szCs w:val="24"/>
        </w:rPr>
        <w:t>/</w:t>
      </w:r>
      <w:r w:rsidR="0065199E">
        <w:rPr>
          <w:rFonts w:ascii="Avenir" w:eastAsia="Avenir" w:hAnsi="Avenir"/>
          <w:bCs/>
          <w:color w:val="000000"/>
          <w:sz w:val="24"/>
          <w:szCs w:val="24"/>
        </w:rPr>
        <w:t>Air Traffic Management</w:t>
      </w:r>
      <w:r w:rsidRPr="00F011C1">
        <w:rPr>
          <w:rFonts w:ascii="Avenir" w:eastAsia="Avenir" w:hAnsi="Avenir"/>
          <w:bCs/>
          <w:color w:val="000000"/>
          <w:sz w:val="24"/>
          <w:szCs w:val="24"/>
        </w:rPr>
        <w:t xml:space="preserve"> systems than to aircraft. Also, </w:t>
      </w:r>
      <w:r w:rsidR="0065199E">
        <w:rPr>
          <w:rFonts w:ascii="Avenir" w:eastAsia="Avenir" w:hAnsi="Avenir"/>
          <w:bCs/>
          <w:color w:val="000000"/>
          <w:sz w:val="24"/>
          <w:szCs w:val="24"/>
        </w:rPr>
        <w:t>Communication, Navigation, Surveillance</w:t>
      </w:r>
      <w:r w:rsidRPr="00F011C1">
        <w:rPr>
          <w:rFonts w:ascii="Avenir" w:eastAsia="Avenir" w:hAnsi="Avenir"/>
          <w:bCs/>
          <w:color w:val="000000"/>
          <w:sz w:val="24"/>
          <w:szCs w:val="24"/>
        </w:rPr>
        <w:t>/</w:t>
      </w:r>
      <w:r w:rsidR="0065199E">
        <w:rPr>
          <w:rFonts w:ascii="Avenir" w:eastAsia="Avenir" w:hAnsi="Avenir"/>
          <w:bCs/>
          <w:color w:val="000000"/>
          <w:sz w:val="24"/>
          <w:szCs w:val="24"/>
        </w:rPr>
        <w:t>Air Traffic Management</w:t>
      </w:r>
      <w:r w:rsidRPr="00F011C1">
        <w:rPr>
          <w:rFonts w:ascii="Avenir" w:eastAsia="Avenir" w:hAnsi="Avenir"/>
          <w:bCs/>
          <w:color w:val="000000"/>
          <w:sz w:val="24"/>
          <w:szCs w:val="24"/>
        </w:rPr>
        <w:t xml:space="preserve"> systems are comprised mostly of </w:t>
      </w:r>
      <w:r w:rsidR="00D345F2">
        <w:rPr>
          <w:rFonts w:ascii="Avenir" w:eastAsia="Avenir" w:hAnsi="Avenir"/>
          <w:bCs/>
          <w:color w:val="000000"/>
          <w:sz w:val="24"/>
          <w:szCs w:val="24"/>
        </w:rPr>
        <w:t>Commercial Off-The-Shelf</w:t>
      </w:r>
      <w:r w:rsidRPr="00F011C1">
        <w:rPr>
          <w:rFonts w:ascii="Avenir" w:eastAsia="Avenir" w:hAnsi="Avenir"/>
          <w:bCs/>
          <w:color w:val="000000"/>
          <w:sz w:val="24"/>
          <w:szCs w:val="24"/>
        </w:rPr>
        <w:t xml:space="preserve"> hardware. Therefore, </w:t>
      </w:r>
      <w:r w:rsidR="0065199E">
        <w:rPr>
          <w:rFonts w:ascii="Avenir" w:eastAsia="Avenir" w:hAnsi="Avenir"/>
          <w:bCs/>
          <w:color w:val="000000"/>
          <w:sz w:val="24"/>
          <w:szCs w:val="24"/>
        </w:rPr>
        <w:t>Communication, Navigation, Surveillance</w:t>
      </w:r>
      <w:r w:rsidRPr="00F011C1">
        <w:rPr>
          <w:rFonts w:ascii="Avenir" w:eastAsia="Avenir" w:hAnsi="Avenir"/>
          <w:bCs/>
          <w:color w:val="000000"/>
          <w:sz w:val="24"/>
          <w:szCs w:val="24"/>
        </w:rPr>
        <w:t>/</w:t>
      </w:r>
      <w:r w:rsidR="0065199E">
        <w:rPr>
          <w:rFonts w:ascii="Avenir" w:eastAsia="Avenir" w:hAnsi="Avenir"/>
          <w:bCs/>
          <w:color w:val="000000"/>
          <w:sz w:val="24"/>
          <w:szCs w:val="24"/>
        </w:rPr>
        <w:t>Air Traffic Management</w:t>
      </w:r>
      <w:r w:rsidRPr="00F011C1">
        <w:rPr>
          <w:rFonts w:ascii="Avenir" w:eastAsia="Avenir" w:hAnsi="Avenir"/>
          <w:bCs/>
          <w:color w:val="000000"/>
          <w:sz w:val="24"/>
          <w:szCs w:val="24"/>
        </w:rPr>
        <w:t xml:space="preserve"> systems are “approved” rather than certified and unlike aircraft hardware certification via DO-254, </w:t>
      </w:r>
      <w:r w:rsidR="0065199E">
        <w:rPr>
          <w:rFonts w:ascii="Avenir" w:eastAsia="Avenir" w:hAnsi="Avenir"/>
          <w:bCs/>
          <w:color w:val="000000"/>
          <w:sz w:val="24"/>
          <w:szCs w:val="24"/>
        </w:rPr>
        <w:t>Communication, Navigation, Surveillance</w:t>
      </w:r>
      <w:r w:rsidRPr="00F011C1">
        <w:rPr>
          <w:rFonts w:ascii="Avenir" w:eastAsia="Avenir" w:hAnsi="Avenir"/>
          <w:bCs/>
          <w:color w:val="000000"/>
          <w:sz w:val="24"/>
          <w:szCs w:val="24"/>
        </w:rPr>
        <w:t>/</w:t>
      </w:r>
      <w:r w:rsidR="0065199E">
        <w:rPr>
          <w:rFonts w:ascii="Avenir" w:eastAsia="Avenir" w:hAnsi="Avenir"/>
          <w:bCs/>
          <w:color w:val="000000"/>
          <w:sz w:val="24"/>
          <w:szCs w:val="24"/>
        </w:rPr>
        <w:t>Air Traffic Management</w:t>
      </w:r>
      <w:r w:rsidRPr="00F011C1">
        <w:rPr>
          <w:rFonts w:ascii="Avenir" w:eastAsia="Avenir" w:hAnsi="Avenir"/>
          <w:bCs/>
          <w:color w:val="000000"/>
          <w:sz w:val="24"/>
          <w:szCs w:val="24"/>
        </w:rPr>
        <w:t xml:space="preserve"> hardware is subjected to system-level testing, not hardware-specific.</w:t>
      </w:r>
    </w:p>
    <w:p w14:paraId="627BD92C" w14:textId="28D59B3F" w:rsidR="00F011C1" w:rsidRPr="00F011C1" w:rsidRDefault="00F011C1" w:rsidP="00F011C1">
      <w:pPr>
        <w:rPr>
          <w:rFonts w:ascii="Avenir" w:eastAsia="Avenir" w:hAnsi="Avenir"/>
          <w:bCs/>
          <w:color w:val="000000"/>
          <w:sz w:val="24"/>
          <w:szCs w:val="24"/>
        </w:rPr>
      </w:pPr>
      <w:r w:rsidRPr="00F011C1">
        <w:rPr>
          <w:rFonts w:ascii="Avenir" w:eastAsia="Avenir" w:hAnsi="Avenir"/>
          <w:bCs/>
          <w:color w:val="000000"/>
          <w:sz w:val="24"/>
          <w:szCs w:val="24"/>
        </w:rPr>
        <w:t xml:space="preserve">Regarding DO-278A’s </w:t>
      </w:r>
      <w:r w:rsidR="00AE5EC4">
        <w:rPr>
          <w:rFonts w:ascii="Avenir" w:eastAsia="Avenir" w:hAnsi="Avenir"/>
          <w:bCs/>
          <w:color w:val="000000"/>
          <w:sz w:val="24"/>
          <w:szCs w:val="24"/>
        </w:rPr>
        <w:t>Preliminary System Safety Assessment</w:t>
      </w:r>
      <w:r w:rsidRPr="00F011C1">
        <w:rPr>
          <w:rFonts w:ascii="Avenir" w:eastAsia="Avenir" w:hAnsi="Avenir"/>
          <w:bCs/>
          <w:color w:val="000000"/>
          <w:sz w:val="24"/>
          <w:szCs w:val="24"/>
        </w:rPr>
        <w:t xml:space="preserve">, this author has seen the most common </w:t>
      </w:r>
      <w:r w:rsidR="00AE5EC4">
        <w:rPr>
          <w:rFonts w:ascii="Avenir" w:eastAsia="Avenir" w:hAnsi="Avenir"/>
          <w:bCs/>
          <w:color w:val="000000"/>
          <w:sz w:val="24"/>
          <w:szCs w:val="24"/>
        </w:rPr>
        <w:t>Preliminary System Safety Assessment</w:t>
      </w:r>
      <w:r w:rsidRPr="00F011C1">
        <w:rPr>
          <w:rFonts w:ascii="Avenir" w:eastAsia="Avenir" w:hAnsi="Avenir"/>
          <w:bCs/>
          <w:color w:val="000000"/>
          <w:sz w:val="24"/>
          <w:szCs w:val="24"/>
        </w:rPr>
        <w:t xml:space="preserve"> mistakes denoted below:</w:t>
      </w:r>
    </w:p>
    <w:p w14:paraId="444769E4" w14:textId="13F214F1" w:rsidR="00F011C1" w:rsidRPr="00F011C1" w:rsidRDefault="00F011C1" w:rsidP="00F011C1">
      <w:pPr>
        <w:rPr>
          <w:rFonts w:ascii="Avenir" w:eastAsia="Avenir" w:hAnsi="Avenir"/>
          <w:bCs/>
          <w:color w:val="000000"/>
          <w:sz w:val="24"/>
          <w:szCs w:val="24"/>
        </w:rPr>
      </w:pPr>
      <w:r w:rsidRPr="00F011C1">
        <w:rPr>
          <w:rFonts w:ascii="Avenir" w:eastAsia="Avenir" w:hAnsi="Avenir"/>
          <w:bCs/>
          <w:color w:val="000000"/>
          <w:sz w:val="24"/>
          <w:szCs w:val="24"/>
        </w:rPr>
        <w:t xml:space="preserve"> Failing to justify Assurance Level and reference safety assessments</w:t>
      </w:r>
    </w:p>
    <w:p w14:paraId="02B621CE" w14:textId="491A2403" w:rsidR="00F011C1" w:rsidRPr="00F011C1" w:rsidRDefault="00F011C1" w:rsidP="00F011C1">
      <w:pPr>
        <w:rPr>
          <w:rFonts w:ascii="Avenir" w:eastAsia="Avenir" w:hAnsi="Avenir"/>
          <w:bCs/>
          <w:color w:val="000000"/>
          <w:sz w:val="24"/>
          <w:szCs w:val="24"/>
        </w:rPr>
      </w:pPr>
      <w:r w:rsidRPr="00F011C1">
        <w:rPr>
          <w:rFonts w:ascii="Avenir" w:eastAsia="Avenir" w:hAnsi="Avenir"/>
          <w:bCs/>
          <w:color w:val="000000"/>
          <w:sz w:val="24"/>
          <w:szCs w:val="24"/>
        </w:rPr>
        <w:t xml:space="preserve"> Failure to describe proposed system and software architecture</w:t>
      </w:r>
    </w:p>
    <w:p w14:paraId="203B8460" w14:textId="471D8C36" w:rsidR="00F011C1" w:rsidRPr="00F011C1" w:rsidRDefault="00F011C1" w:rsidP="00F011C1">
      <w:pPr>
        <w:rPr>
          <w:rFonts w:ascii="Avenir" w:eastAsia="Avenir" w:hAnsi="Avenir"/>
          <w:bCs/>
          <w:color w:val="000000"/>
          <w:sz w:val="24"/>
          <w:szCs w:val="24"/>
        </w:rPr>
      </w:pPr>
      <w:r w:rsidRPr="00F011C1">
        <w:rPr>
          <w:rFonts w:ascii="Avenir" w:eastAsia="Avenir" w:hAnsi="Avenir"/>
          <w:bCs/>
          <w:color w:val="000000"/>
          <w:sz w:val="24"/>
          <w:szCs w:val="24"/>
        </w:rPr>
        <w:t xml:space="preserve"> Failure to describe tools to be used and qualification need/strategy for tools</w:t>
      </w:r>
    </w:p>
    <w:p w14:paraId="2652149F" w14:textId="7710F480" w:rsidR="00F011C1" w:rsidRPr="00F011C1" w:rsidRDefault="00F011C1" w:rsidP="00F011C1">
      <w:pPr>
        <w:rPr>
          <w:rFonts w:ascii="Avenir" w:eastAsia="Avenir" w:hAnsi="Avenir"/>
          <w:bCs/>
          <w:color w:val="000000"/>
          <w:sz w:val="24"/>
          <w:szCs w:val="24"/>
        </w:rPr>
      </w:pPr>
      <w:r w:rsidRPr="00F011C1">
        <w:rPr>
          <w:rFonts w:ascii="Avenir" w:eastAsia="Avenir" w:hAnsi="Avenir"/>
          <w:bCs/>
          <w:color w:val="000000"/>
          <w:sz w:val="24"/>
          <w:szCs w:val="24"/>
        </w:rPr>
        <w:t xml:space="preserve"> Failure to comply with DO-278A, ED-153, Safety</w:t>
      </w:r>
    </w:p>
    <w:p w14:paraId="35EDD5A7" w14:textId="51942CC6" w:rsidR="00F011C1" w:rsidRPr="00F011C1" w:rsidRDefault="00F011C1" w:rsidP="00F011C1">
      <w:pPr>
        <w:rPr>
          <w:rFonts w:ascii="Avenir" w:eastAsia="Avenir" w:hAnsi="Avenir"/>
          <w:bCs/>
          <w:color w:val="000000"/>
          <w:sz w:val="24"/>
          <w:szCs w:val="24"/>
        </w:rPr>
      </w:pPr>
      <w:r w:rsidRPr="00F011C1">
        <w:rPr>
          <w:rFonts w:ascii="Avenir" w:eastAsia="Avenir" w:hAnsi="Avenir"/>
          <w:bCs/>
          <w:color w:val="000000"/>
          <w:sz w:val="24"/>
          <w:szCs w:val="24"/>
        </w:rPr>
        <w:lastRenderedPageBreak/>
        <w:t xml:space="preserve"> Failure to get certifying agency approval after submitting </w:t>
      </w:r>
      <w:r w:rsidR="00AE5EC4">
        <w:rPr>
          <w:rFonts w:ascii="Avenir" w:eastAsia="Avenir" w:hAnsi="Avenir"/>
          <w:bCs/>
          <w:color w:val="000000"/>
          <w:sz w:val="24"/>
          <w:szCs w:val="24"/>
        </w:rPr>
        <w:t>Preliminary System Safety Assessment</w:t>
      </w:r>
    </w:p>
    <w:p w14:paraId="6D95E67D" w14:textId="2BCBB935" w:rsidR="00033AF9" w:rsidRPr="00033AF9" w:rsidRDefault="00F011C1" w:rsidP="00033AF9">
      <w:pPr>
        <w:rPr>
          <w:rFonts w:ascii="Avenir" w:eastAsia="Avenir" w:hAnsi="Avenir"/>
          <w:bCs/>
          <w:color w:val="000000"/>
          <w:sz w:val="24"/>
          <w:szCs w:val="24"/>
        </w:rPr>
      </w:pPr>
      <w:r w:rsidRPr="00F011C1">
        <w:rPr>
          <w:rFonts w:ascii="Avenir" w:eastAsia="Avenir" w:hAnsi="Avenir"/>
          <w:bCs/>
          <w:color w:val="000000"/>
          <w:sz w:val="24"/>
          <w:szCs w:val="24"/>
        </w:rPr>
        <w:t xml:space="preserve">Why does DO-278A devote so much attention to </w:t>
      </w:r>
      <w:r w:rsidR="00D345F2">
        <w:rPr>
          <w:rFonts w:ascii="Avenir" w:eastAsia="Avenir" w:hAnsi="Avenir"/>
          <w:bCs/>
          <w:color w:val="000000"/>
          <w:sz w:val="24"/>
          <w:szCs w:val="24"/>
        </w:rPr>
        <w:t>Commercial Off-The-Shelf</w:t>
      </w:r>
      <w:r w:rsidRPr="00F011C1">
        <w:rPr>
          <w:rFonts w:ascii="Avenir" w:eastAsia="Avenir" w:hAnsi="Avenir"/>
          <w:bCs/>
          <w:color w:val="000000"/>
          <w:sz w:val="24"/>
          <w:szCs w:val="24"/>
        </w:rPr>
        <w:t xml:space="preserve">-related processes? Since </w:t>
      </w:r>
      <w:r w:rsidR="00D345F2">
        <w:rPr>
          <w:rFonts w:ascii="Avenir" w:eastAsia="Avenir" w:hAnsi="Avenir"/>
          <w:bCs/>
          <w:color w:val="000000"/>
          <w:sz w:val="24"/>
          <w:szCs w:val="24"/>
        </w:rPr>
        <w:t>Commercial Off-The-Shelf</w:t>
      </w:r>
      <w:r w:rsidRPr="00F011C1">
        <w:rPr>
          <w:rFonts w:ascii="Avenir" w:eastAsia="Avenir" w:hAnsi="Avenir"/>
          <w:bCs/>
          <w:color w:val="000000"/>
          <w:sz w:val="24"/>
          <w:szCs w:val="24"/>
        </w:rPr>
        <w:t xml:space="preserve"> technologies are so common (and virtually mandatory) within </w:t>
      </w:r>
      <w:r w:rsidR="0065199E">
        <w:rPr>
          <w:rFonts w:ascii="Avenir" w:eastAsia="Avenir" w:hAnsi="Avenir"/>
          <w:bCs/>
          <w:color w:val="000000"/>
          <w:sz w:val="24"/>
          <w:szCs w:val="24"/>
        </w:rPr>
        <w:t>Communication, Navigation, Surveillance</w:t>
      </w:r>
      <w:r w:rsidRPr="00F011C1">
        <w:rPr>
          <w:rFonts w:ascii="Avenir" w:eastAsia="Avenir" w:hAnsi="Avenir"/>
          <w:bCs/>
          <w:color w:val="000000"/>
          <w:sz w:val="24"/>
          <w:szCs w:val="24"/>
        </w:rPr>
        <w:t>/</w:t>
      </w:r>
      <w:r w:rsidR="0065199E">
        <w:rPr>
          <w:rFonts w:ascii="Avenir" w:eastAsia="Avenir" w:hAnsi="Avenir"/>
          <w:bCs/>
          <w:color w:val="000000"/>
          <w:sz w:val="24"/>
          <w:szCs w:val="24"/>
        </w:rPr>
        <w:t>Air Traffic Management</w:t>
      </w:r>
      <w:r w:rsidRPr="00F011C1">
        <w:rPr>
          <w:rFonts w:ascii="Avenir" w:eastAsia="Avenir" w:hAnsi="Avenir"/>
          <w:bCs/>
          <w:color w:val="000000"/>
          <w:sz w:val="24"/>
          <w:szCs w:val="24"/>
        </w:rPr>
        <w:t xml:space="preserve">, certification authorities want to ensure a verifiable quality process is associated. The </w:t>
      </w:r>
      <w:r w:rsidR="00D345F2">
        <w:rPr>
          <w:rFonts w:ascii="Avenir" w:eastAsia="Avenir" w:hAnsi="Avenir"/>
          <w:bCs/>
          <w:color w:val="000000"/>
          <w:sz w:val="24"/>
          <w:szCs w:val="24"/>
        </w:rPr>
        <w:t>Commercial Off-The-Shelf</w:t>
      </w:r>
      <w:r w:rsidRPr="00F011C1">
        <w:rPr>
          <w:rFonts w:ascii="Avenir" w:eastAsia="Avenir" w:hAnsi="Avenir"/>
          <w:bCs/>
          <w:color w:val="000000"/>
          <w:sz w:val="24"/>
          <w:szCs w:val="24"/>
        </w:rPr>
        <w:t xml:space="preserve"> quality process begins with considering which system requirements will be satisfied </w:t>
      </w:r>
      <w:r w:rsidR="00AE5EC4" w:rsidRPr="00F011C1">
        <w:rPr>
          <w:rFonts w:ascii="Avenir" w:eastAsia="Avenir" w:hAnsi="Avenir"/>
          <w:bCs/>
          <w:color w:val="000000"/>
          <w:sz w:val="24"/>
          <w:szCs w:val="24"/>
        </w:rPr>
        <w:t>as a whole</w:t>
      </w:r>
      <w:r w:rsidRPr="00F011C1">
        <w:rPr>
          <w:rFonts w:ascii="Avenir" w:eastAsia="Avenir" w:hAnsi="Avenir"/>
          <w:bCs/>
          <w:color w:val="000000"/>
          <w:sz w:val="24"/>
          <w:szCs w:val="24"/>
        </w:rPr>
        <w:t xml:space="preserve"> or in part by </w:t>
      </w:r>
      <w:r w:rsidR="00D345F2">
        <w:rPr>
          <w:rFonts w:ascii="Avenir" w:eastAsia="Avenir" w:hAnsi="Avenir"/>
          <w:bCs/>
          <w:color w:val="000000"/>
          <w:sz w:val="24"/>
          <w:szCs w:val="24"/>
        </w:rPr>
        <w:t>Commercial Off-The-Shelf</w:t>
      </w:r>
      <w:r w:rsidRPr="00F011C1">
        <w:rPr>
          <w:rFonts w:ascii="Avenir" w:eastAsia="Avenir" w:hAnsi="Avenir"/>
          <w:bCs/>
          <w:color w:val="000000"/>
          <w:sz w:val="24"/>
          <w:szCs w:val="24"/>
        </w:rPr>
        <w:t xml:space="preserve"> technologies. First it is necessary to actually define the ground-based system with enough granularity to perform a make-versus-buy trade-off analysis on all requirements. Those requirements allocated to “buy” become </w:t>
      </w:r>
      <w:r w:rsidR="00D345F2">
        <w:rPr>
          <w:rFonts w:ascii="Avenir" w:eastAsia="Avenir" w:hAnsi="Avenir"/>
          <w:bCs/>
          <w:color w:val="000000"/>
          <w:sz w:val="24"/>
          <w:szCs w:val="24"/>
        </w:rPr>
        <w:t>Commercial Off-The-Shelf</w:t>
      </w:r>
      <w:r w:rsidRPr="00F011C1">
        <w:rPr>
          <w:rFonts w:ascii="Avenir" w:eastAsia="Avenir" w:hAnsi="Avenir"/>
          <w:bCs/>
          <w:color w:val="000000"/>
          <w:sz w:val="24"/>
          <w:szCs w:val="24"/>
        </w:rPr>
        <w:t xml:space="preserve"> designated requirements. From there, DO-278A requires consideration of the </w:t>
      </w:r>
      <w:r w:rsidR="00D345F2">
        <w:rPr>
          <w:rFonts w:ascii="Avenir" w:eastAsia="Avenir" w:hAnsi="Avenir"/>
          <w:bCs/>
          <w:color w:val="000000"/>
          <w:sz w:val="24"/>
          <w:szCs w:val="24"/>
        </w:rPr>
        <w:t>Commercial Off-The-Shelf</w:t>
      </w:r>
      <w:r w:rsidRPr="00F011C1">
        <w:rPr>
          <w:rFonts w:ascii="Avenir" w:eastAsia="Avenir" w:hAnsi="Avenir"/>
          <w:bCs/>
          <w:color w:val="000000"/>
          <w:sz w:val="24"/>
          <w:szCs w:val="24"/>
        </w:rPr>
        <w:t xml:space="preserve"> lifecycle data: how will sufficient detail be provided to assess? Next, derived requirements for the </w:t>
      </w:r>
      <w:r w:rsidR="00D345F2">
        <w:rPr>
          <w:rFonts w:ascii="Avenir" w:eastAsia="Avenir" w:hAnsi="Avenir"/>
          <w:bCs/>
          <w:color w:val="000000"/>
          <w:sz w:val="24"/>
          <w:szCs w:val="24"/>
        </w:rPr>
        <w:t>Commercial Off-The-Shelf</w:t>
      </w:r>
      <w:r w:rsidRPr="00F011C1">
        <w:rPr>
          <w:rFonts w:ascii="Avenir" w:eastAsia="Avenir" w:hAnsi="Avenir"/>
          <w:bCs/>
          <w:color w:val="000000"/>
          <w:sz w:val="24"/>
          <w:szCs w:val="24"/>
        </w:rPr>
        <w:t xml:space="preserve"> functionality are specified to ensure awareness of additional, or refined, capabilities which must be satisfied; those too are allocated to </w:t>
      </w:r>
      <w:r w:rsidR="00D345F2">
        <w:rPr>
          <w:rFonts w:ascii="Avenir" w:eastAsia="Avenir" w:hAnsi="Avenir"/>
          <w:bCs/>
          <w:color w:val="000000"/>
          <w:sz w:val="24"/>
          <w:szCs w:val="24"/>
        </w:rPr>
        <w:t>Commercial Off-The-Shelf</w:t>
      </w:r>
      <w:r w:rsidRPr="00F011C1">
        <w:rPr>
          <w:rFonts w:ascii="Avenir" w:eastAsia="Avenir" w:hAnsi="Avenir"/>
          <w:bCs/>
          <w:color w:val="000000"/>
          <w:sz w:val="24"/>
          <w:szCs w:val="24"/>
        </w:rPr>
        <w:t xml:space="preserve">. Then the compatibility of the </w:t>
      </w:r>
      <w:r w:rsidR="00D345F2">
        <w:rPr>
          <w:rFonts w:ascii="Avenir" w:eastAsia="Avenir" w:hAnsi="Avenir"/>
          <w:bCs/>
          <w:color w:val="000000"/>
          <w:sz w:val="24"/>
          <w:szCs w:val="24"/>
        </w:rPr>
        <w:t>Commercial Off-The-Shelf</w:t>
      </w:r>
      <w:r w:rsidRPr="00F011C1">
        <w:rPr>
          <w:rFonts w:ascii="Avenir" w:eastAsia="Avenir" w:hAnsi="Avenir"/>
          <w:bCs/>
          <w:color w:val="000000"/>
          <w:sz w:val="24"/>
          <w:szCs w:val="24"/>
        </w:rPr>
        <w:t xml:space="preserve"> technology</w:t>
      </w:r>
      <w:r w:rsidR="00033AF9">
        <w:rPr>
          <w:rFonts w:ascii="Avenir" w:eastAsia="Avenir" w:hAnsi="Avenir"/>
          <w:bCs/>
          <w:color w:val="000000"/>
          <w:sz w:val="24"/>
          <w:szCs w:val="24"/>
        </w:rPr>
        <w:t xml:space="preserve"> </w:t>
      </w:r>
      <w:r w:rsidR="00033AF9" w:rsidRPr="00033AF9">
        <w:rPr>
          <w:rFonts w:ascii="Avenir" w:eastAsia="Avenir" w:hAnsi="Avenir"/>
          <w:bCs/>
          <w:color w:val="000000"/>
          <w:sz w:val="24"/>
          <w:szCs w:val="24"/>
        </w:rPr>
        <w:t xml:space="preserve">with the target hardware/software must be considered. You must have sufficient information regarding the </w:t>
      </w:r>
      <w:r w:rsidR="00D345F2">
        <w:rPr>
          <w:rFonts w:ascii="Avenir" w:eastAsia="Avenir" w:hAnsi="Avenir"/>
          <w:bCs/>
          <w:color w:val="000000"/>
          <w:sz w:val="24"/>
          <w:szCs w:val="24"/>
        </w:rPr>
        <w:t>Commercial Off-The-Shelf</w:t>
      </w:r>
      <w:r w:rsidR="00033AF9" w:rsidRPr="00033AF9">
        <w:rPr>
          <w:rFonts w:ascii="Avenir" w:eastAsia="Avenir" w:hAnsi="Avenir"/>
          <w:bCs/>
          <w:color w:val="000000"/>
          <w:sz w:val="24"/>
          <w:szCs w:val="24"/>
        </w:rPr>
        <w:t xml:space="preserve"> technologies in order to address the above and proceed.</w:t>
      </w:r>
    </w:p>
    <w:p w14:paraId="4C28F86C" w14:textId="5C8D6F1E" w:rsidR="00F011C1" w:rsidRDefault="00033AF9" w:rsidP="00033AF9">
      <w:pPr>
        <w:rPr>
          <w:rFonts w:ascii="Avenir" w:eastAsia="Avenir" w:hAnsi="Avenir"/>
          <w:bCs/>
          <w:color w:val="000000"/>
          <w:sz w:val="24"/>
          <w:szCs w:val="24"/>
        </w:rPr>
      </w:pPr>
      <w:r w:rsidRPr="00033AF9">
        <w:rPr>
          <w:rFonts w:ascii="Avenir" w:eastAsia="Avenir" w:hAnsi="Avenir"/>
          <w:bCs/>
          <w:color w:val="000000"/>
          <w:sz w:val="24"/>
          <w:szCs w:val="24"/>
        </w:rPr>
        <w:t xml:space="preserve">Another area of emphasis within DO-278A pertains to </w:t>
      </w:r>
      <w:r w:rsidR="00D345F2">
        <w:rPr>
          <w:rFonts w:ascii="Avenir" w:eastAsia="Avenir" w:hAnsi="Avenir"/>
          <w:bCs/>
          <w:color w:val="000000"/>
          <w:sz w:val="24"/>
          <w:szCs w:val="24"/>
        </w:rPr>
        <w:t>Commercial Off-The-Shelf</w:t>
      </w:r>
      <w:r w:rsidRPr="00033AF9">
        <w:rPr>
          <w:rFonts w:ascii="Avenir" w:eastAsia="Avenir" w:hAnsi="Avenir"/>
          <w:bCs/>
          <w:color w:val="000000"/>
          <w:sz w:val="24"/>
          <w:szCs w:val="24"/>
        </w:rPr>
        <w:t xml:space="preserve"> and Safety. Since </w:t>
      </w:r>
      <w:r w:rsidR="00D345F2">
        <w:rPr>
          <w:rFonts w:ascii="Avenir" w:eastAsia="Avenir" w:hAnsi="Avenir"/>
          <w:bCs/>
          <w:color w:val="000000"/>
          <w:sz w:val="24"/>
          <w:szCs w:val="24"/>
        </w:rPr>
        <w:t>Commercial Off-The-Shelf</w:t>
      </w:r>
      <w:r w:rsidRPr="00033AF9">
        <w:rPr>
          <w:rFonts w:ascii="Avenir" w:eastAsia="Avenir" w:hAnsi="Avenir"/>
          <w:bCs/>
          <w:color w:val="000000"/>
          <w:sz w:val="24"/>
          <w:szCs w:val="24"/>
        </w:rPr>
        <w:t xml:space="preserve"> is more prevalent, there needs to be an accompanying consideration of Safety vis-à-vis </w:t>
      </w:r>
      <w:r w:rsidR="00D345F2">
        <w:rPr>
          <w:rFonts w:ascii="Avenir" w:eastAsia="Avenir" w:hAnsi="Avenir"/>
          <w:bCs/>
          <w:color w:val="000000"/>
          <w:sz w:val="24"/>
          <w:szCs w:val="24"/>
        </w:rPr>
        <w:t>Commercial Off-The-Shelf</w:t>
      </w:r>
      <w:r w:rsidRPr="00033AF9">
        <w:rPr>
          <w:rFonts w:ascii="Avenir" w:eastAsia="Avenir" w:hAnsi="Avenir"/>
          <w:bCs/>
          <w:color w:val="000000"/>
          <w:sz w:val="24"/>
          <w:szCs w:val="24"/>
        </w:rPr>
        <w:t>. The manner in which faults are identified, detected, and mitigated must be addressed. Fault containment boundaries, both technical and procedural, need to be addressed. Via the safety process, error sources must be identified then efforts made to prove they were eliminated. Remember: “guilty-until-proven” innocent in aviation certification means you must keep records which prove you performed the following:</w:t>
      </w:r>
    </w:p>
    <w:p w14:paraId="75DFF289" w14:textId="08423961" w:rsidR="00AE63FB" w:rsidRDefault="00AB0A22" w:rsidP="00033AF9">
      <w:pPr>
        <w:rPr>
          <w:rFonts w:ascii="Avenir" w:eastAsia="Avenir" w:hAnsi="Avenir"/>
          <w:bCs/>
          <w:color w:val="000000"/>
          <w:sz w:val="24"/>
          <w:szCs w:val="24"/>
        </w:rPr>
      </w:pPr>
      <w:r>
        <w:rPr>
          <w:rFonts w:ascii="Avenir" w:eastAsia="Avenir" w:hAnsi="Avenir"/>
          <w:bCs/>
          <w:color w:val="000000"/>
          <w:sz w:val="24"/>
          <w:szCs w:val="24"/>
        </w:rPr>
        <w:t xml:space="preserve">Developed and documented </w:t>
      </w:r>
      <w:r w:rsidR="00011104">
        <w:rPr>
          <w:rFonts w:ascii="Avenir" w:eastAsia="Avenir" w:hAnsi="Avenir"/>
          <w:bCs/>
          <w:color w:val="000000"/>
          <w:sz w:val="24"/>
          <w:szCs w:val="24"/>
        </w:rPr>
        <w:t xml:space="preserve">a formal process </w:t>
      </w:r>
      <w:r w:rsidR="009B3320">
        <w:rPr>
          <w:rFonts w:ascii="Avenir" w:eastAsia="Avenir" w:hAnsi="Avenir"/>
          <w:bCs/>
          <w:color w:val="000000"/>
          <w:sz w:val="24"/>
          <w:szCs w:val="24"/>
        </w:rPr>
        <w:t>to perform safety analysis</w:t>
      </w:r>
    </w:p>
    <w:p w14:paraId="63F50313" w14:textId="09D17177" w:rsidR="009B3320" w:rsidRDefault="00F1237F" w:rsidP="00033AF9">
      <w:pPr>
        <w:rPr>
          <w:rFonts w:ascii="Avenir" w:eastAsia="Avenir" w:hAnsi="Avenir"/>
          <w:bCs/>
          <w:color w:val="000000"/>
          <w:sz w:val="24"/>
          <w:szCs w:val="24"/>
        </w:rPr>
      </w:pPr>
      <w:r>
        <w:rPr>
          <w:rFonts w:ascii="Avenir" w:eastAsia="Avenir" w:hAnsi="Avenir"/>
          <w:bCs/>
          <w:color w:val="000000"/>
          <w:sz w:val="24"/>
          <w:szCs w:val="24"/>
        </w:rPr>
        <w:t xml:space="preserve">Developed safety </w:t>
      </w:r>
      <w:r w:rsidR="00571658">
        <w:rPr>
          <w:rFonts w:ascii="Avenir" w:eastAsia="Avenir" w:hAnsi="Avenir"/>
          <w:bCs/>
          <w:color w:val="000000"/>
          <w:sz w:val="24"/>
          <w:szCs w:val="24"/>
        </w:rPr>
        <w:t xml:space="preserve">requirements </w:t>
      </w:r>
      <w:r w:rsidR="006F11A0">
        <w:rPr>
          <w:rFonts w:ascii="Avenir" w:eastAsia="Avenir" w:hAnsi="Avenir"/>
          <w:bCs/>
          <w:color w:val="000000"/>
          <w:sz w:val="24"/>
          <w:szCs w:val="24"/>
        </w:rPr>
        <w:t xml:space="preserve">including </w:t>
      </w:r>
      <w:r w:rsidR="00F37FBC">
        <w:rPr>
          <w:rFonts w:ascii="Avenir" w:eastAsia="Avenir" w:hAnsi="Avenir"/>
          <w:bCs/>
          <w:color w:val="000000"/>
          <w:sz w:val="24"/>
          <w:szCs w:val="24"/>
        </w:rPr>
        <w:t xml:space="preserve">derived safety </w:t>
      </w:r>
      <w:r w:rsidR="001C7F21">
        <w:rPr>
          <w:rFonts w:ascii="Avenir" w:eastAsia="Avenir" w:hAnsi="Avenir"/>
          <w:bCs/>
          <w:color w:val="000000"/>
          <w:sz w:val="24"/>
          <w:szCs w:val="24"/>
        </w:rPr>
        <w:t>requirements</w:t>
      </w:r>
    </w:p>
    <w:p w14:paraId="2181FB9C" w14:textId="177F784F" w:rsidR="001C7F21" w:rsidRDefault="003124F0" w:rsidP="00033AF9">
      <w:pPr>
        <w:rPr>
          <w:rFonts w:ascii="Avenir" w:eastAsia="Avenir" w:hAnsi="Avenir"/>
          <w:bCs/>
          <w:color w:val="000000"/>
          <w:sz w:val="24"/>
          <w:szCs w:val="24"/>
        </w:rPr>
      </w:pPr>
      <w:r>
        <w:rPr>
          <w:rFonts w:ascii="Avenir" w:eastAsia="Avenir" w:hAnsi="Avenir"/>
          <w:bCs/>
          <w:color w:val="000000"/>
          <w:sz w:val="24"/>
          <w:szCs w:val="24"/>
        </w:rPr>
        <w:t xml:space="preserve">Utilized </w:t>
      </w:r>
      <w:r w:rsidR="003E5CC6">
        <w:rPr>
          <w:rFonts w:ascii="Avenir" w:eastAsia="Avenir" w:hAnsi="Avenir"/>
          <w:bCs/>
          <w:color w:val="000000"/>
          <w:sz w:val="24"/>
          <w:szCs w:val="24"/>
        </w:rPr>
        <w:t xml:space="preserve">an ongoing </w:t>
      </w:r>
      <w:r w:rsidR="001B6DFC">
        <w:rPr>
          <w:rFonts w:ascii="Avenir" w:eastAsia="Avenir" w:hAnsi="Avenir"/>
          <w:bCs/>
          <w:color w:val="000000"/>
          <w:sz w:val="24"/>
          <w:szCs w:val="24"/>
        </w:rPr>
        <w:t xml:space="preserve">background </w:t>
      </w:r>
      <w:r w:rsidR="002450F1">
        <w:rPr>
          <w:rFonts w:ascii="Avenir" w:eastAsia="Avenir" w:hAnsi="Avenir"/>
          <w:bCs/>
          <w:color w:val="000000"/>
          <w:sz w:val="24"/>
          <w:szCs w:val="24"/>
        </w:rPr>
        <w:t>safety process</w:t>
      </w:r>
      <w:r w:rsidR="008264B5">
        <w:rPr>
          <w:rFonts w:ascii="Avenir" w:eastAsia="Avenir" w:hAnsi="Avenir"/>
          <w:bCs/>
          <w:color w:val="000000"/>
          <w:sz w:val="24"/>
          <w:szCs w:val="24"/>
        </w:rPr>
        <w:t>, which consider</w:t>
      </w:r>
      <w:r w:rsidR="009C7BDB">
        <w:rPr>
          <w:rFonts w:ascii="Avenir" w:eastAsia="Avenir" w:hAnsi="Avenir"/>
          <w:bCs/>
          <w:color w:val="000000"/>
          <w:sz w:val="24"/>
          <w:szCs w:val="24"/>
        </w:rPr>
        <w:t xml:space="preserve">s safety </w:t>
      </w:r>
      <w:r w:rsidR="00965916">
        <w:rPr>
          <w:rFonts w:ascii="Avenir" w:eastAsia="Avenir" w:hAnsi="Avenir"/>
          <w:bCs/>
          <w:color w:val="000000"/>
          <w:sz w:val="24"/>
          <w:szCs w:val="24"/>
        </w:rPr>
        <w:t xml:space="preserve">effects </w:t>
      </w:r>
      <w:r w:rsidR="009E1020">
        <w:rPr>
          <w:rFonts w:ascii="Avenir" w:eastAsia="Avenir" w:hAnsi="Avenir"/>
          <w:bCs/>
          <w:color w:val="000000"/>
          <w:sz w:val="24"/>
          <w:szCs w:val="24"/>
        </w:rPr>
        <w:t xml:space="preserve">for all changes </w:t>
      </w:r>
      <w:r w:rsidR="003E79F3">
        <w:rPr>
          <w:rFonts w:ascii="Avenir" w:eastAsia="Avenir" w:hAnsi="Avenir"/>
          <w:bCs/>
          <w:color w:val="000000"/>
          <w:sz w:val="24"/>
          <w:szCs w:val="24"/>
        </w:rPr>
        <w:t xml:space="preserve">and test results </w:t>
      </w:r>
      <w:r w:rsidR="006E360C">
        <w:rPr>
          <w:rFonts w:ascii="Avenir" w:eastAsia="Avenir" w:hAnsi="Avenir"/>
          <w:bCs/>
          <w:color w:val="000000"/>
          <w:sz w:val="24"/>
          <w:szCs w:val="24"/>
        </w:rPr>
        <w:t>analysis</w:t>
      </w:r>
    </w:p>
    <w:p w14:paraId="329EF68D" w14:textId="50FF8515" w:rsidR="006E360C" w:rsidRDefault="000507FF" w:rsidP="00033AF9">
      <w:pPr>
        <w:rPr>
          <w:rFonts w:ascii="Avenir" w:eastAsia="Avenir" w:hAnsi="Avenir"/>
          <w:bCs/>
          <w:color w:val="000000"/>
          <w:sz w:val="24"/>
          <w:szCs w:val="24"/>
        </w:rPr>
      </w:pPr>
      <w:r>
        <w:rPr>
          <w:rFonts w:ascii="Avenir" w:eastAsia="Avenir" w:hAnsi="Avenir"/>
          <w:bCs/>
          <w:color w:val="000000"/>
          <w:sz w:val="24"/>
          <w:szCs w:val="24"/>
        </w:rPr>
        <w:lastRenderedPageBreak/>
        <w:t xml:space="preserve">Identified error sources </w:t>
      </w:r>
      <w:r w:rsidR="00CB3A3F">
        <w:rPr>
          <w:rFonts w:ascii="Avenir" w:eastAsia="Avenir" w:hAnsi="Avenir"/>
          <w:bCs/>
          <w:color w:val="000000"/>
          <w:sz w:val="24"/>
          <w:szCs w:val="24"/>
        </w:rPr>
        <w:t xml:space="preserve">and proved </w:t>
      </w:r>
      <w:r w:rsidR="002974B2">
        <w:rPr>
          <w:rFonts w:ascii="Avenir" w:eastAsia="Avenir" w:hAnsi="Avenir"/>
          <w:bCs/>
          <w:color w:val="000000"/>
          <w:sz w:val="24"/>
          <w:szCs w:val="24"/>
        </w:rPr>
        <w:t>you eliminated them</w:t>
      </w:r>
    </w:p>
    <w:p w14:paraId="49707F08" w14:textId="77BDE45C" w:rsidR="002974B2" w:rsidRDefault="006578B1" w:rsidP="00033AF9">
      <w:pPr>
        <w:rPr>
          <w:rFonts w:ascii="Avenir" w:eastAsia="Avenir" w:hAnsi="Avenir"/>
          <w:bCs/>
          <w:color w:val="000000"/>
          <w:sz w:val="24"/>
          <w:szCs w:val="24"/>
        </w:rPr>
      </w:pPr>
      <w:r>
        <w:rPr>
          <w:rFonts w:ascii="Avenir" w:eastAsia="Avenir" w:hAnsi="Avenir"/>
          <w:bCs/>
          <w:color w:val="000000"/>
          <w:sz w:val="24"/>
          <w:szCs w:val="24"/>
        </w:rPr>
        <w:t xml:space="preserve">Established </w:t>
      </w:r>
      <w:r w:rsidR="007675D2">
        <w:rPr>
          <w:rFonts w:ascii="Avenir" w:eastAsia="Avenir" w:hAnsi="Avenir"/>
          <w:bCs/>
          <w:color w:val="000000"/>
          <w:sz w:val="24"/>
          <w:szCs w:val="24"/>
        </w:rPr>
        <w:t xml:space="preserve">fault </w:t>
      </w:r>
      <w:r w:rsidR="00F10D59">
        <w:rPr>
          <w:rFonts w:ascii="Avenir" w:eastAsia="Avenir" w:hAnsi="Avenir"/>
          <w:bCs/>
          <w:color w:val="000000"/>
          <w:sz w:val="24"/>
          <w:szCs w:val="24"/>
        </w:rPr>
        <w:t xml:space="preserve">containment </w:t>
      </w:r>
      <w:r w:rsidR="00892031">
        <w:rPr>
          <w:rFonts w:ascii="Avenir" w:eastAsia="Avenir" w:hAnsi="Avenir"/>
          <w:bCs/>
          <w:color w:val="000000"/>
          <w:sz w:val="24"/>
          <w:szCs w:val="24"/>
        </w:rPr>
        <w:t xml:space="preserve">boundaries </w:t>
      </w:r>
      <w:r w:rsidR="00874547">
        <w:rPr>
          <w:rFonts w:ascii="Avenir" w:eastAsia="Avenir" w:hAnsi="Avenir"/>
          <w:bCs/>
          <w:color w:val="000000"/>
          <w:sz w:val="24"/>
          <w:szCs w:val="24"/>
        </w:rPr>
        <w:t xml:space="preserve">generally </w:t>
      </w:r>
      <w:r w:rsidR="006B3087">
        <w:rPr>
          <w:rFonts w:ascii="Avenir" w:eastAsia="Avenir" w:hAnsi="Avenir"/>
          <w:bCs/>
          <w:color w:val="000000"/>
          <w:sz w:val="24"/>
          <w:szCs w:val="24"/>
        </w:rPr>
        <w:t xml:space="preserve">using software </w:t>
      </w:r>
      <w:r w:rsidR="008D6E5C">
        <w:rPr>
          <w:rFonts w:ascii="Avenir" w:eastAsia="Avenir" w:hAnsi="Avenir"/>
          <w:bCs/>
          <w:color w:val="000000"/>
          <w:sz w:val="24"/>
          <w:szCs w:val="24"/>
        </w:rPr>
        <w:t xml:space="preserve">or system </w:t>
      </w:r>
      <w:r w:rsidR="00AC04F5">
        <w:rPr>
          <w:rFonts w:ascii="Avenir" w:eastAsia="Avenir" w:hAnsi="Avenir"/>
          <w:bCs/>
          <w:color w:val="000000"/>
          <w:sz w:val="24"/>
          <w:szCs w:val="24"/>
        </w:rPr>
        <w:t>partitioning</w:t>
      </w:r>
    </w:p>
    <w:p w14:paraId="4FBDC181" w14:textId="6A06C905" w:rsidR="00DA15C0" w:rsidRPr="00DA15C0" w:rsidRDefault="00DA15C0" w:rsidP="00DA15C0">
      <w:pPr>
        <w:rPr>
          <w:rFonts w:ascii="Avenir" w:eastAsia="Avenir" w:hAnsi="Avenir"/>
          <w:bCs/>
          <w:color w:val="000000"/>
          <w:sz w:val="24"/>
          <w:szCs w:val="24"/>
        </w:rPr>
      </w:pPr>
      <w:r w:rsidRPr="00DA15C0">
        <w:rPr>
          <w:rFonts w:ascii="Avenir" w:eastAsia="Avenir" w:hAnsi="Avenir"/>
          <w:bCs/>
          <w:color w:val="000000"/>
          <w:sz w:val="24"/>
          <w:szCs w:val="24"/>
        </w:rPr>
        <w:t xml:space="preserve">A common area of misunderstanding in DO-278A is the belief that since ground-based systems are large, complex, use </w:t>
      </w:r>
      <w:r w:rsidR="00D345F2">
        <w:rPr>
          <w:rFonts w:ascii="Avenir" w:eastAsia="Avenir" w:hAnsi="Avenir"/>
          <w:bCs/>
          <w:color w:val="000000"/>
          <w:sz w:val="24"/>
          <w:szCs w:val="24"/>
        </w:rPr>
        <w:t>Commercial Off-The-Shelf</w:t>
      </w:r>
      <w:r w:rsidRPr="00DA15C0">
        <w:rPr>
          <w:rFonts w:ascii="Avenir" w:eastAsia="Avenir" w:hAnsi="Avenir"/>
          <w:bCs/>
          <w:color w:val="000000"/>
          <w:sz w:val="24"/>
          <w:szCs w:val="24"/>
        </w:rPr>
        <w:t xml:space="preserve"> software, and must be cost-effective, then the costly low-level design/code processes can be skipped. Untrue. DO-278A at the higher assurance levels requires low-level requirements, designs, code reviews, and software structural coverage. Why? Such has been proven necessary to help assess, and thus improve, reliability and safety.</w:t>
      </w:r>
    </w:p>
    <w:p w14:paraId="3DB560D5" w14:textId="77777777" w:rsidR="00DA15C0" w:rsidRPr="00DA15C0" w:rsidRDefault="00DA15C0" w:rsidP="00DA15C0">
      <w:pPr>
        <w:rPr>
          <w:rFonts w:ascii="Avenir" w:eastAsia="Avenir" w:hAnsi="Avenir"/>
          <w:bCs/>
          <w:color w:val="000000"/>
          <w:sz w:val="24"/>
          <w:szCs w:val="24"/>
        </w:rPr>
      </w:pPr>
      <w:r w:rsidRPr="00DA15C0">
        <w:rPr>
          <w:rFonts w:ascii="Avenir" w:eastAsia="Avenir" w:hAnsi="Avenir"/>
          <w:bCs/>
          <w:color w:val="000000"/>
          <w:sz w:val="24"/>
          <w:szCs w:val="24"/>
        </w:rPr>
        <w:t>Design Assurance (Criticality) Levels:</w:t>
      </w:r>
    </w:p>
    <w:p w14:paraId="4BB3687F" w14:textId="130F05B1" w:rsidR="00141F08" w:rsidRPr="00141F08" w:rsidRDefault="00DA15C0" w:rsidP="00141F08">
      <w:pPr>
        <w:rPr>
          <w:rFonts w:ascii="Avenir" w:eastAsia="Avenir" w:hAnsi="Avenir"/>
          <w:bCs/>
          <w:color w:val="000000"/>
          <w:sz w:val="24"/>
          <w:szCs w:val="24"/>
        </w:rPr>
      </w:pPr>
      <w:r w:rsidRPr="00DA15C0">
        <w:rPr>
          <w:rFonts w:ascii="Avenir" w:eastAsia="Avenir" w:hAnsi="Avenir"/>
          <w:bCs/>
          <w:color w:val="000000"/>
          <w:sz w:val="24"/>
          <w:szCs w:val="24"/>
        </w:rPr>
        <w:t xml:space="preserve">DO-278A has specific objectives based upon the assurance level (AL) of the software. Higher </w:t>
      </w:r>
      <w:r w:rsidR="00A5603D">
        <w:rPr>
          <w:rFonts w:ascii="Avenir" w:eastAsia="Avenir" w:hAnsi="Avenir"/>
          <w:bCs/>
          <w:color w:val="000000"/>
          <w:sz w:val="24"/>
          <w:szCs w:val="24"/>
        </w:rPr>
        <w:t>assurance level</w:t>
      </w:r>
      <w:r w:rsidR="00A5603D" w:rsidRPr="00DA15C0">
        <w:rPr>
          <w:rFonts w:ascii="Avenir" w:eastAsia="Avenir" w:hAnsi="Avenir"/>
          <w:bCs/>
          <w:color w:val="000000"/>
          <w:sz w:val="24"/>
          <w:szCs w:val="24"/>
        </w:rPr>
        <w:t>s</w:t>
      </w:r>
      <w:r w:rsidRPr="00DA15C0">
        <w:rPr>
          <w:rFonts w:ascii="Avenir" w:eastAsia="Avenir" w:hAnsi="Avenir"/>
          <w:bCs/>
          <w:color w:val="000000"/>
          <w:sz w:val="24"/>
          <w:szCs w:val="24"/>
        </w:rPr>
        <w:t xml:space="preserve"> must satisfy more DO-278A objectives than lower levels. After the software criticality level has been determined, you examine</w:t>
      </w:r>
      <w:r w:rsidR="00141F08">
        <w:rPr>
          <w:rFonts w:ascii="Avenir" w:eastAsia="Avenir" w:hAnsi="Avenir"/>
          <w:bCs/>
          <w:color w:val="000000"/>
          <w:sz w:val="24"/>
          <w:szCs w:val="24"/>
        </w:rPr>
        <w:t xml:space="preserve"> </w:t>
      </w:r>
      <w:r w:rsidR="00141F08" w:rsidRPr="00141F08">
        <w:rPr>
          <w:rFonts w:ascii="Avenir" w:eastAsia="Avenir" w:hAnsi="Avenir"/>
          <w:bCs/>
          <w:color w:val="000000"/>
          <w:sz w:val="24"/>
          <w:szCs w:val="24"/>
        </w:rPr>
        <w:t>DO-278A to determine exactly which objectives must be satisfied for the software. Now you are ready for planning. This is where DO-278A is similar to building a house: you’ve performed geographic analysis to determine what type of foundation is required—that is your “safety assessment”. Then you need a Planning Process, followed by a Development Process. A concurrent Correctness Process is ongoing throughout both Planning and Development. Avionics software engineering under DO-278A is thus the same as building a house and follows the same three-phased process approach.</w:t>
      </w:r>
    </w:p>
    <w:p w14:paraId="169D8A15" w14:textId="609BD817" w:rsidR="00DA15C0" w:rsidRDefault="00141F08" w:rsidP="00141F08">
      <w:pPr>
        <w:rPr>
          <w:rFonts w:ascii="Avenir" w:eastAsia="Avenir" w:hAnsi="Avenir"/>
          <w:bCs/>
          <w:color w:val="000000"/>
          <w:sz w:val="24"/>
          <w:szCs w:val="24"/>
        </w:rPr>
      </w:pPr>
      <w:r w:rsidRPr="00141F08">
        <w:rPr>
          <w:rFonts w:ascii="Avenir" w:eastAsia="Avenir" w:hAnsi="Avenir"/>
          <w:bCs/>
          <w:color w:val="000000"/>
          <w:sz w:val="24"/>
          <w:szCs w:val="24"/>
        </w:rPr>
        <w:t>First, you need to understand the Assurance Level (</w:t>
      </w:r>
      <w:r w:rsidR="00A5603D">
        <w:rPr>
          <w:rFonts w:ascii="Avenir" w:eastAsia="Avenir" w:hAnsi="Avenir"/>
          <w:bCs/>
          <w:color w:val="000000"/>
          <w:sz w:val="24"/>
          <w:szCs w:val="24"/>
        </w:rPr>
        <w:t>assurance level</w:t>
      </w:r>
      <w:r w:rsidRPr="00141F08">
        <w:rPr>
          <w:rFonts w:ascii="Avenir" w:eastAsia="Avenir" w:hAnsi="Avenir"/>
          <w:bCs/>
          <w:color w:val="000000"/>
          <w:sz w:val="24"/>
          <w:szCs w:val="24"/>
        </w:rPr>
        <w:t xml:space="preserve">) of the system and software you are developing for DO-278A. The rigor applied to planning, development, and correctness of your software is directly associated with its </w:t>
      </w:r>
      <w:r w:rsidR="00A5603D">
        <w:rPr>
          <w:rFonts w:ascii="Avenir" w:eastAsia="Avenir" w:hAnsi="Avenir"/>
          <w:bCs/>
          <w:color w:val="000000"/>
          <w:sz w:val="24"/>
          <w:szCs w:val="24"/>
        </w:rPr>
        <w:t>assurance level</w:t>
      </w:r>
      <w:r w:rsidRPr="00141F08">
        <w:rPr>
          <w:rFonts w:ascii="Avenir" w:eastAsia="Avenir" w:hAnsi="Avenir"/>
          <w:bCs/>
          <w:color w:val="000000"/>
          <w:sz w:val="24"/>
          <w:szCs w:val="24"/>
        </w:rPr>
        <w:t>—often referred to as “criticality level.” There are six levels, with increasing rigor from Level 6 to the most stringent Level 1, note that “Independence” refers to the Engineering verification process, not the Quality Assurance process which is always independent:</w:t>
      </w:r>
    </w:p>
    <w:p w14:paraId="4A65C8A3" w14:textId="61342790" w:rsidR="0027732D" w:rsidRDefault="00A6656C" w:rsidP="00141F08">
      <w:pPr>
        <w:rPr>
          <w:rFonts w:ascii="Avenir" w:eastAsia="Avenir" w:hAnsi="Avenir"/>
          <w:bCs/>
          <w:color w:val="000000"/>
          <w:sz w:val="24"/>
          <w:szCs w:val="24"/>
        </w:rPr>
      </w:pPr>
      <w:r w:rsidRPr="00A6656C">
        <w:rPr>
          <w:rFonts w:ascii="Avenir" w:eastAsia="Avenir" w:hAnsi="Avenir"/>
          <w:bCs/>
          <w:color w:val="000000"/>
          <w:sz w:val="24"/>
          <w:szCs w:val="24"/>
        </w:rPr>
        <w:t>What is meant by “Independence” above? This is “engineering “independence, not Quality Assurance independence (which is always required). Engineering independence simply means an artifact verification activity is performed by people and processes different from those of the artifact’s author. Simple. Just remember that “Verification” equals “Reviews”, “Tests”, and “Analysis”.</w:t>
      </w:r>
    </w:p>
    <w:p w14:paraId="23EFC78E" w14:textId="3F9D0AAF" w:rsidR="00887FEA" w:rsidRDefault="00887FEA" w:rsidP="00141F08">
      <w:pPr>
        <w:rPr>
          <w:rFonts w:ascii="Avenir" w:eastAsia="Avenir" w:hAnsi="Avenir"/>
          <w:bCs/>
          <w:color w:val="000000"/>
          <w:sz w:val="24"/>
          <w:szCs w:val="24"/>
        </w:rPr>
      </w:pPr>
      <w:r w:rsidRPr="00887FEA">
        <w:rPr>
          <w:rFonts w:ascii="Avenir" w:eastAsia="Avenir" w:hAnsi="Avenir"/>
          <w:bCs/>
          <w:color w:val="000000"/>
          <w:sz w:val="24"/>
          <w:szCs w:val="24"/>
        </w:rPr>
        <w:lastRenderedPageBreak/>
        <w:t>Now, contrast the above with DO-178C, which is generally more well-known than DO-278A. Five of the six DO-278A assurance levels bear a close resemblance to the five assurance levels within DO-278A. The difference is</w:t>
      </w:r>
      <w:r w:rsidR="00865FCB">
        <w:rPr>
          <w:rFonts w:ascii="Avenir" w:eastAsia="Avenir" w:hAnsi="Avenir"/>
          <w:bCs/>
          <w:color w:val="000000"/>
          <w:sz w:val="24"/>
          <w:szCs w:val="24"/>
        </w:rPr>
        <w:t xml:space="preserve"> </w:t>
      </w:r>
      <w:r w:rsidR="00A5603D">
        <w:rPr>
          <w:rFonts w:ascii="Avenir" w:eastAsia="Avenir" w:hAnsi="Avenir"/>
          <w:bCs/>
          <w:color w:val="000000"/>
          <w:sz w:val="24"/>
          <w:szCs w:val="24"/>
        </w:rPr>
        <w:t>assurance level</w:t>
      </w:r>
      <w:r w:rsidR="00A5603D" w:rsidRPr="00865FCB">
        <w:rPr>
          <w:rFonts w:ascii="Avenir" w:eastAsia="Avenir" w:hAnsi="Avenir"/>
          <w:bCs/>
          <w:color w:val="000000"/>
          <w:sz w:val="24"/>
          <w:szCs w:val="24"/>
        </w:rPr>
        <w:t xml:space="preserve"> 4</w:t>
      </w:r>
      <w:r w:rsidR="00865FCB">
        <w:rPr>
          <w:rFonts w:ascii="Avenir" w:eastAsia="Avenir" w:hAnsi="Avenir"/>
          <w:bCs/>
          <w:color w:val="000000"/>
          <w:sz w:val="24"/>
          <w:szCs w:val="24"/>
        </w:rPr>
        <w:t>.</w:t>
      </w:r>
    </w:p>
    <w:p w14:paraId="6A74844F" w14:textId="1DD91E45" w:rsidR="009F29DE" w:rsidRDefault="009F29DE" w:rsidP="00141F08">
      <w:pPr>
        <w:rPr>
          <w:rFonts w:ascii="Avenir" w:eastAsia="Avenir" w:hAnsi="Avenir"/>
          <w:bCs/>
          <w:color w:val="000000"/>
          <w:sz w:val="24"/>
          <w:szCs w:val="24"/>
        </w:rPr>
      </w:pPr>
      <w:r w:rsidRPr="009F29DE">
        <w:rPr>
          <w:rFonts w:ascii="Avenir" w:eastAsia="Avenir" w:hAnsi="Avenir"/>
          <w:bCs/>
          <w:color w:val="000000"/>
          <w:sz w:val="24"/>
          <w:szCs w:val="24"/>
        </w:rPr>
        <w:t xml:space="preserve">As can be seen DO-278A has a special level, </w:t>
      </w:r>
      <w:r w:rsidR="00A5603D">
        <w:rPr>
          <w:rFonts w:ascii="Avenir" w:eastAsia="Avenir" w:hAnsi="Avenir"/>
          <w:bCs/>
          <w:color w:val="000000"/>
          <w:sz w:val="24"/>
          <w:szCs w:val="24"/>
        </w:rPr>
        <w:t>assurance level</w:t>
      </w:r>
      <w:r w:rsidR="00A5603D" w:rsidRPr="009F29DE">
        <w:rPr>
          <w:rFonts w:ascii="Avenir" w:eastAsia="Avenir" w:hAnsi="Avenir"/>
          <w:bCs/>
          <w:color w:val="000000"/>
          <w:sz w:val="24"/>
          <w:szCs w:val="24"/>
        </w:rPr>
        <w:t xml:space="preserve"> 4</w:t>
      </w:r>
      <w:r w:rsidRPr="009F29DE">
        <w:rPr>
          <w:rFonts w:ascii="Avenir" w:eastAsia="Avenir" w:hAnsi="Avenir"/>
          <w:bCs/>
          <w:color w:val="000000"/>
          <w:sz w:val="24"/>
          <w:szCs w:val="24"/>
        </w:rPr>
        <w:t xml:space="preserve">, which is between DO-178’s Level C and D. So, is it viewed as a level C- or a D+? The answer is both. Remember the difference between DO-178B’s Level C and D? Level D had 28 objectives whereas Level C was much more rigorous with 57 objectives. That meant Level D was not concerned with how the software was designed or implemented but rather that it fulfilled an intended function while following system-level engineering processes. So DO-278A’s </w:t>
      </w:r>
      <w:r w:rsidR="00A5603D">
        <w:rPr>
          <w:rFonts w:ascii="Avenir" w:eastAsia="Avenir" w:hAnsi="Avenir"/>
          <w:bCs/>
          <w:color w:val="000000"/>
          <w:sz w:val="24"/>
          <w:szCs w:val="24"/>
        </w:rPr>
        <w:t>assurance level</w:t>
      </w:r>
      <w:r w:rsidR="00A5603D" w:rsidRPr="009F29DE">
        <w:rPr>
          <w:rFonts w:ascii="Avenir" w:eastAsia="Avenir" w:hAnsi="Avenir"/>
          <w:bCs/>
          <w:color w:val="000000"/>
          <w:sz w:val="24"/>
          <w:szCs w:val="24"/>
        </w:rPr>
        <w:t xml:space="preserve"> 4</w:t>
      </w:r>
      <w:r w:rsidRPr="009F29DE">
        <w:rPr>
          <w:rFonts w:ascii="Avenir" w:eastAsia="Avenir" w:hAnsi="Avenir"/>
          <w:bCs/>
          <w:color w:val="000000"/>
          <w:sz w:val="24"/>
          <w:szCs w:val="24"/>
        </w:rPr>
        <w:t xml:space="preserve"> fits squarely in the middle: </w:t>
      </w:r>
      <w:r w:rsidR="00A5603D">
        <w:rPr>
          <w:rFonts w:ascii="Avenir" w:eastAsia="Avenir" w:hAnsi="Avenir"/>
          <w:bCs/>
          <w:color w:val="000000"/>
          <w:sz w:val="24"/>
          <w:szCs w:val="24"/>
        </w:rPr>
        <w:t>assurance level</w:t>
      </w:r>
      <w:r w:rsidR="00A5603D" w:rsidRPr="009F29DE">
        <w:rPr>
          <w:rFonts w:ascii="Avenir" w:eastAsia="Avenir" w:hAnsi="Avenir"/>
          <w:bCs/>
          <w:color w:val="000000"/>
          <w:sz w:val="24"/>
          <w:szCs w:val="24"/>
        </w:rPr>
        <w:t xml:space="preserve"> 4</w:t>
      </w:r>
      <w:r w:rsidRPr="009F29DE">
        <w:rPr>
          <w:rFonts w:ascii="Avenir" w:eastAsia="Avenir" w:hAnsi="Avenir"/>
          <w:bCs/>
          <w:color w:val="000000"/>
          <w:sz w:val="24"/>
          <w:szCs w:val="24"/>
        </w:rPr>
        <w:t xml:space="preserve"> retains a modest verification of how the software was developed. </w:t>
      </w:r>
      <w:r w:rsidR="00A5603D">
        <w:rPr>
          <w:rFonts w:ascii="Avenir" w:eastAsia="Avenir" w:hAnsi="Avenir"/>
          <w:bCs/>
          <w:color w:val="000000"/>
          <w:sz w:val="24"/>
          <w:szCs w:val="24"/>
        </w:rPr>
        <w:t>assurance level</w:t>
      </w:r>
      <w:r w:rsidR="00A5603D" w:rsidRPr="009F29DE">
        <w:rPr>
          <w:rFonts w:ascii="Avenir" w:eastAsia="Avenir" w:hAnsi="Avenir"/>
          <w:bCs/>
          <w:color w:val="000000"/>
          <w:sz w:val="24"/>
          <w:szCs w:val="24"/>
        </w:rPr>
        <w:t xml:space="preserve"> 4</w:t>
      </w:r>
      <w:r w:rsidRPr="009F29DE">
        <w:rPr>
          <w:rFonts w:ascii="Avenir" w:eastAsia="Avenir" w:hAnsi="Avenir"/>
          <w:bCs/>
          <w:color w:val="000000"/>
          <w:sz w:val="24"/>
          <w:szCs w:val="24"/>
        </w:rPr>
        <w:t xml:space="preserve"> requires data/control coupling analysis (which is design-based) but does NOT require any software structural coverage analysis or robustness testing to code as required for </w:t>
      </w:r>
      <w:r w:rsidR="00A5603D">
        <w:rPr>
          <w:rFonts w:ascii="Avenir" w:eastAsia="Avenir" w:hAnsi="Avenir"/>
          <w:bCs/>
          <w:color w:val="000000"/>
          <w:sz w:val="24"/>
          <w:szCs w:val="24"/>
        </w:rPr>
        <w:t>assurance level</w:t>
      </w:r>
      <w:r w:rsidR="00A5603D" w:rsidRPr="009F29DE">
        <w:rPr>
          <w:rFonts w:ascii="Avenir" w:eastAsia="Avenir" w:hAnsi="Avenir"/>
          <w:bCs/>
          <w:color w:val="000000"/>
          <w:sz w:val="24"/>
          <w:szCs w:val="24"/>
        </w:rPr>
        <w:t xml:space="preserve"> 3</w:t>
      </w:r>
      <w:r w:rsidRPr="009F29DE">
        <w:rPr>
          <w:rFonts w:ascii="Avenir" w:eastAsia="Avenir" w:hAnsi="Avenir"/>
          <w:bCs/>
          <w:color w:val="000000"/>
          <w:sz w:val="24"/>
          <w:szCs w:val="24"/>
        </w:rPr>
        <w:t>.</w:t>
      </w:r>
    </w:p>
    <w:p w14:paraId="2633C671" w14:textId="3BC21D78" w:rsidR="009362CD" w:rsidRDefault="00BE5C25" w:rsidP="00033AF9">
      <w:pPr>
        <w:rPr>
          <w:rFonts w:ascii="Avenir" w:eastAsia="Avenir" w:hAnsi="Avenir"/>
          <w:bCs/>
          <w:color w:val="000000"/>
          <w:sz w:val="24"/>
          <w:szCs w:val="24"/>
        </w:rPr>
      </w:pPr>
      <w:r w:rsidRPr="00BE5C25">
        <w:rPr>
          <w:rFonts w:ascii="Avenir" w:eastAsia="Avenir" w:hAnsi="Avenir"/>
          <w:bCs/>
          <w:color w:val="000000"/>
          <w:sz w:val="24"/>
          <w:szCs w:val="24"/>
        </w:rPr>
        <w:t xml:space="preserve">But why does DO-278 have this special in-between </w:t>
      </w:r>
      <w:r w:rsidR="00A5603D">
        <w:rPr>
          <w:rFonts w:ascii="Avenir" w:eastAsia="Avenir" w:hAnsi="Avenir"/>
          <w:bCs/>
          <w:color w:val="000000"/>
          <w:sz w:val="24"/>
          <w:szCs w:val="24"/>
        </w:rPr>
        <w:t>assurance level</w:t>
      </w:r>
      <w:r w:rsidR="00A5603D" w:rsidRPr="00BE5C25">
        <w:rPr>
          <w:rFonts w:ascii="Avenir" w:eastAsia="Avenir" w:hAnsi="Avenir"/>
          <w:bCs/>
          <w:color w:val="000000"/>
          <w:sz w:val="24"/>
          <w:szCs w:val="24"/>
        </w:rPr>
        <w:t xml:space="preserve"> 4</w:t>
      </w:r>
      <w:r w:rsidRPr="00BE5C25">
        <w:rPr>
          <w:rFonts w:ascii="Avenir" w:eastAsia="Avenir" w:hAnsi="Avenir"/>
          <w:bCs/>
          <w:color w:val="000000"/>
          <w:sz w:val="24"/>
          <w:szCs w:val="24"/>
        </w:rPr>
        <w:t xml:space="preserve">? Think about it …most </w:t>
      </w:r>
      <w:r w:rsidR="0065199E">
        <w:rPr>
          <w:rFonts w:ascii="Avenir" w:eastAsia="Avenir" w:hAnsi="Avenir"/>
          <w:bCs/>
          <w:color w:val="000000"/>
          <w:sz w:val="24"/>
          <w:szCs w:val="24"/>
        </w:rPr>
        <w:t>Communication, Navigation, Surveillance</w:t>
      </w:r>
      <w:r w:rsidRPr="00BE5C25">
        <w:rPr>
          <w:rFonts w:ascii="Avenir" w:eastAsia="Avenir" w:hAnsi="Avenir"/>
          <w:bCs/>
          <w:color w:val="000000"/>
          <w:sz w:val="24"/>
          <w:szCs w:val="24"/>
        </w:rPr>
        <w:t>/</w:t>
      </w:r>
      <w:r w:rsidR="0065199E">
        <w:rPr>
          <w:rFonts w:ascii="Avenir" w:eastAsia="Avenir" w:hAnsi="Avenir"/>
          <w:bCs/>
          <w:color w:val="000000"/>
          <w:sz w:val="24"/>
          <w:szCs w:val="24"/>
        </w:rPr>
        <w:t>Air Traffic Management</w:t>
      </w:r>
      <w:r w:rsidRPr="00BE5C25">
        <w:rPr>
          <w:rFonts w:ascii="Avenir" w:eastAsia="Avenir" w:hAnsi="Avenir"/>
          <w:bCs/>
          <w:color w:val="000000"/>
          <w:sz w:val="24"/>
          <w:szCs w:val="24"/>
        </w:rPr>
        <w:t xml:space="preserve"> systems support safe flight but are not as directly involved with that safety as the aircraft’s onboard systems. For example, if a </w:t>
      </w:r>
      <w:r w:rsidR="0065199E">
        <w:rPr>
          <w:rFonts w:ascii="Avenir" w:eastAsia="Avenir" w:hAnsi="Avenir"/>
          <w:bCs/>
          <w:color w:val="000000"/>
          <w:sz w:val="24"/>
          <w:szCs w:val="24"/>
        </w:rPr>
        <w:t>Communication, Navigation, Surveillance</w:t>
      </w:r>
      <w:r w:rsidRPr="00BE5C25">
        <w:rPr>
          <w:rFonts w:ascii="Avenir" w:eastAsia="Avenir" w:hAnsi="Avenir"/>
          <w:bCs/>
          <w:color w:val="000000"/>
          <w:sz w:val="24"/>
          <w:szCs w:val="24"/>
        </w:rPr>
        <w:t>/</w:t>
      </w:r>
      <w:r w:rsidR="0065199E">
        <w:rPr>
          <w:rFonts w:ascii="Avenir" w:eastAsia="Avenir" w:hAnsi="Avenir"/>
          <w:bCs/>
          <w:color w:val="000000"/>
          <w:sz w:val="24"/>
          <w:szCs w:val="24"/>
        </w:rPr>
        <w:t>Air Traffic Management</w:t>
      </w:r>
      <w:r w:rsidRPr="00BE5C25">
        <w:rPr>
          <w:rFonts w:ascii="Avenir" w:eastAsia="Avenir" w:hAnsi="Avenir"/>
          <w:bCs/>
          <w:color w:val="000000"/>
          <w:sz w:val="24"/>
          <w:szCs w:val="24"/>
        </w:rPr>
        <w:t xml:space="preserve"> system defect should inadvertently generate instructions for a pilot to fly “through” a mountain, the aircraft’s onboard systems and pilots have a high probability of detecting such erroneous instructions and disobeying them to avoid impact. Therefore, most </w:t>
      </w:r>
      <w:r w:rsidR="0065199E">
        <w:rPr>
          <w:rFonts w:ascii="Avenir" w:eastAsia="Avenir" w:hAnsi="Avenir"/>
          <w:bCs/>
          <w:color w:val="000000"/>
          <w:sz w:val="24"/>
          <w:szCs w:val="24"/>
        </w:rPr>
        <w:t>Communication, Navigation, Surveillance</w:t>
      </w:r>
      <w:r w:rsidRPr="00BE5C25">
        <w:rPr>
          <w:rFonts w:ascii="Avenir" w:eastAsia="Avenir" w:hAnsi="Avenir"/>
          <w:bCs/>
          <w:color w:val="000000"/>
          <w:sz w:val="24"/>
          <w:szCs w:val="24"/>
        </w:rPr>
        <w:t>/</w:t>
      </w:r>
      <w:r w:rsidR="0065199E">
        <w:rPr>
          <w:rFonts w:ascii="Avenir" w:eastAsia="Avenir" w:hAnsi="Avenir"/>
          <w:bCs/>
          <w:color w:val="000000"/>
          <w:sz w:val="24"/>
          <w:szCs w:val="24"/>
        </w:rPr>
        <w:t>Air Traffic Management</w:t>
      </w:r>
      <w:r w:rsidRPr="00BE5C25">
        <w:rPr>
          <w:rFonts w:ascii="Avenir" w:eastAsia="Avenir" w:hAnsi="Avenir"/>
          <w:bCs/>
          <w:color w:val="000000"/>
          <w:sz w:val="24"/>
          <w:szCs w:val="24"/>
        </w:rPr>
        <w:t xml:space="preserve"> software falls into the </w:t>
      </w:r>
      <w:r w:rsidR="00A5603D">
        <w:rPr>
          <w:rFonts w:ascii="Avenir" w:eastAsia="Avenir" w:hAnsi="Avenir"/>
          <w:bCs/>
          <w:color w:val="000000"/>
          <w:sz w:val="24"/>
          <w:szCs w:val="24"/>
        </w:rPr>
        <w:t>assurance level</w:t>
      </w:r>
      <w:r w:rsidRPr="00BE5C25">
        <w:rPr>
          <w:rFonts w:ascii="Avenir" w:eastAsia="Avenir" w:hAnsi="Avenir"/>
          <w:bCs/>
          <w:color w:val="000000"/>
          <w:sz w:val="24"/>
          <w:szCs w:val="24"/>
        </w:rPr>
        <w:t xml:space="preserve">3 – </w:t>
      </w:r>
      <w:r w:rsidR="00A5603D">
        <w:rPr>
          <w:rFonts w:ascii="Avenir" w:eastAsia="Avenir" w:hAnsi="Avenir"/>
          <w:bCs/>
          <w:color w:val="000000"/>
          <w:sz w:val="24"/>
          <w:szCs w:val="24"/>
        </w:rPr>
        <w:t>assurance level</w:t>
      </w:r>
      <w:r w:rsidRPr="00BE5C25">
        <w:rPr>
          <w:rFonts w:ascii="Avenir" w:eastAsia="Avenir" w:hAnsi="Avenir"/>
          <w:bCs/>
          <w:color w:val="000000"/>
          <w:sz w:val="24"/>
          <w:szCs w:val="24"/>
        </w:rPr>
        <w:t xml:space="preserve">5 category; very little is at </w:t>
      </w:r>
      <w:r w:rsidR="00A5603D">
        <w:rPr>
          <w:rFonts w:ascii="Avenir" w:eastAsia="Avenir" w:hAnsi="Avenir"/>
          <w:bCs/>
          <w:color w:val="000000"/>
          <w:sz w:val="24"/>
          <w:szCs w:val="24"/>
        </w:rPr>
        <w:t>assurance level</w:t>
      </w:r>
      <w:r w:rsidRPr="00BE5C25">
        <w:rPr>
          <w:rFonts w:ascii="Avenir" w:eastAsia="Avenir" w:hAnsi="Avenir"/>
          <w:bCs/>
          <w:color w:val="000000"/>
          <w:sz w:val="24"/>
          <w:szCs w:val="24"/>
        </w:rPr>
        <w:t xml:space="preserve">1 – </w:t>
      </w:r>
      <w:r w:rsidR="00A5603D">
        <w:rPr>
          <w:rFonts w:ascii="Avenir" w:eastAsia="Avenir" w:hAnsi="Avenir"/>
          <w:bCs/>
          <w:color w:val="000000"/>
          <w:sz w:val="24"/>
          <w:szCs w:val="24"/>
        </w:rPr>
        <w:t>assurance level</w:t>
      </w:r>
      <w:r w:rsidRPr="00BE5C25">
        <w:rPr>
          <w:rFonts w:ascii="Avenir" w:eastAsia="Avenir" w:hAnsi="Avenir"/>
          <w:bCs/>
          <w:color w:val="000000"/>
          <w:sz w:val="24"/>
          <w:szCs w:val="24"/>
        </w:rPr>
        <w:t xml:space="preserve">2. And it is this author’s experience that 40-50% of </w:t>
      </w:r>
      <w:r w:rsidR="0065199E">
        <w:rPr>
          <w:rFonts w:ascii="Avenir" w:eastAsia="Avenir" w:hAnsi="Avenir"/>
          <w:bCs/>
          <w:color w:val="000000"/>
          <w:sz w:val="24"/>
          <w:szCs w:val="24"/>
        </w:rPr>
        <w:t>Communication, Navigation, Surveillance</w:t>
      </w:r>
      <w:r w:rsidRPr="00BE5C25">
        <w:rPr>
          <w:rFonts w:ascii="Avenir" w:eastAsia="Avenir" w:hAnsi="Avenir"/>
          <w:bCs/>
          <w:color w:val="000000"/>
          <w:sz w:val="24"/>
          <w:szCs w:val="24"/>
        </w:rPr>
        <w:t>/</w:t>
      </w:r>
      <w:r w:rsidR="0065199E">
        <w:rPr>
          <w:rFonts w:ascii="Avenir" w:eastAsia="Avenir" w:hAnsi="Avenir"/>
          <w:bCs/>
          <w:color w:val="000000"/>
          <w:sz w:val="24"/>
          <w:szCs w:val="24"/>
        </w:rPr>
        <w:t>Air Traffic Management</w:t>
      </w:r>
      <w:r w:rsidRPr="00BE5C25">
        <w:rPr>
          <w:rFonts w:ascii="Avenir" w:eastAsia="Avenir" w:hAnsi="Avenir"/>
          <w:bCs/>
          <w:color w:val="000000"/>
          <w:sz w:val="24"/>
          <w:szCs w:val="24"/>
        </w:rPr>
        <w:t xml:space="preserve"> software is at </w:t>
      </w:r>
      <w:r w:rsidR="00A5603D">
        <w:rPr>
          <w:rFonts w:ascii="Avenir" w:eastAsia="Avenir" w:hAnsi="Avenir"/>
          <w:bCs/>
          <w:color w:val="000000"/>
          <w:sz w:val="24"/>
          <w:szCs w:val="24"/>
        </w:rPr>
        <w:t>assurance level</w:t>
      </w:r>
      <w:r w:rsidRPr="00BE5C25">
        <w:rPr>
          <w:rFonts w:ascii="Avenir" w:eastAsia="Avenir" w:hAnsi="Avenir"/>
          <w:bCs/>
          <w:color w:val="000000"/>
          <w:sz w:val="24"/>
          <w:szCs w:val="24"/>
        </w:rPr>
        <w:t xml:space="preserve">4, where ample use of </w:t>
      </w:r>
      <w:r w:rsidR="00D345F2">
        <w:rPr>
          <w:rFonts w:ascii="Avenir" w:eastAsia="Avenir" w:hAnsi="Avenir"/>
          <w:bCs/>
          <w:color w:val="000000"/>
          <w:sz w:val="24"/>
          <w:szCs w:val="24"/>
        </w:rPr>
        <w:t>Commercial Off-The-Shelf</w:t>
      </w:r>
      <w:r w:rsidRPr="00BE5C25">
        <w:rPr>
          <w:rFonts w:ascii="Avenir" w:eastAsia="Avenir" w:hAnsi="Avenir"/>
          <w:bCs/>
          <w:color w:val="000000"/>
          <w:sz w:val="24"/>
          <w:szCs w:val="24"/>
        </w:rPr>
        <w:t xml:space="preserve"> software can be readily made because </w:t>
      </w:r>
      <w:r w:rsidR="00A5603D">
        <w:rPr>
          <w:rFonts w:ascii="Avenir" w:eastAsia="Avenir" w:hAnsi="Avenir"/>
          <w:bCs/>
          <w:color w:val="000000"/>
          <w:sz w:val="24"/>
          <w:szCs w:val="24"/>
        </w:rPr>
        <w:t>assurance level</w:t>
      </w:r>
      <w:r w:rsidRPr="00BE5C25">
        <w:rPr>
          <w:rFonts w:ascii="Avenir" w:eastAsia="Avenir" w:hAnsi="Avenir"/>
          <w:bCs/>
          <w:color w:val="000000"/>
          <w:sz w:val="24"/>
          <w:szCs w:val="24"/>
        </w:rPr>
        <w:t xml:space="preserve">4 requires verification at the Application Program Interface (API) level but not the internal code and data structures level. Therefore, </w:t>
      </w:r>
      <w:r w:rsidR="00A5603D">
        <w:rPr>
          <w:rFonts w:ascii="Avenir" w:eastAsia="Avenir" w:hAnsi="Avenir"/>
          <w:bCs/>
          <w:color w:val="000000"/>
          <w:sz w:val="24"/>
          <w:szCs w:val="24"/>
        </w:rPr>
        <w:t>assurance level</w:t>
      </w:r>
      <w:r w:rsidRPr="00BE5C25">
        <w:rPr>
          <w:rFonts w:ascii="Avenir" w:eastAsia="Avenir" w:hAnsi="Avenir"/>
          <w:bCs/>
          <w:color w:val="000000"/>
          <w:sz w:val="24"/>
          <w:szCs w:val="24"/>
        </w:rPr>
        <w:t xml:space="preserve">4 software is vastly easier to certify than </w:t>
      </w:r>
      <w:r w:rsidR="00A5603D">
        <w:rPr>
          <w:rFonts w:ascii="Avenir" w:eastAsia="Avenir" w:hAnsi="Avenir"/>
          <w:bCs/>
          <w:color w:val="000000"/>
          <w:sz w:val="24"/>
          <w:szCs w:val="24"/>
        </w:rPr>
        <w:t>assurance level</w:t>
      </w:r>
      <w:r w:rsidRPr="00BE5C25">
        <w:rPr>
          <w:rFonts w:ascii="Avenir" w:eastAsia="Avenir" w:hAnsi="Avenir"/>
          <w:bCs/>
          <w:color w:val="000000"/>
          <w:sz w:val="24"/>
          <w:szCs w:val="24"/>
        </w:rPr>
        <w:t>3.</w:t>
      </w:r>
    </w:p>
    <w:p w14:paraId="462F87F0" w14:textId="77777777" w:rsidR="004F4D82" w:rsidRPr="004F4D82" w:rsidRDefault="004F4D82" w:rsidP="004F4D82">
      <w:pPr>
        <w:rPr>
          <w:rFonts w:ascii="Avenir" w:eastAsia="Avenir" w:hAnsi="Avenir"/>
          <w:bCs/>
          <w:color w:val="000000"/>
          <w:sz w:val="24"/>
          <w:szCs w:val="24"/>
        </w:rPr>
      </w:pPr>
      <w:r w:rsidRPr="004F4D82">
        <w:rPr>
          <w:rFonts w:ascii="Avenir" w:eastAsia="Avenir" w:hAnsi="Avenir"/>
          <w:bCs/>
          <w:color w:val="000000"/>
          <w:sz w:val="24"/>
          <w:szCs w:val="24"/>
        </w:rPr>
        <w:t>DO-278A’s Ecosystem of Requirements</w:t>
      </w:r>
    </w:p>
    <w:p w14:paraId="074CEA2E" w14:textId="013E62E3" w:rsidR="004F4D82" w:rsidRDefault="004F4D82" w:rsidP="004F4D82">
      <w:pPr>
        <w:rPr>
          <w:rFonts w:ascii="Avenir" w:eastAsia="Avenir" w:hAnsi="Avenir"/>
          <w:bCs/>
          <w:color w:val="000000"/>
          <w:sz w:val="24"/>
          <w:szCs w:val="24"/>
        </w:rPr>
      </w:pPr>
      <w:r w:rsidRPr="004F4D82">
        <w:rPr>
          <w:rFonts w:ascii="Avenir" w:eastAsia="Avenir" w:hAnsi="Avenir"/>
          <w:bCs/>
          <w:color w:val="000000"/>
          <w:sz w:val="24"/>
          <w:szCs w:val="24"/>
        </w:rPr>
        <w:t xml:space="preserve">As noted in a preceding chapter for avionics software and hardware, the foundation of </w:t>
      </w:r>
      <w:r w:rsidR="0065199E">
        <w:rPr>
          <w:rFonts w:ascii="Avenir" w:eastAsia="Avenir" w:hAnsi="Avenir"/>
          <w:bCs/>
          <w:color w:val="000000"/>
          <w:sz w:val="24"/>
          <w:szCs w:val="24"/>
        </w:rPr>
        <w:t>Communication, Navigation, Surveillance</w:t>
      </w:r>
      <w:r w:rsidRPr="004F4D82">
        <w:rPr>
          <w:rFonts w:ascii="Avenir" w:eastAsia="Avenir" w:hAnsi="Avenir"/>
          <w:bCs/>
          <w:color w:val="000000"/>
          <w:sz w:val="24"/>
          <w:szCs w:val="24"/>
        </w:rPr>
        <w:t>/</w:t>
      </w:r>
      <w:r w:rsidR="0065199E">
        <w:rPr>
          <w:rFonts w:ascii="Avenir" w:eastAsia="Avenir" w:hAnsi="Avenir"/>
          <w:bCs/>
          <w:color w:val="000000"/>
          <w:sz w:val="24"/>
          <w:szCs w:val="24"/>
        </w:rPr>
        <w:t>Air Traffic Management</w:t>
      </w:r>
      <w:r w:rsidRPr="004F4D82">
        <w:rPr>
          <w:rFonts w:ascii="Avenir" w:eastAsia="Avenir" w:hAnsi="Avenir"/>
          <w:bCs/>
          <w:color w:val="000000"/>
          <w:sz w:val="24"/>
          <w:szCs w:val="24"/>
        </w:rPr>
        <w:t xml:space="preserve"> is also based upon requirements. Whereas ARP4754A/4761A were explicitly developed for aircraft and </w:t>
      </w:r>
      <w:r w:rsidRPr="004F4D82">
        <w:rPr>
          <w:rFonts w:ascii="Avenir" w:eastAsia="Avenir" w:hAnsi="Avenir"/>
          <w:bCs/>
          <w:color w:val="000000"/>
          <w:sz w:val="24"/>
          <w:szCs w:val="24"/>
        </w:rPr>
        <w:lastRenderedPageBreak/>
        <w:t xml:space="preserve">onboard systems, their application to </w:t>
      </w:r>
      <w:r w:rsidR="0065199E">
        <w:rPr>
          <w:rFonts w:ascii="Avenir" w:eastAsia="Avenir" w:hAnsi="Avenir"/>
          <w:bCs/>
          <w:color w:val="000000"/>
          <w:sz w:val="24"/>
          <w:szCs w:val="24"/>
        </w:rPr>
        <w:t>Communication, Navigation, Surveillance</w:t>
      </w:r>
      <w:r w:rsidRPr="004F4D82">
        <w:rPr>
          <w:rFonts w:ascii="Avenir" w:eastAsia="Avenir" w:hAnsi="Avenir"/>
          <w:bCs/>
          <w:color w:val="000000"/>
          <w:sz w:val="24"/>
          <w:szCs w:val="24"/>
        </w:rPr>
        <w:t>/</w:t>
      </w:r>
      <w:r w:rsidR="0065199E">
        <w:rPr>
          <w:rFonts w:ascii="Avenir" w:eastAsia="Avenir" w:hAnsi="Avenir"/>
          <w:bCs/>
          <w:color w:val="000000"/>
          <w:sz w:val="24"/>
          <w:szCs w:val="24"/>
        </w:rPr>
        <w:t>Air Traffic Management</w:t>
      </w:r>
      <w:r w:rsidRPr="004F4D82">
        <w:rPr>
          <w:rFonts w:ascii="Avenir" w:eastAsia="Avenir" w:hAnsi="Avenir"/>
          <w:bCs/>
          <w:color w:val="000000"/>
          <w:sz w:val="24"/>
          <w:szCs w:val="24"/>
        </w:rPr>
        <w:t xml:space="preserve"> is more adjunct. In Europe, </w:t>
      </w:r>
      <w:r w:rsidR="0065199E">
        <w:rPr>
          <w:rFonts w:ascii="Avenir" w:eastAsia="Avenir" w:hAnsi="Avenir"/>
          <w:bCs/>
          <w:color w:val="000000"/>
          <w:sz w:val="24"/>
          <w:szCs w:val="24"/>
        </w:rPr>
        <w:t>Communication, Navigation, Surveillance</w:t>
      </w:r>
      <w:r w:rsidRPr="004F4D82">
        <w:rPr>
          <w:rFonts w:ascii="Avenir" w:eastAsia="Avenir" w:hAnsi="Avenir"/>
          <w:bCs/>
          <w:color w:val="000000"/>
          <w:sz w:val="24"/>
          <w:szCs w:val="24"/>
        </w:rPr>
        <w:t>/</w:t>
      </w:r>
      <w:r w:rsidR="0065199E">
        <w:rPr>
          <w:rFonts w:ascii="Avenir" w:eastAsia="Avenir" w:hAnsi="Avenir"/>
          <w:bCs/>
          <w:color w:val="000000"/>
          <w:sz w:val="24"/>
          <w:szCs w:val="24"/>
        </w:rPr>
        <w:t>Air Traffic Management</w:t>
      </w:r>
      <w:r w:rsidRPr="004F4D82">
        <w:rPr>
          <w:rFonts w:ascii="Avenir" w:eastAsia="Avenir" w:hAnsi="Avenir"/>
          <w:bCs/>
          <w:color w:val="000000"/>
          <w:sz w:val="24"/>
          <w:szCs w:val="24"/>
        </w:rPr>
        <w:t xml:space="preserve"> makers and EASA still have a small preference for applying ED-153, Guidelines for ANS Software Safety Assurance. However as of the date of this writing, ARP4754A and ARP4761 were gradually becoming more recognized for application to </w:t>
      </w:r>
      <w:r w:rsidR="0065199E">
        <w:rPr>
          <w:rFonts w:ascii="Avenir" w:eastAsia="Avenir" w:hAnsi="Avenir"/>
          <w:bCs/>
          <w:color w:val="000000"/>
          <w:sz w:val="24"/>
          <w:szCs w:val="24"/>
        </w:rPr>
        <w:t>Communication, Navigation, Surveillance</w:t>
      </w:r>
      <w:r w:rsidRPr="004F4D82">
        <w:rPr>
          <w:rFonts w:ascii="Avenir" w:eastAsia="Avenir" w:hAnsi="Avenir"/>
          <w:bCs/>
          <w:color w:val="000000"/>
          <w:sz w:val="24"/>
          <w:szCs w:val="24"/>
        </w:rPr>
        <w:t>/</w:t>
      </w:r>
      <w:r w:rsidR="0065199E">
        <w:rPr>
          <w:rFonts w:ascii="Avenir" w:eastAsia="Avenir" w:hAnsi="Avenir"/>
          <w:bCs/>
          <w:color w:val="000000"/>
          <w:sz w:val="24"/>
          <w:szCs w:val="24"/>
        </w:rPr>
        <w:t>Air Traffic Management</w:t>
      </w:r>
      <w:r w:rsidRPr="004F4D82">
        <w:rPr>
          <w:rFonts w:ascii="Avenir" w:eastAsia="Avenir" w:hAnsi="Avenir"/>
          <w:bCs/>
          <w:color w:val="000000"/>
          <w:sz w:val="24"/>
          <w:szCs w:val="24"/>
        </w:rPr>
        <w:t xml:space="preserve"> in Europe, with non-European countries already largely moved away from ED-153. One of the challenges with ED-153 is that its myriad guidelines were deemed rather prescriptive, hence subjective and more difficult to assess. However, it is also this author’s opinion that anyone performing </w:t>
      </w:r>
      <w:r w:rsidR="0065199E">
        <w:rPr>
          <w:rFonts w:ascii="Avenir" w:eastAsia="Avenir" w:hAnsi="Avenir"/>
          <w:bCs/>
          <w:color w:val="000000"/>
          <w:sz w:val="24"/>
          <w:szCs w:val="24"/>
        </w:rPr>
        <w:t>Communication, Navigation, Surveillance</w:t>
      </w:r>
      <w:r w:rsidRPr="004F4D82">
        <w:rPr>
          <w:rFonts w:ascii="Avenir" w:eastAsia="Avenir" w:hAnsi="Avenir"/>
          <w:bCs/>
          <w:color w:val="000000"/>
          <w:sz w:val="24"/>
          <w:szCs w:val="24"/>
        </w:rPr>
        <w:t>/</w:t>
      </w:r>
      <w:r w:rsidR="0065199E">
        <w:rPr>
          <w:rFonts w:ascii="Avenir" w:eastAsia="Avenir" w:hAnsi="Avenir"/>
          <w:bCs/>
          <w:color w:val="000000"/>
          <w:sz w:val="24"/>
          <w:szCs w:val="24"/>
        </w:rPr>
        <w:t>Air Traffic Management</w:t>
      </w:r>
      <w:r w:rsidRPr="004F4D82">
        <w:rPr>
          <w:rFonts w:ascii="Avenir" w:eastAsia="Avenir" w:hAnsi="Avenir"/>
          <w:bCs/>
          <w:color w:val="000000"/>
          <w:sz w:val="24"/>
          <w:szCs w:val="24"/>
        </w:rPr>
        <w:t xml:space="preserve"> safety activities read ED-153, even if not formally required, to obtain helpful information on </w:t>
      </w:r>
      <w:r w:rsidR="0065199E">
        <w:rPr>
          <w:rFonts w:ascii="Avenir" w:eastAsia="Avenir" w:hAnsi="Avenir"/>
          <w:bCs/>
          <w:color w:val="000000"/>
          <w:sz w:val="24"/>
          <w:szCs w:val="24"/>
        </w:rPr>
        <w:t>Communication, Navigation, Surveillance</w:t>
      </w:r>
      <w:r w:rsidRPr="004F4D82">
        <w:rPr>
          <w:rFonts w:ascii="Avenir" w:eastAsia="Avenir" w:hAnsi="Avenir"/>
          <w:bCs/>
          <w:color w:val="000000"/>
          <w:sz w:val="24"/>
          <w:szCs w:val="24"/>
        </w:rPr>
        <w:t>/</w:t>
      </w:r>
      <w:r w:rsidR="0065199E">
        <w:rPr>
          <w:rFonts w:ascii="Avenir" w:eastAsia="Avenir" w:hAnsi="Avenir"/>
          <w:bCs/>
          <w:color w:val="000000"/>
          <w:sz w:val="24"/>
          <w:szCs w:val="24"/>
        </w:rPr>
        <w:t>Air Traffic Management</w:t>
      </w:r>
      <w:r w:rsidRPr="004F4D82">
        <w:rPr>
          <w:rFonts w:ascii="Avenir" w:eastAsia="Avenir" w:hAnsi="Avenir"/>
          <w:bCs/>
          <w:color w:val="000000"/>
          <w:sz w:val="24"/>
          <w:szCs w:val="24"/>
        </w:rPr>
        <w:t xml:space="preserve"> safety assessment practices.</w:t>
      </w:r>
    </w:p>
    <w:p w14:paraId="65467A7D" w14:textId="10D37A49" w:rsidR="001451C6" w:rsidRPr="001451C6" w:rsidRDefault="001451C6" w:rsidP="001451C6">
      <w:pPr>
        <w:rPr>
          <w:rFonts w:ascii="Avenir" w:eastAsia="Avenir" w:hAnsi="Avenir"/>
          <w:bCs/>
          <w:color w:val="000000"/>
          <w:sz w:val="24"/>
          <w:szCs w:val="24"/>
        </w:rPr>
      </w:pPr>
      <w:r w:rsidRPr="001451C6">
        <w:rPr>
          <w:rFonts w:ascii="Avenir" w:eastAsia="Avenir" w:hAnsi="Avenir"/>
          <w:bCs/>
          <w:color w:val="000000"/>
          <w:sz w:val="24"/>
          <w:szCs w:val="24"/>
        </w:rPr>
        <w:t xml:space="preserve">Legacy </w:t>
      </w:r>
      <w:r w:rsidR="0065199E">
        <w:rPr>
          <w:rFonts w:ascii="Avenir" w:eastAsia="Avenir" w:hAnsi="Avenir"/>
          <w:bCs/>
          <w:color w:val="000000"/>
          <w:sz w:val="24"/>
          <w:szCs w:val="24"/>
        </w:rPr>
        <w:t>Communication, Navigation, Surveillance</w:t>
      </w:r>
      <w:r w:rsidRPr="001451C6">
        <w:rPr>
          <w:rFonts w:ascii="Avenir" w:eastAsia="Avenir" w:hAnsi="Avenir"/>
          <w:bCs/>
          <w:color w:val="000000"/>
          <w:sz w:val="24"/>
          <w:szCs w:val="24"/>
        </w:rPr>
        <w:t>/</w:t>
      </w:r>
      <w:r w:rsidR="0065199E">
        <w:rPr>
          <w:rFonts w:ascii="Avenir" w:eastAsia="Avenir" w:hAnsi="Avenir"/>
          <w:bCs/>
          <w:color w:val="000000"/>
          <w:sz w:val="24"/>
          <w:szCs w:val="24"/>
        </w:rPr>
        <w:t>Air Traffic Management</w:t>
      </w:r>
      <w:r w:rsidRPr="001451C6">
        <w:rPr>
          <w:rFonts w:ascii="Avenir" w:eastAsia="Avenir" w:hAnsi="Avenir"/>
          <w:bCs/>
          <w:color w:val="000000"/>
          <w:sz w:val="24"/>
          <w:szCs w:val="24"/>
        </w:rPr>
        <w:t xml:space="preserve"> Systems, Service History, and DO-278A.</w:t>
      </w:r>
    </w:p>
    <w:p w14:paraId="536D589F" w14:textId="7CD0A7BC" w:rsidR="001451C6" w:rsidRDefault="0065199E" w:rsidP="001451C6">
      <w:pPr>
        <w:rPr>
          <w:rFonts w:ascii="Avenir" w:eastAsia="Avenir" w:hAnsi="Avenir"/>
          <w:bCs/>
          <w:color w:val="000000"/>
          <w:sz w:val="24"/>
          <w:szCs w:val="24"/>
        </w:rPr>
      </w:pPr>
      <w:r>
        <w:rPr>
          <w:rFonts w:ascii="Avenir" w:eastAsia="Avenir" w:hAnsi="Avenir"/>
          <w:bCs/>
          <w:color w:val="000000"/>
          <w:sz w:val="24"/>
          <w:szCs w:val="24"/>
        </w:rPr>
        <w:t>Communication, Navigation, Surveillance</w:t>
      </w:r>
      <w:r w:rsidR="001451C6" w:rsidRPr="001451C6">
        <w:rPr>
          <w:rFonts w:ascii="Avenir" w:eastAsia="Avenir" w:hAnsi="Avenir"/>
          <w:bCs/>
          <w:color w:val="000000"/>
          <w:sz w:val="24"/>
          <w:szCs w:val="24"/>
        </w:rPr>
        <w:t>/</w:t>
      </w:r>
      <w:r>
        <w:rPr>
          <w:rFonts w:ascii="Avenir" w:eastAsia="Avenir" w:hAnsi="Avenir"/>
          <w:bCs/>
          <w:color w:val="000000"/>
          <w:sz w:val="24"/>
          <w:szCs w:val="24"/>
        </w:rPr>
        <w:t>Air Traffic Management</w:t>
      </w:r>
      <w:r w:rsidR="001451C6" w:rsidRPr="001451C6">
        <w:rPr>
          <w:rFonts w:ascii="Avenir" w:eastAsia="Avenir" w:hAnsi="Avenir"/>
          <w:bCs/>
          <w:color w:val="000000"/>
          <w:sz w:val="24"/>
          <w:szCs w:val="24"/>
        </w:rPr>
        <w:t xml:space="preserve"> Systems typically have significant non-certified legacy</w:t>
      </w:r>
      <w:r w:rsidR="001451C6">
        <w:rPr>
          <w:rFonts w:ascii="Avenir" w:eastAsia="Avenir" w:hAnsi="Avenir"/>
          <w:bCs/>
          <w:color w:val="000000"/>
          <w:sz w:val="24"/>
          <w:szCs w:val="24"/>
        </w:rPr>
        <w:t xml:space="preserve"> </w:t>
      </w:r>
      <w:r w:rsidR="001451C6" w:rsidRPr="001451C6">
        <w:rPr>
          <w:rFonts w:ascii="Avenir" w:eastAsia="Avenir" w:hAnsi="Avenir"/>
          <w:bCs/>
          <w:color w:val="000000"/>
          <w:sz w:val="24"/>
          <w:szCs w:val="24"/>
        </w:rPr>
        <w:t xml:space="preserve">software/hardware which predates more recent mandates to apply DO-278A. Instead of starting over and redeveloping these systems from scratch which could incur a heightened probability of introducing new errors, , the concept of “Service History” can be applied. Note that the “history” term is paramount: there must be provable evidence of strong record-keeping applied to that prior software/system. The Certification Authorities Software Team (CAST) Memorandum #1 covered the attributes applicable to applying service history; these are depicted below, cut/paste from CAST-1. While CAST-1 (and many other CAST papers) were removed from the FAA and EASA websites which previously contained them, CAST-1 is still applied informally to </w:t>
      </w:r>
      <w:r>
        <w:rPr>
          <w:rFonts w:ascii="Avenir" w:eastAsia="Avenir" w:hAnsi="Avenir"/>
          <w:bCs/>
          <w:color w:val="000000"/>
          <w:sz w:val="24"/>
          <w:szCs w:val="24"/>
        </w:rPr>
        <w:t>Communication, Navigation, Surveillance</w:t>
      </w:r>
      <w:r w:rsidR="001451C6" w:rsidRPr="001451C6">
        <w:rPr>
          <w:rFonts w:ascii="Avenir" w:eastAsia="Avenir" w:hAnsi="Avenir"/>
          <w:bCs/>
          <w:color w:val="000000"/>
          <w:sz w:val="24"/>
          <w:szCs w:val="24"/>
        </w:rPr>
        <w:t>/</w:t>
      </w:r>
      <w:r>
        <w:rPr>
          <w:rFonts w:ascii="Avenir" w:eastAsia="Avenir" w:hAnsi="Avenir"/>
          <w:bCs/>
          <w:color w:val="000000"/>
          <w:sz w:val="24"/>
          <w:szCs w:val="24"/>
        </w:rPr>
        <w:t>Air Traffic Management</w:t>
      </w:r>
      <w:r w:rsidR="001451C6" w:rsidRPr="001451C6">
        <w:rPr>
          <w:rFonts w:ascii="Avenir" w:eastAsia="Avenir" w:hAnsi="Avenir"/>
          <w:bCs/>
          <w:color w:val="000000"/>
          <w:sz w:val="24"/>
          <w:szCs w:val="24"/>
        </w:rPr>
        <w:t xml:space="preserve"> systems. Note that few systems ever rank completely “Acceptable” within each of the CAST-1 Table 3.3-1 attributes, so the Plan for Software Aspects of Approval (DO-278A’s certification plan) must provide details on each attribute.</w:t>
      </w:r>
    </w:p>
    <w:p w14:paraId="2B4B1041" w14:textId="5D1086B4" w:rsidR="002901EB" w:rsidRPr="002901EB" w:rsidRDefault="0065199E" w:rsidP="002901EB">
      <w:pPr>
        <w:rPr>
          <w:rFonts w:ascii="Avenir" w:eastAsia="Avenir" w:hAnsi="Avenir"/>
          <w:bCs/>
          <w:color w:val="000000"/>
          <w:sz w:val="24"/>
          <w:szCs w:val="24"/>
        </w:rPr>
      </w:pPr>
      <w:r>
        <w:rPr>
          <w:rFonts w:ascii="Avenir" w:eastAsia="Avenir" w:hAnsi="Avenir"/>
          <w:bCs/>
          <w:color w:val="000000"/>
          <w:sz w:val="24"/>
          <w:szCs w:val="24"/>
        </w:rPr>
        <w:t>Communication, Navigation, Surveillance</w:t>
      </w:r>
      <w:r w:rsidR="002901EB" w:rsidRPr="002901EB">
        <w:rPr>
          <w:rFonts w:ascii="Avenir" w:eastAsia="Avenir" w:hAnsi="Avenir"/>
          <w:bCs/>
          <w:color w:val="000000"/>
          <w:sz w:val="24"/>
          <w:szCs w:val="24"/>
        </w:rPr>
        <w:t>/</w:t>
      </w:r>
      <w:r>
        <w:rPr>
          <w:rFonts w:ascii="Avenir" w:eastAsia="Avenir" w:hAnsi="Avenir"/>
          <w:bCs/>
          <w:color w:val="000000"/>
          <w:sz w:val="24"/>
          <w:szCs w:val="24"/>
        </w:rPr>
        <w:t>Air Traffic Management</w:t>
      </w:r>
      <w:r w:rsidR="002901EB" w:rsidRPr="002901EB">
        <w:rPr>
          <w:rFonts w:ascii="Avenir" w:eastAsia="Avenir" w:hAnsi="Avenir"/>
          <w:bCs/>
          <w:color w:val="000000"/>
          <w:sz w:val="24"/>
          <w:szCs w:val="24"/>
        </w:rPr>
        <w:t xml:space="preserve"> systems place greater reliance upon </w:t>
      </w:r>
      <w:r w:rsidR="00D345F2">
        <w:rPr>
          <w:rFonts w:ascii="Avenir" w:eastAsia="Avenir" w:hAnsi="Avenir"/>
          <w:bCs/>
          <w:color w:val="000000"/>
          <w:sz w:val="24"/>
          <w:szCs w:val="24"/>
        </w:rPr>
        <w:t>Commercial Off-The-Shelf</w:t>
      </w:r>
      <w:r w:rsidR="002901EB" w:rsidRPr="002901EB">
        <w:rPr>
          <w:rFonts w:ascii="Avenir" w:eastAsia="Avenir" w:hAnsi="Avenir"/>
          <w:bCs/>
          <w:color w:val="000000"/>
          <w:sz w:val="24"/>
          <w:szCs w:val="24"/>
        </w:rPr>
        <w:t xml:space="preserve"> and legacy software than </w:t>
      </w:r>
      <w:r w:rsidR="00A5603D" w:rsidRPr="002901EB">
        <w:rPr>
          <w:rFonts w:ascii="Avenir" w:eastAsia="Avenir" w:hAnsi="Avenir"/>
          <w:bCs/>
          <w:color w:val="000000"/>
          <w:sz w:val="24"/>
          <w:szCs w:val="24"/>
        </w:rPr>
        <w:t>their airborne counterparts do</w:t>
      </w:r>
      <w:r w:rsidR="002901EB" w:rsidRPr="002901EB">
        <w:rPr>
          <w:rFonts w:ascii="Avenir" w:eastAsia="Avenir" w:hAnsi="Avenir"/>
          <w:bCs/>
          <w:color w:val="000000"/>
          <w:sz w:val="24"/>
          <w:szCs w:val="24"/>
        </w:rPr>
        <w:t xml:space="preserve">. Airborne software is normally certified to DO-178C which adherents use </w:t>
      </w:r>
      <w:r w:rsidR="002901EB" w:rsidRPr="002901EB">
        <w:rPr>
          <w:rFonts w:ascii="Avenir" w:eastAsia="Avenir" w:hAnsi="Avenir"/>
          <w:bCs/>
          <w:color w:val="000000"/>
          <w:sz w:val="24"/>
          <w:szCs w:val="24"/>
        </w:rPr>
        <w:lastRenderedPageBreak/>
        <w:t xml:space="preserve">to assess compliance for all executing software including operating systems, graphics libraries, Board Support Packages (BSP’s), etc. However, </w:t>
      </w:r>
      <w:r>
        <w:rPr>
          <w:rFonts w:ascii="Avenir" w:eastAsia="Avenir" w:hAnsi="Avenir"/>
          <w:bCs/>
          <w:color w:val="000000"/>
          <w:sz w:val="24"/>
          <w:szCs w:val="24"/>
        </w:rPr>
        <w:t>Communication, Navigation, Surveillance</w:t>
      </w:r>
      <w:r w:rsidR="002901EB" w:rsidRPr="002901EB">
        <w:rPr>
          <w:rFonts w:ascii="Avenir" w:eastAsia="Avenir" w:hAnsi="Avenir"/>
          <w:bCs/>
          <w:color w:val="000000"/>
          <w:sz w:val="24"/>
          <w:szCs w:val="24"/>
        </w:rPr>
        <w:t>/</w:t>
      </w:r>
      <w:r>
        <w:rPr>
          <w:rFonts w:ascii="Avenir" w:eastAsia="Avenir" w:hAnsi="Avenir"/>
          <w:bCs/>
          <w:color w:val="000000"/>
          <w:sz w:val="24"/>
          <w:szCs w:val="24"/>
        </w:rPr>
        <w:t>Air Traffic Management</w:t>
      </w:r>
      <w:r w:rsidR="002901EB" w:rsidRPr="002901EB">
        <w:rPr>
          <w:rFonts w:ascii="Avenir" w:eastAsia="Avenir" w:hAnsi="Avenir"/>
          <w:bCs/>
          <w:color w:val="000000"/>
          <w:sz w:val="24"/>
          <w:szCs w:val="24"/>
        </w:rPr>
        <w:t xml:space="preserve"> system developers and certification bodies have a somewhat different philosophy: it is better to reuse proven technology, even if not developed per DO-278A, than to reinvent all new software which can then be certified to DO-278A. The rationale for this is simple: </w:t>
      </w:r>
      <w:r w:rsidR="00A5603D" w:rsidRPr="002901EB">
        <w:rPr>
          <w:rFonts w:ascii="Avenir" w:eastAsia="Avenir" w:hAnsi="Avenir"/>
          <w:bCs/>
          <w:color w:val="000000"/>
          <w:sz w:val="24"/>
          <w:szCs w:val="24"/>
        </w:rPr>
        <w:t>ground-based</w:t>
      </w:r>
      <w:r w:rsidR="002901EB" w:rsidRPr="002901EB">
        <w:rPr>
          <w:rFonts w:ascii="Avenir" w:eastAsia="Avenir" w:hAnsi="Avenir"/>
          <w:bCs/>
          <w:color w:val="000000"/>
          <w:sz w:val="24"/>
          <w:szCs w:val="24"/>
        </w:rPr>
        <w:t xml:space="preserve"> systems make vastly greater use of </w:t>
      </w:r>
      <w:r w:rsidR="00D345F2">
        <w:rPr>
          <w:rFonts w:ascii="Avenir" w:eastAsia="Avenir" w:hAnsi="Avenir"/>
          <w:bCs/>
          <w:color w:val="000000"/>
          <w:sz w:val="24"/>
          <w:szCs w:val="24"/>
        </w:rPr>
        <w:t>Commercial Off-The-Shelf</w:t>
      </w:r>
      <w:r w:rsidR="002901EB">
        <w:rPr>
          <w:rFonts w:ascii="Avenir" w:eastAsia="Avenir" w:hAnsi="Avenir"/>
          <w:bCs/>
          <w:color w:val="000000"/>
          <w:sz w:val="24"/>
          <w:szCs w:val="24"/>
        </w:rPr>
        <w:t xml:space="preserve"> </w:t>
      </w:r>
      <w:r w:rsidR="002901EB" w:rsidRPr="002901EB">
        <w:rPr>
          <w:rFonts w:ascii="Avenir" w:eastAsia="Avenir" w:hAnsi="Avenir"/>
          <w:bCs/>
          <w:color w:val="000000"/>
          <w:sz w:val="24"/>
          <w:szCs w:val="24"/>
        </w:rPr>
        <w:t xml:space="preserve">software/hardware products; they also have vast operational </w:t>
      </w:r>
      <w:r w:rsidR="00A5603D" w:rsidRPr="002901EB">
        <w:rPr>
          <w:rFonts w:ascii="Avenir" w:eastAsia="Avenir" w:hAnsi="Avenir"/>
          <w:bCs/>
          <w:color w:val="000000"/>
          <w:sz w:val="24"/>
          <w:szCs w:val="24"/>
        </w:rPr>
        <w:t>codebases</w:t>
      </w:r>
      <w:r w:rsidR="002901EB" w:rsidRPr="002901EB">
        <w:rPr>
          <w:rFonts w:ascii="Avenir" w:eastAsia="Avenir" w:hAnsi="Avenir"/>
          <w:bCs/>
          <w:color w:val="000000"/>
          <w:sz w:val="24"/>
          <w:szCs w:val="24"/>
        </w:rPr>
        <w:t xml:space="preserve"> which </w:t>
      </w:r>
      <w:r w:rsidR="00665B67" w:rsidRPr="002901EB">
        <w:rPr>
          <w:rFonts w:ascii="Avenir" w:eastAsia="Avenir" w:hAnsi="Avenir"/>
          <w:bCs/>
          <w:color w:val="000000"/>
          <w:sz w:val="24"/>
          <w:szCs w:val="24"/>
        </w:rPr>
        <w:t>preceded</w:t>
      </w:r>
      <w:r w:rsidR="002901EB" w:rsidRPr="002901EB">
        <w:rPr>
          <w:rFonts w:ascii="Avenir" w:eastAsia="Avenir" w:hAnsi="Avenir"/>
          <w:bCs/>
          <w:color w:val="000000"/>
          <w:sz w:val="24"/>
          <w:szCs w:val="24"/>
        </w:rPr>
        <w:t xml:space="preserve"> DO-278. As a result, DO-278A provides explicit provisions for potentially utilizing “alternate methods”; these methods then become Alternate Means of Compliance (AMC) to achieve certifiability. DO-278A’s glossary identifies a </w:t>
      </w:r>
      <w:r w:rsidR="00A5603D" w:rsidRPr="002901EB">
        <w:rPr>
          <w:rFonts w:ascii="Avenir" w:eastAsia="Avenir" w:hAnsi="Avenir"/>
          <w:bCs/>
          <w:color w:val="000000"/>
          <w:sz w:val="24"/>
          <w:szCs w:val="24"/>
        </w:rPr>
        <w:t>gap analysis process</w:t>
      </w:r>
      <w:r w:rsidR="002901EB" w:rsidRPr="002901EB">
        <w:rPr>
          <w:rFonts w:ascii="Avenir" w:eastAsia="Avenir" w:hAnsi="Avenir"/>
          <w:bCs/>
          <w:color w:val="000000"/>
          <w:sz w:val="24"/>
          <w:szCs w:val="24"/>
        </w:rPr>
        <w:t xml:space="preserve"> to determine the gap between a proposed compliance approach and that prescribed by DO-278A. Then AMC’s are identified and analyzed for acceptability; these are then detailed within the </w:t>
      </w:r>
      <w:r>
        <w:rPr>
          <w:rFonts w:ascii="Avenir" w:eastAsia="Avenir" w:hAnsi="Avenir"/>
          <w:bCs/>
          <w:color w:val="000000"/>
          <w:sz w:val="24"/>
          <w:szCs w:val="24"/>
        </w:rPr>
        <w:t>Communication, Navigation, Surveillance</w:t>
      </w:r>
      <w:r w:rsidR="002901EB" w:rsidRPr="002901EB">
        <w:rPr>
          <w:rFonts w:ascii="Avenir" w:eastAsia="Avenir" w:hAnsi="Avenir"/>
          <w:bCs/>
          <w:color w:val="000000"/>
          <w:sz w:val="24"/>
          <w:szCs w:val="24"/>
        </w:rPr>
        <w:t>/</w:t>
      </w:r>
      <w:r>
        <w:rPr>
          <w:rFonts w:ascii="Avenir" w:eastAsia="Avenir" w:hAnsi="Avenir"/>
          <w:bCs/>
          <w:color w:val="000000"/>
          <w:sz w:val="24"/>
          <w:szCs w:val="24"/>
        </w:rPr>
        <w:t>Air Traffic Management</w:t>
      </w:r>
      <w:r w:rsidR="002901EB" w:rsidRPr="002901EB">
        <w:rPr>
          <w:rFonts w:ascii="Avenir" w:eastAsia="Avenir" w:hAnsi="Avenir"/>
          <w:bCs/>
          <w:color w:val="000000"/>
          <w:sz w:val="24"/>
          <w:szCs w:val="24"/>
        </w:rPr>
        <w:t xml:space="preserve"> system Plan For Software Aspects of Approval (</w:t>
      </w:r>
      <w:r w:rsidR="00AE5EC4">
        <w:rPr>
          <w:rFonts w:ascii="Avenir" w:eastAsia="Avenir" w:hAnsi="Avenir"/>
          <w:bCs/>
          <w:color w:val="000000"/>
          <w:sz w:val="24"/>
          <w:szCs w:val="24"/>
        </w:rPr>
        <w:t>Preliminary System Safety Assessment</w:t>
      </w:r>
      <w:r w:rsidR="002901EB" w:rsidRPr="002901EB">
        <w:rPr>
          <w:rFonts w:ascii="Avenir" w:eastAsia="Avenir" w:hAnsi="Avenir"/>
          <w:bCs/>
          <w:color w:val="000000"/>
          <w:sz w:val="24"/>
          <w:szCs w:val="24"/>
        </w:rPr>
        <w:t>) for subsequent certification authority review and approval.</w:t>
      </w:r>
    </w:p>
    <w:p w14:paraId="0A9104EC" w14:textId="10A3A6C0" w:rsidR="002901EB" w:rsidRDefault="002901EB" w:rsidP="002901EB">
      <w:pPr>
        <w:rPr>
          <w:rFonts w:ascii="Avenir" w:eastAsia="Avenir" w:hAnsi="Avenir"/>
          <w:bCs/>
          <w:color w:val="000000"/>
          <w:sz w:val="24"/>
          <w:szCs w:val="24"/>
        </w:rPr>
      </w:pPr>
      <w:r w:rsidRPr="002901EB">
        <w:rPr>
          <w:rFonts w:ascii="Avenir" w:eastAsia="Avenir" w:hAnsi="Avenir"/>
          <w:bCs/>
          <w:color w:val="000000"/>
          <w:sz w:val="24"/>
          <w:szCs w:val="24"/>
        </w:rPr>
        <w:t xml:space="preserve">There is no formal or agreed upon </w:t>
      </w:r>
      <w:r w:rsidR="00665B67">
        <w:rPr>
          <w:rFonts w:ascii="Avenir" w:eastAsia="Avenir" w:hAnsi="Avenir"/>
          <w:bCs/>
          <w:color w:val="000000"/>
          <w:sz w:val="24"/>
          <w:szCs w:val="24"/>
        </w:rPr>
        <w:t>acceptable means of compliance</w:t>
      </w:r>
      <w:r w:rsidRPr="002901EB">
        <w:rPr>
          <w:rFonts w:ascii="Avenir" w:eastAsia="Avenir" w:hAnsi="Avenir"/>
          <w:bCs/>
          <w:color w:val="000000"/>
          <w:sz w:val="24"/>
          <w:szCs w:val="24"/>
        </w:rPr>
        <w:t xml:space="preserve">’s to be applied to DO-278A. However, it is this author’s experience and opinion that acceptable AMC’s are comprised from the following “toolbox” which includes the following six categories of </w:t>
      </w:r>
      <w:r w:rsidR="00665B67">
        <w:rPr>
          <w:rFonts w:ascii="Avenir" w:eastAsia="Avenir" w:hAnsi="Avenir"/>
          <w:bCs/>
          <w:color w:val="000000"/>
          <w:sz w:val="24"/>
          <w:szCs w:val="24"/>
        </w:rPr>
        <w:t>acceptable means of compliance</w:t>
      </w:r>
      <w:r w:rsidRPr="002901EB">
        <w:rPr>
          <w:rFonts w:ascii="Avenir" w:eastAsia="Avenir" w:hAnsi="Avenir"/>
          <w:bCs/>
          <w:color w:val="000000"/>
          <w:sz w:val="24"/>
          <w:szCs w:val="24"/>
        </w:rPr>
        <w:t>’s:</w:t>
      </w:r>
    </w:p>
    <w:p w14:paraId="445D8842" w14:textId="286A5F30" w:rsidR="00FB20A8" w:rsidRDefault="00C57BF5" w:rsidP="002901EB">
      <w:pPr>
        <w:rPr>
          <w:rFonts w:ascii="Avenir" w:eastAsia="Avenir" w:hAnsi="Avenir"/>
          <w:bCs/>
          <w:color w:val="000000"/>
          <w:sz w:val="24"/>
          <w:szCs w:val="24"/>
        </w:rPr>
      </w:pPr>
      <w:r>
        <w:rPr>
          <w:rFonts w:ascii="Avenir" w:eastAsia="Avenir" w:hAnsi="Avenir"/>
          <w:bCs/>
          <w:color w:val="000000"/>
          <w:sz w:val="24"/>
          <w:szCs w:val="24"/>
        </w:rPr>
        <w:t xml:space="preserve">Service experience </w:t>
      </w:r>
      <w:r w:rsidR="00986543">
        <w:rPr>
          <w:rFonts w:ascii="Avenir" w:eastAsia="Avenir" w:hAnsi="Avenir"/>
          <w:bCs/>
          <w:color w:val="000000"/>
          <w:sz w:val="24"/>
          <w:szCs w:val="24"/>
        </w:rPr>
        <w:t>– one option</w:t>
      </w:r>
    </w:p>
    <w:p w14:paraId="0A7EC6F5" w14:textId="1334DEB4" w:rsidR="00986543" w:rsidRDefault="00BE1881" w:rsidP="002901EB">
      <w:pPr>
        <w:rPr>
          <w:rFonts w:ascii="Avenir" w:eastAsia="Avenir" w:hAnsi="Avenir"/>
          <w:bCs/>
          <w:color w:val="000000"/>
          <w:sz w:val="24"/>
          <w:szCs w:val="24"/>
        </w:rPr>
      </w:pPr>
      <w:r>
        <w:rPr>
          <w:rFonts w:ascii="Avenir" w:eastAsia="Avenir" w:hAnsi="Avenir"/>
          <w:bCs/>
          <w:color w:val="000000"/>
          <w:sz w:val="24"/>
          <w:szCs w:val="24"/>
        </w:rPr>
        <w:t>Added software design</w:t>
      </w:r>
      <w:r w:rsidR="009D0019">
        <w:rPr>
          <w:rFonts w:ascii="Avenir" w:eastAsia="Avenir" w:hAnsi="Avenir"/>
          <w:bCs/>
          <w:color w:val="000000"/>
          <w:sz w:val="24"/>
          <w:szCs w:val="24"/>
        </w:rPr>
        <w:t xml:space="preserve"> – six options</w:t>
      </w:r>
    </w:p>
    <w:p w14:paraId="1ACFBD17" w14:textId="258D67A4" w:rsidR="009D0019" w:rsidRDefault="00AC1BFF" w:rsidP="002901EB">
      <w:pPr>
        <w:rPr>
          <w:rFonts w:ascii="Avenir" w:eastAsia="Avenir" w:hAnsi="Avenir"/>
          <w:bCs/>
          <w:color w:val="000000"/>
          <w:sz w:val="24"/>
          <w:szCs w:val="24"/>
        </w:rPr>
      </w:pPr>
      <w:r>
        <w:rPr>
          <w:rFonts w:ascii="Avenir" w:eastAsia="Avenir" w:hAnsi="Avenir"/>
          <w:bCs/>
          <w:color w:val="000000"/>
          <w:sz w:val="24"/>
          <w:szCs w:val="24"/>
        </w:rPr>
        <w:t xml:space="preserve">Added software </w:t>
      </w:r>
      <w:r w:rsidR="008E4EC1">
        <w:rPr>
          <w:rFonts w:ascii="Avenir" w:eastAsia="Avenir" w:hAnsi="Avenir"/>
          <w:bCs/>
          <w:color w:val="000000"/>
          <w:sz w:val="24"/>
          <w:szCs w:val="24"/>
        </w:rPr>
        <w:t xml:space="preserve">process </w:t>
      </w:r>
      <w:r w:rsidR="00E11168">
        <w:rPr>
          <w:rFonts w:ascii="Avenir" w:eastAsia="Avenir" w:hAnsi="Avenir"/>
          <w:bCs/>
          <w:color w:val="000000"/>
          <w:sz w:val="24"/>
          <w:szCs w:val="24"/>
        </w:rPr>
        <w:t>–</w:t>
      </w:r>
      <w:r w:rsidR="008E4EC1">
        <w:rPr>
          <w:rFonts w:ascii="Avenir" w:eastAsia="Avenir" w:hAnsi="Avenir"/>
          <w:bCs/>
          <w:color w:val="000000"/>
          <w:sz w:val="24"/>
          <w:szCs w:val="24"/>
        </w:rPr>
        <w:t xml:space="preserve"> </w:t>
      </w:r>
      <w:r w:rsidR="00E11168">
        <w:rPr>
          <w:rFonts w:ascii="Avenir" w:eastAsia="Avenir" w:hAnsi="Avenir"/>
          <w:bCs/>
          <w:color w:val="000000"/>
          <w:sz w:val="24"/>
          <w:szCs w:val="24"/>
        </w:rPr>
        <w:t>six options</w:t>
      </w:r>
    </w:p>
    <w:p w14:paraId="3E424612" w14:textId="39D88D07" w:rsidR="00E11168" w:rsidRDefault="007932C5" w:rsidP="002901EB">
      <w:pPr>
        <w:rPr>
          <w:rFonts w:ascii="Avenir" w:eastAsia="Avenir" w:hAnsi="Avenir"/>
          <w:bCs/>
          <w:color w:val="000000"/>
          <w:sz w:val="24"/>
          <w:szCs w:val="24"/>
        </w:rPr>
      </w:pPr>
      <w:r>
        <w:rPr>
          <w:rFonts w:ascii="Avenir" w:eastAsia="Avenir" w:hAnsi="Avenir"/>
          <w:bCs/>
          <w:color w:val="000000"/>
          <w:sz w:val="24"/>
          <w:szCs w:val="24"/>
        </w:rPr>
        <w:t xml:space="preserve">Added review/analysis </w:t>
      </w:r>
      <w:r w:rsidR="009A2BB6">
        <w:rPr>
          <w:rFonts w:ascii="Avenir" w:eastAsia="Avenir" w:hAnsi="Avenir"/>
          <w:bCs/>
          <w:color w:val="000000"/>
          <w:sz w:val="24"/>
          <w:szCs w:val="24"/>
        </w:rPr>
        <w:t>–</w:t>
      </w:r>
      <w:r>
        <w:rPr>
          <w:rFonts w:ascii="Avenir" w:eastAsia="Avenir" w:hAnsi="Avenir"/>
          <w:bCs/>
          <w:color w:val="000000"/>
          <w:sz w:val="24"/>
          <w:szCs w:val="24"/>
        </w:rPr>
        <w:t xml:space="preserve"> </w:t>
      </w:r>
      <w:r w:rsidR="009A2BB6">
        <w:rPr>
          <w:rFonts w:ascii="Avenir" w:eastAsia="Avenir" w:hAnsi="Avenir"/>
          <w:bCs/>
          <w:color w:val="000000"/>
          <w:sz w:val="24"/>
          <w:szCs w:val="24"/>
        </w:rPr>
        <w:t>four options</w:t>
      </w:r>
    </w:p>
    <w:p w14:paraId="7A07AB54" w14:textId="5CA6EA1F" w:rsidR="009A2BB6" w:rsidRDefault="00F565DD" w:rsidP="002901EB">
      <w:pPr>
        <w:rPr>
          <w:rFonts w:ascii="Avenir" w:eastAsia="Avenir" w:hAnsi="Avenir"/>
          <w:bCs/>
          <w:color w:val="000000"/>
          <w:sz w:val="24"/>
          <w:szCs w:val="24"/>
        </w:rPr>
      </w:pPr>
      <w:r>
        <w:rPr>
          <w:rFonts w:ascii="Avenir" w:eastAsia="Avenir" w:hAnsi="Avenir"/>
          <w:bCs/>
          <w:color w:val="000000"/>
          <w:sz w:val="24"/>
          <w:szCs w:val="24"/>
        </w:rPr>
        <w:t xml:space="preserve">Added testing </w:t>
      </w:r>
      <w:r w:rsidR="00394508">
        <w:rPr>
          <w:rFonts w:ascii="Avenir" w:eastAsia="Avenir" w:hAnsi="Avenir"/>
          <w:bCs/>
          <w:color w:val="000000"/>
          <w:sz w:val="24"/>
          <w:szCs w:val="24"/>
        </w:rPr>
        <w:t>– three options</w:t>
      </w:r>
    </w:p>
    <w:p w14:paraId="192CAA17" w14:textId="7B2633A3" w:rsidR="00394508" w:rsidRDefault="000C6CBC" w:rsidP="002901EB">
      <w:pPr>
        <w:rPr>
          <w:rFonts w:ascii="Avenir" w:eastAsia="Avenir" w:hAnsi="Avenir"/>
          <w:bCs/>
          <w:color w:val="000000"/>
          <w:sz w:val="24"/>
          <w:szCs w:val="24"/>
        </w:rPr>
      </w:pPr>
      <w:r>
        <w:rPr>
          <w:rFonts w:ascii="Avenir" w:eastAsia="Avenir" w:hAnsi="Avenir"/>
          <w:bCs/>
          <w:color w:val="000000"/>
          <w:sz w:val="24"/>
          <w:szCs w:val="24"/>
        </w:rPr>
        <w:t xml:space="preserve">Added QA - </w:t>
      </w:r>
      <w:r w:rsidR="00F20287">
        <w:rPr>
          <w:rFonts w:ascii="Avenir" w:eastAsia="Avenir" w:hAnsi="Avenir"/>
          <w:bCs/>
          <w:color w:val="000000"/>
          <w:sz w:val="24"/>
          <w:szCs w:val="24"/>
        </w:rPr>
        <w:t>one option</w:t>
      </w:r>
    </w:p>
    <w:p w14:paraId="755517F6" w14:textId="6C49ED2B" w:rsidR="00F20287" w:rsidRDefault="00895B4A" w:rsidP="002901EB">
      <w:pPr>
        <w:rPr>
          <w:rFonts w:ascii="Avenir" w:eastAsia="Avenir" w:hAnsi="Avenir"/>
          <w:bCs/>
          <w:color w:val="000000"/>
          <w:sz w:val="24"/>
          <w:szCs w:val="24"/>
        </w:rPr>
      </w:pPr>
      <w:r w:rsidRPr="00895B4A">
        <w:rPr>
          <w:rFonts w:ascii="Avenir" w:eastAsia="Avenir" w:hAnsi="Avenir"/>
          <w:bCs/>
          <w:color w:val="000000"/>
          <w:sz w:val="24"/>
          <w:szCs w:val="24"/>
        </w:rPr>
        <w:t xml:space="preserve">Service experience is almost universally believed to be the first, and most essential, means for alternate means of DO-278A compliance. However, service experience has a high burden of proof and should be based upon numerous relevant criteria including service length, change control, defect density, history of usage and changes, and degree of hardware/software modifications made during that history or proposed for the new </w:t>
      </w:r>
      <w:r w:rsidRPr="00895B4A">
        <w:rPr>
          <w:rFonts w:ascii="Avenir" w:eastAsia="Avenir" w:hAnsi="Avenir"/>
          <w:bCs/>
          <w:color w:val="000000"/>
          <w:sz w:val="24"/>
          <w:szCs w:val="24"/>
        </w:rPr>
        <w:lastRenderedPageBreak/>
        <w:t xml:space="preserve">platform. These service experience criteria often exclude the viability of service experience </w:t>
      </w:r>
      <w:r w:rsidR="00665B67" w:rsidRPr="00895B4A">
        <w:rPr>
          <w:rFonts w:ascii="Avenir" w:eastAsia="Avenir" w:hAnsi="Avenir"/>
          <w:bCs/>
          <w:color w:val="000000"/>
          <w:sz w:val="24"/>
          <w:szCs w:val="24"/>
        </w:rPr>
        <w:t>applications</w:t>
      </w:r>
      <w:r w:rsidRPr="00895B4A">
        <w:rPr>
          <w:rFonts w:ascii="Avenir" w:eastAsia="Avenir" w:hAnsi="Avenir"/>
          <w:bCs/>
          <w:color w:val="000000"/>
          <w:sz w:val="24"/>
          <w:szCs w:val="24"/>
        </w:rPr>
        <w:t>.</w:t>
      </w:r>
    </w:p>
    <w:p w14:paraId="195D4337" w14:textId="77777777" w:rsidR="00C72468" w:rsidRDefault="00C72468" w:rsidP="003236FA">
      <w:pPr>
        <w:rPr>
          <w:rFonts w:ascii="Avenir" w:eastAsia="Avenir" w:hAnsi="Avenir"/>
          <w:bCs/>
          <w:color w:val="000000"/>
          <w:sz w:val="24"/>
          <w:szCs w:val="24"/>
        </w:rPr>
      </w:pPr>
    </w:p>
    <w:sectPr w:rsidR="00C724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venir">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552F2D01"/>
    <w:multiLevelType w:val="hybridMultilevel"/>
    <w:tmpl w:val="3B3841DE"/>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num w:numId="1" w16cid:durableId="1644695841">
    <w:abstractNumId w:val="0"/>
  </w:num>
  <w:num w:numId="2" w16cid:durableId="1055202282">
    <w:abstractNumId w:val="2"/>
  </w:num>
  <w:num w:numId="3" w16cid:durableId="2066906825">
    <w:abstractNumId w:val="2"/>
  </w:num>
  <w:num w:numId="4" w16cid:durableId="1352253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zQ0sTAxMTY3MTEwMjRR0lEKTi0uzszPAymwqAUAvvaQOSwAAAA="/>
  </w:docVars>
  <w:rsids>
    <w:rsidRoot w:val="005B4852"/>
    <w:rsid w:val="00011104"/>
    <w:rsid w:val="00012383"/>
    <w:rsid w:val="00017C7E"/>
    <w:rsid w:val="00031214"/>
    <w:rsid w:val="00033AF9"/>
    <w:rsid w:val="000507FF"/>
    <w:rsid w:val="00052E2F"/>
    <w:rsid w:val="000545C3"/>
    <w:rsid w:val="00055D4C"/>
    <w:rsid w:val="0005727E"/>
    <w:rsid w:val="0006018C"/>
    <w:rsid w:val="00060299"/>
    <w:rsid w:val="00073EB5"/>
    <w:rsid w:val="000773AE"/>
    <w:rsid w:val="00077A9B"/>
    <w:rsid w:val="000825D0"/>
    <w:rsid w:val="000855FA"/>
    <w:rsid w:val="00092610"/>
    <w:rsid w:val="00092E31"/>
    <w:rsid w:val="00093CCC"/>
    <w:rsid w:val="0009746A"/>
    <w:rsid w:val="000A2C1D"/>
    <w:rsid w:val="000A3410"/>
    <w:rsid w:val="000B2129"/>
    <w:rsid w:val="000B456A"/>
    <w:rsid w:val="000B7B28"/>
    <w:rsid w:val="000C107A"/>
    <w:rsid w:val="000C584F"/>
    <w:rsid w:val="000C6CBC"/>
    <w:rsid w:val="000C7B38"/>
    <w:rsid w:val="000D6B4B"/>
    <w:rsid w:val="000E2DFD"/>
    <w:rsid w:val="000E411D"/>
    <w:rsid w:val="000F2D61"/>
    <w:rsid w:val="0010286E"/>
    <w:rsid w:val="001114F6"/>
    <w:rsid w:val="001327D1"/>
    <w:rsid w:val="00141DEA"/>
    <w:rsid w:val="00141F08"/>
    <w:rsid w:val="001451C6"/>
    <w:rsid w:val="00145C4A"/>
    <w:rsid w:val="00150C97"/>
    <w:rsid w:val="00153D88"/>
    <w:rsid w:val="00170AD6"/>
    <w:rsid w:val="00171B9B"/>
    <w:rsid w:val="0018426B"/>
    <w:rsid w:val="00192118"/>
    <w:rsid w:val="00194B1A"/>
    <w:rsid w:val="001A4AF4"/>
    <w:rsid w:val="001B52AA"/>
    <w:rsid w:val="001B6DFC"/>
    <w:rsid w:val="001C568C"/>
    <w:rsid w:val="001C7F21"/>
    <w:rsid w:val="001D1775"/>
    <w:rsid w:val="001D22CC"/>
    <w:rsid w:val="001E5B7F"/>
    <w:rsid w:val="001E755E"/>
    <w:rsid w:val="0020074E"/>
    <w:rsid w:val="0020414C"/>
    <w:rsid w:val="00207F1D"/>
    <w:rsid w:val="0021613A"/>
    <w:rsid w:val="00224E4F"/>
    <w:rsid w:val="0022597A"/>
    <w:rsid w:val="002327BC"/>
    <w:rsid w:val="002450F1"/>
    <w:rsid w:val="00246053"/>
    <w:rsid w:val="002477D6"/>
    <w:rsid w:val="0025375C"/>
    <w:rsid w:val="00253850"/>
    <w:rsid w:val="00261AC8"/>
    <w:rsid w:val="0026768A"/>
    <w:rsid w:val="00271213"/>
    <w:rsid w:val="00271CD7"/>
    <w:rsid w:val="00274501"/>
    <w:rsid w:val="002759AB"/>
    <w:rsid w:val="0027732D"/>
    <w:rsid w:val="00277FF5"/>
    <w:rsid w:val="002901EB"/>
    <w:rsid w:val="00293839"/>
    <w:rsid w:val="00293D57"/>
    <w:rsid w:val="002974B2"/>
    <w:rsid w:val="002A2735"/>
    <w:rsid w:val="002A28DD"/>
    <w:rsid w:val="002A45A4"/>
    <w:rsid w:val="002B285F"/>
    <w:rsid w:val="002B3623"/>
    <w:rsid w:val="002D798E"/>
    <w:rsid w:val="002E3C51"/>
    <w:rsid w:val="002E458D"/>
    <w:rsid w:val="002E7873"/>
    <w:rsid w:val="002F08EF"/>
    <w:rsid w:val="002F35F6"/>
    <w:rsid w:val="00303353"/>
    <w:rsid w:val="003041A0"/>
    <w:rsid w:val="003124F0"/>
    <w:rsid w:val="00320BB5"/>
    <w:rsid w:val="003213D7"/>
    <w:rsid w:val="003236FA"/>
    <w:rsid w:val="00327A49"/>
    <w:rsid w:val="00333FAF"/>
    <w:rsid w:val="00335D58"/>
    <w:rsid w:val="0033674C"/>
    <w:rsid w:val="0033759E"/>
    <w:rsid w:val="00357306"/>
    <w:rsid w:val="003659F5"/>
    <w:rsid w:val="00377074"/>
    <w:rsid w:val="00382778"/>
    <w:rsid w:val="0038450A"/>
    <w:rsid w:val="00385949"/>
    <w:rsid w:val="00390D72"/>
    <w:rsid w:val="00394508"/>
    <w:rsid w:val="00394A41"/>
    <w:rsid w:val="00396A80"/>
    <w:rsid w:val="00397AD2"/>
    <w:rsid w:val="003A3C1D"/>
    <w:rsid w:val="003D446D"/>
    <w:rsid w:val="003D494D"/>
    <w:rsid w:val="003E5CC6"/>
    <w:rsid w:val="003E79F3"/>
    <w:rsid w:val="003E7D37"/>
    <w:rsid w:val="003F1405"/>
    <w:rsid w:val="00401D87"/>
    <w:rsid w:val="004075F4"/>
    <w:rsid w:val="004175D4"/>
    <w:rsid w:val="00423CFA"/>
    <w:rsid w:val="00430A30"/>
    <w:rsid w:val="0043575C"/>
    <w:rsid w:val="00436C72"/>
    <w:rsid w:val="00444869"/>
    <w:rsid w:val="00446469"/>
    <w:rsid w:val="00456C69"/>
    <w:rsid w:val="004647BE"/>
    <w:rsid w:val="0046630C"/>
    <w:rsid w:val="00474964"/>
    <w:rsid w:val="004822DF"/>
    <w:rsid w:val="004828CC"/>
    <w:rsid w:val="00485B2B"/>
    <w:rsid w:val="00486869"/>
    <w:rsid w:val="00492960"/>
    <w:rsid w:val="004A55CE"/>
    <w:rsid w:val="004A688F"/>
    <w:rsid w:val="004B43D1"/>
    <w:rsid w:val="004C04A2"/>
    <w:rsid w:val="004C3009"/>
    <w:rsid w:val="004D2C64"/>
    <w:rsid w:val="004E08BD"/>
    <w:rsid w:val="004E58F4"/>
    <w:rsid w:val="004E7672"/>
    <w:rsid w:val="004F42F6"/>
    <w:rsid w:val="004F4D82"/>
    <w:rsid w:val="00521FD5"/>
    <w:rsid w:val="00524CC7"/>
    <w:rsid w:val="0052518F"/>
    <w:rsid w:val="00525DAD"/>
    <w:rsid w:val="00530641"/>
    <w:rsid w:val="00544AD0"/>
    <w:rsid w:val="00551FC9"/>
    <w:rsid w:val="005600E8"/>
    <w:rsid w:val="00571658"/>
    <w:rsid w:val="005748E5"/>
    <w:rsid w:val="005775BE"/>
    <w:rsid w:val="005808B9"/>
    <w:rsid w:val="00582113"/>
    <w:rsid w:val="00585C15"/>
    <w:rsid w:val="005873C2"/>
    <w:rsid w:val="00587A80"/>
    <w:rsid w:val="00592ECA"/>
    <w:rsid w:val="005949B5"/>
    <w:rsid w:val="005A1127"/>
    <w:rsid w:val="005B0E81"/>
    <w:rsid w:val="005B2566"/>
    <w:rsid w:val="005B4852"/>
    <w:rsid w:val="005C0A03"/>
    <w:rsid w:val="005D327A"/>
    <w:rsid w:val="005D472A"/>
    <w:rsid w:val="005E142B"/>
    <w:rsid w:val="005E20E6"/>
    <w:rsid w:val="005E5433"/>
    <w:rsid w:val="005E7DC7"/>
    <w:rsid w:val="005F38A6"/>
    <w:rsid w:val="00604548"/>
    <w:rsid w:val="00605979"/>
    <w:rsid w:val="0060609C"/>
    <w:rsid w:val="006109DA"/>
    <w:rsid w:val="00611873"/>
    <w:rsid w:val="00617798"/>
    <w:rsid w:val="00622728"/>
    <w:rsid w:val="00622821"/>
    <w:rsid w:val="0062725A"/>
    <w:rsid w:val="00627E64"/>
    <w:rsid w:val="0063364E"/>
    <w:rsid w:val="006375D1"/>
    <w:rsid w:val="006424DE"/>
    <w:rsid w:val="0065009E"/>
    <w:rsid w:val="0065199E"/>
    <w:rsid w:val="00655C78"/>
    <w:rsid w:val="006578B1"/>
    <w:rsid w:val="00665B67"/>
    <w:rsid w:val="00671190"/>
    <w:rsid w:val="00671328"/>
    <w:rsid w:val="00674D0C"/>
    <w:rsid w:val="00680DB1"/>
    <w:rsid w:val="006818A0"/>
    <w:rsid w:val="0068218F"/>
    <w:rsid w:val="00684518"/>
    <w:rsid w:val="00684E37"/>
    <w:rsid w:val="00685E10"/>
    <w:rsid w:val="006A2A57"/>
    <w:rsid w:val="006A373F"/>
    <w:rsid w:val="006B1B9A"/>
    <w:rsid w:val="006B3087"/>
    <w:rsid w:val="006B5C7C"/>
    <w:rsid w:val="006B617D"/>
    <w:rsid w:val="006B6DCB"/>
    <w:rsid w:val="006C206F"/>
    <w:rsid w:val="006C4B82"/>
    <w:rsid w:val="006D1413"/>
    <w:rsid w:val="006D1462"/>
    <w:rsid w:val="006E360C"/>
    <w:rsid w:val="006E43F3"/>
    <w:rsid w:val="006F0359"/>
    <w:rsid w:val="006F11A0"/>
    <w:rsid w:val="006F4406"/>
    <w:rsid w:val="00700C83"/>
    <w:rsid w:val="007036ED"/>
    <w:rsid w:val="00703D9E"/>
    <w:rsid w:val="00707746"/>
    <w:rsid w:val="007128ED"/>
    <w:rsid w:val="00717517"/>
    <w:rsid w:val="00717BF2"/>
    <w:rsid w:val="007223F0"/>
    <w:rsid w:val="00723A10"/>
    <w:rsid w:val="007320BC"/>
    <w:rsid w:val="007454D5"/>
    <w:rsid w:val="00752E5C"/>
    <w:rsid w:val="007553F1"/>
    <w:rsid w:val="00755A8C"/>
    <w:rsid w:val="00762490"/>
    <w:rsid w:val="00765ACD"/>
    <w:rsid w:val="007675D2"/>
    <w:rsid w:val="00783EA9"/>
    <w:rsid w:val="0078673E"/>
    <w:rsid w:val="00792F4B"/>
    <w:rsid w:val="007932C5"/>
    <w:rsid w:val="0079335C"/>
    <w:rsid w:val="007A0FFD"/>
    <w:rsid w:val="007A1614"/>
    <w:rsid w:val="007A2268"/>
    <w:rsid w:val="007A3D6C"/>
    <w:rsid w:val="007A4CE7"/>
    <w:rsid w:val="007A7CB7"/>
    <w:rsid w:val="007B0769"/>
    <w:rsid w:val="007B0DA0"/>
    <w:rsid w:val="007B34FB"/>
    <w:rsid w:val="007C02B8"/>
    <w:rsid w:val="007C10DA"/>
    <w:rsid w:val="007C45E8"/>
    <w:rsid w:val="007C6EDF"/>
    <w:rsid w:val="007D624D"/>
    <w:rsid w:val="007D7C5E"/>
    <w:rsid w:val="007E0E16"/>
    <w:rsid w:val="007F0215"/>
    <w:rsid w:val="007F4100"/>
    <w:rsid w:val="007F56DC"/>
    <w:rsid w:val="007F6BEC"/>
    <w:rsid w:val="008048E7"/>
    <w:rsid w:val="008264B5"/>
    <w:rsid w:val="0083096C"/>
    <w:rsid w:val="00831CB4"/>
    <w:rsid w:val="008401CD"/>
    <w:rsid w:val="008410A0"/>
    <w:rsid w:val="00842DAF"/>
    <w:rsid w:val="00845BBA"/>
    <w:rsid w:val="008470F8"/>
    <w:rsid w:val="008479C4"/>
    <w:rsid w:val="00851F9C"/>
    <w:rsid w:val="008520EA"/>
    <w:rsid w:val="0086498D"/>
    <w:rsid w:val="00865FCB"/>
    <w:rsid w:val="00871DC0"/>
    <w:rsid w:val="00873C3B"/>
    <w:rsid w:val="00874547"/>
    <w:rsid w:val="00877B77"/>
    <w:rsid w:val="00877E92"/>
    <w:rsid w:val="00887FEA"/>
    <w:rsid w:val="00892031"/>
    <w:rsid w:val="00895B4A"/>
    <w:rsid w:val="00896967"/>
    <w:rsid w:val="008A0805"/>
    <w:rsid w:val="008A2364"/>
    <w:rsid w:val="008A6017"/>
    <w:rsid w:val="008C1CDF"/>
    <w:rsid w:val="008D15C1"/>
    <w:rsid w:val="008D18CE"/>
    <w:rsid w:val="008D35AF"/>
    <w:rsid w:val="008D567D"/>
    <w:rsid w:val="008D6E5C"/>
    <w:rsid w:val="008E20CB"/>
    <w:rsid w:val="008E32E0"/>
    <w:rsid w:val="008E4708"/>
    <w:rsid w:val="008E4EC1"/>
    <w:rsid w:val="008E598E"/>
    <w:rsid w:val="008E6233"/>
    <w:rsid w:val="008E7017"/>
    <w:rsid w:val="008F039F"/>
    <w:rsid w:val="008F474A"/>
    <w:rsid w:val="008F5D2D"/>
    <w:rsid w:val="0090046F"/>
    <w:rsid w:val="00904665"/>
    <w:rsid w:val="00915B9D"/>
    <w:rsid w:val="00916A00"/>
    <w:rsid w:val="0092094E"/>
    <w:rsid w:val="0092363C"/>
    <w:rsid w:val="00931DE1"/>
    <w:rsid w:val="009326B8"/>
    <w:rsid w:val="009362CD"/>
    <w:rsid w:val="00943595"/>
    <w:rsid w:val="00947961"/>
    <w:rsid w:val="00947E9E"/>
    <w:rsid w:val="009550DE"/>
    <w:rsid w:val="00955628"/>
    <w:rsid w:val="009604F6"/>
    <w:rsid w:val="00965916"/>
    <w:rsid w:val="00974D83"/>
    <w:rsid w:val="00981F98"/>
    <w:rsid w:val="00982836"/>
    <w:rsid w:val="00984688"/>
    <w:rsid w:val="00986543"/>
    <w:rsid w:val="00987171"/>
    <w:rsid w:val="0099189F"/>
    <w:rsid w:val="009A2BB6"/>
    <w:rsid w:val="009A4FAA"/>
    <w:rsid w:val="009B3320"/>
    <w:rsid w:val="009B7CBA"/>
    <w:rsid w:val="009C123B"/>
    <w:rsid w:val="009C572F"/>
    <w:rsid w:val="009C7BDB"/>
    <w:rsid w:val="009D0019"/>
    <w:rsid w:val="009D12E7"/>
    <w:rsid w:val="009E1020"/>
    <w:rsid w:val="009E2352"/>
    <w:rsid w:val="009E50D6"/>
    <w:rsid w:val="009F29DE"/>
    <w:rsid w:val="009F3C12"/>
    <w:rsid w:val="009F56A0"/>
    <w:rsid w:val="009F66C6"/>
    <w:rsid w:val="009F77B4"/>
    <w:rsid w:val="00A0278E"/>
    <w:rsid w:val="00A05547"/>
    <w:rsid w:val="00A110FC"/>
    <w:rsid w:val="00A14A92"/>
    <w:rsid w:val="00A25370"/>
    <w:rsid w:val="00A27A2F"/>
    <w:rsid w:val="00A3783B"/>
    <w:rsid w:val="00A45D0A"/>
    <w:rsid w:val="00A4671D"/>
    <w:rsid w:val="00A53119"/>
    <w:rsid w:val="00A55540"/>
    <w:rsid w:val="00A5603D"/>
    <w:rsid w:val="00A565BC"/>
    <w:rsid w:val="00A6656C"/>
    <w:rsid w:val="00A66869"/>
    <w:rsid w:val="00A819D1"/>
    <w:rsid w:val="00A858BF"/>
    <w:rsid w:val="00A8700A"/>
    <w:rsid w:val="00AA1C33"/>
    <w:rsid w:val="00AA5EAA"/>
    <w:rsid w:val="00AA7DCF"/>
    <w:rsid w:val="00AB0A22"/>
    <w:rsid w:val="00AC04F5"/>
    <w:rsid w:val="00AC1BFF"/>
    <w:rsid w:val="00AC6DBF"/>
    <w:rsid w:val="00AD35D7"/>
    <w:rsid w:val="00AD3C28"/>
    <w:rsid w:val="00AD4F28"/>
    <w:rsid w:val="00AE0765"/>
    <w:rsid w:val="00AE1E0E"/>
    <w:rsid w:val="00AE301C"/>
    <w:rsid w:val="00AE5EC4"/>
    <w:rsid w:val="00AE63FB"/>
    <w:rsid w:val="00AF2042"/>
    <w:rsid w:val="00AF34C3"/>
    <w:rsid w:val="00AF36EB"/>
    <w:rsid w:val="00AF79F9"/>
    <w:rsid w:val="00B05CED"/>
    <w:rsid w:val="00B20518"/>
    <w:rsid w:val="00B2612B"/>
    <w:rsid w:val="00B34177"/>
    <w:rsid w:val="00B36651"/>
    <w:rsid w:val="00B400CD"/>
    <w:rsid w:val="00B47E57"/>
    <w:rsid w:val="00B50D07"/>
    <w:rsid w:val="00B51D66"/>
    <w:rsid w:val="00B51DE2"/>
    <w:rsid w:val="00B5575B"/>
    <w:rsid w:val="00B62C6E"/>
    <w:rsid w:val="00B6725B"/>
    <w:rsid w:val="00B7003B"/>
    <w:rsid w:val="00B80927"/>
    <w:rsid w:val="00B83A99"/>
    <w:rsid w:val="00B86281"/>
    <w:rsid w:val="00B866A5"/>
    <w:rsid w:val="00B866E8"/>
    <w:rsid w:val="00B86E85"/>
    <w:rsid w:val="00B972B4"/>
    <w:rsid w:val="00B97D66"/>
    <w:rsid w:val="00BA37EF"/>
    <w:rsid w:val="00BB0ECD"/>
    <w:rsid w:val="00BB10D2"/>
    <w:rsid w:val="00BC009B"/>
    <w:rsid w:val="00BC4275"/>
    <w:rsid w:val="00BC5EAD"/>
    <w:rsid w:val="00BC65B2"/>
    <w:rsid w:val="00BD709F"/>
    <w:rsid w:val="00BE1881"/>
    <w:rsid w:val="00BE5C25"/>
    <w:rsid w:val="00BE626A"/>
    <w:rsid w:val="00BF4D84"/>
    <w:rsid w:val="00C01E3B"/>
    <w:rsid w:val="00C02242"/>
    <w:rsid w:val="00C11AD3"/>
    <w:rsid w:val="00C20C05"/>
    <w:rsid w:val="00C216E1"/>
    <w:rsid w:val="00C267AC"/>
    <w:rsid w:val="00C26B1A"/>
    <w:rsid w:val="00C35352"/>
    <w:rsid w:val="00C45556"/>
    <w:rsid w:val="00C4689F"/>
    <w:rsid w:val="00C55A0C"/>
    <w:rsid w:val="00C57BF5"/>
    <w:rsid w:val="00C57DCB"/>
    <w:rsid w:val="00C64202"/>
    <w:rsid w:val="00C66420"/>
    <w:rsid w:val="00C665D2"/>
    <w:rsid w:val="00C66602"/>
    <w:rsid w:val="00C72468"/>
    <w:rsid w:val="00C81718"/>
    <w:rsid w:val="00C861E1"/>
    <w:rsid w:val="00C87126"/>
    <w:rsid w:val="00C87B8F"/>
    <w:rsid w:val="00C87C26"/>
    <w:rsid w:val="00C87FDA"/>
    <w:rsid w:val="00CB17DA"/>
    <w:rsid w:val="00CB3A3F"/>
    <w:rsid w:val="00CB72B8"/>
    <w:rsid w:val="00CB7461"/>
    <w:rsid w:val="00CB79A6"/>
    <w:rsid w:val="00CC40E4"/>
    <w:rsid w:val="00CC4911"/>
    <w:rsid w:val="00CC6F58"/>
    <w:rsid w:val="00CD61EC"/>
    <w:rsid w:val="00CD70B9"/>
    <w:rsid w:val="00CD751E"/>
    <w:rsid w:val="00CE22AB"/>
    <w:rsid w:val="00CE2887"/>
    <w:rsid w:val="00CF1EB8"/>
    <w:rsid w:val="00CF312D"/>
    <w:rsid w:val="00CF39E2"/>
    <w:rsid w:val="00CF4429"/>
    <w:rsid w:val="00D00BD6"/>
    <w:rsid w:val="00D057D2"/>
    <w:rsid w:val="00D135BD"/>
    <w:rsid w:val="00D310CC"/>
    <w:rsid w:val="00D34243"/>
    <w:rsid w:val="00D345F2"/>
    <w:rsid w:val="00D366CA"/>
    <w:rsid w:val="00D3751E"/>
    <w:rsid w:val="00D50C6F"/>
    <w:rsid w:val="00D565BE"/>
    <w:rsid w:val="00D65165"/>
    <w:rsid w:val="00D708F7"/>
    <w:rsid w:val="00D70F32"/>
    <w:rsid w:val="00D7115A"/>
    <w:rsid w:val="00D715A8"/>
    <w:rsid w:val="00D71BBC"/>
    <w:rsid w:val="00D7579B"/>
    <w:rsid w:val="00D75E6E"/>
    <w:rsid w:val="00D805BF"/>
    <w:rsid w:val="00D84692"/>
    <w:rsid w:val="00DA004F"/>
    <w:rsid w:val="00DA15C0"/>
    <w:rsid w:val="00DA1AD4"/>
    <w:rsid w:val="00DB2BC1"/>
    <w:rsid w:val="00DB6A6B"/>
    <w:rsid w:val="00DE1C65"/>
    <w:rsid w:val="00DE3020"/>
    <w:rsid w:val="00DE551C"/>
    <w:rsid w:val="00DF0669"/>
    <w:rsid w:val="00DF4E8D"/>
    <w:rsid w:val="00DF765A"/>
    <w:rsid w:val="00E00E54"/>
    <w:rsid w:val="00E1024F"/>
    <w:rsid w:val="00E10D1C"/>
    <w:rsid w:val="00E11168"/>
    <w:rsid w:val="00E13DD5"/>
    <w:rsid w:val="00E2019C"/>
    <w:rsid w:val="00E23F57"/>
    <w:rsid w:val="00E31C0A"/>
    <w:rsid w:val="00E34001"/>
    <w:rsid w:val="00E407AA"/>
    <w:rsid w:val="00E55D18"/>
    <w:rsid w:val="00E71224"/>
    <w:rsid w:val="00E7520C"/>
    <w:rsid w:val="00E7645C"/>
    <w:rsid w:val="00E76970"/>
    <w:rsid w:val="00E9007D"/>
    <w:rsid w:val="00E92D07"/>
    <w:rsid w:val="00E94315"/>
    <w:rsid w:val="00E9436F"/>
    <w:rsid w:val="00E95553"/>
    <w:rsid w:val="00E964FC"/>
    <w:rsid w:val="00EA28A1"/>
    <w:rsid w:val="00EA5B87"/>
    <w:rsid w:val="00EA75B9"/>
    <w:rsid w:val="00EB0A4D"/>
    <w:rsid w:val="00EB2704"/>
    <w:rsid w:val="00EB68CF"/>
    <w:rsid w:val="00EC07C7"/>
    <w:rsid w:val="00EC3B75"/>
    <w:rsid w:val="00EC6D5A"/>
    <w:rsid w:val="00ED0115"/>
    <w:rsid w:val="00ED31E9"/>
    <w:rsid w:val="00ED7997"/>
    <w:rsid w:val="00ED7B7C"/>
    <w:rsid w:val="00EF3907"/>
    <w:rsid w:val="00F0098D"/>
    <w:rsid w:val="00F011C1"/>
    <w:rsid w:val="00F01C44"/>
    <w:rsid w:val="00F02AE5"/>
    <w:rsid w:val="00F03DE9"/>
    <w:rsid w:val="00F04E2B"/>
    <w:rsid w:val="00F10D59"/>
    <w:rsid w:val="00F1237F"/>
    <w:rsid w:val="00F13499"/>
    <w:rsid w:val="00F1388B"/>
    <w:rsid w:val="00F15260"/>
    <w:rsid w:val="00F17A18"/>
    <w:rsid w:val="00F17B6C"/>
    <w:rsid w:val="00F20287"/>
    <w:rsid w:val="00F244AD"/>
    <w:rsid w:val="00F24E48"/>
    <w:rsid w:val="00F32EBC"/>
    <w:rsid w:val="00F35443"/>
    <w:rsid w:val="00F37FBC"/>
    <w:rsid w:val="00F471F7"/>
    <w:rsid w:val="00F54246"/>
    <w:rsid w:val="00F544F1"/>
    <w:rsid w:val="00F553D9"/>
    <w:rsid w:val="00F56327"/>
    <w:rsid w:val="00F565DD"/>
    <w:rsid w:val="00F60149"/>
    <w:rsid w:val="00F60B43"/>
    <w:rsid w:val="00F61ACB"/>
    <w:rsid w:val="00F62F3D"/>
    <w:rsid w:val="00F7376D"/>
    <w:rsid w:val="00F779D4"/>
    <w:rsid w:val="00F81ED6"/>
    <w:rsid w:val="00F82396"/>
    <w:rsid w:val="00F875B0"/>
    <w:rsid w:val="00F91CB5"/>
    <w:rsid w:val="00F92785"/>
    <w:rsid w:val="00F96EA5"/>
    <w:rsid w:val="00FA1FCF"/>
    <w:rsid w:val="00FA569B"/>
    <w:rsid w:val="00FA7B58"/>
    <w:rsid w:val="00FB20A8"/>
    <w:rsid w:val="00FC2695"/>
    <w:rsid w:val="00FC6547"/>
    <w:rsid w:val="00FC7012"/>
    <w:rsid w:val="00FE003A"/>
    <w:rsid w:val="00FE12EA"/>
    <w:rsid w:val="00FE1F9B"/>
    <w:rsid w:val="00FF7827"/>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8C0D9B"/>
  <w15:chartTrackingRefBased/>
  <w15:docId w15:val="{15470DA3-82D0-429E-ACD2-FF10EB75D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4852"/>
  </w:style>
  <w:style w:type="paragraph" w:styleId="Heading1">
    <w:name w:val="heading 1"/>
    <w:basedOn w:val="Normal"/>
    <w:next w:val="Normal"/>
    <w:link w:val="Heading1Char"/>
    <w:uiPriority w:val="9"/>
    <w:qFormat/>
    <w:rsid w:val="00915B9D"/>
    <w:pPr>
      <w:keepNext/>
      <w:keepLines/>
      <w:spacing w:before="240" w:after="0"/>
      <w:outlineLvl w:val="0"/>
    </w:pPr>
    <w:rPr>
      <w:rFonts w:eastAsiaTheme="majorEastAsia"/>
      <w:color w:val="0F4761" w:themeColor="accent1" w:themeShade="BF"/>
      <w:sz w:val="32"/>
      <w:szCs w:val="32"/>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5B4852"/>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5B4852"/>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5B4852"/>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5B4852"/>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5B4852"/>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5B4852"/>
    <w:pPr>
      <w:keepNext/>
      <w:keepLines/>
      <w:spacing w:before="0"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5B4852"/>
    <w:pPr>
      <w:keepNext/>
      <w:keepLines/>
      <w:spacing w:before="0"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4852"/>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5B4852"/>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5B4852"/>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5B4852"/>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5B4852"/>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5B4852"/>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5B4852"/>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5B4852"/>
    <w:pPr>
      <w:spacing w:before="0"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5B4852"/>
    <w:rPr>
      <w:rFonts w:eastAsiaTheme="majorEastAsia"/>
      <w:spacing w:val="-10"/>
      <w:kern w:val="28"/>
      <w:sz w:val="56"/>
      <w:szCs w:val="56"/>
    </w:rPr>
  </w:style>
  <w:style w:type="paragraph" w:styleId="Subtitle">
    <w:name w:val="Subtitle"/>
    <w:basedOn w:val="Normal"/>
    <w:next w:val="Normal"/>
    <w:link w:val="SubtitleChar"/>
    <w:uiPriority w:val="11"/>
    <w:qFormat/>
    <w:rsid w:val="005B4852"/>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5B4852"/>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5B485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B4852"/>
    <w:rPr>
      <w:i/>
      <w:iCs/>
      <w:color w:val="404040" w:themeColor="text1" w:themeTint="BF"/>
    </w:rPr>
  </w:style>
  <w:style w:type="paragraph" w:styleId="ListParagraph">
    <w:name w:val="List Paragraph"/>
    <w:basedOn w:val="Normal"/>
    <w:uiPriority w:val="34"/>
    <w:qFormat/>
    <w:rsid w:val="005B4852"/>
    <w:pPr>
      <w:ind w:left="720"/>
      <w:contextualSpacing/>
    </w:pPr>
  </w:style>
  <w:style w:type="character" w:styleId="IntenseEmphasis">
    <w:name w:val="Intense Emphasis"/>
    <w:basedOn w:val="DefaultParagraphFont"/>
    <w:uiPriority w:val="21"/>
    <w:qFormat/>
    <w:rsid w:val="005B4852"/>
    <w:rPr>
      <w:i/>
      <w:iCs/>
      <w:color w:val="0F4761" w:themeColor="accent1" w:themeShade="BF"/>
    </w:rPr>
  </w:style>
  <w:style w:type="paragraph" w:styleId="IntenseQuote">
    <w:name w:val="Intense Quote"/>
    <w:basedOn w:val="Normal"/>
    <w:next w:val="Normal"/>
    <w:link w:val="IntenseQuoteChar"/>
    <w:uiPriority w:val="30"/>
    <w:qFormat/>
    <w:rsid w:val="005B48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4852"/>
    <w:rPr>
      <w:i/>
      <w:iCs/>
      <w:color w:val="0F4761" w:themeColor="accent1" w:themeShade="BF"/>
    </w:rPr>
  </w:style>
  <w:style w:type="character" w:styleId="IntenseReference">
    <w:name w:val="Intense Reference"/>
    <w:basedOn w:val="DefaultParagraphFont"/>
    <w:uiPriority w:val="32"/>
    <w:qFormat/>
    <w:rsid w:val="005B48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13</Pages>
  <Words>3629</Words>
  <Characters>22828</Characters>
  <Application>Microsoft Office Word</Application>
  <DocSecurity>0</DocSecurity>
  <Lines>368</Lines>
  <Paragraphs>119</Paragraphs>
  <ScaleCrop>false</ScaleCrop>
  <HeadingPairs>
    <vt:vector size="2" baseType="variant">
      <vt:variant>
        <vt:lpstr>Title</vt:lpstr>
      </vt:variant>
      <vt:variant>
        <vt:i4>1</vt:i4>
      </vt:variant>
    </vt:vector>
  </HeadingPairs>
  <TitlesOfParts>
    <vt:vector size="1" baseType="lpstr">
      <vt:lpstr>The Aviation Development Ecosystem – Applying DO-178C, ARP4754A, DO-254, &amp; Related Guidelines – Chapter(s) 6</vt:lpstr>
    </vt:vector>
  </TitlesOfParts>
  <Company/>
  <LinksUpToDate>false</LinksUpToDate>
  <CharactersWithSpaces>26338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Aviation Development Ecosystem – Applying DO-178C, ARP4754A, DO-254, &amp; Related Guidelines – Chapter(s) 7</dc:title>
  <dc:subject>Aircraft Certification</dc:subject>
  <dc:creator>Joao Bosco Martinolli;Vance Hilderman</dc:creator>
  <cp:keywords>Certification, SAEARP, Regulations</cp:keywords>
  <dc:description/>
  <cp:lastModifiedBy>Joao Bosco Martinolli</cp:lastModifiedBy>
  <cp:revision>107</cp:revision>
  <dcterms:created xsi:type="dcterms:W3CDTF">2024-12-26T10:10:00Z</dcterms:created>
  <dcterms:modified xsi:type="dcterms:W3CDTF">2024-12-27T03:51:00Z</dcterms:modified>
  <cp:category>Safety</cp:category>
</cp:coreProperties>
</file>