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Food</w:t>
      </w:r>
      <w:r>
        <w:t xml:space="preserve"> </w:t>
      </w:r>
      <w:r>
        <w:t xml:space="preserve">Environment</w:t>
      </w:r>
      <w:r>
        <w:t xml:space="preserve"> </w:t>
      </w:r>
      <w:r>
        <w:t xml:space="preserve">Atlas</w:t>
      </w:r>
    </w:p>
    <w:p>
      <w:pPr>
        <w:pStyle w:val="Author"/>
      </w:pPr>
      <w:r>
        <w:t xml:space="preserve">Put</w:t>
      </w:r>
      <w:r>
        <w:t xml:space="preserve"> </w:t>
      </w:r>
      <w:r>
        <w:t xml:space="preserve">your</w:t>
      </w:r>
      <w:r>
        <w:t xml:space="preserve"> </w:t>
      </w:r>
      <w:r>
        <w:t xml:space="preserve">name</w:t>
      </w:r>
      <w:r>
        <w:t xml:space="preserve"> </w:t>
      </w:r>
      <w:r>
        <w:t xml:space="preserve">here</w:t>
      </w:r>
    </w:p>
    <w:p>
      <w:pPr>
        <w:pStyle w:val="Date"/>
      </w:pPr>
      <w:r>
        <w:t xml:space="preserve">Put</w:t>
      </w:r>
      <w:r>
        <w:t xml:space="preserve"> </w:t>
      </w:r>
      <w:r>
        <w:t xml:space="preserve">due</w:t>
      </w:r>
      <w:r>
        <w:t xml:space="preserve"> </w:t>
      </w:r>
      <w:r>
        <w:t xml:space="preserve">date</w:t>
      </w:r>
      <w:r>
        <w:t xml:space="preserve"> </w:t>
      </w:r>
      <w:r>
        <w:t xml:space="preserve">here</w:t>
      </w:r>
    </w:p>
    <w:p>
      <w:pPr>
        <w:pStyle w:val="FirstParagraph"/>
      </w:pPr>
      <w:r>
        <w:t xml:space="preserve">The Food Environment Atlas is a wide-ranging dataset collected and maintained by the United States Department of Agriculture. Some of the statistics collected give information about health, food insecurity, and food prices and taxes. Data in the Atlas is collected so that researchers at the USDA can better understand national food environments.</w:t>
      </w:r>
      <w:r>
        <w:t xml:space="preserve"> </w:t>
      </w:r>
      <w:hyperlink r:id="rId21">
        <w:r>
          <w:rPr>
            <w:rStyle w:val="Hyperlink"/>
          </w:rPr>
          <w:t xml:space="preserve">More information</w:t>
        </w:r>
      </w:hyperlink>
      <w:r>
        <w:t xml:space="preserve"> </w:t>
      </w:r>
      <w:r>
        <w:t xml:space="preserve">about the Atlas and detailed</w:t>
      </w:r>
      <w:r>
        <w:t xml:space="preserve"> </w:t>
      </w:r>
      <w:hyperlink r:id="rId22">
        <w:r>
          <w:rPr>
            <w:rStyle w:val="Hyperlink"/>
          </w:rPr>
          <w:t xml:space="preserve">documentation</w:t>
        </w:r>
      </w:hyperlink>
      <w:r>
        <w:t xml:space="preserve"> </w:t>
      </w:r>
      <w:r>
        <w:t xml:space="preserve">are both available.</w:t>
      </w:r>
    </w:p>
    <w:p>
      <w:pPr>
        <w:pStyle w:val="Heading2"/>
      </w:pPr>
      <w:bookmarkStart w:id="23" w:name="read-in-the-data"/>
      <w:bookmarkEnd w:id="23"/>
      <w:r>
        <w:t xml:space="preserve">Read in the data</w:t>
      </w:r>
    </w:p>
    <w:p>
      <w:pPr>
        <w:pStyle w:val="FirstParagraph"/>
      </w:pPr>
      <w:r>
        <w:t xml:space="preserve">The most current version of the Food Environment Atlas is available for download as an excel file from</w:t>
      </w:r>
      <w:r>
        <w:t xml:space="preserve"> </w:t>
      </w:r>
      <w:hyperlink r:id="rId24">
        <w:r>
          <w:rPr>
            <w:rStyle w:val="Hyperlink"/>
          </w:rPr>
          <w:t xml:space="preserve">here</w:t>
        </w:r>
      </w:hyperlink>
      <w:r>
        <w:t xml:space="preserve">. The excel file "Data Download" can be downloaded from the link under the "Current Version" header.</w:t>
      </w:r>
    </w:p>
    <w:p>
      <w:pPr>
        <w:pStyle w:val="BodyText"/>
      </w:pPr>
      <w:r>
        <w:t xml:space="preserve">The excel file has data stored in several tabs. We can use the</w:t>
      </w:r>
      <w:r>
        <w:t xml:space="preserve"> </w:t>
      </w:r>
      <w:r>
        <w:rPr>
          <w:rStyle w:val="VerbatimChar"/>
        </w:rPr>
        <w:t xml:space="preserve">readxl</w:t>
      </w:r>
      <w:r>
        <w:t xml:space="preserve"> </w:t>
      </w:r>
      <w:r>
        <w:t xml:space="preserve">package (which is part of the</w:t>
      </w:r>
      <w:r>
        <w:t xml:space="preserve"> </w:t>
      </w:r>
      <w:r>
        <w:rPr>
          <w:rStyle w:val="VerbatimChar"/>
        </w:rPr>
        <w:t xml:space="preserve">tidyverse</w:t>
      </w:r>
      <w:r>
        <w:t xml:space="preserve">) to read in each tab of the downloaded file as separate elements of a list. Once you have installed the packages</w:t>
      </w:r>
      <w:r>
        <w:t xml:space="preserve"> </w:t>
      </w:r>
      <w:r>
        <w:rPr>
          <w:rStyle w:val="VerbatimChar"/>
        </w:rPr>
        <w:t xml:space="preserve">readxl</w:t>
      </w:r>
      <w:r>
        <w:t xml:space="preserve">,</w:t>
      </w:r>
      <w:r>
        <w:t xml:space="preserve"> </w:t>
      </w:r>
      <w:r>
        <w:rPr>
          <w:rStyle w:val="VerbatimChar"/>
        </w:rPr>
        <w:t xml:space="preserve">rlang</w:t>
      </w:r>
      <w:r>
        <w:t xml:space="preserve">, and</w:t>
      </w:r>
      <w:r>
        <w:t xml:space="preserve"> </w:t>
      </w:r>
      <w:r>
        <w:rPr>
          <w:rStyle w:val="VerbatimChar"/>
        </w:rPr>
        <w:t xml:space="preserve">purrr</w:t>
      </w:r>
      <w:r>
        <w:t xml:space="preserve">, you can use the following code to save the "Supplemental Data - County" data frame, which contains county population data, as well as the Insecurity, Prices and Taxes, and Health data frames. Make sure to change the</w:t>
      </w:r>
      <w:r>
        <w:t xml:space="preserve"> </w:t>
      </w:r>
      <w:r>
        <w:rPr>
          <w:rStyle w:val="VerbatimChar"/>
        </w:rPr>
        <w:t xml:space="preserve">path</w:t>
      </w:r>
      <w:r>
        <w:t xml:space="preserve"> </w:t>
      </w:r>
      <w:r>
        <w:t xml:space="preserve">to where you have the "DataDownload.xls" file saved (in the example code below, we've left the file in the "Downloads" folder). We'll clean up these data frames below to make them easier to use for plotting and analysis. Note that the data is initially in a</w:t>
      </w:r>
      <w:r>
        <w:t xml:space="preserve"> </w:t>
      </w:r>
      <w:r>
        <w:rPr>
          <w:rStyle w:val="VerbatimChar"/>
        </w:rPr>
        <w:t xml:space="preserve">list</w:t>
      </w:r>
      <w:r>
        <w:t xml:space="preserve"> </w:t>
      </w:r>
      <w:r>
        <w:t xml:space="preserve">format when we read it in from the Excel sheet, so we've put some code in the example code below (</w:t>
      </w:r>
      <w:r>
        <w:rPr>
          <w:rStyle w:val="VerbatimChar"/>
        </w:rPr>
        <w:t xml:space="preserve">class</w:t>
      </w:r>
      <w:r>
        <w:t xml:space="preserve"> </w:t>
      </w:r>
      <w:r>
        <w:t xml:space="preserve">and</w:t>
      </w:r>
      <w:r>
        <w:t xml:space="preserve"> </w:t>
      </w:r>
      <w:r>
        <w:rPr>
          <w:rStyle w:val="VerbatimChar"/>
        </w:rPr>
        <w:t xml:space="preserve">names</w:t>
      </w:r>
      <w:r>
        <w:t xml:space="preserve">) to check the data out when we read it in.</w:t>
      </w:r>
    </w:p>
    <w:p>
      <w:pPr>
        <w:pStyle w:val="BodyText"/>
      </w:pPr>
      <w:r>
        <w:t xml:space="preserve">We will also create a data frame with state names and abbreviations called</w:t>
      </w:r>
      <w:r>
        <w:t xml:space="preserve"> </w:t>
      </w:r>
      <w:r>
        <w:rPr>
          <w:rStyle w:val="VerbatimChar"/>
        </w:rPr>
        <w:t xml:space="preserve">state_names</w:t>
      </w:r>
      <w:r>
        <w:t xml:space="preserve"> </w:t>
      </w:r>
      <w:r>
        <w:t xml:space="preserve">using a few of R's built-in datasets.</w:t>
      </w:r>
      <w:r>
        <w:t xml:space="preserve"> </w:t>
      </w:r>
      <w:r>
        <w:rPr>
          <w:rStyle w:val="VerbatimChar"/>
        </w:rPr>
        <w:t xml:space="preserve">state.name</w:t>
      </w:r>
      <w:r>
        <w:t xml:space="preserve"> </w:t>
      </w:r>
      <w:r>
        <w:t xml:space="preserve">is a character vector giving full state names, and</w:t>
      </w:r>
      <w:r>
        <w:t xml:space="preserve"> </w:t>
      </w:r>
      <w:r>
        <w:rPr>
          <w:rStyle w:val="VerbatimChar"/>
        </w:rPr>
        <w:t xml:space="preserve">state.abb</w:t>
      </w:r>
      <w:r>
        <w:t xml:space="preserve"> </w:t>
      </w:r>
      <w:r>
        <w:t xml:space="preserve">is a character vector of 2-letter abbreviations for the state names. Since states in the Atlas are listed by abbreviation, this data frame will be useful for later cleaning.</w:t>
      </w:r>
    </w:p>
    <w:p>
      <w:pPr>
        <w:pStyle w:val="SourceCode"/>
      </w:pPr>
      <w:r>
        <w:rPr>
          <w:rStyle w:val="NormalTok"/>
        </w:rPr>
        <w:t xml:space="preserve">path &lt;-</w:t>
      </w:r>
      <w:r>
        <w:rPr>
          <w:rStyle w:val="StringTok"/>
        </w:rPr>
        <w:t xml:space="preserve"> "~/Downloads/DataDownload.xls"</w:t>
      </w:r>
      <w:r>
        <w:br w:type="textWrapping"/>
      </w:r>
      <w:r>
        <w:br w:type="textWrapping"/>
      </w:r>
      <w:r>
        <w:rPr>
          <w:rStyle w:val="NormalTok"/>
        </w:rPr>
        <w:t xml:space="preserve">food_list &lt;-</w:t>
      </w:r>
      <w:r>
        <w:rPr>
          <w:rStyle w:val="StringTok"/>
        </w:rPr>
        <w:t xml:space="preserve"> </w:t>
      </w:r>
      <w:r>
        <w:rPr>
          <w:rStyle w:val="NormalTok"/>
        </w:rPr>
        <w:t xml:space="preserve">path %&gt;%</w:t>
      </w:r>
      <w:r>
        <w:br w:type="textWrapping"/>
      </w:r>
      <w:r>
        <w:rPr>
          <w:rStyle w:val="StringTok"/>
        </w:rPr>
        <w:t xml:space="preserve">  </w:t>
      </w:r>
      <w:r>
        <w:rPr>
          <w:rStyle w:val="NormalTok"/>
        </w:rPr>
        <w:t xml:space="preserve">readxl::</w:t>
      </w:r>
      <w:r>
        <w:rPr>
          <w:rStyle w:val="KeywordTok"/>
        </w:rPr>
        <w:t xml:space="preserve">excel_sheets</w:t>
      </w:r>
      <w:r>
        <w:rPr>
          <w:rStyle w:val="NormalTok"/>
        </w:rPr>
        <w:t xml:space="preserve">() %&gt;%</w:t>
      </w:r>
      <w:r>
        <w:br w:type="textWrapping"/>
      </w:r>
      <w:r>
        <w:rPr>
          <w:rStyle w:val="StringTok"/>
        </w:rPr>
        <w:t xml:space="preserve">  </w:t>
      </w:r>
      <w:r>
        <w:rPr>
          <w:rStyle w:val="NormalTok"/>
        </w:rPr>
        <w:t xml:space="preserve">rlang::</w:t>
      </w:r>
      <w:r>
        <w:rPr>
          <w:rStyle w:val="KeywordTok"/>
        </w:rPr>
        <w:t xml:space="preserve">set_names</w:t>
      </w:r>
      <w:r>
        <w:rPr>
          <w:rStyle w:val="NormalTok"/>
        </w:rPr>
        <w:t xml:space="preserve">() %&gt;%</w:t>
      </w:r>
      <w:r>
        <w:br w:type="textWrapping"/>
      </w:r>
      <w:r>
        <w:rPr>
          <w:rStyle w:val="StringTok"/>
        </w:rPr>
        <w:t xml:space="preserve">  </w:t>
      </w:r>
      <w:r>
        <w:rPr>
          <w:rStyle w:val="NormalTok"/>
        </w:rPr>
        <w:t xml:space="preserve">purrr::</w:t>
      </w:r>
      <w:r>
        <w:rPr>
          <w:rStyle w:val="KeywordTok"/>
        </w:rPr>
        <w:t xml:space="preserve">map</w:t>
      </w:r>
      <w:r>
        <w:rPr>
          <w:rStyle w:val="NormalTok"/>
        </w:rPr>
        <w:t xml:space="preserve">(read_xls, </w:t>
      </w:r>
      <w:r>
        <w:rPr>
          <w:rStyle w:val="DataTypeTok"/>
        </w:rPr>
        <w:t xml:space="preserve">path =</w:t>
      </w:r>
      <w:r>
        <w:rPr>
          <w:rStyle w:val="NormalTok"/>
        </w:rPr>
        <w:t xml:space="preserve"> </w:t>
      </w:r>
      <w:r>
        <w:rPr>
          <w:rStyle w:val="NormalTok"/>
        </w:rPr>
        <w:t xml:space="preserve">path)</w:t>
      </w:r>
      <w:r>
        <w:br w:type="textWrapping"/>
      </w:r>
      <w:r>
        <w:br w:type="textWrapping"/>
      </w:r>
      <w:r>
        <w:rPr>
          <w:rStyle w:val="KeywordTok"/>
        </w:rPr>
        <w:t xml:space="preserve">class</w:t>
      </w:r>
      <w:r>
        <w:rPr>
          <w:rStyle w:val="NormalTok"/>
        </w:rPr>
        <w:t xml:space="preserve">(food_list)</w:t>
      </w:r>
    </w:p>
    <w:p>
      <w:pPr>
        <w:pStyle w:val="SourceCode"/>
      </w:pPr>
      <w:r>
        <w:rPr>
          <w:rStyle w:val="VerbatimChar"/>
        </w:rPr>
        <w:t xml:space="preserve">## [1] "list"</w:t>
      </w:r>
    </w:p>
    <w:p>
      <w:pPr>
        <w:pStyle w:val="SourceCode"/>
      </w:pPr>
      <w:r>
        <w:rPr>
          <w:rStyle w:val="KeywordTok"/>
        </w:rPr>
        <w:t xml:space="preserve">names</w:t>
      </w:r>
      <w:r>
        <w:rPr>
          <w:rStyle w:val="NormalTok"/>
        </w:rPr>
        <w:t xml:space="preserve">(food_list)</w:t>
      </w:r>
    </w:p>
    <w:p>
      <w:pPr>
        <w:pStyle w:val="SourceCode"/>
      </w:pPr>
      <w:r>
        <w:rPr>
          <w:rStyle w:val="VerbatimChar"/>
        </w:rPr>
        <w:t xml:space="preserve">##  [1] "Read_Me"                    "Variable List"             </w:t>
      </w:r>
      <w:r>
        <w:br w:type="textWrapping"/>
      </w:r>
      <w:r>
        <w:rPr>
          <w:rStyle w:val="VerbatimChar"/>
        </w:rPr>
        <w:t xml:space="preserve">##  [3] "Supplemental Data - County" "Supplemental Data - State" </w:t>
      </w:r>
      <w:r>
        <w:br w:type="textWrapping"/>
      </w:r>
      <w:r>
        <w:rPr>
          <w:rStyle w:val="VerbatimChar"/>
        </w:rPr>
        <w:t xml:space="preserve">##  [5] "ACCESS"                     "STORES"                    </w:t>
      </w:r>
      <w:r>
        <w:br w:type="textWrapping"/>
      </w:r>
      <w:r>
        <w:rPr>
          <w:rStyle w:val="VerbatimChar"/>
        </w:rPr>
        <w:t xml:space="preserve">##  [7] "RESTAURANTS"                "ASSISTANCE"                </w:t>
      </w:r>
      <w:r>
        <w:br w:type="textWrapping"/>
      </w:r>
      <w:r>
        <w:rPr>
          <w:rStyle w:val="VerbatimChar"/>
        </w:rPr>
        <w:t xml:space="preserve">##  [9] "INSECURITY"                 "PRICES_TAXES"              </w:t>
      </w:r>
      <w:r>
        <w:br w:type="textWrapping"/>
      </w:r>
      <w:r>
        <w:rPr>
          <w:rStyle w:val="VerbatimChar"/>
        </w:rPr>
        <w:t xml:space="preserve">## [11] "LOCAL"                      "HEALTH"                    </w:t>
      </w:r>
      <w:r>
        <w:br w:type="textWrapping"/>
      </w:r>
      <w:r>
        <w:rPr>
          <w:rStyle w:val="VerbatimChar"/>
        </w:rPr>
        <w:t xml:space="preserve">## [13] "SOCIOECONOMIC"</w:t>
      </w:r>
    </w:p>
    <w:p>
      <w:pPr>
        <w:pStyle w:val="SourceCode"/>
      </w:pPr>
      <w:r>
        <w:rPr>
          <w:rStyle w:val="NormalTok"/>
        </w:rPr>
        <w:t xml:space="preserve">ins_df &lt;-</w:t>
      </w:r>
      <w:r>
        <w:rPr>
          <w:rStyle w:val="StringTok"/>
        </w:rPr>
        <w:t xml:space="preserve"> </w:t>
      </w:r>
      <w:r>
        <w:rPr>
          <w:rStyle w:val="NormalTok"/>
        </w:rPr>
        <w:t xml:space="preserve">food_list$INSECURITY</w:t>
      </w:r>
      <w:r>
        <w:br w:type="textWrapping"/>
      </w:r>
      <w:r>
        <w:rPr>
          <w:rStyle w:val="NormalTok"/>
        </w:rPr>
        <w:t xml:space="preserve">price_df &lt;-</w:t>
      </w:r>
      <w:r>
        <w:rPr>
          <w:rStyle w:val="StringTok"/>
        </w:rPr>
        <w:t xml:space="preserve"> </w:t>
      </w:r>
      <w:r>
        <w:rPr>
          <w:rStyle w:val="NormalTok"/>
        </w:rPr>
        <w:t xml:space="preserve">food_list$PRICES_TAXES</w:t>
      </w:r>
      <w:r>
        <w:br w:type="textWrapping"/>
      </w:r>
      <w:r>
        <w:rPr>
          <w:rStyle w:val="NormalTok"/>
        </w:rPr>
        <w:t xml:space="preserve">health_df &lt;-</w:t>
      </w:r>
      <w:r>
        <w:rPr>
          <w:rStyle w:val="StringTok"/>
        </w:rPr>
        <w:t xml:space="preserve"> </w:t>
      </w:r>
      <w:r>
        <w:rPr>
          <w:rStyle w:val="NormalTok"/>
        </w:rPr>
        <w:t xml:space="preserve">food_list$HEALTH </w:t>
      </w:r>
      <w:r>
        <w:br w:type="textWrapping"/>
      </w:r>
      <w:r>
        <w:rPr>
          <w:rStyle w:val="NormalTok"/>
        </w:rPr>
        <w:t xml:space="preserve">pop_df &lt;-</w:t>
      </w:r>
      <w:r>
        <w:rPr>
          <w:rStyle w:val="StringTok"/>
        </w:rPr>
        <w:t xml:space="preserve"> </w:t>
      </w:r>
      <w:r>
        <w:rPr>
          <w:rStyle w:val="NormalTok"/>
        </w:rPr>
        <w:t xml:space="preserve">food_list$</w:t>
      </w:r>
      <w:r>
        <w:rPr>
          <w:rStyle w:val="StringTok"/>
        </w:rPr>
        <w:t xml:space="preserve">`</w:t>
      </w:r>
      <w:r>
        <w:rPr>
          <w:rStyle w:val="DataTypeTok"/>
        </w:rPr>
        <w:t xml:space="preserve">Supplemental Data - County</w:t>
      </w:r>
      <w:r>
        <w:rPr>
          <w:rStyle w:val="StringTok"/>
        </w:rPr>
        <w:t xml:space="preserve">`</w:t>
      </w:r>
      <w:r>
        <w:br w:type="textWrapping"/>
      </w:r>
      <w:r>
        <w:br w:type="textWrapping"/>
      </w:r>
      <w:r>
        <w:rPr>
          <w:rStyle w:val="NormalTok"/>
        </w:rPr>
        <w:t xml:space="preserve">state_names &lt;-</w:t>
      </w:r>
      <w:r>
        <w:rPr>
          <w:rStyle w:val="StringTok"/>
        </w:rPr>
        <w:t xml:space="preserve"> </w:t>
      </w:r>
      <w:r>
        <w:rPr>
          <w:rStyle w:val="KeywordTok"/>
        </w:rPr>
        <w:t xml:space="preserve">data.frame</w:t>
      </w:r>
      <w:r>
        <w:rPr>
          <w:rStyle w:val="NormalTok"/>
        </w:rPr>
        <w:t xml:space="preserve">(</w:t>
      </w:r>
      <w:r>
        <w:rPr>
          <w:rStyle w:val="DataTypeTok"/>
        </w:rPr>
        <w:t xml:space="preserve">state_name =</w:t>
      </w:r>
      <w:r>
        <w:rPr>
          <w:rStyle w:val="NormalTok"/>
        </w:rPr>
        <w:t xml:space="preserve"> </w:t>
      </w:r>
      <w:r>
        <w:rPr>
          <w:rStyle w:val="NormalTok"/>
        </w:rPr>
        <w:t xml:space="preserve">state.name, </w:t>
      </w:r>
      <w:r>
        <w:rPr>
          <w:rStyle w:val="DataTypeTok"/>
        </w:rPr>
        <w:t xml:space="preserve">state_abb =</w:t>
      </w:r>
      <w:r>
        <w:rPr>
          <w:rStyle w:val="NormalTok"/>
        </w:rPr>
        <w:t xml:space="preserve"> </w:t>
      </w:r>
      <w:r>
        <w:rPr>
          <w:rStyle w:val="NormalTok"/>
        </w:rPr>
        <w:t xml:space="preserve">state.abb)</w:t>
      </w:r>
    </w:p>
    <w:p>
      <w:pPr>
        <w:pStyle w:val="Heading1"/>
      </w:pPr>
      <w:bookmarkStart w:id="25" w:name="food-insecurity"/>
      <w:bookmarkEnd w:id="25"/>
      <w:r>
        <w:t xml:space="preserve">Food insecurity</w:t>
      </w:r>
    </w:p>
    <w:p>
      <w:pPr>
        <w:pStyle w:val="FirstParagraph"/>
      </w:pPr>
      <w:r>
        <w:t xml:space="preserve">To begin, clean the State Food Insecurity (</w:t>
      </w:r>
      <w:r>
        <w:rPr>
          <w:rStyle w:val="VerbatimChar"/>
        </w:rPr>
        <w:t xml:space="preserve">ins_df</w:t>
      </w:r>
      <w:r>
        <w:t xml:space="preserve">) data frame. The raw data looks like this:</w:t>
      </w:r>
    </w:p>
    <w:p>
      <w:pPr>
        <w:pStyle w:val="SourceCode"/>
      </w:pPr>
      <w:r>
        <w:rPr>
          <w:rStyle w:val="VerbatimChar"/>
        </w:rPr>
        <w:t xml:space="preserve">## # A tibble: 3 x 11</w:t>
      </w:r>
      <w:r>
        <w:br w:type="textWrapping"/>
      </w:r>
      <w:r>
        <w:rPr>
          <w:rStyle w:val="VerbatimChar"/>
        </w:rPr>
        <w:t xml:space="preserve">##    FIPS State  County FOODINSEC_10_12 FOODINSEC_13_15 CH_FOODINSEC_12_15</w:t>
      </w:r>
      <w:r>
        <w:br w:type="textWrapping"/>
      </w:r>
      <w:r>
        <w:rPr>
          <w:rStyle w:val="VerbatimChar"/>
        </w:rPr>
        <w:t xml:space="preserve">##   &lt;chr&gt; &lt;chr&gt;   &lt;chr&gt;           &lt;dbl&gt;           &lt;dbl&gt;              &lt;dbl&gt;</w:t>
      </w:r>
      <w:r>
        <w:br w:type="textWrapping"/>
      </w:r>
      <w:r>
        <w:rPr>
          <w:rStyle w:val="VerbatimChar"/>
        </w:rPr>
        <w:t xml:space="preserve">## 1 01001    AL Autauga            17.9            17.6               -0.3</w:t>
      </w:r>
      <w:r>
        <w:br w:type="textWrapping"/>
      </w:r>
      <w:r>
        <w:rPr>
          <w:rStyle w:val="VerbatimChar"/>
        </w:rPr>
        <w:t xml:space="preserve">## 2 01003    AL Baldwin            17.9            17.6               -0.3</w:t>
      </w:r>
      <w:r>
        <w:br w:type="textWrapping"/>
      </w:r>
      <w:r>
        <w:rPr>
          <w:rStyle w:val="VerbatimChar"/>
        </w:rPr>
        <w:t xml:space="preserve">## 3 01005    AL Barbour            17.9            17.6               -0.3</w:t>
      </w:r>
      <w:r>
        <w:br w:type="textWrapping"/>
      </w:r>
      <w:r>
        <w:rPr>
          <w:rStyle w:val="VerbatimChar"/>
        </w:rPr>
        <w:t xml:space="preserve">## # ... with 5 more variables: VLFOODSEC_10_12 &lt;dbl&gt;, VLFOODSEC_13_15 &lt;dbl&gt;,</w:t>
      </w:r>
      <w:r>
        <w:br w:type="textWrapping"/>
      </w:r>
      <w:r>
        <w:rPr>
          <w:rStyle w:val="VerbatimChar"/>
        </w:rPr>
        <w:t xml:space="preserve">## #   CH_VLFOODSEC_12_15 &lt;dbl&gt;, FOODINSEC_CHILD_01_07 &lt;dbl&gt;,</w:t>
      </w:r>
      <w:r>
        <w:br w:type="textWrapping"/>
      </w:r>
      <w:r>
        <w:rPr>
          <w:rStyle w:val="VerbatimChar"/>
        </w:rPr>
        <w:t xml:space="preserve">## #   FOODINSEC_CHILD_03_11 &lt;dbl&gt;</w:t>
      </w:r>
    </w:p>
    <w:p>
      <w:pPr>
        <w:pStyle w:val="FirstParagraph"/>
      </w:pPr>
      <w:r>
        <w:t xml:space="preserve">Select and rename the</w:t>
      </w:r>
      <w:r>
        <w:t xml:space="preserve"> </w:t>
      </w:r>
      <w:r>
        <w:rPr>
          <w:rStyle w:val="VerbatimChar"/>
        </w:rPr>
        <w:t xml:space="preserve">State</w:t>
      </w:r>
      <w:r>
        <w:t xml:space="preserve"> </w:t>
      </w:r>
      <w:r>
        <w:t xml:space="preserve">column and</w:t>
      </w:r>
      <w:r>
        <w:t xml:space="preserve"> </w:t>
      </w:r>
      <w:r>
        <w:rPr>
          <w:rStyle w:val="VerbatimChar"/>
        </w:rPr>
        <w:t xml:space="preserve">FOODINSC_10_12</w:t>
      </w:r>
      <w:r>
        <w:t xml:space="preserve"> </w:t>
      </w:r>
      <w:r>
        <w:t xml:space="preserve">column, which gives the percent of household food insecurity in a three-year average from 2010 through 2012. Since the food insecurity data is reported by state, make sure that there is one row per state. (</w:t>
      </w:r>
      <w:r>
        <w:rPr>
          <w:i/>
        </w:rPr>
        <w:t xml:space="preserve">Hint</w:t>
      </w:r>
      <w:r>
        <w:t xml:space="preserve">: The</w:t>
      </w:r>
      <w:r>
        <w:t xml:space="preserve"> </w:t>
      </w:r>
      <w:r>
        <w:rPr>
          <w:rStyle w:val="VerbatimChar"/>
        </w:rPr>
        <w:t xml:space="preserve">distinct()</w:t>
      </w:r>
      <w:r>
        <w:t xml:space="preserve"> </w:t>
      </w:r>
      <w:r>
        <w:t xml:space="preserve">function from</w:t>
      </w:r>
      <w:r>
        <w:t xml:space="preserve"> </w:t>
      </w:r>
      <w:r>
        <w:rPr>
          <w:rStyle w:val="VerbatimChar"/>
        </w:rPr>
        <w:t xml:space="preserve">dplyr</w:t>
      </w:r>
      <w:r>
        <w:t xml:space="preserve"> </w:t>
      </w:r>
      <w:r>
        <w:t xml:space="preserve">is useful for this step.)</w:t>
      </w:r>
    </w:p>
    <w:p>
      <w:pPr>
        <w:pStyle w:val="SourceCode"/>
      </w:pPr>
      <w:r>
        <w:rPr>
          <w:rStyle w:val="VerbatimChar"/>
        </w:rPr>
        <w:t xml:space="preserve">## # A tibble: 3 x 2</w:t>
      </w:r>
      <w:r>
        <w:br w:type="textWrapping"/>
      </w:r>
      <w:r>
        <w:rPr>
          <w:rStyle w:val="VerbatimChar"/>
        </w:rPr>
        <w:t xml:space="preserve">##   state_abb percent</w:t>
      </w:r>
      <w:r>
        <w:br w:type="textWrapping"/>
      </w:r>
      <w:r>
        <w:rPr>
          <w:rStyle w:val="VerbatimChar"/>
        </w:rPr>
        <w:t xml:space="preserve">##       &lt;chr&gt;   &lt;dbl&gt;</w:t>
      </w:r>
      <w:r>
        <w:br w:type="textWrapping"/>
      </w:r>
      <w:r>
        <w:rPr>
          <w:rStyle w:val="VerbatimChar"/>
        </w:rPr>
        <w:t xml:space="preserve">## 1        AL    17.9</w:t>
      </w:r>
      <w:r>
        <w:br w:type="textWrapping"/>
      </w:r>
      <w:r>
        <w:rPr>
          <w:rStyle w:val="VerbatimChar"/>
        </w:rPr>
        <w:t xml:space="preserve">## 2        AK    12.1</w:t>
      </w:r>
      <w:r>
        <w:br w:type="textWrapping"/>
      </w:r>
      <w:r>
        <w:rPr>
          <w:rStyle w:val="VerbatimChar"/>
        </w:rPr>
        <w:t xml:space="preserve">## 3        AZ    19.7</w:t>
      </w:r>
    </w:p>
    <w:p>
      <w:pPr>
        <w:pStyle w:val="FirstParagraph"/>
      </w:pPr>
      <w:r>
        <w:t xml:space="preserve">Next, clean the Food Prices and Taxes data frame (</w:t>
      </w:r>
      <w:r>
        <w:rPr>
          <w:rStyle w:val="VerbatimChar"/>
        </w:rPr>
        <w:t xml:space="preserve">price_df</w:t>
      </w:r>
      <w:r>
        <w:t xml:space="preserve">). The raw data looks like this:</w:t>
      </w:r>
    </w:p>
    <w:p>
      <w:pPr>
        <w:pStyle w:val="SourceCode"/>
      </w:pPr>
      <w:r>
        <w:rPr>
          <w:rStyle w:val="VerbatimChar"/>
        </w:rPr>
        <w:t xml:space="preserve">## # A tibble: 3 x 11</w:t>
      </w:r>
      <w:r>
        <w:br w:type="textWrapping"/>
      </w:r>
      <w:r>
        <w:rPr>
          <w:rStyle w:val="VerbatimChar"/>
        </w:rPr>
        <w:t xml:space="preserve">##    FIPS State  County MILK_PRICE10 SODA_PRICE10 MILK_SODA_PRICE10</w:t>
      </w:r>
      <w:r>
        <w:br w:type="textWrapping"/>
      </w:r>
      <w:r>
        <w:rPr>
          <w:rStyle w:val="VerbatimChar"/>
        </w:rPr>
        <w:t xml:space="preserve">##   &lt;chr&gt; &lt;chr&gt;   &lt;chr&gt;        &lt;dbl&gt;        &lt;dbl&gt;             &lt;dbl&gt;</w:t>
      </w:r>
      <w:r>
        <w:br w:type="textWrapping"/>
      </w:r>
      <w:r>
        <w:rPr>
          <w:rStyle w:val="VerbatimChar"/>
        </w:rPr>
        <w:t xml:space="preserve">## 1 01001    AL Autauga    0.9703046    0.9722159         0.9232891</w:t>
      </w:r>
      <w:r>
        <w:br w:type="textWrapping"/>
      </w:r>
      <w:r>
        <w:rPr>
          <w:rStyle w:val="VerbatimChar"/>
        </w:rPr>
        <w:t xml:space="preserve">## 2 01003    AL Baldwin    1.0176900    1.0013910         0.9401653</w:t>
      </w:r>
      <w:r>
        <w:br w:type="textWrapping"/>
      </w:r>
      <w:r>
        <w:rPr>
          <w:rStyle w:val="VerbatimChar"/>
        </w:rPr>
        <w:t xml:space="preserve">## 3 01005    AL Barbour    1.1366710    0.9925836         1.0594000</w:t>
      </w:r>
      <w:r>
        <w:br w:type="textWrapping"/>
      </w:r>
      <w:r>
        <w:rPr>
          <w:rStyle w:val="VerbatimChar"/>
        </w:rPr>
        <w:t xml:space="preserve">## # ... with 5 more variables: SODATAX_STORES14 &lt;dbl&gt;,</w:t>
      </w:r>
      <w:r>
        <w:br w:type="textWrapping"/>
      </w:r>
      <w:r>
        <w:rPr>
          <w:rStyle w:val="VerbatimChar"/>
        </w:rPr>
        <w:t xml:space="preserve">## #   SODATAX_VENDM14 &lt;dbl&gt;, CHIPSTAX_STORES14 &lt;dbl&gt;,</w:t>
      </w:r>
      <w:r>
        <w:br w:type="textWrapping"/>
      </w:r>
      <w:r>
        <w:rPr>
          <w:rStyle w:val="VerbatimChar"/>
        </w:rPr>
        <w:t xml:space="preserve">## #   CHIPSTAX_VENDM14 &lt;dbl&gt;, FOOD_TAX14 &lt;dbl&gt;</w:t>
      </w:r>
    </w:p>
    <w:p>
      <w:pPr>
        <w:pStyle w:val="FirstParagraph"/>
      </w:pPr>
      <w:r>
        <w:t xml:space="preserve">Rename the</w:t>
      </w:r>
      <w:r>
        <w:t xml:space="preserve"> </w:t>
      </w:r>
      <w:r>
        <w:rPr>
          <w:rStyle w:val="VerbatimChar"/>
        </w:rPr>
        <w:t xml:space="preserve">SODA_PRICE10</w:t>
      </w:r>
      <w:r>
        <w:t xml:space="preserve"> </w:t>
      </w:r>
      <w:r>
        <w:t xml:space="preserve">column, which gives the 2010 price of sodas divided by the national average by county. Rename the</w:t>
      </w:r>
      <w:r>
        <w:t xml:space="preserve"> </w:t>
      </w:r>
      <w:r>
        <w:rPr>
          <w:rStyle w:val="VerbatimChar"/>
        </w:rPr>
        <w:t xml:space="preserve">State</w:t>
      </w:r>
      <w:r>
        <w:t xml:space="preserve"> </w:t>
      </w:r>
      <w:r>
        <w:t xml:space="preserve">column as well. Find the mean value of this statistic per state, and filter out states with missing soda price data. If you run the</w:t>
      </w:r>
      <w:r>
        <w:t xml:space="preserve"> </w:t>
      </w:r>
      <w:r>
        <w:rPr>
          <w:rStyle w:val="VerbatimChar"/>
        </w:rPr>
        <w:t xml:space="preserve">summary</w:t>
      </w:r>
      <w:r>
        <w:t xml:space="preserve"> </w:t>
      </w:r>
      <w:r>
        <w:t xml:space="preserve">function on this data frame, it should look like this:</w:t>
      </w:r>
    </w:p>
    <w:p>
      <w:pPr>
        <w:pStyle w:val="SourceCode"/>
      </w:pPr>
      <w:r>
        <w:rPr>
          <w:rStyle w:val="VerbatimChar"/>
        </w:rPr>
        <w:t xml:space="preserve">##   state_abb              soda       </w:t>
      </w:r>
      <w:r>
        <w:br w:type="textWrapping"/>
      </w:r>
      <w:r>
        <w:rPr>
          <w:rStyle w:val="VerbatimChar"/>
        </w:rPr>
        <w:t xml:space="preserve">##  Length:49          Min.   :0.9195  </w:t>
      </w:r>
      <w:r>
        <w:br w:type="textWrapping"/>
      </w:r>
      <w:r>
        <w:rPr>
          <w:rStyle w:val="VerbatimChar"/>
        </w:rPr>
        <w:t xml:space="preserve">##  Class :character   1st Qu.:0.9607  </w:t>
      </w:r>
      <w:r>
        <w:br w:type="textWrapping"/>
      </w:r>
      <w:r>
        <w:rPr>
          <w:rStyle w:val="VerbatimChar"/>
        </w:rPr>
        <w:t xml:space="preserve">##  Mode  :character   Median :0.9890  </w:t>
      </w:r>
      <w:r>
        <w:br w:type="textWrapping"/>
      </w:r>
      <w:r>
        <w:rPr>
          <w:rStyle w:val="VerbatimChar"/>
        </w:rPr>
        <w:t xml:space="preserve">##                     Mean   :1.0049  </w:t>
      </w:r>
      <w:r>
        <w:br w:type="textWrapping"/>
      </w:r>
      <w:r>
        <w:rPr>
          <w:rStyle w:val="VerbatimChar"/>
        </w:rPr>
        <w:t xml:space="preserve">##                     3rd Qu.:1.0312  </w:t>
      </w:r>
      <w:r>
        <w:br w:type="textWrapping"/>
      </w:r>
      <w:r>
        <w:rPr>
          <w:rStyle w:val="VerbatimChar"/>
        </w:rPr>
        <w:t xml:space="preserve">##                     Max.   :1.2045</w:t>
      </w:r>
    </w:p>
    <w:p>
      <w:pPr>
        <w:pStyle w:val="FirstParagraph"/>
      </w:pPr>
      <w:r>
        <w:t xml:space="preserve">Next, join together the food insecurity and soda price data frames by the</w:t>
      </w:r>
      <w:r>
        <w:t xml:space="preserve"> </w:t>
      </w:r>
      <w:r>
        <w:rPr>
          <w:rStyle w:val="VerbatimChar"/>
        </w:rPr>
        <w:t xml:space="preserve">state_abb</w:t>
      </w:r>
      <w:r>
        <w:t xml:space="preserve"> </w:t>
      </w:r>
      <w:r>
        <w:t xml:space="preserve">column, and plot the percent food insecurity versus the price of soda for each state. States with unusual values (Oregon, Washington, and Missouri) are highlighted. (</w:t>
      </w:r>
      <w:r>
        <w:rPr>
          <w:i/>
        </w:rPr>
        <w:t xml:space="preserve">Hint</w:t>
      </w:r>
      <w:r>
        <w:t xml:space="preserve">: Use these country names to to the subsetting necessary to create this highlighting. Join this subsetted data frame with the</w:t>
      </w:r>
      <w:r>
        <w:t xml:space="preserve"> </w:t>
      </w:r>
      <w:r>
        <w:rPr>
          <w:rStyle w:val="VerbatimChar"/>
        </w:rPr>
        <w:t xml:space="preserve">state names</w:t>
      </w:r>
      <w:r>
        <w:t xml:space="preserve"> </w:t>
      </w:r>
      <w:r>
        <w:t xml:space="preserve">data frame to include full state names. To make sure the labels aren't directly over the points, use the</w:t>
      </w:r>
      <w:r>
        <w:t xml:space="preserve"> </w:t>
      </w:r>
      <w:r>
        <w:rPr>
          <w:rStyle w:val="VerbatimChar"/>
        </w:rPr>
        <w:t xml:space="preserve">vjust = "outward"</w:t>
      </w:r>
      <w:r>
        <w:t xml:space="preserve"> </w:t>
      </w:r>
      <w:r>
        <w:t xml:space="preserve">and</w:t>
      </w:r>
      <w:r>
        <w:t xml:space="preserve"> </w:t>
      </w:r>
      <w:r>
        <w:rPr>
          <w:rStyle w:val="VerbatimChar"/>
        </w:rPr>
        <w:t xml:space="preserve">hjust = "inward"</w:t>
      </w:r>
      <w:r>
        <w:t xml:space="preserve"> </w:t>
      </w:r>
      <w:r>
        <w:t xml:space="preserve">arguments.)</w:t>
      </w:r>
    </w:p>
    <w:p>
      <w:pPr>
        <w:pStyle w:val="BodyText"/>
      </w:pPr>
      <w:r>
        <w:drawing>
          <wp:inline>
            <wp:extent cx="5334000" cy="4267200"/>
            <wp:effectExtent b="0" l="0" r="0" t="0"/>
            <wp:docPr descr="" title="" id="1" name="Picture"/>
            <a:graphic>
              <a:graphicData uri="http://schemas.openxmlformats.org/drawingml/2006/picture">
                <pic:pic>
                  <pic:nvPicPr>
                    <pic:cNvPr descr="hw3_key_2017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7" w:name="rates-of-obesity-and-diabetes"/>
      <w:bookmarkEnd w:id="27"/>
      <w:r>
        <w:t xml:space="preserve">Rates of obesity and diabetes</w:t>
      </w:r>
    </w:p>
    <w:p>
      <w:pPr>
        <w:pStyle w:val="FirstParagraph"/>
      </w:pPr>
      <w:r>
        <w:t xml:space="preserve">Next, clean the Health and Physical Activity data frame (</w:t>
      </w:r>
      <w:r>
        <w:rPr>
          <w:rStyle w:val="VerbatimChar"/>
        </w:rPr>
        <w:t xml:space="preserve">health_df</w:t>
      </w:r>
      <w:r>
        <w:t xml:space="preserve">).</w:t>
      </w:r>
    </w:p>
    <w:p>
      <w:pPr>
        <w:pStyle w:val="SourceCode"/>
      </w:pPr>
      <w:r>
        <w:rPr>
          <w:rStyle w:val="VerbatimChar"/>
        </w:rPr>
        <w:t xml:space="preserve">## # A tibble: 3 x 14</w:t>
      </w:r>
      <w:r>
        <w:br w:type="textWrapping"/>
      </w:r>
      <w:r>
        <w:rPr>
          <w:rStyle w:val="VerbatimChar"/>
        </w:rPr>
        <w:t xml:space="preserve">##    FIPS State  County PCT_DIABETES_ADULTS08 PCT_DIABETES_ADULTS13</w:t>
      </w:r>
      <w:r>
        <w:br w:type="textWrapping"/>
      </w:r>
      <w:r>
        <w:rPr>
          <w:rStyle w:val="VerbatimChar"/>
        </w:rPr>
        <w:t xml:space="preserve">##   &lt;chr&gt; &lt;chr&gt;   &lt;chr&gt;                 &lt;dbl&gt;                 &lt;dbl&gt;</w:t>
      </w:r>
      <w:r>
        <w:br w:type="textWrapping"/>
      </w:r>
      <w:r>
        <w:rPr>
          <w:rStyle w:val="VerbatimChar"/>
        </w:rPr>
        <w:t xml:space="preserve">## 1 01001    AL Autauga                  11.4                  13.0</w:t>
      </w:r>
      <w:r>
        <w:br w:type="textWrapping"/>
      </w:r>
      <w:r>
        <w:rPr>
          <w:rStyle w:val="VerbatimChar"/>
        </w:rPr>
        <w:t xml:space="preserve">## 2 01003    AL Baldwin                   9.8                  10.4</w:t>
      </w:r>
      <w:r>
        <w:br w:type="textWrapping"/>
      </w:r>
      <w:r>
        <w:rPr>
          <w:rStyle w:val="VerbatimChar"/>
        </w:rPr>
        <w:t xml:space="preserve">## 3 01005    AL Barbour                  13.6                  18.4</w:t>
      </w:r>
      <w:r>
        <w:br w:type="textWrapping"/>
      </w:r>
      <w:r>
        <w:rPr>
          <w:rStyle w:val="VerbatimChar"/>
        </w:rPr>
        <w:t xml:space="preserve">## # ... with 9 more variables: PCT_OBESE_ADULTS08 &lt;dbl&gt;,</w:t>
      </w:r>
      <w:r>
        <w:br w:type="textWrapping"/>
      </w:r>
      <w:r>
        <w:rPr>
          <w:rStyle w:val="VerbatimChar"/>
        </w:rPr>
        <w:t xml:space="preserve">## #   PCT_OBESE_ADULTS13 &lt;dbl&gt;, PCT_HSPA15 &lt;dbl&gt;, RECFAC09 &lt;dbl&gt;,</w:t>
      </w:r>
      <w:r>
        <w:br w:type="textWrapping"/>
      </w:r>
      <w:r>
        <w:rPr>
          <w:rStyle w:val="VerbatimChar"/>
        </w:rPr>
        <w:t xml:space="preserve">## #   RECFAC14 &lt;dbl&gt;, PCH_RECFAC_09_14 &lt;dbl&gt;, RECFACPTH09 &lt;dbl&gt;,</w:t>
      </w:r>
      <w:r>
        <w:br w:type="textWrapping"/>
      </w:r>
      <w:r>
        <w:rPr>
          <w:rStyle w:val="VerbatimChar"/>
        </w:rPr>
        <w:t xml:space="preserve">## #   RECFACPTH14 &lt;dbl&gt;, PCH_RECFACPTH_09_14 &lt;dbl&gt;</w:t>
      </w:r>
    </w:p>
    <w:p>
      <w:pPr>
        <w:pStyle w:val="FirstParagraph"/>
      </w:pPr>
      <w:r>
        <w:t xml:space="preserve">Rename the</w:t>
      </w:r>
      <w:r>
        <w:t xml:space="preserve"> </w:t>
      </w:r>
      <w:r>
        <w:rPr>
          <w:rStyle w:val="VerbatimChar"/>
        </w:rPr>
        <w:t xml:space="preserve">PCT_DIABETES_ADULTS13</w:t>
      </w:r>
      <w:r>
        <w:t xml:space="preserve"> </w:t>
      </w:r>
      <w:r>
        <w:t xml:space="preserve">column, which gives the adult diabetes rate in 2013 by county, and the</w:t>
      </w:r>
      <w:r>
        <w:t xml:space="preserve"> </w:t>
      </w:r>
      <w:r>
        <w:rPr>
          <w:rStyle w:val="VerbatimChar"/>
        </w:rPr>
        <w:t xml:space="preserve">PCT_OBESE_ADULTS13</w:t>
      </w:r>
      <w:r>
        <w:t xml:space="preserve"> </w:t>
      </w:r>
      <w:r>
        <w:t xml:space="preserve">column, which gives the adult obesity rate in 2013 by county. Rename the</w:t>
      </w:r>
      <w:r>
        <w:t xml:space="preserve"> </w:t>
      </w:r>
      <w:r>
        <w:rPr>
          <w:rStyle w:val="VerbatimChar"/>
        </w:rPr>
        <w:t xml:space="preserve">State</w:t>
      </w:r>
      <w:r>
        <w:t xml:space="preserve"> </w:t>
      </w:r>
      <w:r>
        <w:t xml:space="preserve">and</w:t>
      </w:r>
      <w:r>
        <w:t xml:space="preserve"> </w:t>
      </w:r>
      <w:r>
        <w:rPr>
          <w:rStyle w:val="VerbatimChar"/>
        </w:rPr>
        <w:t xml:space="preserve">County</w:t>
      </w:r>
      <w:r>
        <w:t xml:space="preserve"> </w:t>
      </w:r>
      <w:r>
        <w:t xml:space="preserve">column names as well. Select the two health outcome columns as well as</w:t>
      </w:r>
      <w:r>
        <w:t xml:space="preserve"> </w:t>
      </w:r>
      <w:r>
        <w:rPr>
          <w:rStyle w:val="VerbatimChar"/>
        </w:rPr>
        <w:t xml:space="preserve">state</w:t>
      </w:r>
      <w:r>
        <w:t xml:space="preserve"> </w:t>
      </w:r>
      <w:r>
        <w:t xml:space="preserve">and</w:t>
      </w:r>
      <w:r>
        <w:t xml:space="preserve"> </w:t>
      </w:r>
      <w:r>
        <w:rPr>
          <w:rStyle w:val="VerbatimChar"/>
        </w:rPr>
        <w:t xml:space="preserve">county</w:t>
      </w:r>
      <w:r>
        <w:t xml:space="preserve">, then use the</w:t>
      </w:r>
      <w:r>
        <w:t xml:space="preserve"> </w:t>
      </w:r>
      <w:r>
        <w:rPr>
          <w:rStyle w:val="VerbatimChar"/>
        </w:rPr>
        <w:t xml:space="preserve">tidyr</w:t>
      </w:r>
      <w:r>
        <w:t xml:space="preserve"> </w:t>
      </w:r>
      <w:r>
        <w:t xml:space="preserve">function</w:t>
      </w:r>
      <w:r>
        <w:t xml:space="preserve"> </w:t>
      </w:r>
      <w:r>
        <w:rPr>
          <w:rStyle w:val="VerbatimChar"/>
        </w:rPr>
        <w:t xml:space="preserve">gather</w:t>
      </w:r>
      <w:r>
        <w:t xml:space="preserve"> </w:t>
      </w:r>
      <w:r>
        <w:t xml:space="preserve">to reformat the data frame to be more "tidy": there should be an</w:t>
      </w:r>
      <w:r>
        <w:t xml:space="preserve"> </w:t>
      </w:r>
      <w:r>
        <w:rPr>
          <w:rStyle w:val="VerbatimChar"/>
        </w:rPr>
        <w:t xml:space="preserve">outcome</w:t>
      </w:r>
      <w:r>
        <w:t xml:space="preserve"> </w:t>
      </w:r>
      <w:r>
        <w:t xml:space="preserve">column with values for "Diabetes" and "Obesity", and a</w:t>
      </w:r>
      <w:r>
        <w:t xml:space="preserve"> </w:t>
      </w:r>
      <w:r>
        <w:rPr>
          <w:rStyle w:val="VerbatimChar"/>
        </w:rPr>
        <w:t xml:space="preserve">percent</w:t>
      </w:r>
      <w:r>
        <w:t xml:space="preserve"> </w:t>
      </w:r>
      <w:r>
        <w:t xml:space="preserve">column with the value of each health outcome by county. The first few rows of the cleaned data frame should look like this:</w:t>
      </w:r>
    </w:p>
    <w:p>
      <w:pPr>
        <w:pStyle w:val="SourceCode"/>
      </w:pPr>
      <w:r>
        <w:rPr>
          <w:rStyle w:val="VerbatimChar"/>
        </w:rPr>
        <w:t xml:space="preserve">## # A tibble: 3 x 4</w:t>
      </w:r>
      <w:r>
        <w:br w:type="textWrapping"/>
      </w:r>
      <w:r>
        <w:rPr>
          <w:rStyle w:val="VerbatimChar"/>
        </w:rPr>
        <w:t xml:space="preserve">##   state_abb  county  outcome percent</w:t>
      </w:r>
      <w:r>
        <w:br w:type="textWrapping"/>
      </w:r>
      <w:r>
        <w:rPr>
          <w:rStyle w:val="VerbatimChar"/>
        </w:rPr>
        <w:t xml:space="preserve">##       &lt;chr&gt;   &lt;chr&gt;    &lt;chr&gt;   &lt;dbl&gt;</w:t>
      </w:r>
      <w:r>
        <w:br w:type="textWrapping"/>
      </w:r>
      <w:r>
        <w:rPr>
          <w:rStyle w:val="VerbatimChar"/>
        </w:rPr>
        <w:t xml:space="preserve">## 1        AL Autauga Diabetes    13.0</w:t>
      </w:r>
      <w:r>
        <w:br w:type="textWrapping"/>
      </w:r>
      <w:r>
        <w:rPr>
          <w:rStyle w:val="VerbatimChar"/>
        </w:rPr>
        <w:t xml:space="preserve">## 2        AL Baldwin Diabetes    10.4</w:t>
      </w:r>
      <w:r>
        <w:br w:type="textWrapping"/>
      </w:r>
      <w:r>
        <w:rPr>
          <w:rStyle w:val="VerbatimChar"/>
        </w:rPr>
        <w:t xml:space="preserve">## 3        AL Barbour Diabetes    18.4</w:t>
      </w:r>
    </w:p>
    <w:p>
      <w:pPr>
        <w:pStyle w:val="FirstParagraph"/>
      </w:pPr>
      <w:r>
        <w:t xml:space="preserve">This table shows the average, minimum, and maximum values of obesity rates in 2013 for the five states with the highest mean obesity rate. ("</w:t>
      </w:r>
      <w:r>
        <w:rPr>
          <w:i/>
        </w:rPr>
        <w:t xml:space="preserve">Hint</w:t>
      </w:r>
      <w:r>
        <w:t xml:space="preserve">: Set</w:t>
      </w:r>
      <w:r>
        <w:t xml:space="preserve"> </w:t>
      </w:r>
      <w:r>
        <w:rPr>
          <w:rStyle w:val="VerbatimChar"/>
        </w:rPr>
        <w:t xml:space="preserve">na.rm = FALSE</w:t>
      </w:r>
      <w:r>
        <w:t xml:space="preserve">, or leave this as the default, in calculating all these statistics, so the final table will only include states with complete data across all counties.)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State</w:t>
            </w:r>
          </w:p>
        </w:tc>
        <w:tc>
          <w:tcPr>
            <w:tcBorders>
              <w:bottom w:val="single"/>
            </w:tcBorders>
            <w:vAlign w:val="bottom"/>
          </w:tcPr>
          <w:p>
            <w:pPr>
              <w:pStyle w:val="Compact"/>
              <w:jc w:val="right"/>
            </w:pPr>
            <w:r>
              <w:t xml:space="preserve">Percent (mean)</w:t>
            </w:r>
          </w:p>
        </w:tc>
        <w:tc>
          <w:tcPr>
            <w:tcBorders>
              <w:bottom w:val="single"/>
            </w:tcBorders>
            <w:vAlign w:val="bottom"/>
          </w:tcPr>
          <w:p>
            <w:pPr>
              <w:pStyle w:val="Compact"/>
              <w:jc w:val="right"/>
            </w:pPr>
            <w:r>
              <w:t xml:space="preserve">Percent (minimum)</w:t>
            </w:r>
          </w:p>
        </w:tc>
        <w:tc>
          <w:tcPr>
            <w:tcBorders>
              <w:bottom w:val="single"/>
            </w:tcBorders>
            <w:vAlign w:val="bottom"/>
          </w:tcPr>
          <w:p>
            <w:pPr>
              <w:pStyle w:val="Compact"/>
              <w:jc w:val="right"/>
            </w:pPr>
            <w:r>
              <w:t xml:space="preserve">Percent (maximum)</w:t>
            </w:r>
          </w:p>
        </w:tc>
      </w:tr>
      <w:tr>
        <w:tc>
          <w:p>
            <w:pPr>
              <w:pStyle w:val="Compact"/>
              <w:jc w:val="left"/>
            </w:pPr>
            <w:r>
              <w:t xml:space="preserve">Mississippi</w:t>
            </w:r>
          </w:p>
        </w:tc>
        <w:tc>
          <w:p>
            <w:pPr>
              <w:pStyle w:val="Compact"/>
              <w:jc w:val="right"/>
            </w:pPr>
            <w:r>
              <w:t xml:space="preserve">36.81</w:t>
            </w:r>
          </w:p>
        </w:tc>
        <w:tc>
          <w:p>
            <w:pPr>
              <w:pStyle w:val="Compact"/>
              <w:jc w:val="right"/>
            </w:pPr>
            <w:r>
              <w:t xml:space="preserve">28.6</w:t>
            </w:r>
          </w:p>
        </w:tc>
        <w:tc>
          <w:p>
            <w:pPr>
              <w:pStyle w:val="Compact"/>
              <w:jc w:val="right"/>
            </w:pPr>
            <w:r>
              <w:t xml:space="preserve">47.6</w:t>
            </w:r>
          </w:p>
        </w:tc>
      </w:tr>
      <w:tr>
        <w:tc>
          <w:p>
            <w:pPr>
              <w:pStyle w:val="Compact"/>
              <w:jc w:val="left"/>
            </w:pPr>
            <w:r>
              <w:t xml:space="preserve">Louisiana</w:t>
            </w:r>
          </w:p>
        </w:tc>
        <w:tc>
          <w:p>
            <w:pPr>
              <w:pStyle w:val="Compact"/>
              <w:jc w:val="right"/>
            </w:pPr>
            <w:r>
              <w:t xml:space="preserve">36.18</w:t>
            </w:r>
          </w:p>
        </w:tc>
        <w:tc>
          <w:p>
            <w:pPr>
              <w:pStyle w:val="Compact"/>
              <w:jc w:val="right"/>
            </w:pPr>
            <w:r>
              <w:t xml:space="preserve">27.8</w:t>
            </w:r>
          </w:p>
        </w:tc>
        <w:tc>
          <w:p>
            <w:pPr>
              <w:pStyle w:val="Compact"/>
              <w:jc w:val="right"/>
            </w:pPr>
            <w:r>
              <w:t xml:space="preserve">42.1</w:t>
            </w:r>
          </w:p>
        </w:tc>
      </w:tr>
      <w:tr>
        <w:tc>
          <w:p>
            <w:pPr>
              <w:pStyle w:val="Compact"/>
              <w:jc w:val="left"/>
            </w:pPr>
            <w:r>
              <w:t xml:space="preserve">Alabama</w:t>
            </w:r>
          </w:p>
        </w:tc>
        <w:tc>
          <w:p>
            <w:pPr>
              <w:pStyle w:val="Compact"/>
              <w:jc w:val="right"/>
            </w:pPr>
            <w:r>
              <w:t xml:space="preserve">36.13</w:t>
            </w:r>
          </w:p>
        </w:tc>
        <w:tc>
          <w:p>
            <w:pPr>
              <w:pStyle w:val="Compact"/>
              <w:jc w:val="right"/>
            </w:pPr>
            <w:r>
              <w:t xml:space="preserve">27.4</w:t>
            </w:r>
          </w:p>
        </w:tc>
        <w:tc>
          <w:p>
            <w:pPr>
              <w:pStyle w:val="Compact"/>
              <w:jc w:val="right"/>
            </w:pPr>
            <w:r>
              <w:t xml:space="preserve">46.3</w:t>
            </w:r>
          </w:p>
        </w:tc>
      </w:tr>
      <w:tr>
        <w:tc>
          <w:p>
            <w:pPr>
              <w:pStyle w:val="Compact"/>
              <w:jc w:val="left"/>
            </w:pPr>
            <w:r>
              <w:t xml:space="preserve">Arkansas</w:t>
            </w:r>
          </w:p>
        </w:tc>
        <w:tc>
          <w:p>
            <w:pPr>
              <w:pStyle w:val="Compact"/>
              <w:jc w:val="right"/>
            </w:pPr>
            <w:r>
              <w:t xml:space="preserve">35.90</w:t>
            </w:r>
          </w:p>
        </w:tc>
        <w:tc>
          <w:p>
            <w:pPr>
              <w:pStyle w:val="Compact"/>
              <w:jc w:val="right"/>
            </w:pPr>
            <w:r>
              <w:t xml:space="preserve">30.1</w:t>
            </w:r>
          </w:p>
        </w:tc>
        <w:tc>
          <w:p>
            <w:pPr>
              <w:pStyle w:val="Compact"/>
              <w:jc w:val="right"/>
            </w:pPr>
            <w:r>
              <w:t xml:space="preserve">45.5</w:t>
            </w:r>
          </w:p>
        </w:tc>
      </w:tr>
      <w:tr>
        <w:tc>
          <w:p>
            <w:pPr>
              <w:pStyle w:val="Compact"/>
              <w:jc w:val="left"/>
            </w:pPr>
            <w:r>
              <w:t xml:space="preserve">West Virginia</w:t>
            </w:r>
          </w:p>
        </w:tc>
        <w:tc>
          <w:p>
            <w:pPr>
              <w:pStyle w:val="Compact"/>
              <w:jc w:val="right"/>
            </w:pPr>
            <w:r>
              <w:t xml:space="preserve">35.44</w:t>
            </w:r>
          </w:p>
        </w:tc>
        <w:tc>
          <w:p>
            <w:pPr>
              <w:pStyle w:val="Compact"/>
              <w:jc w:val="right"/>
            </w:pPr>
            <w:r>
              <w:t xml:space="preserve">28.8</w:t>
            </w:r>
          </w:p>
        </w:tc>
        <w:tc>
          <w:p>
            <w:pPr>
              <w:pStyle w:val="Compact"/>
              <w:jc w:val="right"/>
            </w:pPr>
            <w:r>
              <w:t xml:space="preserve">42.1</w:t>
            </w:r>
          </w:p>
        </w:tc>
      </w:tr>
    </w:tbl>
    <w:p>
      <w:pPr>
        <w:pStyle w:val="BodyText"/>
      </w:pPr>
      <w:r>
        <w:t xml:space="preserve">For our analysis of diabetes and obesity rates by county we'll focus on the Four Corners states: Arizona, Colorado, New Mexico, and Utah. Filter the cleaned Health data frame to include only these states, and then join this data frame with the</w:t>
      </w:r>
      <w:r>
        <w:t xml:space="preserve"> </w:t>
      </w:r>
      <w:r>
        <w:rPr>
          <w:rStyle w:val="VerbatimChar"/>
        </w:rPr>
        <w:t xml:space="preserve">state_names</w:t>
      </w:r>
      <w:r>
        <w:t xml:space="preserve"> </w:t>
      </w:r>
      <w:r>
        <w:t xml:space="preserve">data frame created above so that we have full names for each state. (Note: Depending on the order in which you join these data frames, your columns might be ordered differently than those shown here. If needed, you can use</w:t>
      </w:r>
      <w:r>
        <w:t xml:space="preserve"> </w:t>
      </w:r>
      <w:r>
        <w:rPr>
          <w:rStyle w:val="VerbatimChar"/>
        </w:rPr>
        <w:t xml:space="preserve">select</w:t>
      </w:r>
      <w:r>
        <w:t xml:space="preserve"> </w:t>
      </w:r>
      <w:r>
        <w:t xml:space="preserve">to reorder your columns to match the order shown here.)</w:t>
      </w:r>
    </w:p>
    <w:p>
      <w:pPr>
        <w:pStyle w:val="SourceCode"/>
      </w:pPr>
      <w:r>
        <w:rPr>
          <w:rStyle w:val="VerbatimChar"/>
        </w:rPr>
        <w:t xml:space="preserve">## # A tibble: 3 x 5</w:t>
      </w:r>
      <w:r>
        <w:br w:type="textWrapping"/>
      </w:r>
      <w:r>
        <w:rPr>
          <w:rStyle w:val="VerbatimChar"/>
        </w:rPr>
        <w:t xml:space="preserve">##   state_abb   county  outcome percent state_name</w:t>
      </w:r>
      <w:r>
        <w:br w:type="textWrapping"/>
      </w:r>
      <w:r>
        <w:rPr>
          <w:rStyle w:val="VerbatimChar"/>
        </w:rPr>
        <w:t xml:space="preserve">##       &lt;chr&gt;    &lt;chr&gt;    &lt;chr&gt;   &lt;dbl&gt;     &lt;fctr&gt;</w:t>
      </w:r>
      <w:r>
        <w:br w:type="textWrapping"/>
      </w:r>
      <w:r>
        <w:rPr>
          <w:rStyle w:val="VerbatimChar"/>
        </w:rPr>
        <w:t xml:space="preserve">## 1        AZ   Apache Diabetes    14.4    Arizona</w:t>
      </w:r>
      <w:r>
        <w:br w:type="textWrapping"/>
      </w:r>
      <w:r>
        <w:rPr>
          <w:rStyle w:val="VerbatimChar"/>
        </w:rPr>
        <w:t xml:space="preserve">## 2        AZ  Cochise Diabetes    10.3    Arizona</w:t>
      </w:r>
      <w:r>
        <w:br w:type="textWrapping"/>
      </w:r>
      <w:r>
        <w:rPr>
          <w:rStyle w:val="VerbatimChar"/>
        </w:rPr>
        <w:t xml:space="preserve">## 3        AZ Coconino Diabetes     7.6    Arizona</w:t>
      </w:r>
    </w:p>
    <w:p>
      <w:pPr>
        <w:pStyle w:val="FirstParagraph"/>
      </w:pPr>
      <w:r>
        <w:t xml:space="preserve">This plot shows the distribution of health outcomes across counties in the Four Corners states in 2013, faceted to show differences in rates of diabetes and obesity.</w:t>
      </w:r>
    </w:p>
    <w:p>
      <w:pPr>
        <w:pStyle w:val="BodyText"/>
      </w:pPr>
      <w:r>
        <w:drawing>
          <wp:inline>
            <wp:extent cx="5334000" cy="3048000"/>
            <wp:effectExtent b="0" l="0" r="0" t="0"/>
            <wp:docPr descr="" title="" id="1" name="Picture"/>
            <a:graphic>
              <a:graphicData uri="http://schemas.openxmlformats.org/drawingml/2006/picture">
                <pic:pic>
                  <pic:nvPicPr>
                    <pic:cNvPr descr="hw3_key_2017_files/figure-docx/unnamed-chunk-12-1.png" id="0" name="Picture"/>
                    <pic:cNvPicPr>
                      <a:picLocks noChangeArrowheads="1" noChangeAspect="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next figure shows the rates of obesity in each county in Colorado in 2013. Note that the points in this plot are arranged by the percent of obese adults in 2013. (</w:t>
      </w:r>
      <w:r>
        <w:rPr>
          <w:i/>
        </w:rPr>
        <w:t xml:space="preserve">Hint</w:t>
      </w:r>
      <w:r>
        <w:t xml:space="preserve">: Adjust the</w:t>
      </w:r>
      <w:r>
        <w:t xml:space="preserve"> </w:t>
      </w:r>
      <w:r>
        <w:rPr>
          <w:rStyle w:val="VerbatimChar"/>
        </w:rPr>
        <w:t xml:space="preserve">fig.height</w:t>
      </w:r>
      <w:r>
        <w:t xml:space="preserve"> </w:t>
      </w:r>
      <w:r>
        <w:t xml:space="preserve">option in your code chunk so that the county labels are readable in the rendered figure.)</w:t>
      </w:r>
    </w:p>
    <w:p>
      <w:pPr>
        <w:pStyle w:val="BodyText"/>
      </w:pPr>
      <w:r>
        <w:drawing>
          <wp:inline>
            <wp:extent cx="5334000" cy="8001000"/>
            <wp:effectExtent b="0" l="0" r="0" t="0"/>
            <wp:docPr descr="" title="" id="1" name="Picture"/>
            <a:graphic>
              <a:graphicData uri="http://schemas.openxmlformats.org/drawingml/2006/picture">
                <pic:pic>
                  <pic:nvPicPr>
                    <pic:cNvPr descr="hw3_key_2017_files/figure-docx/unnamed-chunk-13-1.png" id="0" name="Picture"/>
                    <pic:cNvPicPr>
                      <a:picLocks noChangeArrowheads="1" noChangeAspect="1"/>
                    </pic:cNvPicPr>
                  </pic:nvPicPr>
                  <pic:blipFill>
                    <a:blip r:embed="rId29"/>
                    <a:stretch>
                      <a:fillRect/>
                    </a:stretch>
                  </pic:blipFill>
                  <pic:spPr bwMode="auto">
                    <a:xfrm>
                      <a:off x="0" y="0"/>
                      <a:ext cx="5334000" cy="8001000"/>
                    </a:xfrm>
                    <a:prstGeom prst="rect">
                      <a:avLst/>
                    </a:prstGeom>
                    <a:noFill/>
                    <a:ln w="9525">
                      <a:noFill/>
                      <a:headEnd/>
                      <a:tailEnd/>
                    </a:ln>
                  </pic:spPr>
                </pic:pic>
              </a:graphicData>
            </a:graphic>
          </wp:inline>
        </w:drawing>
      </w:r>
    </w:p>
    <w:p>
      <w:pPr>
        <w:pStyle w:val="Heading1"/>
      </w:pPr>
      <w:bookmarkStart w:id="30" w:name="plotting-function"/>
      <w:bookmarkEnd w:id="30"/>
      <w:r>
        <w:t xml:space="preserve">Plotting function</w:t>
      </w:r>
    </w:p>
    <w:p>
      <w:pPr>
        <w:pStyle w:val="FirstParagraph"/>
      </w:pPr>
      <w:r>
        <w:t xml:space="preserve">Finally, clean the "Supplemental Data - County" data frame (</w:t>
      </w:r>
      <w:r>
        <w:rPr>
          <w:rStyle w:val="VerbatimChar"/>
        </w:rPr>
        <w:t xml:space="preserve">plot_df</w:t>
      </w:r>
      <w:r>
        <w:t xml:space="preserve">), which gives population data by county from 2010 through 2016.</w:t>
      </w:r>
    </w:p>
    <w:p>
      <w:pPr>
        <w:pStyle w:val="SourceCode"/>
      </w:pPr>
      <w:r>
        <w:rPr>
          <w:rStyle w:val="VerbatimChar"/>
        </w:rPr>
        <w:t xml:space="preserve">## # A tibble: 3 x 10</w:t>
      </w:r>
      <w:r>
        <w:br w:type="textWrapping"/>
      </w:r>
      <w:r>
        <w:rPr>
          <w:rStyle w:val="VerbatimChar"/>
        </w:rPr>
        <w:t xml:space="preserve">##    FIPS   State  County `2010 Census Population`</w:t>
      </w:r>
      <w:r>
        <w:br w:type="textWrapping"/>
      </w:r>
      <w:r>
        <w:rPr>
          <w:rStyle w:val="VerbatimChar"/>
        </w:rPr>
        <w:t xml:space="preserve">##   &lt;chr&gt;   &lt;chr&gt;   &lt;chr&gt;                    &lt;chr&gt;</w:t>
      </w:r>
      <w:r>
        <w:br w:type="textWrapping"/>
      </w:r>
      <w:r>
        <w:rPr>
          <w:rStyle w:val="VerbatimChar"/>
        </w:rPr>
        <w:t xml:space="preserve">## 1 01001 Alabama Autauga                   54,571</w:t>
      </w:r>
      <w:r>
        <w:br w:type="textWrapping"/>
      </w:r>
      <w:r>
        <w:rPr>
          <w:rStyle w:val="VerbatimChar"/>
        </w:rPr>
        <w:t xml:space="preserve">## 2 01003 Alabama Baldwin                  182,265</w:t>
      </w:r>
      <w:r>
        <w:br w:type="textWrapping"/>
      </w:r>
      <w:r>
        <w:rPr>
          <w:rStyle w:val="VerbatimChar"/>
        </w:rPr>
        <w:t xml:space="preserve">## 3 01005 Alabama Barbour                   27,457</w:t>
      </w:r>
      <w:r>
        <w:br w:type="textWrapping"/>
      </w:r>
      <w:r>
        <w:rPr>
          <w:rStyle w:val="VerbatimChar"/>
        </w:rPr>
        <w:t xml:space="preserve">## # ... with 6 more variables: `Population Estimate, 2011` &lt;chr&gt;,</w:t>
      </w:r>
      <w:r>
        <w:br w:type="textWrapping"/>
      </w:r>
      <w:r>
        <w:rPr>
          <w:rStyle w:val="VerbatimChar"/>
        </w:rPr>
        <w:t xml:space="preserve">## #   `Population Estimate, 2012` &lt;chr&gt;, `Population Estimate, 2013` &lt;chr&gt;,</w:t>
      </w:r>
      <w:r>
        <w:br w:type="textWrapping"/>
      </w:r>
      <w:r>
        <w:rPr>
          <w:rStyle w:val="VerbatimChar"/>
        </w:rPr>
        <w:t xml:space="preserve">## #   `Population Estimate, 2014` &lt;chr&gt;, `Population Estimate, 2015` &lt;chr&gt;,</w:t>
      </w:r>
      <w:r>
        <w:br w:type="textWrapping"/>
      </w:r>
      <w:r>
        <w:rPr>
          <w:rStyle w:val="VerbatimChar"/>
        </w:rPr>
        <w:t xml:space="preserve">## #   `Population Estimate, 2016` &lt;chr&gt;</w:t>
      </w:r>
    </w:p>
    <w:p>
      <w:pPr>
        <w:pStyle w:val="FirstParagraph"/>
      </w:pPr>
      <w:r>
        <w:t xml:space="preserve">Rename columns at positions 4 through 10 to 2010, 2011, and so on through 2016, and rename the</w:t>
      </w:r>
      <w:r>
        <w:t xml:space="preserve"> </w:t>
      </w:r>
      <w:r>
        <w:rPr>
          <w:rStyle w:val="VerbatimChar"/>
        </w:rPr>
        <w:t xml:space="preserve">State</w:t>
      </w:r>
      <w:r>
        <w:t xml:space="preserve"> </w:t>
      </w:r>
      <w:r>
        <w:t xml:space="preserve">column. Make this data frame more "tidy" by</w:t>
      </w:r>
      <w:r>
        <w:t xml:space="preserve"> </w:t>
      </w:r>
      <w:r>
        <w:rPr>
          <w:rStyle w:val="VerbatimChar"/>
        </w:rPr>
        <w:t xml:space="preserve">gather</w:t>
      </w:r>
      <w:r>
        <w:t xml:space="preserve">ing to create</w:t>
      </w:r>
      <w:r>
        <w:t xml:space="preserve"> </w:t>
      </w:r>
      <w:r>
        <w:rPr>
          <w:rStyle w:val="VerbatimChar"/>
        </w:rPr>
        <w:t xml:space="preserve">year</w:t>
      </w:r>
      <w:r>
        <w:t xml:space="preserve"> </w:t>
      </w:r>
      <w:r>
        <w:t xml:space="preserve">and</w:t>
      </w:r>
      <w:r>
        <w:t xml:space="preserve"> </w:t>
      </w:r>
      <w:r>
        <w:rPr>
          <w:rStyle w:val="VerbatimChar"/>
        </w:rPr>
        <w:t xml:space="preserve">population</w:t>
      </w:r>
      <w:r>
        <w:t xml:space="preserve"> </w:t>
      </w:r>
      <w:r>
        <w:t xml:space="preserve">columns. Change the classes of</w:t>
      </w:r>
      <w:r>
        <w:t xml:space="preserve"> </w:t>
      </w:r>
      <w:r>
        <w:rPr>
          <w:rStyle w:val="VerbatimChar"/>
        </w:rPr>
        <w:t xml:space="preserve">year</w:t>
      </w:r>
      <w:r>
        <w:t xml:space="preserve"> </w:t>
      </w:r>
      <w:r>
        <w:t xml:space="preserve">and</w:t>
      </w:r>
      <w:r>
        <w:t xml:space="preserve"> </w:t>
      </w:r>
      <w:r>
        <w:rPr>
          <w:rStyle w:val="VerbatimChar"/>
        </w:rPr>
        <w:t xml:space="preserve">population</w:t>
      </w:r>
      <w:r>
        <w:t xml:space="preserve"> </w:t>
      </w:r>
      <w:r>
        <w:t xml:space="preserve">to integer class (use</w:t>
      </w:r>
      <w:r>
        <w:t xml:space="preserve"> </w:t>
      </w:r>
      <w:r>
        <w:rPr>
          <w:rStyle w:val="VerbatimChar"/>
        </w:rPr>
        <w:t xml:space="preserve">as.integer</w:t>
      </w:r>
      <w:r>
        <w:t xml:space="preserve"> </w:t>
      </w:r>
      <w:r>
        <w:t xml:space="preserve">for this step). The first ten rows of the data frame should look like this:</w:t>
      </w:r>
    </w:p>
    <w:p>
      <w:pPr>
        <w:pStyle w:val="SourceCode"/>
      </w:pPr>
      <w:r>
        <w:rPr>
          <w:rStyle w:val="VerbatimChar"/>
        </w:rPr>
        <w:t xml:space="preserve">## # A tibble: 10 x 3</w:t>
      </w:r>
      <w:r>
        <w:br w:type="textWrapping"/>
      </w:r>
      <w:r>
        <w:rPr>
          <w:rStyle w:val="VerbatimChar"/>
        </w:rPr>
        <w:t xml:space="preserve">##      state  year population</w:t>
      </w:r>
      <w:r>
        <w:br w:type="textWrapping"/>
      </w:r>
      <w:r>
        <w:rPr>
          <w:rStyle w:val="VerbatimChar"/>
        </w:rPr>
        <w:t xml:space="preserve">##      &lt;chr&gt; &lt;int&gt;      &lt;dbl&gt;</w:t>
      </w:r>
      <w:r>
        <w:br w:type="textWrapping"/>
      </w:r>
      <w:r>
        <w:rPr>
          <w:rStyle w:val="VerbatimChar"/>
        </w:rPr>
        <w:t xml:space="preserve">##  1 Alabama  2010   71339.34</w:t>
      </w:r>
      <w:r>
        <w:br w:type="textWrapping"/>
      </w:r>
      <w:r>
        <w:rPr>
          <w:rStyle w:val="VerbatimChar"/>
        </w:rPr>
        <w:t xml:space="preserve">##  2 Alabama  2011   71640.57</w:t>
      </w:r>
      <w:r>
        <w:br w:type="textWrapping"/>
      </w:r>
      <w:r>
        <w:rPr>
          <w:rStyle w:val="VerbatimChar"/>
        </w:rPr>
        <w:t xml:space="preserve">##  3 Alabama  2012   71880.00</w:t>
      </w:r>
      <w:r>
        <w:br w:type="textWrapping"/>
      </w:r>
      <w:r>
        <w:rPr>
          <w:rStyle w:val="VerbatimChar"/>
        </w:rPr>
        <w:t xml:space="preserve">##  4 Alabama  2013   72081.78</w:t>
      </w:r>
      <w:r>
        <w:br w:type="textWrapping"/>
      </w:r>
      <w:r>
        <w:rPr>
          <w:rStyle w:val="VerbatimChar"/>
        </w:rPr>
        <w:t xml:space="preserve">##  5 Alabama  2014   72286.78</w:t>
      </w:r>
      <w:r>
        <w:br w:type="textWrapping"/>
      </w:r>
      <w:r>
        <w:rPr>
          <w:rStyle w:val="VerbatimChar"/>
        </w:rPr>
        <w:t xml:space="preserve">##  6 Alabama  2015   72445.90</w:t>
      </w:r>
      <w:r>
        <w:br w:type="textWrapping"/>
      </w:r>
      <w:r>
        <w:rPr>
          <w:rStyle w:val="VerbatimChar"/>
        </w:rPr>
        <w:t xml:space="preserve">##  7 Alabama  2016   72586.57</w:t>
      </w:r>
      <w:r>
        <w:br w:type="textWrapping"/>
      </w:r>
      <w:r>
        <w:rPr>
          <w:rStyle w:val="VerbatimChar"/>
        </w:rPr>
        <w:t xml:space="preserve">##  8  Alaska  2010   24490.72</w:t>
      </w:r>
      <w:r>
        <w:br w:type="textWrapping"/>
      </w:r>
      <w:r>
        <w:rPr>
          <w:rStyle w:val="VerbatimChar"/>
        </w:rPr>
        <w:t xml:space="preserve">##  9  Alaska  2011   24921.14</w:t>
      </w:r>
      <w:r>
        <w:br w:type="textWrapping"/>
      </w:r>
      <w:r>
        <w:rPr>
          <w:rStyle w:val="VerbatimChar"/>
        </w:rPr>
        <w:t xml:space="preserve">## 10  Alaska  2012   25209.97</w:t>
      </w:r>
    </w:p>
    <w:p>
      <w:pPr>
        <w:pStyle w:val="FirstParagraph"/>
      </w:pPr>
      <w:r>
        <w:t xml:space="preserve">Finally, use this cleaned population data frame to write a function called</w:t>
      </w:r>
      <w:r>
        <w:t xml:space="preserve"> </w:t>
      </w:r>
      <w:r>
        <w:rPr>
          <w:rStyle w:val="VerbatimChar"/>
        </w:rPr>
        <w:t xml:space="preserve">plot_pop</w:t>
      </w:r>
      <w:r>
        <w:t xml:space="preserve"> </w:t>
      </w:r>
      <w:r>
        <w:t xml:space="preserve">that will plot population from 2010 through 2016 for a selected state. It has two arguments,</w:t>
      </w:r>
      <w:r>
        <w:t xml:space="preserve"> </w:t>
      </w:r>
      <w:r>
        <w:rPr>
          <w:rStyle w:val="VerbatimChar"/>
        </w:rPr>
        <w:t xml:space="preserve">state</w:t>
      </w:r>
      <w:r>
        <w:t xml:space="preserve"> </w:t>
      </w:r>
      <w:r>
        <w:t xml:space="preserve">and</w:t>
      </w:r>
      <w:r>
        <w:t xml:space="preserve"> </w:t>
      </w:r>
      <w:r>
        <w:rPr>
          <w:rStyle w:val="VerbatimChar"/>
        </w:rPr>
        <w:t xml:space="preserve">df</w:t>
      </w:r>
      <w:r>
        <w:t xml:space="preserve">. If you run the function, it will subset data for a single state from the data frame specified by</w:t>
      </w:r>
      <w:r>
        <w:t xml:space="preserve"> </w:t>
      </w:r>
      <w:r>
        <w:rPr>
          <w:rStyle w:val="VerbatimChar"/>
        </w:rPr>
        <w:t xml:space="preserve">df</w:t>
      </w:r>
      <w:r>
        <w:t xml:space="preserve"> </w:t>
      </w:r>
      <w:r>
        <w:t xml:space="preserve">and will plot year versus population for that state. For example, running</w:t>
      </w:r>
      <w:r>
        <w:t xml:space="preserve"> </w:t>
      </w:r>
      <w:r>
        <w:rPr>
          <w:rStyle w:val="VerbatimChar"/>
        </w:rPr>
        <w:t xml:space="preserve">plot_pop(state = "Colorado", df = pop_clean)</w:t>
      </w:r>
      <w:r>
        <w:t xml:space="preserve"> </w:t>
      </w:r>
      <w:r>
        <w:t xml:space="preserve">would plot population over time in Colorado:</w:t>
      </w:r>
    </w:p>
    <w:p>
      <w:pPr>
        <w:pStyle w:val="BodyText"/>
      </w:pPr>
      <w:r>
        <w:drawing>
          <wp:inline>
            <wp:extent cx="5334000" cy="4267200"/>
            <wp:effectExtent b="0" l="0" r="0" t="0"/>
            <wp:docPr descr="" title="" id="1" name="Picture"/>
            <a:graphic>
              <a:graphicData uri="http://schemas.openxmlformats.org/drawingml/2006/picture">
                <pic:pic>
                  <pic:nvPicPr>
                    <pic:cNvPr descr="hw3_key_2017_files/figure-docx/unnamed-chunk-1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t>
      </w:r>
      <w:r>
        <w:rPr>
          <w:i/>
        </w:rPr>
        <w:t xml:space="preserve">Hint</w:t>
      </w:r>
      <w:r>
        <w:t xml:space="preserve">: Look closely at the plot and make sure your function creates a plot that looks the same, in terms of elements like axis and plot title. Also, you can assume that</w:t>
      </w:r>
      <w:r>
        <w:t xml:space="preserve"> </w:t>
      </w:r>
      <w:r>
        <w:rPr>
          <w:rStyle w:val="VerbatimChar"/>
        </w:rPr>
        <w:t xml:space="preserve">df</w:t>
      </w:r>
      <w:r>
        <w:t xml:space="preserve">, the data frame input to the function, always has a column named</w:t>
      </w:r>
      <w:r>
        <w:t xml:space="preserve"> </w:t>
      </w:r>
      <w:r>
        <w:rPr>
          <w:rStyle w:val="VerbatimChar"/>
        </w:rPr>
        <w:t xml:space="preserve">state</w:t>
      </w:r>
      <w:r>
        <w:t xml:space="preserve"> </w:t>
      </w:r>
      <w:r>
        <w:t xml:space="preserve">with states and columns named</w:t>
      </w:r>
      <w:r>
        <w:t xml:space="preserve"> </w:t>
      </w:r>
      <w:r>
        <w:rPr>
          <w:rStyle w:val="VerbatimChar"/>
        </w:rPr>
        <w:t xml:space="preserve">population</w:t>
      </w:r>
      <w:r>
        <w:t xml:space="preserve"> </w:t>
      </w:r>
      <w:r>
        <w:t xml:space="preserve">and</w:t>
      </w:r>
      <w:r>
        <w:t xml:space="preserve"> </w:t>
      </w:r>
      <w:r>
        <w:rPr>
          <w:rStyle w:val="VerbatimChar"/>
        </w:rPr>
        <w:t xml:space="preserve">year</w:t>
      </w:r>
      <w:r>
        <w:t xml:space="preserve"> </w:t>
      </w:r>
      <w:r>
        <w:t xml:space="preserve">with the population for each year. You can also assume that the country name input for</w:t>
      </w:r>
      <w:r>
        <w:t xml:space="preserve"> </w:t>
      </w:r>
      <w:r>
        <w:rPr>
          <w:rStyle w:val="VerbatimChar"/>
        </w:rPr>
        <w:t xml:space="preserve">state</w:t>
      </w:r>
      <w:r>
        <w:t xml:space="preserve"> </w:t>
      </w:r>
      <w:r>
        <w:t xml:space="preserve">is always a state that has data in the data frame, so you don't need to include any code for error checking.)</w:t>
      </w:r>
    </w:p>
    <w:p>
      <w:pPr>
        <w:pStyle w:val="BodyText"/>
      </w:pPr>
      <w:r>
        <w:t xml:space="preserve">Here are a few more examples of running this function:</w:t>
      </w:r>
    </w:p>
    <w:p>
      <w:pPr>
        <w:pStyle w:val="SourceCode"/>
      </w:pPr>
      <w:r>
        <w:rPr>
          <w:rStyle w:val="KeywordTok"/>
        </w:rPr>
        <w:t xml:space="preserve">plot_pop</w:t>
      </w:r>
      <w:r>
        <w:rPr>
          <w:rStyle w:val="NormalTok"/>
        </w:rPr>
        <w:t xml:space="preserve">(</w:t>
      </w:r>
      <w:r>
        <w:rPr>
          <w:rStyle w:val="DataTypeTok"/>
        </w:rPr>
        <w:t xml:space="preserve">state_name =</w:t>
      </w:r>
      <w:r>
        <w:rPr>
          <w:rStyle w:val="NormalTok"/>
        </w:rPr>
        <w:t xml:space="preserve"> </w:t>
      </w:r>
      <w:r>
        <w:rPr>
          <w:rStyle w:val="StringTok"/>
        </w:rPr>
        <w:t xml:space="preserve">"Minnesota"</w:t>
      </w:r>
      <w:r>
        <w:rPr>
          <w:rStyle w:val="NormalTok"/>
        </w:rPr>
        <w:t xml:space="preserve">, </w:t>
      </w:r>
      <w:r>
        <w:rPr>
          <w:rStyle w:val="DataTypeTok"/>
        </w:rPr>
        <w:t xml:space="preserve">df =</w:t>
      </w:r>
      <w:r>
        <w:rPr>
          <w:rStyle w:val="NormalTok"/>
        </w:rPr>
        <w:t xml:space="preserve"> </w:t>
      </w:r>
      <w:r>
        <w:rPr>
          <w:rStyle w:val="NormalTok"/>
        </w:rPr>
        <w:t xml:space="preserve">pop_clean)</w:t>
      </w:r>
    </w:p>
    <w:p>
      <w:pPr>
        <w:pStyle w:val="FirstParagraph"/>
      </w:pPr>
      <w:r>
        <w:drawing>
          <wp:inline>
            <wp:extent cx="3657600" cy="3657600"/>
            <wp:effectExtent b="0" l="0" r="0" t="0"/>
            <wp:docPr descr="" title="" id="1" name="Picture"/>
            <a:graphic>
              <a:graphicData uri="http://schemas.openxmlformats.org/drawingml/2006/picture">
                <pic:pic>
                  <pic:nvPicPr>
                    <pic:cNvPr descr="hw3_key_2017_files/figure-docx/unnamed-chunk-17-1.png" id="0" name="Picture"/>
                    <pic:cNvPicPr>
                      <a:picLocks noChangeArrowheads="1" noChangeAspect="1"/>
                    </pic:cNvPicPr>
                  </pic:nvPicPr>
                  <pic:blipFill>
                    <a:blip r:embed="rId32"/>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KeywordTok"/>
        </w:rPr>
        <w:t xml:space="preserve">plot_pop</w:t>
      </w:r>
      <w:r>
        <w:rPr>
          <w:rStyle w:val="NormalTok"/>
        </w:rPr>
        <w:t xml:space="preserve">(</w:t>
      </w:r>
      <w:r>
        <w:rPr>
          <w:rStyle w:val="DataTypeTok"/>
        </w:rPr>
        <w:t xml:space="preserve">state_name =</w:t>
      </w:r>
      <w:r>
        <w:rPr>
          <w:rStyle w:val="NormalTok"/>
        </w:rPr>
        <w:t xml:space="preserve"> </w:t>
      </w:r>
      <w:r>
        <w:rPr>
          <w:rStyle w:val="StringTok"/>
        </w:rPr>
        <w:t xml:space="preserve">"Illinois"</w:t>
      </w:r>
      <w:r>
        <w:rPr>
          <w:rStyle w:val="NormalTok"/>
        </w:rPr>
        <w:t xml:space="preserve">, </w:t>
      </w:r>
      <w:r>
        <w:rPr>
          <w:rStyle w:val="DataTypeTok"/>
        </w:rPr>
        <w:t xml:space="preserve">df =</w:t>
      </w:r>
      <w:r>
        <w:rPr>
          <w:rStyle w:val="NormalTok"/>
        </w:rPr>
        <w:t xml:space="preserve"> </w:t>
      </w:r>
      <w:r>
        <w:rPr>
          <w:rStyle w:val="NormalTok"/>
        </w:rPr>
        <w:t xml:space="preserve">pop_clean)</w:t>
      </w:r>
    </w:p>
    <w:p>
      <w:pPr>
        <w:pStyle w:val="FirstParagraph"/>
      </w:pPr>
      <w:r>
        <w:drawing>
          <wp:inline>
            <wp:extent cx="3657600" cy="3657600"/>
            <wp:effectExtent b="0" l="0" r="0" t="0"/>
            <wp:docPr descr="" title="" id="1" name="Picture"/>
            <a:graphic>
              <a:graphicData uri="http://schemas.openxmlformats.org/drawingml/2006/picture">
                <pic:pic>
                  <pic:nvPicPr>
                    <pic:cNvPr descr="hw3_key_2017_files/figure-docx/unnamed-chunk-18-1.png" id="0" name="Picture"/>
                    <pic:cNvPicPr>
                      <a:picLocks noChangeArrowheads="1" noChangeAspect="1"/>
                    </pic:cNvPicPr>
                  </pic:nvPicPr>
                  <pic:blipFill>
                    <a:blip r:embed="rId33"/>
                    <a:stretch>
                      <a:fillRect/>
                    </a:stretch>
                  </pic:blipFill>
                  <pic:spPr bwMode="auto">
                    <a:xfrm>
                      <a:off x="0" y="0"/>
                      <a:ext cx="3657600" cy="36576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25c6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hyperlink" Id="rId21" Target="https://www.ers.usda.gov/data-products/food-environment-atlas/about-the-atlas/" TargetMode="External" /><Relationship Type="http://schemas.openxmlformats.org/officeDocument/2006/relationships/hyperlink" Id="rId24" Target="https://www.ers.usda.gov/data-products/food-environment-atlas/data-access-and-documentation-downloads/" TargetMode="External" /><Relationship Type="http://schemas.openxmlformats.org/officeDocument/2006/relationships/hyperlink" Id="rId22" Target="https://www.ers.usda.gov/data-products/food-environment-atlas/documentation/" TargetMode="External" /></Relationships>
</file>

<file path=word/_rels/footnotes.xml.rels><?xml version="1.0" encoding="UTF-8"?>
<Relationships xmlns="http://schemas.openxmlformats.org/package/2006/relationships"><Relationship Type="http://schemas.openxmlformats.org/officeDocument/2006/relationships/hyperlink" Id="rId21" Target="https://www.ers.usda.gov/data-products/food-environment-atlas/about-the-atlas/" TargetMode="External" /><Relationship Type="http://schemas.openxmlformats.org/officeDocument/2006/relationships/hyperlink" Id="rId24" Target="https://www.ers.usda.gov/data-products/food-environment-atlas/data-access-and-documentation-downloads/" TargetMode="External" /><Relationship Type="http://schemas.openxmlformats.org/officeDocument/2006/relationships/hyperlink" Id="rId22" Target="https://www.ers.usda.gov/data-products/food-environment-atlas/documen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Environment Atlas</dc:title>
  <dc:creator>Put your name here</dc:creator>
  <dcterms:created xsi:type="dcterms:W3CDTF">2017-09-27T02:46:45Z</dcterms:created>
  <dcterms:modified xsi:type="dcterms:W3CDTF">2017-09-27T02:46:45Z</dcterms:modified>
</cp:coreProperties>
</file>