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11C7C" w14:paraId="112B0395" w14:textId="77777777" w:rsidTr="00E11C7C">
        <w:trPr>
          <w:trHeight w:val="709"/>
        </w:trPr>
        <w:tc>
          <w:tcPr>
            <w:tcW w:w="5103" w:type="dxa"/>
            <w:shd w:val="clear" w:color="auto" w:fill="auto"/>
          </w:tcPr>
          <w:p w14:paraId="7189B10D" w14:textId="1D702A9B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>Przemysław Musiał</w:t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4A5A2E51" w14:textId="509C5CC2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>Marcin Giska</w:t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 w:rsidR="00245905">
              <w:rPr>
                <w:i/>
                <w:iCs/>
                <w:color w:val="0000FF"/>
                <w:sz w:val="20"/>
                <w:szCs w:val="20"/>
              </w:rPr>
              <w:t>242390</w:t>
            </w:r>
          </w:p>
        </w:tc>
        <w:tc>
          <w:tcPr>
            <w:tcW w:w="5103" w:type="dxa"/>
            <w:shd w:val="clear" w:color="auto" w:fill="auto"/>
          </w:tcPr>
          <w:p w14:paraId="00AFB72A" w14:textId="501FAFBB" w:rsidR="00E11C7C" w:rsidRDefault="00E11C7C" w:rsidP="00437D2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701282A6" w14:textId="32E63157" w:rsidR="00E11C7C" w:rsidRDefault="00E11C7C" w:rsidP="00E11C7C">
            <w:pPr>
              <w:jc w:val="center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                                                      Wtorek, 14:00</w:t>
            </w:r>
          </w:p>
        </w:tc>
      </w:tr>
    </w:tbl>
    <w:p w14:paraId="3A353216" w14:textId="77777777" w:rsidR="00E11C7C" w:rsidRDefault="00E11C7C" w:rsidP="00E11C7C">
      <w:pPr>
        <w:jc w:val="right"/>
        <w:rPr>
          <w:sz w:val="20"/>
          <w:szCs w:val="20"/>
        </w:rPr>
      </w:pPr>
    </w:p>
    <w:p w14:paraId="25CF505C" w14:textId="77777777" w:rsidR="00E11C7C" w:rsidRDefault="00E11C7C" w:rsidP="00E11C7C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D4A8F26" w14:textId="4BE2525D" w:rsidR="00E11C7C" w:rsidRDefault="00E11C7C" w:rsidP="00E11C7C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3</w:t>
      </w:r>
      <w:r>
        <w:t xml:space="preserve"> – </w:t>
      </w:r>
      <w:r w:rsidRPr="00E11C7C">
        <w:rPr>
          <w:rFonts w:ascii="Times New Roman" w:hAnsi="Times New Roman"/>
          <w:i/>
          <w:iCs/>
          <w:color w:val="0000FF"/>
        </w:rPr>
        <w:t>Metoda interpolacji Newtona dla węzłów równoodległych</w:t>
      </w:r>
    </w:p>
    <w:p w14:paraId="50626159" w14:textId="77777777" w:rsidR="00E11C7C" w:rsidRDefault="00E11C7C" w:rsidP="00E11C7C">
      <w:pPr>
        <w:jc w:val="center"/>
        <w:rPr>
          <w:sz w:val="20"/>
          <w:szCs w:val="20"/>
        </w:rPr>
      </w:pPr>
    </w:p>
    <w:p w14:paraId="693D642D" w14:textId="77777777" w:rsidR="00E11C7C" w:rsidRDefault="00E11C7C" w:rsidP="00E11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7339122C" w14:textId="0F926E30" w:rsidR="00E11C7C" w:rsidRPr="00E11C7C" w:rsidRDefault="00E11C7C" w:rsidP="00E11C7C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E11C7C">
        <w:rPr>
          <w:rFonts w:ascii="Times New Roman" w:hAnsi="Times New Roman"/>
          <w:i/>
          <w:iCs/>
          <w:color w:val="000000" w:themeColor="text1"/>
        </w:rPr>
        <w:t>Metoda interpolacji Newtona dla węzłów równoodległych polega na:</w:t>
      </w:r>
    </w:p>
    <w:p w14:paraId="341FA972" w14:textId="77777777" w:rsidR="00E11C7C" w:rsidRPr="00E11C7C" w:rsidRDefault="00E11C7C" w:rsidP="00E11C7C">
      <w:pPr>
        <w:pStyle w:val="Akapitzlist"/>
        <w:numPr>
          <w:ilvl w:val="0"/>
          <w:numId w:val="1"/>
        </w:numPr>
        <w:jc w:val="both"/>
        <w:rPr>
          <w:iCs/>
          <w:color w:val="000000" w:themeColor="text1"/>
          <w:sz w:val="20"/>
          <w:szCs w:val="20"/>
        </w:rPr>
      </w:pPr>
      <w:r w:rsidRPr="00E11C7C">
        <w:rPr>
          <w:rFonts w:ascii="Times New Roman" w:eastAsia="Courier10 BT" w:hAnsi="Times New Roman"/>
          <w:i/>
          <w:iCs/>
          <w:color w:val="000000" w:themeColor="text1"/>
        </w:rPr>
        <w:t>Dla funkcji stabelaryzowanej przy stałym kroku</w:t>
      </w: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h=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Pr="00E11C7C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Pr="00E11C7C">
        <w:rPr>
          <w:rFonts w:ascii="Times New Roman" w:hAnsi="Times New Roman"/>
          <w:i/>
          <w:iCs/>
          <w:color w:val="000000" w:themeColor="text1"/>
          <w:shd w:val="clear" w:color="auto" w:fill="FFFFFF"/>
        </w:rPr>
        <w:t>tworzy   się   tablicę   różnic   skończonych   na podstawie zbioru wartości funkcji</w:t>
      </w:r>
      <w:r w:rsidRPr="00E11C7C">
        <w:rPr>
          <w:color w:val="000000" w:themeColor="text1"/>
          <w:sz w:val="25"/>
          <w:szCs w:val="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=h=const. :</m:t>
        </m:r>
      </m:oMath>
    </w:p>
    <w:p w14:paraId="4CA0F27B" w14:textId="50F3EAE2" w:rsidR="00E11C7C" w:rsidRDefault="00E11C7C" w:rsidP="00E11C7C">
      <w:pPr>
        <w:pStyle w:val="Akapitzlist"/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∆</m:t>
            </m:r>
          </m:e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</m:sSup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j=0</m:t>
            </m:r>
          </m:sub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  <m:e>
            <m:sSup>
              <m:sSupPr>
                <m:ctrlPr>
                  <w:rPr>
                    <w:rFonts w:ascii="Cambria Math" w:eastAsia="Courier10 BT" w:hAnsi="Cambria Math" w:cs="Courier10 BT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ourier10 BT" w:hAnsi="Cambria Math" w:cs="Courier10 BT"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="Courier10 BT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ourier10 BT" w:hAnsi="Cambria Math" w:cs="Courier10 BT"/>
                    <w:color w:val="000000" w:themeColor="text1"/>
                    <w:sz w:val="32"/>
                    <w:szCs w:val="32"/>
                  </w:rPr>
                  <m:t>j</m:t>
                </m:r>
              </m:sup>
            </m:sSup>
          </m:e>
        </m:nary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k</m:t>
              </m:r>
            </m:e>
          </m:m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j</m:t>
              </m:r>
            </m:e>
          </m:mr>
        </m:m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)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i+k-1</m:t>
            </m:r>
          </m:sub>
        </m:sSub>
      </m:oMath>
    </w:p>
    <w:p w14:paraId="6C4C2735" w14:textId="278E50C0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pierwszej połowy przedziału interpolowanej funkcji:</w:t>
      </w:r>
    </w:p>
    <w:p w14:paraId="053F3E94" w14:textId="02BC86D1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2a. Wyliczamy</w:t>
      </w:r>
      <w:r w:rsidR="009F4722">
        <w:rPr>
          <w:rFonts w:ascii="Times New Roman" w:hAnsi="Times New Roman"/>
          <w:i/>
          <w:iCs/>
          <w:shd w:val="clear" w:color="auto" w:fill="FFFFFF"/>
        </w:rPr>
        <w:t xml:space="preserve"> 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1EA473CE" w14:textId="5F31EC4E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3a. W celu wyliczenia wartości wielomianu w punkcie x korzystamy z I wzoru interpolacyjnego Newtona:</w:t>
      </w:r>
    </w:p>
    <w:p w14:paraId="5407DB67" w14:textId="19CFFDC5" w:rsidR="009F4722" w:rsidRPr="009F4722" w:rsidRDefault="009F4722" w:rsidP="00E11C7C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q-1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…(q-n+1)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1D3A64F3" w14:textId="77777777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drugiej połowy przedziału interpolowanej funkcji:</w:t>
      </w:r>
    </w:p>
    <w:p w14:paraId="72043EE2" w14:textId="1A9F0EBB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 xml:space="preserve">2b. Wyliczamy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6076415B" w14:textId="643F78A5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3b. W celu wyliczenia wartości wielomianu w punkcie x korzystamy z II wzoru interpolacyjnego Newtona:</w:t>
      </w:r>
    </w:p>
    <w:p w14:paraId="11AC60CD" w14:textId="31A4A15B" w:rsidR="009F4722" w:rsidRPr="009F4722" w:rsidRDefault="009F4722" w:rsidP="009F4722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q(q+1)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q+1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…(q+n-1)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3DDAE5BD" w14:textId="77777777" w:rsidR="009F4722" w:rsidRPr="002A1343" w:rsidRDefault="009F4722" w:rsidP="00E11C7C">
      <w:pPr>
        <w:pStyle w:val="Akapitzlist"/>
        <w:jc w:val="both"/>
        <w:rPr>
          <w:rFonts w:ascii="Times New Roman" w:hAnsi="Times New Roman"/>
          <w:i/>
          <w:iCs/>
          <w:color w:val="000000" w:themeColor="text1"/>
        </w:rPr>
      </w:pPr>
    </w:p>
    <w:p w14:paraId="6F7B1D8A" w14:textId="77777777" w:rsidR="00E11C7C" w:rsidRDefault="00E11C7C" w:rsidP="00E11C7C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61292533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1C339280" w14:textId="3398EE5F" w:rsidR="00F53FA9" w:rsidRPr="00105121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 w:rsidRPr="00F53FA9">
        <w:rPr>
          <w:rFonts w:ascii="Times New Roman" w:eastAsia="Courier10 BT" w:hAnsi="Times New Roman"/>
          <w:i/>
          <w:iCs/>
          <w:color w:val="000000" w:themeColor="text1"/>
        </w:rPr>
        <w:t>A</w:t>
      </w:r>
      <w:r w:rsidR="00030E22">
        <w:rPr>
          <w:rFonts w:ascii="Times New Roman" w:eastAsia="Courier10 BT" w:hAnsi="Times New Roman"/>
          <w:i/>
          <w:iCs/>
          <w:color w:val="000000" w:themeColor="text1"/>
        </w:rPr>
        <w:t>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Wielomian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4x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3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-2</m:t>
        </m:r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+2x+5</m:t>
        </m:r>
      </m:oMath>
    </w:p>
    <w:p w14:paraId="386CE5E6" w14:textId="6F6AC5CD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0ED90B46" w14:textId="146757C8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 = 10</w:t>
      </w:r>
    </w:p>
    <w:p w14:paraId="071FC48C" w14:textId="3D1C96EF" w:rsidR="00F53FA9" w:rsidRDefault="00F53FA9" w:rsidP="00F53FA9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0CD71B2E" wp14:editId="676EB659">
            <wp:extent cx="3571875" cy="2678907"/>
            <wp:effectExtent l="0" t="0" r="0" b="762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8" cy="26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3DA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C69D25C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78DEB4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5856FCC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0F06C1C3" w14:textId="0CFD8935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B.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Trygonometryczna</w:t>
      </w:r>
    </w:p>
    <w:p w14:paraId="1144013A" w14:textId="7E3A9C04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color w:val="000000" w:themeColor="text1"/>
            </w:rPr>
            <m:t>2</m:t>
          </m:r>
          <m:r>
            <m:rPr>
              <m:sty m:val="p"/>
            </m:rPr>
            <w:rPr>
              <w:rFonts w:ascii="Cambria Math" w:eastAsia="Courier10 BT" w:hAnsi="Cambria Math"/>
              <w:color w:val="000000" w:themeColor="text1"/>
            </w:rPr>
            <m:t>sin⁡</m:t>
          </m:r>
          <m:r>
            <w:rPr>
              <w:rFonts w:ascii="Cambria Math" w:eastAsia="Courier10 BT" w:hAnsi="Cambria Math"/>
              <w:color w:val="000000" w:themeColor="text1"/>
            </w:rPr>
            <m:t>(x)</m:t>
          </m:r>
        </m:oMath>
      </m:oMathPara>
    </w:p>
    <w:p w14:paraId="78EFC810" w14:textId="19265A81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1DAFE48" w14:textId="08C5A973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13236A37" w14:textId="51C0A7F5" w:rsidR="00B15B28" w:rsidRDefault="00B15B28" w:rsidP="00B15B28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66F83D6A" wp14:editId="72A08AC6">
            <wp:extent cx="3263900" cy="2447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12" cy="2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0FA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0C45E849" w14:textId="0BEE0495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C.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Moduł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|x-2|</m:t>
        </m:r>
      </m:oMath>
    </w:p>
    <w:p w14:paraId="70ED0039" w14:textId="6D7C3D3A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0</w:t>
      </w:r>
      <w:r>
        <w:rPr>
          <w:rFonts w:ascii="Times New Roman" w:eastAsia="Courier10 BT" w:hAnsi="Times New Roman"/>
          <w:i/>
          <w:iCs/>
          <w:color w:val="000000" w:themeColor="text1"/>
        </w:rPr>
        <w:t>: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10</w:t>
      </w:r>
      <w:r>
        <w:rPr>
          <w:rFonts w:ascii="Times New Roman" w:eastAsia="Courier10 BT" w:hAnsi="Times New Roman"/>
          <w:i/>
          <w:iCs/>
          <w:color w:val="000000" w:themeColor="text1"/>
        </w:rPr>
        <w:t>&gt;</w:t>
      </w:r>
    </w:p>
    <w:p w14:paraId="4F2E8FE4" w14:textId="41E1A8FC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4229A391" w14:textId="677C43EE" w:rsidR="00B15B28" w:rsidRDefault="00B15B28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2546FA06" wp14:editId="74644029">
            <wp:extent cx="3371850" cy="2528888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89" cy="2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ED72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23459010" w14:textId="087020EC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D. Liniowa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x-1</m:t>
        </m:r>
      </m:oMath>
    </w:p>
    <w:p w14:paraId="3EB477AD" w14:textId="6E33397D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C5FF4BA" w14:textId="1003E089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01999B3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2E07E80B" w14:textId="5D910D2B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0B30510" wp14:editId="644A91BF">
            <wp:extent cx="3060700" cy="2295525"/>
            <wp:effectExtent l="0" t="0" r="6350" b="9525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24" cy="2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2C81" w14:textId="5D0835FF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D. Złożona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</m:t>
        </m:r>
        <m:func>
          <m:func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Courier10 BT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Courier10 BT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eastAsia="Courier10 BT" w:hAnsi="Cambria Math"/>
            <w:color w:val="000000" w:themeColor="text1"/>
          </w:rPr>
          <m:t>-0,5|</m:t>
        </m:r>
      </m:oMath>
    </w:p>
    <w:p w14:paraId="07C01C18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70028647" w14:textId="1997BED0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 xml:space="preserve">Liczba węzłów =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28861164" w14:textId="1F55C6F9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38BEFD19" wp14:editId="0B8752DB">
            <wp:extent cx="3279493" cy="2428875"/>
            <wp:effectExtent l="0" t="0" r="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11" cy="24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47B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9FEAE0A" w14:textId="77777777" w:rsidR="00030E22" w:rsidRPr="00F53FA9" w:rsidRDefault="00030E22" w:rsidP="00030E22">
      <w:pPr>
        <w:rPr>
          <w:rFonts w:ascii="Times New Roman" w:eastAsia="Courier10 BT" w:hAnsi="Times New Roman"/>
          <w:i/>
          <w:iCs/>
          <w:color w:val="000000" w:themeColor="text1"/>
        </w:rPr>
      </w:pPr>
    </w:p>
    <w:p w14:paraId="633B191A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677E1EFE" w14:textId="58CACE88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1. Dokładność interpolacji wzrasta wraz z liczbą węzłów interpolacyjnych </w:t>
      </w:r>
    </w:p>
    <w:p w14:paraId="50A7BE75" w14:textId="3531B19B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2.   Interpolacja   wielomianowa   funkcji   daje   wyniki   ścisłe,   gdy   interpolowany   jest   wielomian   co   najwyżej   stopnia   n-1.  Dla  </w:t>
      </w:r>
      <w:r>
        <w:rPr>
          <w:rFonts w:ascii="Times New Roman" w:hAnsi="Times New Roman"/>
          <w:i/>
          <w:iCs/>
          <w:shd w:val="clear" w:color="auto" w:fill="FFFFFF"/>
        </w:rPr>
        <w:t xml:space="preserve">innych przypadków </w:t>
      </w:r>
      <w:r w:rsidR="00F23177">
        <w:rPr>
          <w:rFonts w:ascii="Times New Roman" w:hAnsi="Times New Roman"/>
          <w:i/>
          <w:iCs/>
          <w:shd w:val="clear" w:color="auto" w:fill="FFFFFF"/>
        </w:rPr>
        <w:t xml:space="preserve">wyniki 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są   </w:t>
      </w:r>
      <w:r w:rsidR="00F23177">
        <w:rPr>
          <w:rFonts w:ascii="Times New Roman" w:hAnsi="Times New Roman"/>
          <w:i/>
          <w:iCs/>
          <w:shd w:val="clear" w:color="auto" w:fill="FFFFFF"/>
        </w:rPr>
        <w:t>zbliżone</w:t>
      </w:r>
    </w:p>
    <w:p w14:paraId="66BAB1D8" w14:textId="31DF9035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3. Dla wysokich stopni interpolacji krzywe wielomianowe zaczynają się coraz bardziej rozbiegać do nieskończoności </w:t>
      </w:r>
      <w:r w:rsidR="00F23177">
        <w:rPr>
          <w:rFonts w:ascii="Times New Roman" w:hAnsi="Times New Roman"/>
          <w:i/>
          <w:iCs/>
          <w:shd w:val="clear" w:color="auto" w:fill="FFFFFF"/>
        </w:rPr>
        <w:t>.</w:t>
      </w:r>
    </w:p>
    <w:p w14:paraId="3E5FAAA1" w14:textId="483AE3D6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 4. Interpolacja funkcji, której przebieg znacznie różni się od przebiegu wielomianu interpolacyjnego, może nie dawać dobrych wyników przy dużej liczbie węzłów. Wpływ na to mają pojawiające się ekstrema w funkcji interpolującej.</w:t>
      </w:r>
    </w:p>
    <w:p w14:paraId="0913C89C" w14:textId="422B40C3" w:rsidR="00F8104A" w:rsidRPr="00105121" w:rsidRDefault="00F8104A">
      <w:pPr>
        <w:rPr>
          <w:rFonts w:ascii="Times New Roman" w:hAnsi="Times New Roman"/>
          <w:i/>
          <w:iCs/>
        </w:rPr>
      </w:pPr>
    </w:p>
    <w:sectPr w:rsidR="00F8104A" w:rsidRPr="00105121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bany AMT">
    <w:altName w:val="Klee One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7E1"/>
    <w:multiLevelType w:val="hybridMultilevel"/>
    <w:tmpl w:val="2F2AA9B2"/>
    <w:lvl w:ilvl="0" w:tplc="D0223D7C">
      <w:start w:val="1"/>
      <w:numFmt w:val="decimal"/>
      <w:lvlText w:val="%1."/>
      <w:lvlJc w:val="left"/>
      <w:pPr>
        <w:ind w:left="360" w:hanging="360"/>
      </w:pPr>
      <w:rPr>
        <w:rFonts w:ascii="Times New Roman" w:eastAsia="Albany AMT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0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7C"/>
    <w:rsid w:val="00030E22"/>
    <w:rsid w:val="00105121"/>
    <w:rsid w:val="00245905"/>
    <w:rsid w:val="002A1343"/>
    <w:rsid w:val="0032234B"/>
    <w:rsid w:val="009F4722"/>
    <w:rsid w:val="00AE3F76"/>
    <w:rsid w:val="00B15B28"/>
    <w:rsid w:val="00B81A92"/>
    <w:rsid w:val="00E11C7C"/>
    <w:rsid w:val="00E9268A"/>
    <w:rsid w:val="00F23177"/>
    <w:rsid w:val="00F53FA9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7DA1"/>
  <w15:chartTrackingRefBased/>
  <w15:docId w15:val="{B33BEF7C-A951-432F-9152-42BF922E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C7C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C7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1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BB43D27E8DD44AB3649F0CCD7C1DF6" ma:contentTypeVersion="3" ma:contentTypeDescription="Utwórz nowy dokument." ma:contentTypeScope="" ma:versionID="3d5f54040f5e07560d3eb05021b7f9b1">
  <xsd:schema xmlns:xsd="http://www.w3.org/2001/XMLSchema" xmlns:xs="http://www.w3.org/2001/XMLSchema" xmlns:p="http://schemas.microsoft.com/office/2006/metadata/properties" xmlns:ns3="fd722703-5359-4be4-b2f5-d662d560d1d4" targetNamespace="http://schemas.microsoft.com/office/2006/metadata/properties" ma:root="true" ma:fieldsID="4b9f9c2c2948a68b8609cfa5534d8894" ns3:_="">
    <xsd:import namespace="fd722703-5359-4be4-b2f5-d662d560d1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22703-5359-4be4-b2f5-d662d560d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B9C73-2F86-48DC-A3A4-DC4F424EC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B6AC99-DF3E-4C8B-AE96-A9A903B5A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F4DB3-57D9-4B40-8470-8936E811B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22703-5359-4be4-b2f5-d662d560d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Musiał</dc:creator>
  <cp:keywords/>
  <dc:description/>
  <cp:lastModifiedBy>Marcin Giska</cp:lastModifiedBy>
  <cp:revision>3</cp:revision>
  <dcterms:created xsi:type="dcterms:W3CDTF">2023-04-30T15:02:00Z</dcterms:created>
  <dcterms:modified xsi:type="dcterms:W3CDTF">2023-05-02T16:04:00Z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0x01010070BB43D27E8DD44AB3649F0CCD7C1DF6</vt:lpwstr>
  </property>
</Properties>
</file>