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bookmarkStart w:colFirst="0" w:colLast="0" w:name="_9nzvfa1hc9os" w:id="0"/>
      <w:bookmarkEnd w:id="0"/>
      <w:r w:rsidDel="00000000" w:rsidR="00000000" w:rsidRPr="00000000">
        <w:rPr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-2982749</wp:posOffset>
            </wp:positionH>
            <wp:positionV relativeFrom="page">
              <wp:posOffset>-377734</wp:posOffset>
            </wp:positionV>
            <wp:extent cx="7639050" cy="2697444"/>
            <wp:effectExtent b="2103136" l="0" r="0" t="2103136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INFORME DE PRECIOS DE RECURSOS: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u w:val="single"/>
        </w:rPr>
      </w:pPr>
      <w:bookmarkStart w:colFirst="0" w:colLast="0" w:name="_en0g3iy77vg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Comfortaa Medium" w:cs="Comfortaa Medium" w:eastAsia="Comfortaa Medium" w:hAnsi="Comfortaa Medium"/>
          <w:sz w:val="30"/>
          <w:szCs w:val="30"/>
          <w:u w:val="single"/>
        </w:rPr>
      </w:pPr>
      <w:bookmarkStart w:colFirst="0" w:colLast="0" w:name="_jg5fo65oruhp" w:id="2"/>
      <w:bookmarkEnd w:id="2"/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Cosas a comprar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Comfortaa" w:cs="Comfortaa" w:eastAsia="Comfortaa" w:hAnsi="Comfortaa"/>
          <w:sz w:val="24"/>
          <w:szCs w:val="24"/>
        </w:rPr>
      </w:pPr>
      <w:bookmarkStart w:colFirst="0" w:colLast="0" w:name="_6368vx7orido" w:id="3"/>
      <w:bookmarkEnd w:id="3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Sensor Huella Digital R305 Arduino Raspberry Uart Serie Usb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$6.600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Sensor Huella Digital R305 Arduino Raspberry Uart Serie Usb | Envío gratis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Comfortaa" w:cs="Comfortaa" w:eastAsia="Comfortaa" w:hAnsi="Comfortaa"/>
          <w:sz w:val="24"/>
          <w:szCs w:val="24"/>
          <w:highlight w:val="white"/>
        </w:rPr>
      </w:pPr>
      <w:bookmarkStart w:colFirst="0" w:colLast="0" w:name="_d77nqwhi9jbj" w:id="4"/>
      <w:bookmarkEnd w:id="4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Arduino UNO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$2.580 (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highlight w:val="white"/>
          <w:rtl w:val="0"/>
        </w:rPr>
        <w:t xml:space="preserve">En disposición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Arduino Uno R3 Atmega328 Incluye Cable Usb Chip Desmontable | MercadoLibre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Comfortaa" w:cs="Comfortaa" w:eastAsia="Comfortaa" w:hAnsi="Comfortaa"/>
          <w:sz w:val="24"/>
          <w:szCs w:val="24"/>
        </w:rPr>
      </w:pPr>
      <w:bookmarkStart w:colFirst="0" w:colLast="0" w:name="_4v2upqbslly4" w:id="5"/>
      <w:bookmarkEnd w:id="5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Pack 40 Cables 20cm Protoboard Macho Macho - $500 (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En disposición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Pack 40 Cables 20cm Protoboard Macho Macho </w:t>
        </w:r>
      </w:hyperlink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Nubbeo</w:t>
        </w:r>
      </w:hyperlink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 | MercadoLibre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Comfortaa" w:cs="Comfortaa" w:eastAsia="Comfortaa" w:hAnsi="Comfortaa"/>
          <w:sz w:val="24"/>
          <w:szCs w:val="24"/>
        </w:rPr>
      </w:pPr>
      <w:bookmarkStart w:colFirst="0" w:colLast="0" w:name="_ww649dmymd7z" w:id="6"/>
      <w:bookmarkEnd w:id="6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Protoboard - $1000 (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En disposición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Protoboard De 830 Puntos Experimentador Circuitos Nubbeo | MercadoLibre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Comfortaa" w:cs="Comfortaa" w:eastAsia="Comfortaa" w:hAnsi="Comfortaa"/>
          <w:sz w:val="24"/>
          <w:szCs w:val="24"/>
        </w:rPr>
      </w:pPr>
      <w:bookmarkStart w:colFirst="0" w:colLast="0" w:name="_xuq2ulrvcy6h" w:id="7"/>
      <w:bookmarkEnd w:id="7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Pantalla OLED Display- $1500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Pantalla Oled Display 0.96p Arduino Raspberry Arm I2c Iic Se | MercadoLibre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Costo total de los componentes: $10000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Costo por integrante: $1666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ticulo.mercadolibre.com.ar/MLA-705878707-pack-40-cables-20cm-protoboard-macho-macho-nubbeo-_JM#position=1&amp;search_layout=grid&amp;type=pad&amp;tracking_id=bd192b4b-3277-4bc4-94be-d8e8629315aa#position=1&amp;search_layout=grid&amp;type=pad&amp;tracking_id=bd192b4b-3277-4bc4-94be-d8e8629315aa&amp;is_advertising=true&amp;ad_domain=VQCATCORE_LST&amp;ad_position=1&amp;ad_click_id=MDdjNThiMWItNTk3My00M2M2LWJiNzYtMTc3NThlZjgwODJk" TargetMode="External"/><Relationship Id="rId10" Type="http://schemas.openxmlformats.org/officeDocument/2006/relationships/hyperlink" Target="https://articulo.mercadolibre.com.ar/MLA-705878707-pack-40-cables-20cm-protoboard-macho-macho-nubbeo-_JM#position=1&amp;search_layout=grid&amp;type=pad&amp;tracking_id=bd192b4b-3277-4bc4-94be-d8e8629315aa#position=1&amp;search_layout=grid&amp;type=pad&amp;tracking_id=bd192b4b-3277-4bc4-94be-d8e8629315aa&amp;is_advertising=true&amp;ad_domain=VQCATCORE_LST&amp;ad_position=1&amp;ad_click_id=MDdjNThiMWItNTk3My00M2M2LWJiNzYtMTc3NThlZjgwODJk" TargetMode="External"/><Relationship Id="rId13" Type="http://schemas.openxmlformats.org/officeDocument/2006/relationships/hyperlink" Target="https://articulo.mercadolibre.com.ar/MLA-614068408-protoboard-de-830-puntos-experimentador-circuitos-nubbeo-_JM#reco_item_pos=1&amp;reco_backend=machinalis-seller-items-pdp&amp;reco_backend_type=low_level&amp;reco_client=vip-seller_items-above&amp;reco_id=bf25c2d2-d406-4593-9351-b2c5cca9f5a9" TargetMode="External"/><Relationship Id="rId12" Type="http://schemas.openxmlformats.org/officeDocument/2006/relationships/hyperlink" Target="https://articulo.mercadolibre.com.ar/MLA-705878707-pack-40-cables-20cm-protoboard-macho-macho-nubbeo-_JM#position=1&amp;search_layout=grid&amp;type=pad&amp;tracking_id=bd192b4b-3277-4bc4-94be-d8e8629315aa#position=1&amp;search_layout=grid&amp;type=pad&amp;tracking_id=bd192b4b-3277-4bc4-94be-d8e8629315aa&amp;is_advertising=true&amp;ad_domain=VQCATCORE_LST&amp;ad_position=1&amp;ad_click_id=MDdjNThiMWItNTk3My00M2M2LWJiNzYtMTc3NThlZjgwODJ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culo.mercadolibre.com.ar/MLA-921441574-arduino-uno-r3-atmega328-incluye-cable-usb-chip-desmontable-_JM#position=4&amp;search_layout=grid&amp;type=item&amp;tracking_id=ca8f9fd9-d146-48e8-9ce6-e4e7c894f78c" TargetMode="External"/><Relationship Id="rId14" Type="http://schemas.openxmlformats.org/officeDocument/2006/relationships/hyperlink" Target="https://articulo.mercadolibre.com.ar/MLA-743257264-pantalla-oled-display-096p-arduino-raspberry-arm-i2c-iic-se-_JM#position=2&amp;search_layout=grid&amp;type=item&amp;tracking_id=08ac1702-371b-4e38-b924-637ba53ee31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yperlink" Target="https://articulo.mercadolibre.com.ar/MLA-773324490-sensor-huella-digital-r305-arduino-raspberry-uart-serie-usb-_JM#position=37&amp;search_layout=stack&amp;type=item&amp;tracking_id=b1897e58-4dee-4ae0-ae33-49e25be07e75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