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7ECD" w14:textId="78EE4429" w:rsidR="003E6F10" w:rsidRPr="003E6F10" w:rsidRDefault="003E6F10" w:rsidP="003E6F10">
      <w:pPr>
        <w:pStyle w:val="Ttulo"/>
        <w:rPr>
          <w:rFonts w:ascii="Times New Roman" w:hAnsi="Times New Roman" w:cs="Times New Roman"/>
        </w:rPr>
      </w:pPr>
      <w:r w:rsidRPr="003E6F10">
        <w:rPr>
          <w:rFonts w:ascii="Times New Roman" w:hAnsi="Times New Roman" w:cs="Times New Roman"/>
          <w:noProof/>
        </w:rPr>
        <w:drawing>
          <wp:anchor distT="0" distB="0" distL="0" distR="0" simplePos="0" relativeHeight="251660288" behindDoc="0" locked="0" layoutInCell="1" allowOverlap="1" wp14:anchorId="523FED61" wp14:editId="57EF0EB5">
            <wp:simplePos x="0" y="0"/>
            <wp:positionH relativeFrom="leftMargin">
              <wp:align>right</wp:align>
            </wp:positionH>
            <wp:positionV relativeFrom="paragraph">
              <wp:posOffset>8255</wp:posOffset>
            </wp:positionV>
            <wp:extent cx="539750" cy="535304"/>
            <wp:effectExtent l="0" t="0" r="0" b="0"/>
            <wp:wrapNone/>
            <wp:docPr id="3" name="image2.jpeg" descr="Desenho com traços pretos em fundo branc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539750" cy="535304"/>
                    </a:xfrm>
                    <a:prstGeom prst="rect">
                      <a:avLst/>
                    </a:prstGeom>
                  </pic:spPr>
                </pic:pic>
              </a:graphicData>
            </a:graphic>
          </wp:anchor>
        </w:drawing>
      </w:r>
      <w:r w:rsidRPr="003E6F10">
        <w:rPr>
          <w:rFonts w:ascii="Times New Roman" w:hAnsi="Times New Roman" w:cs="Times New Roman"/>
          <w:noProof/>
        </w:rPr>
        <w:drawing>
          <wp:anchor distT="0" distB="0" distL="0" distR="0" simplePos="0" relativeHeight="251659264" behindDoc="0" locked="0" layoutInCell="1" allowOverlap="1" wp14:anchorId="4818664E" wp14:editId="1B08B8C9">
            <wp:simplePos x="0" y="0"/>
            <wp:positionH relativeFrom="page">
              <wp:posOffset>6035298</wp:posOffset>
            </wp:positionH>
            <wp:positionV relativeFrom="paragraph">
              <wp:posOffset>46382</wp:posOffset>
            </wp:positionV>
            <wp:extent cx="521453" cy="521453"/>
            <wp:effectExtent l="0" t="0" r="0" b="0"/>
            <wp:wrapNone/>
            <wp:docPr id="1" name="image1.png" descr="Forma, Ícone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521453" cy="521453"/>
                    </a:xfrm>
                    <a:prstGeom prst="rect">
                      <a:avLst/>
                    </a:prstGeom>
                  </pic:spPr>
                </pic:pic>
              </a:graphicData>
            </a:graphic>
          </wp:anchor>
        </w:drawing>
      </w:r>
      <w:r w:rsidRPr="003E6F10">
        <w:rPr>
          <w:rFonts w:ascii="Times New Roman" w:hAnsi="Times New Roman" w:cs="Times New Roman"/>
        </w:rPr>
        <w:t>Universidade</w:t>
      </w:r>
      <w:r w:rsidRPr="003E6F10">
        <w:rPr>
          <w:rFonts w:ascii="Times New Roman" w:hAnsi="Times New Roman" w:cs="Times New Roman"/>
          <w:spacing w:val="-3"/>
        </w:rPr>
        <w:t xml:space="preserve"> </w:t>
      </w:r>
      <w:r w:rsidRPr="003E6F10">
        <w:rPr>
          <w:rFonts w:ascii="Times New Roman" w:hAnsi="Times New Roman" w:cs="Times New Roman"/>
        </w:rPr>
        <w:t>Federal</w:t>
      </w:r>
      <w:r w:rsidRPr="003E6F10">
        <w:rPr>
          <w:rFonts w:ascii="Times New Roman" w:hAnsi="Times New Roman" w:cs="Times New Roman"/>
          <w:spacing w:val="-3"/>
        </w:rPr>
        <w:t xml:space="preserve"> </w:t>
      </w:r>
      <w:r w:rsidRPr="003E6F10">
        <w:rPr>
          <w:rFonts w:ascii="Times New Roman" w:hAnsi="Times New Roman" w:cs="Times New Roman"/>
        </w:rPr>
        <w:t>de</w:t>
      </w:r>
      <w:r w:rsidRPr="003E6F10">
        <w:rPr>
          <w:rFonts w:ascii="Times New Roman" w:hAnsi="Times New Roman" w:cs="Times New Roman"/>
          <w:spacing w:val="1"/>
        </w:rPr>
        <w:t xml:space="preserve"> </w:t>
      </w:r>
      <w:r w:rsidRPr="003E6F10">
        <w:rPr>
          <w:rFonts w:ascii="Times New Roman" w:hAnsi="Times New Roman" w:cs="Times New Roman"/>
        </w:rPr>
        <w:t>Uberlândia</w:t>
      </w:r>
    </w:p>
    <w:p w14:paraId="43A658E9" w14:textId="77777777" w:rsidR="003E6F10" w:rsidRPr="003E6F10" w:rsidRDefault="003E6F10" w:rsidP="003E6F10">
      <w:pPr>
        <w:ind w:left="13" w:right="13"/>
        <w:jc w:val="center"/>
        <w:rPr>
          <w:rFonts w:ascii="Times New Roman" w:hAnsi="Times New Roman" w:cs="Times New Roman"/>
          <w:sz w:val="28"/>
        </w:rPr>
      </w:pPr>
      <w:r w:rsidRPr="003E6F10">
        <w:rPr>
          <w:rFonts w:ascii="Times New Roman" w:hAnsi="Times New Roman" w:cs="Times New Roman"/>
          <w:sz w:val="28"/>
        </w:rPr>
        <w:t>FEELT</w:t>
      </w:r>
      <w:r w:rsidRPr="003E6F10">
        <w:rPr>
          <w:rFonts w:ascii="Times New Roman" w:hAnsi="Times New Roman" w:cs="Times New Roman"/>
          <w:spacing w:val="-4"/>
          <w:sz w:val="28"/>
        </w:rPr>
        <w:t xml:space="preserve"> </w:t>
      </w:r>
      <w:r w:rsidRPr="003E6F10">
        <w:rPr>
          <w:rFonts w:ascii="Times New Roman" w:hAnsi="Times New Roman" w:cs="Times New Roman"/>
          <w:sz w:val="28"/>
        </w:rPr>
        <w:t>–</w:t>
      </w:r>
      <w:r w:rsidRPr="003E6F10">
        <w:rPr>
          <w:rFonts w:ascii="Times New Roman" w:hAnsi="Times New Roman" w:cs="Times New Roman"/>
          <w:spacing w:val="-2"/>
          <w:sz w:val="28"/>
        </w:rPr>
        <w:t xml:space="preserve"> </w:t>
      </w:r>
      <w:r w:rsidRPr="003E6F10">
        <w:rPr>
          <w:rFonts w:ascii="Times New Roman" w:hAnsi="Times New Roman" w:cs="Times New Roman"/>
          <w:sz w:val="28"/>
        </w:rPr>
        <w:t>Faculdade</w:t>
      </w:r>
      <w:r w:rsidRPr="003E6F10">
        <w:rPr>
          <w:rFonts w:ascii="Times New Roman" w:hAnsi="Times New Roman" w:cs="Times New Roman"/>
          <w:spacing w:val="-5"/>
          <w:sz w:val="28"/>
        </w:rPr>
        <w:t xml:space="preserve"> </w:t>
      </w:r>
      <w:r w:rsidRPr="003E6F10">
        <w:rPr>
          <w:rFonts w:ascii="Times New Roman" w:hAnsi="Times New Roman" w:cs="Times New Roman"/>
          <w:sz w:val="28"/>
        </w:rPr>
        <w:t>de</w:t>
      </w:r>
      <w:r w:rsidRPr="003E6F10">
        <w:rPr>
          <w:rFonts w:ascii="Times New Roman" w:hAnsi="Times New Roman" w:cs="Times New Roman"/>
          <w:spacing w:val="-2"/>
          <w:sz w:val="28"/>
        </w:rPr>
        <w:t xml:space="preserve"> </w:t>
      </w:r>
      <w:r w:rsidRPr="003E6F10">
        <w:rPr>
          <w:rFonts w:ascii="Times New Roman" w:hAnsi="Times New Roman" w:cs="Times New Roman"/>
          <w:sz w:val="28"/>
        </w:rPr>
        <w:t>Engenharia</w:t>
      </w:r>
      <w:r w:rsidRPr="003E6F10">
        <w:rPr>
          <w:rFonts w:ascii="Times New Roman" w:hAnsi="Times New Roman" w:cs="Times New Roman"/>
          <w:spacing w:val="-6"/>
          <w:sz w:val="28"/>
        </w:rPr>
        <w:t xml:space="preserve"> </w:t>
      </w:r>
      <w:r w:rsidRPr="003E6F10">
        <w:rPr>
          <w:rFonts w:ascii="Times New Roman" w:hAnsi="Times New Roman" w:cs="Times New Roman"/>
          <w:sz w:val="28"/>
        </w:rPr>
        <w:t>Elétrica</w:t>
      </w:r>
    </w:p>
    <w:p w14:paraId="5FADC5B3" w14:textId="37CF4400" w:rsidR="003E6F10" w:rsidRPr="003E6F10" w:rsidRDefault="003E6F10" w:rsidP="003E6F10">
      <w:pPr>
        <w:pStyle w:val="Corpodetexto"/>
        <w:spacing w:before="2"/>
        <w:rPr>
          <w:sz w:val="26"/>
        </w:rPr>
      </w:pPr>
      <w:r w:rsidRPr="003E6F10">
        <w:rPr>
          <w:noProof/>
        </w:rPr>
        <mc:AlternateContent>
          <mc:Choice Requires="wps">
            <w:drawing>
              <wp:anchor distT="0" distB="0" distL="0" distR="0" simplePos="0" relativeHeight="251661312" behindDoc="1" locked="0" layoutInCell="1" allowOverlap="1" wp14:anchorId="04475AA8" wp14:editId="06D1C06A">
                <wp:simplePos x="0" y="0"/>
                <wp:positionH relativeFrom="page">
                  <wp:posOffset>1626235</wp:posOffset>
                </wp:positionH>
                <wp:positionV relativeFrom="paragraph">
                  <wp:posOffset>216535</wp:posOffset>
                </wp:positionV>
                <wp:extent cx="4304665" cy="18415"/>
                <wp:effectExtent l="0" t="0" r="3175" b="1905"/>
                <wp:wrapTopAndBottom/>
                <wp:docPr id="182753103"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46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BA45A0" id="Retângulo 1" o:spid="_x0000_s1026" style="position:absolute;margin-left:128.05pt;margin-top:17.05pt;width:338.95pt;height:1.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nuP5QEAALQDAAAOAAAAZHJzL2Uyb0RvYy54bWysU9uO0zAQfUfiHyy/0yQlLUvUdLXqahHS&#10;cpEWPsBxnMTC8Zix27R8PWOn263gDZEHy+PxnJlzfLK5PY6GHRR6DbbmxSLnTFkJrbZ9zb9/e3hz&#10;w5kPwrbCgFU1PynPb7evX20mV6klDGBahYxArK8mV/MhBFdlmZeDGoVfgFOWkh3gKAKF2GctionQ&#10;R5Mt83ydTYCtQ5DKezq9n5N8m/C7Tsnwpeu8CszUnGYLacW0NnHNthtR9SjcoOV5DPEPU4xCW2p6&#10;gboXQbA96r+gRi0RPHRhIWHMoOu0VIkDsSnyP9g8DcKpxIXE8e4ik/9/sPLz4cl9xTi6d48gf3hm&#10;YTcI26s7RJgGJVpqV0Shssn56lIQA0+lrJk+QUtPK/YBkgbHDscISOzYMUl9ukitjoFJOizf5uV6&#10;veJMUq64KYtV6iCq52KHPnxQMLK4qTnSSyZwcXj0IQ4jqucraXgwun3QxqQA+2ZnkB1EfPX0ndH9&#10;9TVj42ULsWxGjCeJZSQWPeSrBtoTkUSYrUNWp80A+IuziWxTc/9zL1BxZj5aEup9UZbRZykoV++W&#10;FOB1prnOCCsJquaBs3m7C7M39w51P1CnIpG2cEfidjoRf5nqPCxZI+lxtnH03nWcbr38bNvfAAAA&#10;//8DAFBLAwQUAAYACAAAACEAFdhHOuAAAAAJAQAADwAAAGRycy9kb3ducmV2LnhtbEyPQU/DMAyF&#10;70j8h8hI3FiyrhtbaToxJI5IbHBgt7QxbbXGKU22FX493glOlv2enr+Xr0fXiRMOofWkYTpRIJAq&#10;b1uqNby/Pd8tQYRoyJrOE2r4xgDr4voqN5n1Z9riaRdrwSEUMqOhibHPpAxVg86Eie+RWPv0gzOR&#10;16GWdjBnDnedTJRaSGda4g+N6fGpweqwOzoNm9Vy8/Wa0svPttzj/qM8zJNBaX17Mz4+gIg4xj8z&#10;XPAZHQpmKv2RbBCdhmS+mLJVwyzlyYbVLOVyJR/uFcgil/8bFL8AAAD//wMAUEsBAi0AFAAGAAgA&#10;AAAhALaDOJL+AAAA4QEAABMAAAAAAAAAAAAAAAAAAAAAAFtDb250ZW50X1R5cGVzXS54bWxQSwEC&#10;LQAUAAYACAAAACEAOP0h/9YAAACUAQAACwAAAAAAAAAAAAAAAAAvAQAAX3JlbHMvLnJlbHNQSwEC&#10;LQAUAAYACAAAACEAFsp7j+UBAAC0AwAADgAAAAAAAAAAAAAAAAAuAgAAZHJzL2Uyb0RvYy54bWxQ&#10;SwECLQAUAAYACAAAACEAFdhHOuAAAAAJAQAADwAAAAAAAAAAAAAAAAA/BAAAZHJzL2Rvd25yZXYu&#10;eG1sUEsFBgAAAAAEAAQA8wAAAEwFAAAAAA==&#10;" fillcolor="black" stroked="f">
                <w10:wrap type="topAndBottom" anchorx="page"/>
              </v:rect>
            </w:pict>
          </mc:Fallback>
        </mc:AlternateContent>
      </w:r>
    </w:p>
    <w:p w14:paraId="7AE2FD1E" w14:textId="77777777" w:rsidR="003E6F10" w:rsidRDefault="003E6F10" w:rsidP="003E6F10">
      <w:pPr>
        <w:pStyle w:val="Corpodetexto"/>
        <w:rPr>
          <w:sz w:val="30"/>
        </w:rPr>
      </w:pPr>
    </w:p>
    <w:p w14:paraId="0FE29C34" w14:textId="77777777" w:rsidR="003E6F10" w:rsidRDefault="003E6F10" w:rsidP="003E6F10">
      <w:pPr>
        <w:pStyle w:val="Corpodetexto"/>
        <w:rPr>
          <w:sz w:val="30"/>
        </w:rPr>
      </w:pPr>
    </w:p>
    <w:p w14:paraId="2A0ADF46" w14:textId="77777777" w:rsidR="003E6F10" w:rsidRDefault="003E6F10" w:rsidP="003E6F10">
      <w:pPr>
        <w:pStyle w:val="Corpodetexto"/>
        <w:rPr>
          <w:sz w:val="30"/>
        </w:rPr>
      </w:pPr>
    </w:p>
    <w:p w14:paraId="519F9225" w14:textId="77777777" w:rsidR="003E6F10" w:rsidRDefault="003E6F10" w:rsidP="003E6F10">
      <w:pPr>
        <w:pStyle w:val="Corpodetexto"/>
        <w:rPr>
          <w:sz w:val="30"/>
        </w:rPr>
      </w:pPr>
    </w:p>
    <w:p w14:paraId="0156121F" w14:textId="77777777" w:rsidR="003E6F10" w:rsidRDefault="003E6F10" w:rsidP="003E6F10">
      <w:pPr>
        <w:pStyle w:val="Corpodetexto"/>
        <w:rPr>
          <w:sz w:val="30"/>
        </w:rPr>
      </w:pPr>
    </w:p>
    <w:p w14:paraId="0A333506" w14:textId="77777777" w:rsidR="003E6F10" w:rsidRDefault="003E6F10" w:rsidP="003E6F10">
      <w:pPr>
        <w:pStyle w:val="Corpodetexto"/>
        <w:rPr>
          <w:sz w:val="30"/>
        </w:rPr>
      </w:pPr>
    </w:p>
    <w:p w14:paraId="524FAC1A" w14:textId="77777777" w:rsidR="003E6F10" w:rsidRDefault="003E6F10" w:rsidP="003E6F10">
      <w:pPr>
        <w:pStyle w:val="Corpodetexto"/>
        <w:rPr>
          <w:sz w:val="30"/>
        </w:rPr>
      </w:pPr>
    </w:p>
    <w:p w14:paraId="2A16B90F" w14:textId="77777777" w:rsidR="003E6F10" w:rsidRDefault="003E6F10" w:rsidP="003E6F10">
      <w:pPr>
        <w:pStyle w:val="Corpodetexto"/>
        <w:rPr>
          <w:sz w:val="30"/>
        </w:rPr>
      </w:pPr>
    </w:p>
    <w:p w14:paraId="06B91E6E" w14:textId="77777777" w:rsidR="003E6F10" w:rsidRPr="003E6F10" w:rsidRDefault="003E6F10" w:rsidP="003E6F10">
      <w:pPr>
        <w:pStyle w:val="Corpodetexto"/>
        <w:rPr>
          <w:sz w:val="30"/>
        </w:rPr>
      </w:pPr>
    </w:p>
    <w:p w14:paraId="7115578A" w14:textId="77777777" w:rsidR="003E6F10" w:rsidRPr="003E6F10" w:rsidRDefault="003E6F10" w:rsidP="003E6F10">
      <w:pPr>
        <w:pStyle w:val="Corpodetexto"/>
        <w:rPr>
          <w:sz w:val="30"/>
        </w:rPr>
      </w:pPr>
    </w:p>
    <w:p w14:paraId="5ACC3BD9" w14:textId="734144D5" w:rsidR="003E6F10" w:rsidRPr="009F6043" w:rsidRDefault="003E6F10" w:rsidP="003E6F10">
      <w:pPr>
        <w:spacing w:before="200"/>
        <w:ind w:left="30" w:right="13"/>
        <w:jc w:val="center"/>
        <w:rPr>
          <w:rFonts w:ascii="Times New Roman" w:hAnsi="Times New Roman" w:cs="Times New Roman"/>
          <w:b/>
          <w:sz w:val="56"/>
          <w:szCs w:val="52"/>
        </w:rPr>
      </w:pPr>
      <w:r w:rsidRPr="009F6043">
        <w:rPr>
          <w:rFonts w:ascii="Times New Roman" w:hAnsi="Times New Roman" w:cs="Times New Roman"/>
          <w:b/>
          <w:sz w:val="56"/>
          <w:szCs w:val="52"/>
        </w:rPr>
        <w:t>Robótica</w:t>
      </w:r>
    </w:p>
    <w:p w14:paraId="6820D144" w14:textId="77777777" w:rsidR="003E6F10" w:rsidRPr="003E6F10" w:rsidRDefault="003E6F10" w:rsidP="003E6F10">
      <w:pPr>
        <w:pStyle w:val="Corpodetexto"/>
        <w:rPr>
          <w:b/>
          <w:sz w:val="30"/>
        </w:rPr>
      </w:pPr>
    </w:p>
    <w:p w14:paraId="1CDB388F" w14:textId="77777777" w:rsidR="003E6F10" w:rsidRPr="003E6F10" w:rsidRDefault="003E6F10" w:rsidP="003E6F10">
      <w:pPr>
        <w:pStyle w:val="Corpodetexto"/>
        <w:rPr>
          <w:sz w:val="20"/>
        </w:rPr>
      </w:pPr>
    </w:p>
    <w:p w14:paraId="21157AA0" w14:textId="77777777" w:rsidR="003E6F10" w:rsidRPr="003E6F10" w:rsidRDefault="003E6F10" w:rsidP="003E6F10">
      <w:pPr>
        <w:pStyle w:val="Corpodetexto"/>
        <w:rPr>
          <w:sz w:val="20"/>
        </w:rPr>
      </w:pPr>
    </w:p>
    <w:p w14:paraId="500E1A33" w14:textId="0B312077" w:rsidR="003E6F10" w:rsidRPr="009F6043" w:rsidRDefault="003E6F10" w:rsidP="009F6043">
      <w:pPr>
        <w:pStyle w:val="Corpodetexto"/>
        <w:jc w:val="center"/>
        <w:rPr>
          <w:b/>
          <w:bCs/>
          <w:sz w:val="36"/>
          <w:szCs w:val="36"/>
        </w:rPr>
      </w:pPr>
      <w:r w:rsidRPr="009F6043">
        <w:rPr>
          <w:b/>
          <w:bCs/>
          <w:sz w:val="36"/>
          <w:szCs w:val="36"/>
        </w:rPr>
        <w:t xml:space="preserve">Trabalho 01 </w:t>
      </w:r>
      <w:r w:rsidR="00301FC4" w:rsidRPr="009F6043">
        <w:rPr>
          <w:b/>
          <w:bCs/>
          <w:sz w:val="36"/>
          <w:szCs w:val="36"/>
        </w:rPr>
        <w:t>–</w:t>
      </w:r>
      <w:r w:rsidRPr="009F6043">
        <w:rPr>
          <w:b/>
          <w:bCs/>
          <w:sz w:val="36"/>
          <w:szCs w:val="36"/>
        </w:rPr>
        <w:t xml:space="preserve"> </w:t>
      </w:r>
      <w:r w:rsidR="00301FC4" w:rsidRPr="009F6043">
        <w:rPr>
          <w:b/>
          <w:bCs/>
          <w:sz w:val="36"/>
          <w:szCs w:val="36"/>
        </w:rPr>
        <w:t>Tipos de Robô</w:t>
      </w:r>
    </w:p>
    <w:p w14:paraId="480FFAB5" w14:textId="77777777" w:rsidR="003E6F10" w:rsidRPr="003E6F10" w:rsidRDefault="003E6F10" w:rsidP="003E6F10">
      <w:pPr>
        <w:pStyle w:val="Corpodetexto"/>
        <w:rPr>
          <w:sz w:val="20"/>
        </w:rPr>
      </w:pPr>
    </w:p>
    <w:p w14:paraId="2811C5FA" w14:textId="77777777" w:rsidR="003E6F10" w:rsidRPr="003E6F10" w:rsidRDefault="003E6F10" w:rsidP="003E6F10">
      <w:pPr>
        <w:pStyle w:val="Corpodetexto"/>
        <w:rPr>
          <w:sz w:val="20"/>
        </w:rPr>
      </w:pPr>
    </w:p>
    <w:p w14:paraId="4CE4C197" w14:textId="77777777" w:rsidR="003E6F10" w:rsidRPr="003E6F10" w:rsidRDefault="003E6F10" w:rsidP="003E6F10">
      <w:pPr>
        <w:pStyle w:val="Corpodetexto"/>
        <w:rPr>
          <w:sz w:val="20"/>
        </w:rPr>
      </w:pPr>
    </w:p>
    <w:p w14:paraId="7EE3996A" w14:textId="77777777" w:rsidR="003E6F10" w:rsidRPr="003E6F10" w:rsidRDefault="003E6F10" w:rsidP="003E6F10">
      <w:pPr>
        <w:pStyle w:val="Corpodetexto"/>
        <w:rPr>
          <w:sz w:val="20"/>
        </w:rPr>
      </w:pPr>
    </w:p>
    <w:p w14:paraId="7C81765C" w14:textId="77777777" w:rsidR="003E6F10" w:rsidRPr="003E6F10" w:rsidRDefault="003E6F10" w:rsidP="003E6F10">
      <w:pPr>
        <w:pStyle w:val="Corpodetexto"/>
        <w:rPr>
          <w:sz w:val="20"/>
        </w:rPr>
      </w:pPr>
    </w:p>
    <w:p w14:paraId="0DA69532" w14:textId="77777777" w:rsidR="003E6F10" w:rsidRPr="003E6F10" w:rsidRDefault="003E6F10" w:rsidP="003E6F10">
      <w:pPr>
        <w:pStyle w:val="Corpodetexto"/>
        <w:rPr>
          <w:sz w:val="20"/>
        </w:rPr>
      </w:pPr>
    </w:p>
    <w:p w14:paraId="4AB656B0" w14:textId="77777777" w:rsidR="003E6F10" w:rsidRPr="003E6F10" w:rsidRDefault="003E6F10" w:rsidP="003E6F10">
      <w:pPr>
        <w:pStyle w:val="Corpodetexto"/>
        <w:rPr>
          <w:sz w:val="20"/>
        </w:rPr>
      </w:pPr>
    </w:p>
    <w:p w14:paraId="29B40AB6" w14:textId="47A84C7D" w:rsidR="003E6F10" w:rsidRPr="003E6F10" w:rsidRDefault="003E6F10" w:rsidP="003E6F10">
      <w:pPr>
        <w:tabs>
          <w:tab w:val="left" w:pos="7527"/>
        </w:tabs>
        <w:spacing w:before="253"/>
        <w:ind w:right="13"/>
        <w:jc w:val="center"/>
        <w:rPr>
          <w:rFonts w:ascii="Times New Roman" w:hAnsi="Times New Roman" w:cs="Times New Roman"/>
          <w:u w:val="single"/>
        </w:rPr>
      </w:pPr>
      <w:r w:rsidRPr="003E6F10">
        <w:rPr>
          <w:rFonts w:ascii="Times New Roman" w:hAnsi="Times New Roman" w:cs="Times New Roman"/>
          <w:b/>
        </w:rPr>
        <w:t>Aluno:</w:t>
      </w:r>
      <w:r w:rsidRPr="003E6F10">
        <w:rPr>
          <w:rFonts w:ascii="Times New Roman" w:hAnsi="Times New Roman" w:cs="Times New Roman"/>
          <w:b/>
          <w:spacing w:val="-2"/>
        </w:rPr>
        <w:t xml:space="preserve"> </w:t>
      </w:r>
      <w:r w:rsidRPr="003E6F10">
        <w:rPr>
          <w:rFonts w:ascii="Times New Roman" w:hAnsi="Times New Roman" w:cs="Times New Roman"/>
        </w:rPr>
        <w:t>Lucas Martins Primo 12021EBI022</w:t>
      </w:r>
    </w:p>
    <w:p w14:paraId="7B0BADA6" w14:textId="77777777" w:rsidR="003E6F10" w:rsidRPr="003E6F10" w:rsidRDefault="003E6F10" w:rsidP="003E6F10">
      <w:pPr>
        <w:pStyle w:val="Corpodetexto"/>
      </w:pPr>
    </w:p>
    <w:p w14:paraId="536C85A5" w14:textId="532B26EA" w:rsidR="003E6F10" w:rsidRPr="003E6F10" w:rsidRDefault="003E6F10" w:rsidP="003E6F10">
      <w:pPr>
        <w:jc w:val="center"/>
        <w:rPr>
          <w:rFonts w:ascii="Times New Roman" w:hAnsi="Times New Roman" w:cs="Times New Roman"/>
          <w:b/>
          <w:bCs/>
        </w:rPr>
      </w:pPr>
      <w:r w:rsidRPr="003E6F10">
        <w:rPr>
          <w:rFonts w:ascii="Times New Roman" w:hAnsi="Times New Roman" w:cs="Times New Roman"/>
          <w:b/>
          <w:bCs/>
        </w:rPr>
        <w:t>Uberlândia, junho de 2025</w:t>
      </w:r>
    </w:p>
    <w:p w14:paraId="3FE39822" w14:textId="77777777" w:rsidR="003E6F10" w:rsidRDefault="003E6F10" w:rsidP="00254271">
      <w:pPr>
        <w:jc w:val="both"/>
        <w:rPr>
          <w:rFonts w:ascii="Times New Roman" w:hAnsi="Times New Roman" w:cs="Times New Roman"/>
          <w:b/>
          <w:bCs/>
          <w:sz w:val="22"/>
          <w:szCs w:val="22"/>
        </w:rPr>
      </w:pPr>
    </w:p>
    <w:p w14:paraId="734B9B27" w14:textId="77777777" w:rsidR="003E6F10" w:rsidRDefault="003E6F10" w:rsidP="00254271">
      <w:pPr>
        <w:jc w:val="both"/>
        <w:rPr>
          <w:rFonts w:ascii="Times New Roman" w:hAnsi="Times New Roman" w:cs="Times New Roman"/>
          <w:b/>
          <w:bCs/>
          <w:sz w:val="22"/>
          <w:szCs w:val="22"/>
        </w:rPr>
      </w:pPr>
    </w:p>
    <w:p w14:paraId="7A6FFC57" w14:textId="77777777" w:rsidR="003E6F10" w:rsidRDefault="003E6F10" w:rsidP="00254271">
      <w:pPr>
        <w:jc w:val="both"/>
        <w:rPr>
          <w:rFonts w:ascii="Times New Roman" w:hAnsi="Times New Roman" w:cs="Times New Roman"/>
          <w:b/>
          <w:bCs/>
          <w:sz w:val="22"/>
          <w:szCs w:val="22"/>
        </w:rPr>
      </w:pPr>
    </w:p>
    <w:p w14:paraId="65ABA9BD" w14:textId="77777777" w:rsidR="003E6F10" w:rsidRDefault="003E6F10" w:rsidP="00254271">
      <w:pPr>
        <w:jc w:val="both"/>
        <w:rPr>
          <w:rFonts w:ascii="Times New Roman" w:hAnsi="Times New Roman" w:cs="Times New Roman"/>
          <w:b/>
          <w:bCs/>
          <w:sz w:val="22"/>
          <w:szCs w:val="22"/>
        </w:rPr>
      </w:pPr>
    </w:p>
    <w:p w14:paraId="3DCA7A6C" w14:textId="77777777" w:rsidR="003E6F10" w:rsidRDefault="003E6F10" w:rsidP="00254271">
      <w:pPr>
        <w:jc w:val="both"/>
        <w:rPr>
          <w:rFonts w:ascii="Times New Roman" w:hAnsi="Times New Roman" w:cs="Times New Roman"/>
          <w:b/>
          <w:bCs/>
          <w:sz w:val="22"/>
          <w:szCs w:val="22"/>
        </w:rPr>
      </w:pPr>
    </w:p>
    <w:p w14:paraId="469C8080" w14:textId="77777777" w:rsidR="003E6F10" w:rsidRDefault="003E6F10" w:rsidP="00254271">
      <w:pPr>
        <w:jc w:val="both"/>
        <w:rPr>
          <w:rFonts w:ascii="Times New Roman" w:hAnsi="Times New Roman" w:cs="Times New Roman"/>
          <w:b/>
          <w:bCs/>
          <w:sz w:val="22"/>
          <w:szCs w:val="22"/>
        </w:rPr>
      </w:pPr>
    </w:p>
    <w:p w14:paraId="34278DF1" w14:textId="77777777" w:rsidR="003E6F10" w:rsidRDefault="003E6F10" w:rsidP="00254271">
      <w:pPr>
        <w:jc w:val="both"/>
        <w:rPr>
          <w:rFonts w:ascii="Times New Roman" w:hAnsi="Times New Roman" w:cs="Times New Roman"/>
          <w:b/>
          <w:bCs/>
          <w:sz w:val="22"/>
          <w:szCs w:val="22"/>
        </w:rPr>
      </w:pPr>
    </w:p>
    <w:p w14:paraId="1D80E340" w14:textId="77777777" w:rsidR="003E6F10" w:rsidRPr="003E6F10" w:rsidRDefault="003E6F10" w:rsidP="00254271">
      <w:pPr>
        <w:jc w:val="both"/>
        <w:rPr>
          <w:rFonts w:ascii="Times New Roman" w:hAnsi="Times New Roman" w:cs="Times New Roman"/>
          <w:b/>
          <w:bCs/>
          <w:sz w:val="22"/>
          <w:szCs w:val="22"/>
        </w:rPr>
      </w:pPr>
    </w:p>
    <w:p w14:paraId="6AE5BE77"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lastRenderedPageBreak/>
        <w:t>1. As Três Leis da Robótica</w:t>
      </w:r>
    </w:p>
    <w:p w14:paraId="0AC8BA65"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As Três Leis da Robótica, propostas pelo escritor Isaac Asimov em meados do século XX, são um conjunto de diretrizes éticas fictícias para o comportamento de robôs. As leis são formuladas conforme segue</w:t>
      </w:r>
      <w:hyperlink r:id="rId7" w:anchor=":~:text=,Primeira%20ou%20a%20Segunda%20Lei" w:tgtFrame="_blank" w:history="1">
        <w:r w:rsidRPr="005B680B">
          <w:rPr>
            <w:rStyle w:val="Hyperlink"/>
            <w:rFonts w:ascii="Times New Roman" w:hAnsi="Times New Roman" w:cs="Times New Roman"/>
            <w:color w:val="000000" w:themeColor="text1"/>
            <w:sz w:val="22"/>
            <w:szCs w:val="22"/>
            <w:u w:val="none"/>
          </w:rPr>
          <w:t>universal-robots.com</w:t>
        </w:r>
      </w:hyperlink>
      <w:r w:rsidRPr="005B680B">
        <w:rPr>
          <w:rFonts w:ascii="Times New Roman" w:hAnsi="Times New Roman" w:cs="Times New Roman"/>
          <w:color w:val="000000" w:themeColor="text1"/>
          <w:sz w:val="22"/>
          <w:szCs w:val="22"/>
        </w:rPr>
        <w:t>:</w:t>
      </w:r>
    </w:p>
    <w:p w14:paraId="51A35C2E"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1ª Lei: Um robô não pode ferir um ser humano, nem por inação permitir que um ser humano sofra algum mal</w:t>
      </w:r>
      <w:hyperlink r:id="rId8" w:anchor=":~:text=,Primeira%20ou%20a%20Segunda%20Lei" w:tgtFrame="_blank" w:history="1">
        <w:r w:rsidRPr="005B680B">
          <w:rPr>
            <w:rStyle w:val="Hyperlink"/>
            <w:rFonts w:ascii="Times New Roman" w:hAnsi="Times New Roman" w:cs="Times New Roman"/>
            <w:color w:val="000000" w:themeColor="text1"/>
            <w:sz w:val="22"/>
            <w:szCs w:val="22"/>
            <w:u w:val="none"/>
          </w:rPr>
          <w:t>universal-robots.com</w:t>
        </w:r>
      </w:hyperlink>
      <w:r w:rsidRPr="005B680B">
        <w:rPr>
          <w:rFonts w:ascii="Times New Roman" w:hAnsi="Times New Roman" w:cs="Times New Roman"/>
          <w:color w:val="000000" w:themeColor="text1"/>
          <w:sz w:val="22"/>
          <w:szCs w:val="22"/>
        </w:rPr>
        <w:t>.</w:t>
      </w:r>
    </w:p>
    <w:p w14:paraId="03141FFD"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2ª Lei: Um robô deve obedecer às ordens dadas por seres humanos, exceto se tais ordens entrarem em conflito com a Primeira Lei</w:t>
      </w:r>
      <w:hyperlink r:id="rId9" w:anchor=":~:text=ser%20humano%20sofra%20algum%20mal%3B,Primeira%20ou%20a%20Segunda%20Lei" w:tgtFrame="_blank" w:history="1">
        <w:r w:rsidRPr="005B680B">
          <w:rPr>
            <w:rStyle w:val="Hyperlink"/>
            <w:rFonts w:ascii="Times New Roman" w:hAnsi="Times New Roman" w:cs="Times New Roman"/>
            <w:color w:val="000000" w:themeColor="text1"/>
            <w:sz w:val="22"/>
            <w:szCs w:val="22"/>
            <w:u w:val="none"/>
          </w:rPr>
          <w:t>universal-robots.com</w:t>
        </w:r>
      </w:hyperlink>
      <w:r w:rsidRPr="005B680B">
        <w:rPr>
          <w:rFonts w:ascii="Times New Roman" w:hAnsi="Times New Roman" w:cs="Times New Roman"/>
          <w:color w:val="000000" w:themeColor="text1"/>
          <w:sz w:val="22"/>
          <w:szCs w:val="22"/>
        </w:rPr>
        <w:t>.</w:t>
      </w:r>
    </w:p>
    <w:p w14:paraId="361BE721"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3ª Lei: Um robô deve proteger sua própria existência, desde que essa proteção não conflite com a Primeira ou a Segunda Lei</w:t>
      </w:r>
      <w:hyperlink r:id="rId10" w:anchor=":~:text=,Primeira%20ou%20a%20Segunda%20Lei" w:tgtFrame="_blank" w:history="1">
        <w:r w:rsidRPr="005B680B">
          <w:rPr>
            <w:rStyle w:val="Hyperlink"/>
            <w:rFonts w:ascii="Times New Roman" w:hAnsi="Times New Roman" w:cs="Times New Roman"/>
            <w:color w:val="000000" w:themeColor="text1"/>
            <w:sz w:val="22"/>
            <w:szCs w:val="22"/>
            <w:u w:val="none"/>
          </w:rPr>
          <w:t>universal-robots.com</w:t>
        </w:r>
      </w:hyperlink>
      <w:r w:rsidRPr="005B680B">
        <w:rPr>
          <w:rFonts w:ascii="Times New Roman" w:hAnsi="Times New Roman" w:cs="Times New Roman"/>
          <w:color w:val="000000" w:themeColor="text1"/>
          <w:sz w:val="22"/>
          <w:szCs w:val="22"/>
        </w:rPr>
        <w:t>.</w:t>
      </w:r>
    </w:p>
    <w:p w14:paraId="677EBBFF"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Exemplo técnico: Em termos práticos, essas leis significariam, por exemplo, que um robô industrial com sistemas de segurança integrados interromperia suas atividades se detectasse risco de machucar um operador humano, obedecendo assim à Primeira Lei. Vale notar que Asimov posteriormente adicionou a Lei Zero, que prioriza a humanidade como um todo (“um robô não pode causar mal à humanidade...”); entretanto, as três leis listadas acima permanecem as mais conhecidas</w:t>
      </w:r>
      <w:hyperlink r:id="rId11" w:anchor=":~:text=,a%20humanidade%20sofra%20algum%20mal" w:tgtFrame="_blank" w:history="1">
        <w:r w:rsidRPr="005B680B">
          <w:rPr>
            <w:rStyle w:val="Hyperlink"/>
            <w:rFonts w:ascii="Times New Roman" w:hAnsi="Times New Roman" w:cs="Times New Roman"/>
            <w:color w:val="000000" w:themeColor="text1"/>
            <w:sz w:val="22"/>
            <w:szCs w:val="22"/>
            <w:u w:val="none"/>
          </w:rPr>
          <w:t>pt.wikipedia.org</w:t>
        </w:r>
      </w:hyperlink>
      <w:hyperlink r:id="rId12" w:anchor=":~:text=Em%201985%2C%20no%20livro%20,a%20humanidade%20sofra%20algum%20mal%E2%80%9D" w:tgtFrame="_blank" w:history="1">
        <w:r w:rsidRPr="005B680B">
          <w:rPr>
            <w:rStyle w:val="Hyperlink"/>
            <w:rFonts w:ascii="Times New Roman" w:hAnsi="Times New Roman" w:cs="Times New Roman"/>
            <w:color w:val="000000" w:themeColor="text1"/>
            <w:sz w:val="22"/>
            <w:szCs w:val="22"/>
            <w:u w:val="none"/>
          </w:rPr>
          <w:t>universal-robots.com</w:t>
        </w:r>
      </w:hyperlink>
      <w:r w:rsidRPr="005B680B">
        <w:rPr>
          <w:rFonts w:ascii="Times New Roman" w:hAnsi="Times New Roman" w:cs="Times New Roman"/>
          <w:color w:val="000000" w:themeColor="text1"/>
          <w:sz w:val="22"/>
          <w:szCs w:val="22"/>
        </w:rPr>
        <w:t>.</w:t>
      </w:r>
    </w:p>
    <w:p w14:paraId="03FF22C5"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2. Manipuladores Robóticos</w:t>
      </w:r>
    </w:p>
    <w:p w14:paraId="6DE5A014"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Manipuladores robóticos são dispositivos mecânicos, geralmente em forma de braço articulado, acoplados a um robô e utilizados para executar tarefas específicas no ambiente. Em outras palavras, um manipulador robótico é uma estrutura semelhante ao braço humano, unida ao corpo (base) do robô, usada para manusear objetos ou ferramentas</w:t>
      </w:r>
      <w:hyperlink r:id="rId13" w:anchor=":~:text=Um%20manipulador%20rob%C3%B3tico%20%C3%A9%20uma,conhecidos%20como%20bra%C3%A7os%20de%20rob%C3%B4" w:tgtFrame="_blank" w:history="1">
        <w:r w:rsidRPr="005B680B">
          <w:rPr>
            <w:rStyle w:val="Hyperlink"/>
            <w:rFonts w:ascii="Times New Roman" w:hAnsi="Times New Roman" w:cs="Times New Roman"/>
            <w:color w:val="000000" w:themeColor="text1"/>
            <w:sz w:val="22"/>
            <w:szCs w:val="22"/>
            <w:u w:val="none"/>
          </w:rPr>
          <w:t>pt.mfgrobots.com</w:t>
        </w:r>
      </w:hyperlink>
      <w:r w:rsidRPr="005B680B">
        <w:rPr>
          <w:rFonts w:ascii="Times New Roman" w:hAnsi="Times New Roman" w:cs="Times New Roman"/>
          <w:color w:val="000000" w:themeColor="text1"/>
          <w:sz w:val="22"/>
          <w:szCs w:val="22"/>
        </w:rPr>
        <w:t>. Por essa razão, manipuladores robóticos também são frequentemente chamados de braços robóticos</w:t>
      </w:r>
      <w:hyperlink r:id="rId14" w:anchor=":~:text=Um%20manipulador%20rob%C3%B3tico%20%C3%A9%20uma,conhecidos%20como%20bra%C3%A7os%20de%20rob%C3%B4" w:tgtFrame="_blank" w:history="1">
        <w:r w:rsidRPr="005B680B">
          <w:rPr>
            <w:rStyle w:val="Hyperlink"/>
            <w:rFonts w:ascii="Times New Roman" w:hAnsi="Times New Roman" w:cs="Times New Roman"/>
            <w:color w:val="000000" w:themeColor="text1"/>
            <w:sz w:val="22"/>
            <w:szCs w:val="22"/>
            <w:u w:val="none"/>
          </w:rPr>
          <w:t>pt.mfgrobots.com</w:t>
        </w:r>
      </w:hyperlink>
      <w:r w:rsidRPr="005B680B">
        <w:rPr>
          <w:rFonts w:ascii="Times New Roman" w:hAnsi="Times New Roman" w:cs="Times New Roman"/>
          <w:color w:val="000000" w:themeColor="text1"/>
          <w:sz w:val="22"/>
          <w:szCs w:val="22"/>
        </w:rPr>
        <w:t>.</w:t>
      </w:r>
    </w:p>
    <w:p w14:paraId="1D3B082B"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Esses manipuladores são compostos por uma série de segmentos rígidos (elos) conectados por juntas articuladas (rotativas ou lineares) que lhes conferem mobilidade</w:t>
      </w:r>
      <w:hyperlink r:id="rId15" w:anchor=":~:text=Os%20manipuladores%20de%20rob%C3%B4s%20consistem,juntos%20em%20movimentos%20fluidos%20coordenados" w:tgtFrame="_blank" w:history="1">
        <w:r w:rsidRPr="005B680B">
          <w:rPr>
            <w:rStyle w:val="Hyperlink"/>
            <w:rFonts w:ascii="Times New Roman" w:hAnsi="Times New Roman" w:cs="Times New Roman"/>
            <w:color w:val="000000" w:themeColor="text1"/>
            <w:sz w:val="22"/>
            <w:szCs w:val="22"/>
            <w:u w:val="none"/>
          </w:rPr>
          <w:t>pt.mfgrobots.com</w:t>
        </w:r>
      </w:hyperlink>
      <w:r w:rsidRPr="005B680B">
        <w:rPr>
          <w:rFonts w:ascii="Times New Roman" w:hAnsi="Times New Roman" w:cs="Times New Roman"/>
          <w:color w:val="000000" w:themeColor="text1"/>
          <w:sz w:val="22"/>
          <w:szCs w:val="22"/>
        </w:rPr>
        <w:t>. Essa cadeia de elos e juntas permite ao manipulador mover seu efetuador (por exemplo, uma garra ou ferramenta) através do espaço para realizar tarefas como soldagem, pintura, montagem ou manipulação de peças. Por exemplo: o braço robótico industrial PUMA (mencionado adiante) é um manipulador de 6 graus de liberdade capaz de posicionar e orientar uma ferramenta no espaço para montar componentes em uma linha de produção. Em aplicações atuais, manipuladores robóticos são empregados em linhas de montagem automatizadas, cirurgias robóticas de precisão e até em explorações remotas, substituindo o trabalho humano em ambientes perigosos ou repetitivos com alta eficiência.</w:t>
      </w:r>
    </w:p>
    <w:p w14:paraId="7CB5187C"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3. O que é Cadeia Cinemática?</w:t>
      </w:r>
    </w:p>
    <w:p w14:paraId="4A793619"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Em robótica, denomina-se cadeia cinemática o conjunto organizado de elos (corpos rígidos) interligados por juntas que compõe a estrutura de movimento de um mecanismo ou robô. Em termos simples, é a “sequência” de segmentos e articulações desde a base até o efetuador final. Formalmente, “a estrutura cinemática de um robô consiste em uma série de corpos rígidos (elos) interconectados por juntas, denominada cadeia cinemática”</w:t>
      </w:r>
      <w:hyperlink r:id="rId16" w:anchor=":~:text=A%20estrutura%20cinem%C3%A1tica%20de%20um,28" w:tgtFrame="_blank" w:history="1">
        <w:r w:rsidRPr="005B680B">
          <w:rPr>
            <w:rStyle w:val="Hyperlink"/>
            <w:rFonts w:ascii="Times New Roman" w:hAnsi="Times New Roman" w:cs="Times New Roman"/>
            <w:color w:val="000000" w:themeColor="text1"/>
            <w:sz w:val="22"/>
            <w:szCs w:val="22"/>
            <w:u w:val="none"/>
          </w:rPr>
          <w:t>nedip.ufsc.br</w:t>
        </w:r>
      </w:hyperlink>
      <w:r w:rsidRPr="005B680B">
        <w:rPr>
          <w:rFonts w:ascii="Times New Roman" w:hAnsi="Times New Roman" w:cs="Times New Roman"/>
          <w:color w:val="000000" w:themeColor="text1"/>
          <w:sz w:val="22"/>
          <w:szCs w:val="22"/>
        </w:rPr>
        <w:t>.</w:t>
      </w:r>
    </w:p>
    <w:p w14:paraId="271D2A09"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 xml:space="preserve">Uma cadeia cinemática pode ser aberta (também chamada série), quando existe apenas um caminho sequencial de elos ligando a base ao efetuador, ou fechada, quando forma um loop </w:t>
      </w:r>
      <w:r w:rsidRPr="005B680B">
        <w:rPr>
          <w:rFonts w:ascii="Times New Roman" w:hAnsi="Times New Roman" w:cs="Times New Roman"/>
          <w:color w:val="000000" w:themeColor="text1"/>
          <w:sz w:val="22"/>
          <w:szCs w:val="22"/>
        </w:rPr>
        <w:lastRenderedPageBreak/>
        <w:t>(como em mecanismos paralelos)</w:t>
      </w:r>
      <w:hyperlink r:id="rId17" w:anchor=":~:text=Um%20manipulador%20rob%C3%B3tico%20%C3%A9%20composto,DOF" w:tgtFrame="_blank" w:history="1">
        <w:r w:rsidRPr="005B680B">
          <w:rPr>
            <w:rStyle w:val="Hyperlink"/>
            <w:rFonts w:ascii="Times New Roman" w:hAnsi="Times New Roman" w:cs="Times New Roman"/>
            <w:color w:val="000000" w:themeColor="text1"/>
            <w:sz w:val="22"/>
            <w:szCs w:val="22"/>
            <w:u w:val="none"/>
          </w:rPr>
          <w:t>pantheon.ufrj.br</w:t>
        </w:r>
      </w:hyperlink>
      <w:r w:rsidRPr="005B680B">
        <w:rPr>
          <w:rFonts w:ascii="Times New Roman" w:hAnsi="Times New Roman" w:cs="Times New Roman"/>
          <w:color w:val="000000" w:themeColor="text1"/>
          <w:sz w:val="22"/>
          <w:szCs w:val="22"/>
        </w:rPr>
        <w:t>. Robôs manipuladores industriais usualmente apresentam cadeia cinemática aberta – isto é, uma configuração em série de juntas que liga a base fixa do robô à extremidade operativa. Por exemplo, o braço de um robô industrial típico ou mesmo o braço humano podem ser vistos como cadeias cinemáticas abertas (ombro-cotovelo-punho no caso do braço humano). Já um exemplo de cadeia cinemática fechada é a estrutura de um robô do tipo plataforma paralela (Stewart), em que múltiplos braços conectam conjuntamente a base e a plataforma móvel formando circuitos fechados. Em qualquer dos casos, a análise da cadeia cinemática é fundamental para entender a cinemática direta (posição/orientação resultante dada uma configuração de juntas) e a cinemática inversa (cálculo das configurações de juntas para atingir uma posição desejada) de um robô</w:t>
      </w:r>
      <w:hyperlink r:id="rId18" w:anchor=":~:text=Um%20manipulador%20rob%C3%B3tico%20%C3%A9%20composto,DOF" w:tgtFrame="_blank" w:history="1">
        <w:r w:rsidRPr="005B680B">
          <w:rPr>
            <w:rStyle w:val="Hyperlink"/>
            <w:rFonts w:ascii="Times New Roman" w:hAnsi="Times New Roman" w:cs="Times New Roman"/>
            <w:color w:val="000000" w:themeColor="text1"/>
            <w:sz w:val="22"/>
            <w:szCs w:val="22"/>
            <w:u w:val="none"/>
          </w:rPr>
          <w:t>pantheon.ufrj.br</w:t>
        </w:r>
      </w:hyperlink>
      <w:r w:rsidRPr="005B680B">
        <w:rPr>
          <w:rFonts w:ascii="Times New Roman" w:hAnsi="Times New Roman" w:cs="Times New Roman"/>
          <w:color w:val="000000" w:themeColor="text1"/>
          <w:sz w:val="22"/>
          <w:szCs w:val="22"/>
        </w:rPr>
        <w:t>.</w:t>
      </w:r>
    </w:p>
    <w:p w14:paraId="24E263A7"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4. Graus de Liberdade do robô PUMA (</w:t>
      </w:r>
      <w:proofErr w:type="spellStart"/>
      <w:r w:rsidRPr="005B680B">
        <w:rPr>
          <w:rFonts w:ascii="Times New Roman" w:hAnsi="Times New Roman" w:cs="Times New Roman"/>
          <w:color w:val="000000" w:themeColor="text1"/>
          <w:sz w:val="22"/>
          <w:szCs w:val="22"/>
        </w:rPr>
        <w:t>Unimation</w:t>
      </w:r>
      <w:proofErr w:type="spellEnd"/>
      <w:r w:rsidRPr="005B680B">
        <w:rPr>
          <w:rFonts w:ascii="Times New Roman" w:hAnsi="Times New Roman" w:cs="Times New Roman"/>
          <w:color w:val="000000" w:themeColor="text1"/>
          <w:sz w:val="22"/>
          <w:szCs w:val="22"/>
        </w:rPr>
        <w:t>)</w:t>
      </w:r>
    </w:p>
    <w:p w14:paraId="1C15C2FB"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 xml:space="preserve">O robô PUMA, da empresa pioneira </w:t>
      </w:r>
      <w:proofErr w:type="spellStart"/>
      <w:r w:rsidRPr="005B680B">
        <w:rPr>
          <w:rFonts w:ascii="Times New Roman" w:hAnsi="Times New Roman" w:cs="Times New Roman"/>
          <w:color w:val="000000" w:themeColor="text1"/>
          <w:sz w:val="22"/>
          <w:szCs w:val="22"/>
        </w:rPr>
        <w:t>Unimation</w:t>
      </w:r>
      <w:proofErr w:type="spellEnd"/>
      <w:r w:rsidRPr="005B680B">
        <w:rPr>
          <w:rFonts w:ascii="Times New Roman" w:hAnsi="Times New Roman" w:cs="Times New Roman"/>
          <w:color w:val="000000" w:themeColor="text1"/>
          <w:sz w:val="22"/>
          <w:szCs w:val="22"/>
        </w:rPr>
        <w:t>, possui 6 graus de liberdade (6 GDL) em sua configuração típica</w:t>
      </w:r>
      <w:hyperlink r:id="rId19" w:anchor=":~:text=O%20rob%C3%B4%20PUMA%20560%20adotado,solu%C3%A7%C3%B5es%20da%20cinem%C3%A1tica%20e%20din%C3%A2mica" w:tgtFrame="_blank" w:history="1">
        <w:r w:rsidRPr="005B680B">
          <w:rPr>
            <w:rStyle w:val="Hyperlink"/>
            <w:rFonts w:ascii="Times New Roman" w:hAnsi="Times New Roman" w:cs="Times New Roman"/>
            <w:color w:val="000000" w:themeColor="text1"/>
            <w:sz w:val="22"/>
            <w:szCs w:val="22"/>
            <w:u w:val="none"/>
          </w:rPr>
          <w:t>scielo.br</w:t>
        </w:r>
      </w:hyperlink>
      <w:r w:rsidRPr="005B680B">
        <w:rPr>
          <w:rFonts w:ascii="Times New Roman" w:hAnsi="Times New Roman" w:cs="Times New Roman"/>
          <w:color w:val="000000" w:themeColor="text1"/>
          <w:sz w:val="22"/>
          <w:szCs w:val="22"/>
        </w:rPr>
        <w:t xml:space="preserve">. Mais especificamente, o modelo clássico PUMA 560 é um manipulador com seis juntas articuladas: os três primeiros graus de liberdade correspondem às juntas responsáveis pelo posicionamento básico do braço (rotações na base, “ombro” e “cotovelo” do robô) e os três últimos graus de liberdade correspondem às juntas do punho que controlam a orientação do efetuador (movimentos de </w:t>
      </w:r>
      <w:proofErr w:type="spellStart"/>
      <w:r w:rsidRPr="005B680B">
        <w:rPr>
          <w:rFonts w:ascii="Times New Roman" w:hAnsi="Times New Roman" w:cs="Times New Roman"/>
          <w:color w:val="000000" w:themeColor="text1"/>
          <w:sz w:val="22"/>
          <w:szCs w:val="22"/>
        </w:rPr>
        <w:t>roll</w:t>
      </w:r>
      <w:proofErr w:type="spellEnd"/>
      <w:r w:rsidRPr="005B680B">
        <w:rPr>
          <w:rFonts w:ascii="Times New Roman" w:hAnsi="Times New Roman" w:cs="Times New Roman"/>
          <w:color w:val="000000" w:themeColor="text1"/>
          <w:sz w:val="22"/>
          <w:szCs w:val="22"/>
        </w:rPr>
        <w:t xml:space="preserve">, </w:t>
      </w:r>
      <w:proofErr w:type="spellStart"/>
      <w:r w:rsidRPr="005B680B">
        <w:rPr>
          <w:rFonts w:ascii="Times New Roman" w:hAnsi="Times New Roman" w:cs="Times New Roman"/>
          <w:color w:val="000000" w:themeColor="text1"/>
          <w:sz w:val="22"/>
          <w:szCs w:val="22"/>
        </w:rPr>
        <w:t>pitch</w:t>
      </w:r>
      <w:proofErr w:type="spellEnd"/>
      <w:r w:rsidRPr="005B680B">
        <w:rPr>
          <w:rFonts w:ascii="Times New Roman" w:hAnsi="Times New Roman" w:cs="Times New Roman"/>
          <w:color w:val="000000" w:themeColor="text1"/>
          <w:sz w:val="22"/>
          <w:szCs w:val="22"/>
        </w:rPr>
        <w:t xml:space="preserve"> e </w:t>
      </w:r>
      <w:proofErr w:type="spellStart"/>
      <w:r w:rsidRPr="005B680B">
        <w:rPr>
          <w:rFonts w:ascii="Times New Roman" w:hAnsi="Times New Roman" w:cs="Times New Roman"/>
          <w:color w:val="000000" w:themeColor="text1"/>
          <w:sz w:val="22"/>
          <w:szCs w:val="22"/>
        </w:rPr>
        <w:t>yaw</w:t>
      </w:r>
      <w:proofErr w:type="spellEnd"/>
      <w:r w:rsidRPr="005B680B">
        <w:rPr>
          <w:rFonts w:ascii="Times New Roman" w:hAnsi="Times New Roman" w:cs="Times New Roman"/>
          <w:color w:val="000000" w:themeColor="text1"/>
          <w:sz w:val="22"/>
          <w:szCs w:val="22"/>
        </w:rPr>
        <w:t>)</w:t>
      </w:r>
      <w:hyperlink r:id="rId20" w:anchor=":~:text=O%20rob%C3%B4%20PUMA%20560%20adotado,solu%C3%A7%C3%B5es%20da%20cinem%C3%A1tica%20e%20din%C3%A2mica" w:tgtFrame="_blank" w:history="1">
        <w:r w:rsidRPr="005B680B">
          <w:rPr>
            <w:rStyle w:val="Hyperlink"/>
            <w:rFonts w:ascii="Times New Roman" w:hAnsi="Times New Roman" w:cs="Times New Roman"/>
            <w:color w:val="000000" w:themeColor="text1"/>
            <w:sz w:val="22"/>
            <w:szCs w:val="22"/>
            <w:u w:val="none"/>
          </w:rPr>
          <w:t>scielo.br</w:t>
        </w:r>
      </w:hyperlink>
      <w:r w:rsidRPr="005B680B">
        <w:rPr>
          <w:rFonts w:ascii="Times New Roman" w:hAnsi="Times New Roman" w:cs="Times New Roman"/>
          <w:color w:val="000000" w:themeColor="text1"/>
          <w:sz w:val="22"/>
          <w:szCs w:val="22"/>
        </w:rPr>
        <w:t>.</w:t>
      </w:r>
    </w:p>
    <w:p w14:paraId="09E5CB56"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Essa distribuição – 3 GDL para posicionamento e 3 GDL para orientação – faz do PUMA um robô articulado de 6 eixos capaz de alcançar praticamente qualquer posição e orientação dentro de sua área de trabalho. Exemplo técnico: graças a esses 6 graus de liberdade, o PUMA pode, por exemplo, pegar uma peça em determinada orientação, girar seu “pulso” e inclinar o “braço” para posicionar essa peça em qualquer outra orientação requerida em uma linha de montagem</w:t>
      </w:r>
      <w:hyperlink r:id="rId21" w:anchor=":~:text=O%20rob%C3%B4%20PUMA%20560%20adotado,solu%C3%A7%C3%B5es%20da%20cinem%C3%A1tica%20e%20din%C3%A2mica" w:tgtFrame="_blank" w:history="1">
        <w:r w:rsidRPr="005B680B">
          <w:rPr>
            <w:rStyle w:val="Hyperlink"/>
            <w:rFonts w:ascii="Times New Roman" w:hAnsi="Times New Roman" w:cs="Times New Roman"/>
            <w:color w:val="000000" w:themeColor="text1"/>
            <w:sz w:val="22"/>
            <w:szCs w:val="22"/>
            <w:u w:val="none"/>
          </w:rPr>
          <w:t>scielo.br</w:t>
        </w:r>
      </w:hyperlink>
      <w:r w:rsidRPr="005B680B">
        <w:rPr>
          <w:rFonts w:ascii="Times New Roman" w:hAnsi="Times New Roman" w:cs="Times New Roman"/>
          <w:color w:val="000000" w:themeColor="text1"/>
          <w:sz w:val="22"/>
          <w:szCs w:val="22"/>
        </w:rPr>
        <w:t>. Essa versatilidade tornou o PUMA 560 um modelo emblemático de robô industrial utilizado em tarefas como montagem de componentes e soldagem.</w:t>
      </w:r>
    </w:p>
    <w:p w14:paraId="4FB665E7"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5. Cadeia Cinemática do robô SCARA</w:t>
      </w:r>
    </w:p>
    <w:p w14:paraId="23702995"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 xml:space="preserve">O robô do tipo SCARA (acrônimo de </w:t>
      </w:r>
      <w:proofErr w:type="spellStart"/>
      <w:r w:rsidRPr="005B680B">
        <w:rPr>
          <w:rFonts w:ascii="Times New Roman" w:hAnsi="Times New Roman" w:cs="Times New Roman"/>
          <w:color w:val="000000" w:themeColor="text1"/>
          <w:sz w:val="22"/>
          <w:szCs w:val="22"/>
        </w:rPr>
        <w:t>Selective</w:t>
      </w:r>
      <w:proofErr w:type="spellEnd"/>
      <w:r w:rsidRPr="005B680B">
        <w:rPr>
          <w:rFonts w:ascii="Times New Roman" w:hAnsi="Times New Roman" w:cs="Times New Roman"/>
          <w:color w:val="000000" w:themeColor="text1"/>
          <w:sz w:val="22"/>
          <w:szCs w:val="22"/>
        </w:rPr>
        <w:t xml:space="preserve"> Compliance Assembly </w:t>
      </w:r>
      <w:proofErr w:type="spellStart"/>
      <w:r w:rsidRPr="005B680B">
        <w:rPr>
          <w:rFonts w:ascii="Times New Roman" w:hAnsi="Times New Roman" w:cs="Times New Roman"/>
          <w:color w:val="000000" w:themeColor="text1"/>
          <w:sz w:val="22"/>
          <w:szCs w:val="22"/>
        </w:rPr>
        <w:t>Robot</w:t>
      </w:r>
      <w:proofErr w:type="spellEnd"/>
      <w:r w:rsidRPr="005B680B">
        <w:rPr>
          <w:rFonts w:ascii="Times New Roman" w:hAnsi="Times New Roman" w:cs="Times New Roman"/>
          <w:color w:val="000000" w:themeColor="text1"/>
          <w:sz w:val="22"/>
          <w:szCs w:val="22"/>
        </w:rPr>
        <w:t xml:space="preserve"> </w:t>
      </w:r>
      <w:proofErr w:type="spellStart"/>
      <w:r w:rsidRPr="005B680B">
        <w:rPr>
          <w:rFonts w:ascii="Times New Roman" w:hAnsi="Times New Roman" w:cs="Times New Roman"/>
          <w:color w:val="000000" w:themeColor="text1"/>
          <w:sz w:val="22"/>
          <w:szCs w:val="22"/>
        </w:rPr>
        <w:t>Arm</w:t>
      </w:r>
      <w:proofErr w:type="spellEnd"/>
      <w:r w:rsidRPr="005B680B">
        <w:rPr>
          <w:rFonts w:ascii="Times New Roman" w:hAnsi="Times New Roman" w:cs="Times New Roman"/>
          <w:color w:val="000000" w:themeColor="text1"/>
          <w:sz w:val="22"/>
          <w:szCs w:val="22"/>
        </w:rPr>
        <w:t xml:space="preserve">, ou Braço Robótico de Montagem com Conformidade Seletiva) possui uma cadeia cinemática característica do tipo RRP – isto é, duas juntas Rotacionais seguidas de uma junta Prismática. Em termos práticos, um manipulador SCARA é composto por dois elos articulados por juntas rotativas paralelas (que movimentam o braço no plano horizontal X–Y) e por um elo final conectado por uma junta linear responsável pelo movimento ao longo do eixo Z (movimento </w:t>
      </w:r>
      <w:proofErr w:type="gramStart"/>
      <w:r w:rsidRPr="005B680B">
        <w:rPr>
          <w:rFonts w:ascii="Times New Roman" w:hAnsi="Times New Roman" w:cs="Times New Roman"/>
          <w:color w:val="000000" w:themeColor="text1"/>
          <w:sz w:val="22"/>
          <w:szCs w:val="22"/>
        </w:rPr>
        <w:t>vertical)automacaoerobotica.blogspot.com</w:t>
      </w:r>
      <w:proofErr w:type="gramEnd"/>
      <w:r w:rsidRPr="005B680B">
        <w:rPr>
          <w:rFonts w:ascii="Times New Roman" w:hAnsi="Times New Roman" w:cs="Times New Roman"/>
          <w:color w:val="000000" w:themeColor="text1"/>
          <w:sz w:val="22"/>
          <w:szCs w:val="22"/>
        </w:rPr>
        <w:t>. Essa configuração confere ao SCARA 3 graus de liberdade principais (dois em rotação planar e um em translação vertical) formando uma cadeia aberta em série.</w:t>
      </w:r>
    </w:p>
    <w:p w14:paraId="20F80ABA"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 xml:space="preserve">Uma consequência importante dessa arquitetura é a “complacência seletiva”: o SCARA é complacente (flexível) no plano XY – útil para encaixar peças com pequenos desalinhamentos – porém rígido no eixo Z, o que é desejável para movimentar objetos verticalmente sem desvio. Em muitos modelos SCARA comerciais há ainda uma quarta junta rotacional no efetuador (também alinhada no eixo vertical) para ajuste da orientação da ferramenta ou peça manipulada, totalizando 4 eixos de movimento. Exemplo técnico: Devido à sua cadeia cinemática RRP, um robô SCARA pode, por exemplo, pegar um componente em uma esteira (movendo-se rapidamente no plano horizontal com seus dois primeiros eixos rotativos) e inseri-lo em um circuito impresso aplicando pressão vertical com a junta prismática. Esse tipo de robô é muito utilizado em tarefas de montagem eletrônica e manipulação de peças pequenas, pois suas juntas </w:t>
      </w:r>
      <w:r w:rsidRPr="005B680B">
        <w:rPr>
          <w:rFonts w:ascii="Times New Roman" w:hAnsi="Times New Roman" w:cs="Times New Roman"/>
          <w:color w:val="000000" w:themeColor="text1"/>
          <w:sz w:val="22"/>
          <w:szCs w:val="22"/>
        </w:rPr>
        <w:lastRenderedPageBreak/>
        <w:t>rotativas horizontais permitem movimentos rápidos e repetitivos no plano, enquanto a junta linear fornece o movimento vertical necessário para encaixar ou empilhar componentesautomacaoerobotica.blogspot.com.</w:t>
      </w:r>
    </w:p>
    <w:p w14:paraId="66C053FD"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6. Espaço de Trabalho na Configuração de Juntas R-P</w:t>
      </w:r>
    </w:p>
    <w:p w14:paraId="7B63099E"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 xml:space="preserve">Considere um manipulador com juntas R-P (Rotação seguida </w:t>
      </w:r>
      <w:proofErr w:type="gramStart"/>
      <w:r w:rsidRPr="005B680B">
        <w:rPr>
          <w:rFonts w:ascii="Times New Roman" w:hAnsi="Times New Roman" w:cs="Times New Roman"/>
          <w:color w:val="000000" w:themeColor="text1"/>
          <w:sz w:val="22"/>
          <w:szCs w:val="22"/>
        </w:rPr>
        <w:t>de Prismática</w:t>
      </w:r>
      <w:proofErr w:type="gramEnd"/>
      <w:r w:rsidRPr="005B680B">
        <w:rPr>
          <w:rFonts w:ascii="Times New Roman" w:hAnsi="Times New Roman" w:cs="Times New Roman"/>
          <w:color w:val="000000" w:themeColor="text1"/>
          <w:sz w:val="22"/>
          <w:szCs w:val="22"/>
        </w:rPr>
        <w:t>), sendo a junta R a mais próxima da base. Essa configuração produz um espaço de trabalho em forma de cilindro ao redor do robô. Em outras palavras, a combinação de uma rotação de 360° na base com um deslocamento linear em um eixo resulta em um envelope cilíndrico de pontos alcançáveis pelo efetuador</w:t>
      </w:r>
      <w:hyperlink r:id="rId22" w:anchor=":~:text=baixo%20ao%20longo%20desta,se%20aproxima%20de%20um%20cilindro" w:tgtFrame="_blank" w:history="1">
        <w:r w:rsidRPr="005B680B">
          <w:rPr>
            <w:rStyle w:val="Hyperlink"/>
            <w:rFonts w:ascii="Times New Roman" w:hAnsi="Times New Roman" w:cs="Times New Roman"/>
            <w:color w:val="000000" w:themeColor="text1"/>
            <w:sz w:val="22"/>
            <w:szCs w:val="22"/>
            <w:u w:val="none"/>
          </w:rPr>
          <w:t>claudemiralves.weebly.com</w:t>
        </w:r>
      </w:hyperlink>
      <w:r w:rsidRPr="005B680B">
        <w:rPr>
          <w:rFonts w:ascii="Times New Roman" w:hAnsi="Times New Roman" w:cs="Times New Roman"/>
          <w:color w:val="000000" w:themeColor="text1"/>
          <w:sz w:val="22"/>
          <w:szCs w:val="22"/>
        </w:rPr>
        <w:t>.</w:t>
      </w:r>
    </w:p>
    <w:p w14:paraId="2174E424"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Mais especificamente, caso a junta prismática seja orientada verticalmente (como em um robô de coluna que eleva e abaixa o braço), o efetuador pode varrer uma superfície cilíndrica: a rotação na base faz o braço percorrer um círculo de raio fixo, e o movimento linear para cima/baixo cobre a altura – juntos definem um envelope de trabalho cilíndrico (como um “tubo” em torno do robô)</w:t>
      </w:r>
      <w:hyperlink r:id="rId23" w:anchor=":~:text=baixo%20ao%20longo%20desta,se%20aproxima%20de%20um%20cilindro" w:tgtFrame="_blank" w:history="1">
        <w:r w:rsidRPr="005B680B">
          <w:rPr>
            <w:rStyle w:val="Hyperlink"/>
            <w:rFonts w:ascii="Times New Roman" w:hAnsi="Times New Roman" w:cs="Times New Roman"/>
            <w:color w:val="000000" w:themeColor="text1"/>
            <w:sz w:val="22"/>
            <w:szCs w:val="22"/>
            <w:u w:val="none"/>
          </w:rPr>
          <w:t>claudemiralves.weebly.com</w:t>
        </w:r>
      </w:hyperlink>
      <w:r w:rsidRPr="005B680B">
        <w:rPr>
          <w:rFonts w:ascii="Times New Roman" w:hAnsi="Times New Roman" w:cs="Times New Roman"/>
          <w:color w:val="000000" w:themeColor="text1"/>
          <w:sz w:val="22"/>
          <w:szCs w:val="22"/>
        </w:rPr>
        <w:t xml:space="preserve">. Por outro lado, se a junta prismática estiver disposta horizontalmente como um eixo telescópico radial, o robô poderá estender-se e retrair-se a diferentes distâncias do centro enquanto gira, alcançando assim todos os pontos dentro de um disco circular no plano (ou anel, caso haja um limite interno de alcance). Em ambos os casos, o espaço de trabalho de uma configuração R-P é caracterizado pela simetria em torno da base rotacional. Exemplo técnico: Um manipulador com juntas R-P poderia ser imaginado como uma grua simples: a coluna que gira sobre seu eixo (junta R) e um braço que se estende linearmente (junta P). Essa grua poderia girar 360° e </w:t>
      </w:r>
      <w:proofErr w:type="spellStart"/>
      <w:r w:rsidRPr="005B680B">
        <w:rPr>
          <w:rFonts w:ascii="Times New Roman" w:hAnsi="Times New Roman" w:cs="Times New Roman"/>
          <w:color w:val="000000" w:themeColor="text1"/>
          <w:sz w:val="22"/>
          <w:szCs w:val="22"/>
        </w:rPr>
        <w:t>alcancar</w:t>
      </w:r>
      <w:proofErr w:type="spellEnd"/>
      <w:r w:rsidRPr="005B680B">
        <w:rPr>
          <w:rFonts w:ascii="Times New Roman" w:hAnsi="Times New Roman" w:cs="Times New Roman"/>
          <w:color w:val="000000" w:themeColor="text1"/>
          <w:sz w:val="22"/>
          <w:szCs w:val="22"/>
        </w:rPr>
        <w:t xml:space="preserve"> objetos a distâncias variadas, delineando uma área circular ao seu redor; se o braço também pudesse subir e descer, os pontos acessíveis formariam um volume cilíndrico ao redor da base do equipamento, útil para acessar diferentes alturas em torno de toda a circunferência</w:t>
      </w:r>
      <w:hyperlink r:id="rId24" w:anchor=":~:text=baixo%20ao%20longo%20desta,se%20aproxima%20de%20um%20cilindro" w:tgtFrame="_blank" w:history="1">
        <w:r w:rsidRPr="005B680B">
          <w:rPr>
            <w:rStyle w:val="Hyperlink"/>
            <w:rFonts w:ascii="Times New Roman" w:hAnsi="Times New Roman" w:cs="Times New Roman"/>
            <w:color w:val="000000" w:themeColor="text1"/>
            <w:sz w:val="22"/>
            <w:szCs w:val="22"/>
            <w:u w:val="none"/>
          </w:rPr>
          <w:t>claudemiralves.weebly.com</w:t>
        </w:r>
      </w:hyperlink>
      <w:r w:rsidRPr="005B680B">
        <w:rPr>
          <w:rFonts w:ascii="Times New Roman" w:hAnsi="Times New Roman" w:cs="Times New Roman"/>
          <w:color w:val="000000" w:themeColor="text1"/>
          <w:sz w:val="22"/>
          <w:szCs w:val="22"/>
        </w:rPr>
        <w:t>.</w:t>
      </w:r>
    </w:p>
    <w:p w14:paraId="1C6108BB"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Referências</w:t>
      </w:r>
    </w:p>
    <w:p w14:paraId="5198A4A1"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 xml:space="preserve">Universal </w:t>
      </w:r>
      <w:proofErr w:type="spellStart"/>
      <w:r w:rsidRPr="005B680B">
        <w:rPr>
          <w:rFonts w:ascii="Times New Roman" w:hAnsi="Times New Roman" w:cs="Times New Roman"/>
          <w:color w:val="000000" w:themeColor="text1"/>
          <w:sz w:val="22"/>
          <w:szCs w:val="22"/>
        </w:rPr>
        <w:t>Robots</w:t>
      </w:r>
      <w:proofErr w:type="spellEnd"/>
      <w:r w:rsidRPr="005B680B">
        <w:rPr>
          <w:rFonts w:ascii="Times New Roman" w:hAnsi="Times New Roman" w:cs="Times New Roman"/>
          <w:color w:val="000000" w:themeColor="text1"/>
          <w:sz w:val="22"/>
          <w:szCs w:val="22"/>
        </w:rPr>
        <w:t xml:space="preserve"> (Blog UR Brasil) – “As 3 Leis da Robótica: uma análise da relevância e aplicabilidade na robótica industrial moderna”. Publicado em 26/07/2024. Disponível em: https://www.universal-robots.com/br/blog/as-3-leis-da-rob%C3%B3tica-uma-an%C3%A1lise-da-relev%C3%A2ncia-e-aplicabilidade-na-rob%C3%B3tica-industrial-moderna/</w:t>
      </w:r>
      <w:hyperlink r:id="rId25" w:anchor=":~:text=,Primeira%20ou%20a%20Segunda%20Lei" w:tgtFrame="_blank" w:history="1">
        <w:r w:rsidRPr="005B680B">
          <w:rPr>
            <w:rStyle w:val="Hyperlink"/>
            <w:rFonts w:ascii="Times New Roman" w:hAnsi="Times New Roman" w:cs="Times New Roman"/>
            <w:color w:val="000000" w:themeColor="text1"/>
            <w:sz w:val="22"/>
            <w:szCs w:val="22"/>
            <w:u w:val="none"/>
          </w:rPr>
          <w:t>universal-robots.com</w:t>
        </w:r>
      </w:hyperlink>
      <w:hyperlink r:id="rId26" w:anchor=":~:text=ser%20humano%20sofra%20algum%20mal%3B,Primeira%20ou%20a%20Segunda%20Lei" w:tgtFrame="_blank" w:history="1">
        <w:r w:rsidRPr="005B680B">
          <w:rPr>
            <w:rStyle w:val="Hyperlink"/>
            <w:rFonts w:ascii="Times New Roman" w:hAnsi="Times New Roman" w:cs="Times New Roman"/>
            <w:color w:val="000000" w:themeColor="text1"/>
            <w:sz w:val="22"/>
            <w:szCs w:val="22"/>
            <w:u w:val="none"/>
          </w:rPr>
          <w:t>universal-robots.com</w:t>
        </w:r>
      </w:hyperlink>
      <w:r w:rsidRPr="005B680B">
        <w:rPr>
          <w:rFonts w:ascii="Times New Roman" w:hAnsi="Times New Roman" w:cs="Times New Roman"/>
          <w:color w:val="000000" w:themeColor="text1"/>
          <w:sz w:val="22"/>
          <w:szCs w:val="22"/>
        </w:rPr>
        <w:t>.</w:t>
      </w:r>
    </w:p>
    <w:p w14:paraId="67F0A541" w14:textId="77777777" w:rsidR="005B680B" w:rsidRPr="005B680B" w:rsidRDefault="005B680B" w:rsidP="0038736C">
      <w:pPr>
        <w:rPr>
          <w:rFonts w:ascii="Times New Roman" w:hAnsi="Times New Roman" w:cs="Times New Roman"/>
          <w:color w:val="000000" w:themeColor="text1"/>
          <w:sz w:val="22"/>
          <w:szCs w:val="22"/>
        </w:rPr>
      </w:pPr>
      <w:proofErr w:type="spellStart"/>
      <w:r w:rsidRPr="005B680B">
        <w:rPr>
          <w:rFonts w:ascii="Times New Roman" w:hAnsi="Times New Roman" w:cs="Times New Roman"/>
          <w:color w:val="000000" w:themeColor="text1"/>
          <w:sz w:val="22"/>
          <w:szCs w:val="22"/>
        </w:rPr>
        <w:t>MfgRobots</w:t>
      </w:r>
      <w:proofErr w:type="spellEnd"/>
      <w:r w:rsidRPr="005B680B">
        <w:rPr>
          <w:rFonts w:ascii="Times New Roman" w:hAnsi="Times New Roman" w:cs="Times New Roman"/>
          <w:color w:val="000000" w:themeColor="text1"/>
          <w:sz w:val="22"/>
          <w:szCs w:val="22"/>
        </w:rPr>
        <w:t xml:space="preserve"> – </w:t>
      </w:r>
      <w:proofErr w:type="spellStart"/>
      <w:r w:rsidRPr="005B680B">
        <w:rPr>
          <w:rFonts w:ascii="Times New Roman" w:hAnsi="Times New Roman" w:cs="Times New Roman"/>
          <w:color w:val="000000" w:themeColor="text1"/>
          <w:sz w:val="22"/>
          <w:szCs w:val="22"/>
        </w:rPr>
        <w:t>Manufaturação</w:t>
      </w:r>
      <w:proofErr w:type="spellEnd"/>
      <w:r w:rsidRPr="005B680B">
        <w:rPr>
          <w:rFonts w:ascii="Times New Roman" w:hAnsi="Times New Roman" w:cs="Times New Roman"/>
          <w:color w:val="000000" w:themeColor="text1"/>
          <w:sz w:val="22"/>
          <w:szCs w:val="22"/>
        </w:rPr>
        <w:t xml:space="preserve"> Industrial – “O que é um manipulador robótico? Um guia”. Disponível em: https://pt.mfgrobots.com/equipment/robot/1004016478.html</w:t>
      </w:r>
      <w:hyperlink r:id="rId27" w:anchor=":~:text=Um%20manipulador%20rob%C3%B3tico%20%C3%A9%20uma,conhecidos%20como%20bra%C3%A7os%20de%20rob%C3%B4" w:tgtFrame="_blank" w:history="1">
        <w:r w:rsidRPr="005B680B">
          <w:rPr>
            <w:rStyle w:val="Hyperlink"/>
            <w:rFonts w:ascii="Times New Roman" w:hAnsi="Times New Roman" w:cs="Times New Roman"/>
            <w:color w:val="000000" w:themeColor="text1"/>
            <w:sz w:val="22"/>
            <w:szCs w:val="22"/>
            <w:u w:val="none"/>
          </w:rPr>
          <w:t>pt.mfgrobots.com</w:t>
        </w:r>
      </w:hyperlink>
      <w:hyperlink r:id="rId28" w:anchor=":~:text=Os%20manipuladores%20de%20rob%C3%B4s%20consistem,juntos%20em%20movimentos%20fluidos%20coordenados" w:tgtFrame="_blank" w:history="1">
        <w:r w:rsidRPr="005B680B">
          <w:rPr>
            <w:rStyle w:val="Hyperlink"/>
            <w:rFonts w:ascii="Times New Roman" w:hAnsi="Times New Roman" w:cs="Times New Roman"/>
            <w:color w:val="000000" w:themeColor="text1"/>
            <w:sz w:val="22"/>
            <w:szCs w:val="22"/>
            <w:u w:val="none"/>
          </w:rPr>
          <w:t>pt.mfgrobots.com</w:t>
        </w:r>
      </w:hyperlink>
      <w:r w:rsidRPr="005B680B">
        <w:rPr>
          <w:rFonts w:ascii="Times New Roman" w:hAnsi="Times New Roman" w:cs="Times New Roman"/>
          <w:color w:val="000000" w:themeColor="text1"/>
          <w:sz w:val="22"/>
          <w:szCs w:val="22"/>
        </w:rPr>
        <w:t>.</w:t>
      </w:r>
    </w:p>
    <w:p w14:paraId="1600969E"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Silva, L. G. O. (2017) – “Controle de um Manipulador Robótico Leve de 4-DOF com software baseado em ROS e Qt”. Projeto de Graduação, Escola Politécnica, UFRJ. Disponível em: https://pantheon.ufrj.br/handle/11422/18005</w:t>
      </w:r>
      <w:hyperlink r:id="rId29" w:anchor=":~:text=Um%20manipulador%20rob%C3%B3tico%20%C3%A9%20composto,DOF" w:tgtFrame="_blank" w:history="1">
        <w:r w:rsidRPr="005B680B">
          <w:rPr>
            <w:rStyle w:val="Hyperlink"/>
            <w:rFonts w:ascii="Times New Roman" w:hAnsi="Times New Roman" w:cs="Times New Roman"/>
            <w:color w:val="000000" w:themeColor="text1"/>
            <w:sz w:val="22"/>
            <w:szCs w:val="22"/>
            <w:u w:val="none"/>
          </w:rPr>
          <w:t>pantheon.ufrj.br</w:t>
        </w:r>
      </w:hyperlink>
      <w:r w:rsidRPr="005B680B">
        <w:rPr>
          <w:rFonts w:ascii="Times New Roman" w:hAnsi="Times New Roman" w:cs="Times New Roman"/>
          <w:color w:val="000000" w:themeColor="text1"/>
          <w:sz w:val="22"/>
          <w:szCs w:val="22"/>
        </w:rPr>
        <w:t>.</w:t>
      </w:r>
    </w:p>
    <w:p w14:paraId="2F9EE35F"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 xml:space="preserve">Barreto, G. de A. (2001) – “Implementação de um sistema de controle para o robô PUMA 560 usando uma rede neural </w:t>
      </w:r>
      <w:proofErr w:type="spellStart"/>
      <w:r w:rsidRPr="005B680B">
        <w:rPr>
          <w:rFonts w:ascii="Times New Roman" w:hAnsi="Times New Roman" w:cs="Times New Roman"/>
          <w:color w:val="000000" w:themeColor="text1"/>
          <w:sz w:val="22"/>
          <w:szCs w:val="22"/>
        </w:rPr>
        <w:t>auto-organizável</w:t>
      </w:r>
      <w:proofErr w:type="spellEnd"/>
      <w:r w:rsidRPr="005B680B">
        <w:rPr>
          <w:rFonts w:ascii="Times New Roman" w:hAnsi="Times New Roman" w:cs="Times New Roman"/>
          <w:color w:val="000000" w:themeColor="text1"/>
          <w:sz w:val="22"/>
          <w:szCs w:val="22"/>
        </w:rPr>
        <w:t>”. Controle &amp; Automação, vol. 12, n.3, 2001. (Trecho disponível em SciELO)</w:t>
      </w:r>
      <w:hyperlink r:id="rId30" w:anchor=":~:text=O%20rob%C3%B4%20PUMA%20560%20adotado,solu%C3%A7%C3%B5es%20da%20cinem%C3%A1tica%20e%20din%C3%A2mica" w:tgtFrame="_blank" w:history="1">
        <w:r w:rsidRPr="005B680B">
          <w:rPr>
            <w:rStyle w:val="Hyperlink"/>
            <w:rFonts w:ascii="Times New Roman" w:hAnsi="Times New Roman" w:cs="Times New Roman"/>
            <w:color w:val="000000" w:themeColor="text1"/>
            <w:sz w:val="22"/>
            <w:szCs w:val="22"/>
            <w:u w:val="none"/>
          </w:rPr>
          <w:t>scielo.br</w:t>
        </w:r>
      </w:hyperlink>
      <w:r w:rsidRPr="005B680B">
        <w:rPr>
          <w:rFonts w:ascii="Times New Roman" w:hAnsi="Times New Roman" w:cs="Times New Roman"/>
          <w:color w:val="000000" w:themeColor="text1"/>
          <w:sz w:val="22"/>
          <w:szCs w:val="22"/>
        </w:rPr>
        <w:t>.</w:t>
      </w:r>
    </w:p>
    <w:p w14:paraId="7D858149"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t>Automação e Robótica (Blog) – “Classificação dos robôs manipuladores de acordo com a sua estrutura cinemática”. Publicado em 13/01/2012. Disponível em: http://automacaoerobotica.blogspot.com/2012/07/robo-manipulador-cartesiano-um-robo.htmlautomacaoerobotica.blogspot.com.</w:t>
      </w:r>
    </w:p>
    <w:p w14:paraId="05BDBC31" w14:textId="77777777" w:rsidR="005B680B" w:rsidRPr="005B680B" w:rsidRDefault="005B680B" w:rsidP="0038736C">
      <w:pPr>
        <w:rPr>
          <w:rFonts w:ascii="Times New Roman" w:hAnsi="Times New Roman" w:cs="Times New Roman"/>
          <w:color w:val="000000" w:themeColor="text1"/>
          <w:sz w:val="22"/>
          <w:szCs w:val="22"/>
        </w:rPr>
      </w:pPr>
      <w:r w:rsidRPr="005B680B">
        <w:rPr>
          <w:rFonts w:ascii="Times New Roman" w:hAnsi="Times New Roman" w:cs="Times New Roman"/>
          <w:color w:val="000000" w:themeColor="text1"/>
          <w:sz w:val="22"/>
          <w:szCs w:val="22"/>
        </w:rPr>
        <w:lastRenderedPageBreak/>
        <w:t>Aula 02 – O Braço Mecânico (Material Didático) – Envelope de Trabalho Cilíndrico. Apostila de Robótica Industrial (claudemiralves.weebly.com, acesso em 2023). Disponível em: https://claudemiralves.weebly.com/uploads/3/8/6/2/3862918/aula-02.pdf</w:t>
      </w:r>
      <w:hyperlink r:id="rId31" w:anchor=":~:text=baixo%20ao%20longo%20desta,se%20aproxima%20de%20um%20cilindro" w:tgtFrame="_blank" w:history="1">
        <w:r w:rsidRPr="005B680B">
          <w:rPr>
            <w:rStyle w:val="Hyperlink"/>
            <w:rFonts w:ascii="Times New Roman" w:hAnsi="Times New Roman" w:cs="Times New Roman"/>
            <w:color w:val="000000" w:themeColor="text1"/>
            <w:sz w:val="22"/>
            <w:szCs w:val="22"/>
            <w:u w:val="none"/>
          </w:rPr>
          <w:t>claudemiralves.weebly.com</w:t>
        </w:r>
      </w:hyperlink>
      <w:r w:rsidRPr="005B680B">
        <w:rPr>
          <w:rFonts w:ascii="Times New Roman" w:hAnsi="Times New Roman" w:cs="Times New Roman"/>
          <w:color w:val="000000" w:themeColor="text1"/>
          <w:sz w:val="22"/>
          <w:szCs w:val="22"/>
        </w:rPr>
        <w:t>.</w:t>
      </w:r>
    </w:p>
    <w:p w14:paraId="668323E8" w14:textId="77777777" w:rsidR="00C61E2E" w:rsidRPr="003E6F10" w:rsidRDefault="00C61E2E" w:rsidP="005B680B">
      <w:pPr>
        <w:jc w:val="both"/>
        <w:rPr>
          <w:rFonts w:ascii="Times New Roman" w:hAnsi="Times New Roman" w:cs="Times New Roman"/>
          <w:sz w:val="22"/>
          <w:szCs w:val="22"/>
        </w:rPr>
      </w:pPr>
    </w:p>
    <w:sectPr w:rsidR="00C61E2E" w:rsidRPr="003E6F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541"/>
    <w:multiLevelType w:val="multilevel"/>
    <w:tmpl w:val="387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986AF3"/>
    <w:multiLevelType w:val="multilevel"/>
    <w:tmpl w:val="91C8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48534C"/>
    <w:multiLevelType w:val="multilevel"/>
    <w:tmpl w:val="AA4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086949">
    <w:abstractNumId w:val="1"/>
  </w:num>
  <w:num w:numId="2" w16cid:durableId="124396576">
    <w:abstractNumId w:val="2"/>
  </w:num>
  <w:num w:numId="3" w16cid:durableId="54750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271"/>
    <w:rsid w:val="000963EE"/>
    <w:rsid w:val="00254271"/>
    <w:rsid w:val="00301FC4"/>
    <w:rsid w:val="0038736C"/>
    <w:rsid w:val="003E6F10"/>
    <w:rsid w:val="00487F03"/>
    <w:rsid w:val="005B680B"/>
    <w:rsid w:val="006328F2"/>
    <w:rsid w:val="009F6043"/>
    <w:rsid w:val="00C61E2E"/>
    <w:rsid w:val="00E46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2B92"/>
  <w15:chartTrackingRefBased/>
  <w15:docId w15:val="{44FE11AC-88D9-493F-B5B0-3F1AE5AE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54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54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542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542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542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542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542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542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5427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5427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5427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5427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5427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5427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5427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5427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5427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54271"/>
    <w:rPr>
      <w:rFonts w:eastAsiaTheme="majorEastAsia" w:cstheme="majorBidi"/>
      <w:color w:val="272727" w:themeColor="text1" w:themeTint="D8"/>
    </w:rPr>
  </w:style>
  <w:style w:type="paragraph" w:styleId="Ttulo">
    <w:name w:val="Title"/>
    <w:basedOn w:val="Normal"/>
    <w:next w:val="Normal"/>
    <w:link w:val="TtuloChar"/>
    <w:uiPriority w:val="10"/>
    <w:qFormat/>
    <w:rsid w:val="00254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542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5427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5427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54271"/>
    <w:pPr>
      <w:spacing w:before="160"/>
      <w:jc w:val="center"/>
    </w:pPr>
    <w:rPr>
      <w:i/>
      <w:iCs/>
      <w:color w:val="404040" w:themeColor="text1" w:themeTint="BF"/>
    </w:rPr>
  </w:style>
  <w:style w:type="character" w:customStyle="1" w:styleId="CitaoChar">
    <w:name w:val="Citação Char"/>
    <w:basedOn w:val="Fontepargpadro"/>
    <w:link w:val="Citao"/>
    <w:uiPriority w:val="29"/>
    <w:rsid w:val="00254271"/>
    <w:rPr>
      <w:i/>
      <w:iCs/>
      <w:color w:val="404040" w:themeColor="text1" w:themeTint="BF"/>
    </w:rPr>
  </w:style>
  <w:style w:type="paragraph" w:styleId="PargrafodaLista">
    <w:name w:val="List Paragraph"/>
    <w:basedOn w:val="Normal"/>
    <w:uiPriority w:val="34"/>
    <w:qFormat/>
    <w:rsid w:val="00254271"/>
    <w:pPr>
      <w:ind w:left="720"/>
      <w:contextualSpacing/>
    </w:pPr>
  </w:style>
  <w:style w:type="character" w:styleId="nfaseIntensa">
    <w:name w:val="Intense Emphasis"/>
    <w:basedOn w:val="Fontepargpadro"/>
    <w:uiPriority w:val="21"/>
    <w:qFormat/>
    <w:rsid w:val="00254271"/>
    <w:rPr>
      <w:i/>
      <w:iCs/>
      <w:color w:val="0F4761" w:themeColor="accent1" w:themeShade="BF"/>
    </w:rPr>
  </w:style>
  <w:style w:type="paragraph" w:styleId="CitaoIntensa">
    <w:name w:val="Intense Quote"/>
    <w:basedOn w:val="Normal"/>
    <w:next w:val="Normal"/>
    <w:link w:val="CitaoIntensaChar"/>
    <w:uiPriority w:val="30"/>
    <w:qFormat/>
    <w:rsid w:val="00254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54271"/>
    <w:rPr>
      <w:i/>
      <w:iCs/>
      <w:color w:val="0F4761" w:themeColor="accent1" w:themeShade="BF"/>
    </w:rPr>
  </w:style>
  <w:style w:type="character" w:styleId="RefernciaIntensa">
    <w:name w:val="Intense Reference"/>
    <w:basedOn w:val="Fontepargpadro"/>
    <w:uiPriority w:val="32"/>
    <w:qFormat/>
    <w:rsid w:val="00254271"/>
    <w:rPr>
      <w:b/>
      <w:bCs/>
      <w:smallCaps/>
      <w:color w:val="0F4761" w:themeColor="accent1" w:themeShade="BF"/>
      <w:spacing w:val="5"/>
    </w:rPr>
  </w:style>
  <w:style w:type="paragraph" w:styleId="Corpodetexto">
    <w:name w:val="Body Text"/>
    <w:basedOn w:val="Normal"/>
    <w:link w:val="CorpodetextoChar"/>
    <w:uiPriority w:val="1"/>
    <w:qFormat/>
    <w:rsid w:val="003E6F10"/>
    <w:pPr>
      <w:widowControl w:val="0"/>
      <w:autoSpaceDE w:val="0"/>
      <w:autoSpaceDN w:val="0"/>
      <w:spacing w:after="0" w:line="240" w:lineRule="auto"/>
    </w:pPr>
    <w:rPr>
      <w:rFonts w:ascii="Times New Roman" w:eastAsia="Times New Roman" w:hAnsi="Times New Roman" w:cs="Times New Roman"/>
      <w:kern w:val="0"/>
      <w:lang w:val="pt-PT"/>
      <w14:ligatures w14:val="none"/>
    </w:rPr>
  </w:style>
  <w:style w:type="character" w:customStyle="1" w:styleId="CorpodetextoChar">
    <w:name w:val="Corpo de texto Char"/>
    <w:basedOn w:val="Fontepargpadro"/>
    <w:link w:val="Corpodetexto"/>
    <w:uiPriority w:val="1"/>
    <w:rsid w:val="003E6F10"/>
    <w:rPr>
      <w:rFonts w:ascii="Times New Roman" w:eastAsia="Times New Roman" w:hAnsi="Times New Roman" w:cs="Times New Roman"/>
      <w:kern w:val="0"/>
      <w:lang w:val="pt-PT"/>
      <w14:ligatures w14:val="none"/>
    </w:rPr>
  </w:style>
  <w:style w:type="character" w:styleId="Hyperlink">
    <w:name w:val="Hyperlink"/>
    <w:basedOn w:val="Fontepargpadro"/>
    <w:uiPriority w:val="99"/>
    <w:unhideWhenUsed/>
    <w:rsid w:val="005B680B"/>
    <w:rPr>
      <w:color w:val="467886" w:themeColor="hyperlink"/>
      <w:u w:val="single"/>
    </w:rPr>
  </w:style>
  <w:style w:type="character" w:styleId="MenoPendente">
    <w:name w:val="Unresolved Mention"/>
    <w:basedOn w:val="Fontepargpadro"/>
    <w:uiPriority w:val="99"/>
    <w:semiHidden/>
    <w:unhideWhenUsed/>
    <w:rsid w:val="005B6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5103">
      <w:bodyDiv w:val="1"/>
      <w:marLeft w:val="0"/>
      <w:marRight w:val="0"/>
      <w:marTop w:val="0"/>
      <w:marBottom w:val="0"/>
      <w:divBdr>
        <w:top w:val="none" w:sz="0" w:space="0" w:color="auto"/>
        <w:left w:val="none" w:sz="0" w:space="0" w:color="auto"/>
        <w:bottom w:val="none" w:sz="0" w:space="0" w:color="auto"/>
        <w:right w:val="none" w:sz="0" w:space="0" w:color="auto"/>
      </w:divBdr>
    </w:div>
    <w:div w:id="190147360">
      <w:bodyDiv w:val="1"/>
      <w:marLeft w:val="0"/>
      <w:marRight w:val="0"/>
      <w:marTop w:val="0"/>
      <w:marBottom w:val="0"/>
      <w:divBdr>
        <w:top w:val="none" w:sz="0" w:space="0" w:color="auto"/>
        <w:left w:val="none" w:sz="0" w:space="0" w:color="auto"/>
        <w:bottom w:val="none" w:sz="0" w:space="0" w:color="auto"/>
        <w:right w:val="none" w:sz="0" w:space="0" w:color="auto"/>
      </w:divBdr>
    </w:div>
    <w:div w:id="403921132">
      <w:bodyDiv w:val="1"/>
      <w:marLeft w:val="0"/>
      <w:marRight w:val="0"/>
      <w:marTop w:val="0"/>
      <w:marBottom w:val="0"/>
      <w:divBdr>
        <w:top w:val="none" w:sz="0" w:space="0" w:color="auto"/>
        <w:left w:val="none" w:sz="0" w:space="0" w:color="auto"/>
        <w:bottom w:val="none" w:sz="0" w:space="0" w:color="auto"/>
        <w:right w:val="none" w:sz="0" w:space="0" w:color="auto"/>
      </w:divBdr>
    </w:div>
    <w:div w:id="455832288">
      <w:bodyDiv w:val="1"/>
      <w:marLeft w:val="0"/>
      <w:marRight w:val="0"/>
      <w:marTop w:val="0"/>
      <w:marBottom w:val="0"/>
      <w:divBdr>
        <w:top w:val="none" w:sz="0" w:space="0" w:color="auto"/>
        <w:left w:val="none" w:sz="0" w:space="0" w:color="auto"/>
        <w:bottom w:val="none" w:sz="0" w:space="0" w:color="auto"/>
        <w:right w:val="none" w:sz="0" w:space="0" w:color="auto"/>
      </w:divBdr>
    </w:div>
    <w:div w:id="1061909050">
      <w:bodyDiv w:val="1"/>
      <w:marLeft w:val="0"/>
      <w:marRight w:val="0"/>
      <w:marTop w:val="0"/>
      <w:marBottom w:val="0"/>
      <w:divBdr>
        <w:top w:val="none" w:sz="0" w:space="0" w:color="auto"/>
        <w:left w:val="none" w:sz="0" w:space="0" w:color="auto"/>
        <w:bottom w:val="none" w:sz="0" w:space="0" w:color="auto"/>
        <w:right w:val="none" w:sz="0" w:space="0" w:color="auto"/>
      </w:divBdr>
    </w:div>
    <w:div w:id="1664241137">
      <w:bodyDiv w:val="1"/>
      <w:marLeft w:val="0"/>
      <w:marRight w:val="0"/>
      <w:marTop w:val="0"/>
      <w:marBottom w:val="0"/>
      <w:divBdr>
        <w:top w:val="none" w:sz="0" w:space="0" w:color="auto"/>
        <w:left w:val="none" w:sz="0" w:space="0" w:color="auto"/>
        <w:bottom w:val="none" w:sz="0" w:space="0" w:color="auto"/>
        <w:right w:val="none" w:sz="0" w:space="0" w:color="auto"/>
      </w:divBdr>
    </w:div>
    <w:div w:id="1931236133">
      <w:bodyDiv w:val="1"/>
      <w:marLeft w:val="0"/>
      <w:marRight w:val="0"/>
      <w:marTop w:val="0"/>
      <w:marBottom w:val="0"/>
      <w:divBdr>
        <w:top w:val="none" w:sz="0" w:space="0" w:color="auto"/>
        <w:left w:val="none" w:sz="0" w:space="0" w:color="auto"/>
        <w:bottom w:val="none" w:sz="0" w:space="0" w:color="auto"/>
        <w:right w:val="none" w:sz="0" w:space="0" w:color="auto"/>
      </w:divBdr>
    </w:div>
    <w:div w:id="193169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t.mfgrobots.com/equipment/robot/1004016478.html" TargetMode="External"/><Relationship Id="rId18" Type="http://schemas.openxmlformats.org/officeDocument/2006/relationships/hyperlink" Target="https://pantheon.ufrj.br/bitstream/11422/18005/1/monopoli10020031-min.pdf" TargetMode="External"/><Relationship Id="rId26" Type="http://schemas.openxmlformats.org/officeDocument/2006/relationships/hyperlink" Target="https://www.universal-robots.com/br/blog/as-3-leis-da-rob%C3%B3tica-uma-an%C3%A1lise-da-relev%C3%A2ncia-e-aplicabilidade-na-rob%C3%B3tica-industrial-moderna/" TargetMode="External"/><Relationship Id="rId3" Type="http://schemas.openxmlformats.org/officeDocument/2006/relationships/settings" Target="settings.xml"/><Relationship Id="rId21" Type="http://schemas.openxmlformats.org/officeDocument/2006/relationships/hyperlink" Target="https://www.scielo.br/j/ca/a/j8FwgD6xTwwxtNmrPXJCwKP/" TargetMode="External"/><Relationship Id="rId7" Type="http://schemas.openxmlformats.org/officeDocument/2006/relationships/hyperlink" Target="https://www.universal-robots.com/br/blog/as-3-leis-da-rob%C3%B3tica-uma-an%C3%A1lise-da-relev%C3%A2ncia-e-aplicabilidade-na-rob%C3%B3tica-industrial-moderna/" TargetMode="External"/><Relationship Id="rId12" Type="http://schemas.openxmlformats.org/officeDocument/2006/relationships/hyperlink" Target="https://www.universal-robots.com/br/blog/as-3-leis-da-rob%C3%B3tica-uma-an%C3%A1lise-da-relev%C3%A2ncia-e-aplicabilidade-na-rob%C3%B3tica-industrial-moderna/" TargetMode="External"/><Relationship Id="rId17" Type="http://schemas.openxmlformats.org/officeDocument/2006/relationships/hyperlink" Target="https://pantheon.ufrj.br/bitstream/11422/18005/1/monopoli10020031-min.pdf" TargetMode="External"/><Relationship Id="rId25" Type="http://schemas.openxmlformats.org/officeDocument/2006/relationships/hyperlink" Target="https://www.universal-robots.com/br/blog/as-3-leis-da-rob%C3%B3tica-uma-an%C3%A1lise-da-relev%C3%A2ncia-e-aplicabilidade-na-rob%C3%B3tica-industrial-moderna/"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edip.ufsc.br/uploads/file/dissertacao_erthal.pdf" TargetMode="External"/><Relationship Id="rId20" Type="http://schemas.openxmlformats.org/officeDocument/2006/relationships/hyperlink" Target="https://www.scielo.br/j/ca/a/j8FwgD6xTwwxtNmrPXJCwKP/" TargetMode="External"/><Relationship Id="rId29" Type="http://schemas.openxmlformats.org/officeDocument/2006/relationships/hyperlink" Target="https://pantheon.ufrj.br/bitstream/11422/18005/1/monopoli10020031-min.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t.wikipedia.org/wiki/Leis_da_Rob%C3%B3tica" TargetMode="External"/><Relationship Id="rId24" Type="http://schemas.openxmlformats.org/officeDocument/2006/relationships/hyperlink" Target="https://claudemiralves.weebly.com/uploads/3/8/6/2/3862918/aula-02.pdf" TargetMode="Externa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pt.mfgrobots.com/equipment/robot/1004016478.html" TargetMode="External"/><Relationship Id="rId23" Type="http://schemas.openxmlformats.org/officeDocument/2006/relationships/hyperlink" Target="https://claudemiralves.weebly.com/uploads/3/8/6/2/3862918/aula-02.pdf" TargetMode="External"/><Relationship Id="rId28" Type="http://schemas.openxmlformats.org/officeDocument/2006/relationships/hyperlink" Target="https://pt.mfgrobots.com/equipment/robot/1004016478.html" TargetMode="External"/><Relationship Id="rId10" Type="http://schemas.openxmlformats.org/officeDocument/2006/relationships/hyperlink" Target="https://www.universal-robots.com/br/blog/as-3-leis-da-rob%C3%B3tica-uma-an%C3%A1lise-da-relev%C3%A2ncia-e-aplicabilidade-na-rob%C3%B3tica-industrial-moderna/" TargetMode="External"/><Relationship Id="rId19" Type="http://schemas.openxmlformats.org/officeDocument/2006/relationships/hyperlink" Target="https://www.scielo.br/j/ca/a/j8FwgD6xTwwxtNmrPXJCwKP/" TargetMode="External"/><Relationship Id="rId31" Type="http://schemas.openxmlformats.org/officeDocument/2006/relationships/hyperlink" Target="https://claudemiralves.weebly.com/uploads/3/8/6/2/3862918/aula-02.pdf" TargetMode="External"/><Relationship Id="rId4" Type="http://schemas.openxmlformats.org/officeDocument/2006/relationships/webSettings" Target="webSettings.xml"/><Relationship Id="rId9" Type="http://schemas.openxmlformats.org/officeDocument/2006/relationships/hyperlink" Target="https://www.universal-robots.com/br/blog/as-3-leis-da-rob%C3%B3tica-uma-an%C3%A1lise-da-relev%C3%A2ncia-e-aplicabilidade-na-rob%C3%B3tica-industrial-moderna/" TargetMode="External"/><Relationship Id="rId14" Type="http://schemas.openxmlformats.org/officeDocument/2006/relationships/hyperlink" Target="https://pt.mfgrobots.com/equipment/robot/1004016478.html" TargetMode="External"/><Relationship Id="rId22" Type="http://schemas.openxmlformats.org/officeDocument/2006/relationships/hyperlink" Target="https://claudemiralves.weebly.com/uploads/3/8/6/2/3862918/aula-02.pdf" TargetMode="External"/><Relationship Id="rId27" Type="http://schemas.openxmlformats.org/officeDocument/2006/relationships/hyperlink" Target="https://pt.mfgrobots.com/equipment/robot/1004016478.html" TargetMode="External"/><Relationship Id="rId30" Type="http://schemas.openxmlformats.org/officeDocument/2006/relationships/hyperlink" Target="https://www.scielo.br/j/ca/a/j8FwgD6xTwwxtNmrPXJCwKP/" TargetMode="External"/><Relationship Id="rId8" Type="http://schemas.openxmlformats.org/officeDocument/2006/relationships/hyperlink" Target="https://www.universal-robots.com/br/blog/as-3-leis-da-rob%C3%B3tica-uma-an%C3%A1lise-da-relev%C3%A2ncia-e-aplicabilidade-na-rob%C3%B3tica-industrial-modern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2446</Words>
  <Characters>13214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Martins</dc:creator>
  <cp:keywords/>
  <dc:description/>
  <cp:lastModifiedBy>Lucas Martins</cp:lastModifiedBy>
  <cp:revision>5</cp:revision>
  <dcterms:created xsi:type="dcterms:W3CDTF">2025-06-14T14:31:00Z</dcterms:created>
  <dcterms:modified xsi:type="dcterms:W3CDTF">2025-06-22T22:39:00Z</dcterms:modified>
</cp:coreProperties>
</file>