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E435" w14:textId="77777777" w:rsidR="007B44DF" w:rsidRDefault="007B44DF" w:rsidP="007B44DF">
      <w:pPr>
        <w:pStyle w:val="Default"/>
      </w:pPr>
    </w:p>
    <w:p w14:paraId="56B0CA86" w14:textId="25AADC79" w:rsidR="00724230" w:rsidRDefault="007B44DF" w:rsidP="00724230">
      <w:pPr>
        <w:pStyle w:val="Ttulo1"/>
      </w:pPr>
      <w:r>
        <w:t xml:space="preserve"> Documentación Práctica 1 </w:t>
      </w:r>
      <w:r>
        <w:t>Motores</w:t>
      </w:r>
    </w:p>
    <w:p w14:paraId="26D8C63B" w14:textId="3AD86168" w:rsidR="00724230" w:rsidRPr="00724230" w:rsidRDefault="00EB2F20" w:rsidP="00EB2F20">
      <w:pPr>
        <w:jc w:val="center"/>
      </w:pPr>
      <w:r>
        <w:rPr>
          <w:noProof/>
        </w:rPr>
        <w:drawing>
          <wp:inline distT="0" distB="0" distL="0" distR="0" wp14:anchorId="1A1DB2D8" wp14:editId="03FB209D">
            <wp:extent cx="2924175" cy="637222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5"/>
                    <a:srcRect t="1182"/>
                    <a:stretch/>
                  </pic:blipFill>
                  <pic:spPr bwMode="auto">
                    <a:xfrm>
                      <a:off x="0" y="0"/>
                      <a:ext cx="2924175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37AE" w14:textId="77B80643" w:rsidR="007B44DF" w:rsidRDefault="007B44DF" w:rsidP="007B44D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esta práctica se ha optado por una composición de </w:t>
      </w:r>
      <w:r>
        <w:rPr>
          <w:sz w:val="22"/>
          <w:szCs w:val="22"/>
        </w:rPr>
        <w:t>entidades,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componentes y sistemas </w:t>
      </w:r>
      <w:r>
        <w:rPr>
          <w:sz w:val="22"/>
          <w:szCs w:val="22"/>
        </w:rPr>
        <w:t xml:space="preserve">(ECS). El sistema ECS contiene una serie de sistemas que registran componentes de su mismo tipo. </w:t>
      </w:r>
      <w:r>
        <w:rPr>
          <w:sz w:val="22"/>
          <w:szCs w:val="22"/>
        </w:rPr>
        <w:t xml:space="preserve">Todo ello luego se maneja desde un control de escenas con un kernel para controlar el bucle principal. </w:t>
      </w:r>
    </w:p>
    <w:p w14:paraId="465E1FF9" w14:textId="23FD6F05" w:rsidR="003D7D3F" w:rsidRDefault="003D7D3F" w:rsidP="007B44DF">
      <w:pPr>
        <w:pStyle w:val="Default"/>
        <w:jc w:val="both"/>
        <w:rPr>
          <w:sz w:val="22"/>
          <w:szCs w:val="22"/>
        </w:rPr>
      </w:pPr>
    </w:p>
    <w:p w14:paraId="4C98EB4E" w14:textId="0C5FE372" w:rsidR="003D7D3F" w:rsidRDefault="003D7D3F" w:rsidP="007B44D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entidades contienen un mapa de componentes asociados con un identificador propio para cada componente, el cual se define en el archivo xml de carga. Contiene una </w:t>
      </w:r>
      <w:r>
        <w:rPr>
          <w:sz w:val="22"/>
          <w:szCs w:val="22"/>
        </w:rPr>
        <w:lastRenderedPageBreak/>
        <w:t>referencia a un componente de Transform ya que se sobreentiende que todas las entidades tendrán este de base como hacen otros motores como Unity o Unreal Engine.</w:t>
      </w:r>
      <w:r w:rsidR="00F55E4D">
        <w:rPr>
          <w:sz w:val="22"/>
          <w:szCs w:val="22"/>
        </w:rPr>
        <w:t xml:space="preserve"> Las entidades se guardan en la escena con un identificador único en un mapa. Permiten añadir, quitar y recibir componentes. El resto de los comportamientos se deja a los sistemas y componentes que los expandan ellos. </w:t>
      </w:r>
    </w:p>
    <w:p w14:paraId="668BD66F" w14:textId="60B3CBED" w:rsidR="00F55E4D" w:rsidRDefault="00F55E4D" w:rsidP="007B44DF">
      <w:pPr>
        <w:pStyle w:val="Default"/>
        <w:jc w:val="both"/>
        <w:rPr>
          <w:sz w:val="22"/>
          <w:szCs w:val="22"/>
        </w:rPr>
      </w:pPr>
    </w:p>
    <w:p w14:paraId="6CA322DB" w14:textId="0309232D" w:rsidR="00F55E4D" w:rsidRDefault="00F55E4D" w:rsidP="007B44D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componentes son lo que dan a las entidades ciertos atributos </w:t>
      </w:r>
      <w:r w:rsidR="00C44434">
        <w:rPr>
          <w:sz w:val="22"/>
          <w:szCs w:val="22"/>
        </w:rPr>
        <w:t>para</w:t>
      </w:r>
      <w:r>
        <w:rPr>
          <w:sz w:val="22"/>
          <w:szCs w:val="22"/>
        </w:rPr>
        <w:t xml:space="preserve"> poder ser renderizados o movidos en la escena</w:t>
      </w:r>
      <w:r w:rsidR="00C44434">
        <w:rPr>
          <w:sz w:val="22"/>
          <w:szCs w:val="22"/>
        </w:rPr>
        <w:t>, guardan la información necesaria para que los sistemas apliquen comportamientos</w:t>
      </w:r>
      <w:r>
        <w:rPr>
          <w:sz w:val="22"/>
          <w:szCs w:val="22"/>
        </w:rPr>
        <w:t>. Existe una clase padre de componente la cual solo contiene un método que es el de parsear, lo cual permite recibir un nodo de xml usando la librería rapidXML y recoger toda su información, el parseo de información al ser único por nodo se deja que se hereden a los hijos. Existen los siguientes componentes:</w:t>
      </w:r>
    </w:p>
    <w:p w14:paraId="05390509" w14:textId="34102756" w:rsidR="00F55E4D" w:rsidRDefault="00F55E4D" w:rsidP="00F55E4D">
      <w:pPr>
        <w:pStyle w:val="Default"/>
        <w:jc w:val="both"/>
        <w:rPr>
          <w:sz w:val="22"/>
          <w:szCs w:val="22"/>
        </w:rPr>
      </w:pPr>
    </w:p>
    <w:p w14:paraId="72CFDC78" w14:textId="49C78674" w:rsidR="00F55E4D" w:rsidRDefault="00F55E4D" w:rsidP="00F55E4D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 w:rsidRPr="00F55E4D">
        <w:rPr>
          <w:b/>
          <w:bCs/>
          <w:sz w:val="22"/>
          <w:szCs w:val="22"/>
        </w:rPr>
        <w:t>Control</w:t>
      </w:r>
      <w:r>
        <w:rPr>
          <w:sz w:val="22"/>
          <w:szCs w:val="22"/>
        </w:rPr>
        <w:t>_</w:t>
      </w:r>
      <w:r w:rsidRPr="00F55E4D">
        <w:rPr>
          <w:b/>
          <w:bCs/>
          <w:sz w:val="22"/>
          <w:szCs w:val="22"/>
        </w:rPr>
        <w:t>Component</w:t>
      </w:r>
      <w:r>
        <w:rPr>
          <w:sz w:val="22"/>
          <w:szCs w:val="22"/>
        </w:rPr>
        <w:t xml:space="preserve">: Permite controlar entidades desde fuera del motor. </w:t>
      </w:r>
    </w:p>
    <w:p w14:paraId="067DF78C" w14:textId="2F8031AC" w:rsidR="00F55E4D" w:rsidRDefault="00F55E4D" w:rsidP="00F55E4D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 w:rsidRPr="00F55E4D">
        <w:rPr>
          <w:b/>
          <w:bCs/>
          <w:sz w:val="22"/>
          <w:szCs w:val="22"/>
        </w:rPr>
        <w:t>Render</w:t>
      </w:r>
      <w:r>
        <w:rPr>
          <w:sz w:val="22"/>
          <w:szCs w:val="22"/>
        </w:rPr>
        <w:t>_</w:t>
      </w:r>
      <w:r w:rsidRPr="00F55E4D">
        <w:rPr>
          <w:b/>
          <w:bCs/>
          <w:sz w:val="22"/>
          <w:szCs w:val="22"/>
        </w:rPr>
        <w:t>Component</w:t>
      </w:r>
      <w:r>
        <w:rPr>
          <w:sz w:val="22"/>
          <w:szCs w:val="22"/>
        </w:rPr>
        <w:t xml:space="preserve">: Guarda información sobre el tipo de objeto que se tiene que renderizar. Ya sea una cámara, un objeto o una luz. </w:t>
      </w:r>
    </w:p>
    <w:p w14:paraId="63FE660E" w14:textId="365B4AD4" w:rsidR="00F55E4D" w:rsidRDefault="00F55E4D" w:rsidP="00F55E4D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 w:rsidRPr="00F55E4D">
        <w:rPr>
          <w:b/>
          <w:bCs/>
          <w:sz w:val="22"/>
          <w:szCs w:val="22"/>
        </w:rPr>
        <w:t>Transform_Component</w:t>
      </w:r>
      <w:r>
        <w:rPr>
          <w:sz w:val="22"/>
          <w:szCs w:val="22"/>
        </w:rPr>
        <w:t>: Guarda información sobre la posición de la entidad en la escena.</w:t>
      </w:r>
    </w:p>
    <w:p w14:paraId="4DCFC057" w14:textId="3612B115" w:rsidR="007B44DF" w:rsidRDefault="007B44DF" w:rsidP="007B44DF">
      <w:pPr>
        <w:pStyle w:val="Default"/>
        <w:jc w:val="both"/>
        <w:rPr>
          <w:sz w:val="22"/>
          <w:szCs w:val="22"/>
        </w:rPr>
      </w:pPr>
    </w:p>
    <w:p w14:paraId="59FBE6F6" w14:textId="2A2B0B71" w:rsidR="007B44DF" w:rsidRDefault="007B44DF" w:rsidP="007B44D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los sistemas se optó por un modelo de Tasks, que permiten crear y actualizar comportamientos que ejecutar dentro del kernel en tiempo de ejecución. La clase base de Task </w:t>
      </w:r>
      <w:r w:rsidR="003D7D3F">
        <w:rPr>
          <w:sz w:val="22"/>
          <w:szCs w:val="22"/>
        </w:rPr>
        <w:t xml:space="preserve">expone tres métodos principales de </w:t>
      </w:r>
      <w:r w:rsidR="003D7D3F" w:rsidRPr="00724230">
        <w:rPr>
          <w:b/>
          <w:bCs/>
          <w:sz w:val="22"/>
          <w:szCs w:val="22"/>
        </w:rPr>
        <w:t>initialize, finalize y execute</w:t>
      </w:r>
      <w:r w:rsidR="003D7D3F">
        <w:rPr>
          <w:sz w:val="22"/>
          <w:szCs w:val="22"/>
        </w:rPr>
        <w:t xml:space="preserve">, para que las tareas puedan añadir aquí sus comportamientos de comienzo, final y actualización en tiempo de ejecución. Hay tareas hijas que no son sistemas ya que no contienen componentes y pueden ejecutarse independientemente, luego existen otras que son sistemas. </w:t>
      </w:r>
      <w:r>
        <w:rPr>
          <w:sz w:val="22"/>
          <w:szCs w:val="22"/>
        </w:rPr>
        <w:t>Existen las siguientes tareas:</w:t>
      </w:r>
    </w:p>
    <w:p w14:paraId="4370A718" w14:textId="53C7249A" w:rsidR="007B44DF" w:rsidRDefault="007B44DF" w:rsidP="007B44DF">
      <w:pPr>
        <w:pStyle w:val="Default"/>
        <w:jc w:val="both"/>
        <w:rPr>
          <w:sz w:val="22"/>
          <w:szCs w:val="22"/>
        </w:rPr>
      </w:pPr>
    </w:p>
    <w:p w14:paraId="19D3FC78" w14:textId="2456297C" w:rsidR="007B44DF" w:rsidRDefault="007B44DF" w:rsidP="007B44DF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3D7D3F">
        <w:rPr>
          <w:b/>
          <w:bCs/>
          <w:sz w:val="22"/>
          <w:szCs w:val="22"/>
        </w:rPr>
        <w:t>Control_System</w:t>
      </w:r>
      <w:r>
        <w:rPr>
          <w:sz w:val="22"/>
          <w:szCs w:val="22"/>
        </w:rPr>
        <w:t>:</w:t>
      </w:r>
      <w:r w:rsidR="003D7D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D7D3F">
        <w:rPr>
          <w:sz w:val="22"/>
          <w:szCs w:val="22"/>
        </w:rPr>
        <w:t xml:space="preserve">Este sistema se encarga de crear componentes en entidades, pudiendo crearlos sobre la marcha mientras se van leyendo del archivo xml de carga. </w:t>
      </w:r>
    </w:p>
    <w:p w14:paraId="18822D86" w14:textId="5BC3BA96" w:rsidR="003D7D3F" w:rsidRDefault="003D7D3F" w:rsidP="007B44DF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3D7D3F">
        <w:rPr>
          <w:b/>
          <w:bCs/>
          <w:sz w:val="22"/>
          <w:szCs w:val="22"/>
        </w:rPr>
        <w:t>Input_Task</w:t>
      </w:r>
      <w:r>
        <w:rPr>
          <w:sz w:val="22"/>
          <w:szCs w:val="22"/>
        </w:rPr>
        <w:t xml:space="preserve"> (No es un sistema): Se encarga de controlar el input del jugador en el juego. Lo recibe y manda los pertinentes mensajes a los correspondientes sistemas. </w:t>
      </w:r>
    </w:p>
    <w:p w14:paraId="12731D5C" w14:textId="0A73C3DE" w:rsidR="003D7D3F" w:rsidRDefault="003D7D3F" w:rsidP="007B44DF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3D7D3F">
        <w:rPr>
          <w:b/>
          <w:bCs/>
          <w:sz w:val="22"/>
          <w:szCs w:val="22"/>
        </w:rPr>
        <w:t>Render_System</w:t>
      </w:r>
      <w:r>
        <w:rPr>
          <w:sz w:val="22"/>
          <w:szCs w:val="22"/>
        </w:rPr>
        <w:t xml:space="preserve">: Es el sistema encargado de actualizar los visuales de los componentes de renderizado. </w:t>
      </w:r>
    </w:p>
    <w:p w14:paraId="162DCF94" w14:textId="109725C1" w:rsidR="003D7D3F" w:rsidRDefault="003D7D3F" w:rsidP="007B44DF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3D7D3F">
        <w:rPr>
          <w:b/>
          <w:bCs/>
          <w:sz w:val="22"/>
          <w:szCs w:val="22"/>
        </w:rPr>
        <w:t>Transform_System</w:t>
      </w:r>
      <w:r>
        <w:rPr>
          <w:sz w:val="22"/>
          <w:szCs w:val="22"/>
        </w:rPr>
        <w:t>: Se encarga de actualizar la posición de las entidades en pantalla. Guarda una matriz de posición y la actualiza. Permite herencia y jerarquía.</w:t>
      </w:r>
    </w:p>
    <w:p w14:paraId="11901DA2" w14:textId="60CD8307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47287FB4" w14:textId="67D6D515" w:rsidR="00C44434" w:rsidRDefault="00C44434" w:rsidP="00C4443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escena contiene como se comentó anteriormente un mapa de entidades y un mapa de sistemas a la vez que un kernel y un controlador de mensajería. El mapa de entidades y sistemas se va poblando según se van cargando los contenidos desde el archivo xml. </w:t>
      </w:r>
    </w:p>
    <w:p w14:paraId="37B979CB" w14:textId="3DD3C27B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7FD8B362" w14:textId="0DA01153" w:rsidR="00C44434" w:rsidRDefault="00C44434" w:rsidP="00C4443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cargar el archivo de la escena se le pasa una dirección de memoria, luego lo primero que hace la escena es ir recorriendo ese archivo XML buscando entidades y mirando que componentes tienen esas entidades dentro. En base a que componentes tengan se van </w:t>
      </w:r>
      <w:r>
        <w:rPr>
          <w:sz w:val="22"/>
          <w:szCs w:val="22"/>
        </w:rPr>
        <w:lastRenderedPageBreak/>
        <w:t xml:space="preserve">creando sistemas para manejarlos dentro de la propia escena en tiempo de ejecución usando una fábrica de sistemas. </w:t>
      </w:r>
    </w:p>
    <w:p w14:paraId="50C54863" w14:textId="3B76D063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5825384F" w14:textId="149B4350" w:rsidR="00C44434" w:rsidRDefault="00C44434" w:rsidP="00C4443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información XML se muestra de la siguiente manera en base al tipo de objeto que estemos cargando. </w:t>
      </w:r>
    </w:p>
    <w:p w14:paraId="237219E6" w14:textId="6B58569E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36FFED96" w14:textId="1605DD4C" w:rsidR="00C44434" w:rsidRDefault="00C44434" w:rsidP="00C4443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Ventana</w:t>
      </w:r>
    </w:p>
    <w:p w14:paraId="7A075FDB" w14:textId="34BB4731" w:rsidR="00C44434" w:rsidRDefault="00C44434" w:rsidP="00C44434">
      <w:pPr>
        <w:pStyle w:val="Default"/>
        <w:jc w:val="both"/>
        <w:rPr>
          <w:sz w:val="22"/>
          <w:szCs w:val="22"/>
        </w:rPr>
      </w:pPr>
      <w:r w:rsidRPr="00C44434">
        <w:rPr>
          <w:sz w:val="22"/>
          <w:szCs w:val="22"/>
        </w:rPr>
        <w:drawing>
          <wp:inline distT="0" distB="0" distL="0" distR="0" wp14:anchorId="2C801CBB" wp14:editId="4820FDF4">
            <wp:extent cx="540004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FC91" w14:textId="6CACF73D" w:rsidR="00C44434" w:rsidRDefault="00C44434" w:rsidP="00C4443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Cámara</w:t>
      </w:r>
    </w:p>
    <w:p w14:paraId="76D4BE80" w14:textId="4295C6DC" w:rsidR="00C44434" w:rsidRDefault="00C44434" w:rsidP="00C44434">
      <w:pPr>
        <w:pStyle w:val="Default"/>
        <w:jc w:val="both"/>
        <w:rPr>
          <w:sz w:val="22"/>
          <w:szCs w:val="22"/>
        </w:rPr>
      </w:pPr>
      <w:r w:rsidRPr="00C44434">
        <w:rPr>
          <w:sz w:val="22"/>
          <w:szCs w:val="22"/>
        </w:rPr>
        <w:drawing>
          <wp:inline distT="0" distB="0" distL="0" distR="0" wp14:anchorId="2CD09F51" wp14:editId="0057CA51">
            <wp:extent cx="5400040" cy="558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CEC0" w14:textId="794FEF1E" w:rsidR="00C44434" w:rsidRDefault="00C44434" w:rsidP="00C4443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Luz</w:t>
      </w:r>
    </w:p>
    <w:p w14:paraId="0A953807" w14:textId="2BC1DBE7" w:rsidR="00C44434" w:rsidRDefault="00C44434" w:rsidP="00C44434">
      <w:pPr>
        <w:pStyle w:val="Default"/>
        <w:jc w:val="both"/>
        <w:rPr>
          <w:sz w:val="22"/>
          <w:szCs w:val="22"/>
        </w:rPr>
      </w:pPr>
      <w:r w:rsidRPr="00C44434">
        <w:rPr>
          <w:sz w:val="22"/>
          <w:szCs w:val="22"/>
        </w:rPr>
        <w:drawing>
          <wp:inline distT="0" distB="0" distL="0" distR="0" wp14:anchorId="204F73EA" wp14:editId="06956149">
            <wp:extent cx="5400040" cy="512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F11A" w14:textId="0D52AD28" w:rsidR="00C44434" w:rsidRDefault="00C44434" w:rsidP="00C4443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Objetos Físicos </w:t>
      </w:r>
    </w:p>
    <w:p w14:paraId="37C99A38" w14:textId="4FD205D0" w:rsidR="00C44434" w:rsidRDefault="00C44434" w:rsidP="00C44434">
      <w:pPr>
        <w:pStyle w:val="Default"/>
        <w:jc w:val="both"/>
        <w:rPr>
          <w:sz w:val="22"/>
          <w:szCs w:val="22"/>
        </w:rPr>
      </w:pPr>
      <w:r w:rsidRPr="00C44434">
        <w:rPr>
          <w:sz w:val="22"/>
          <w:szCs w:val="22"/>
        </w:rPr>
        <w:drawing>
          <wp:inline distT="0" distB="0" distL="0" distR="0" wp14:anchorId="1A2D88B9" wp14:editId="50D328D3">
            <wp:extent cx="5400040" cy="4870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E144" w14:textId="560B861B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1324AF73" w14:textId="2D6788DE" w:rsidR="00C44434" w:rsidRDefault="00C44434" w:rsidP="00C4443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Cada componente tiene su propia nomenclatura</w:t>
      </w:r>
      <w:r w:rsidR="00730890">
        <w:rPr>
          <w:sz w:val="22"/>
          <w:szCs w:val="22"/>
        </w:rPr>
        <w:t xml:space="preserve"> personalizada en XML</w:t>
      </w:r>
      <w:r>
        <w:rPr>
          <w:sz w:val="22"/>
          <w:szCs w:val="22"/>
        </w:rPr>
        <w:t>:</w:t>
      </w:r>
    </w:p>
    <w:p w14:paraId="7C246682" w14:textId="38E27DB9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63FE0064" w14:textId="2BF38717" w:rsidR="00C44434" w:rsidRDefault="00C44434" w:rsidP="00C4443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730890">
        <w:rPr>
          <w:b/>
          <w:bCs/>
          <w:sz w:val="22"/>
          <w:szCs w:val="22"/>
        </w:rPr>
        <w:t>Transform</w:t>
      </w:r>
      <w:r>
        <w:rPr>
          <w:sz w:val="22"/>
          <w:szCs w:val="22"/>
        </w:rPr>
        <w:t>: Tipo (transform) + Posición (x,y,z) + Rotación (x,y,z) + Escala (x,y,z)</w:t>
      </w:r>
    </w:p>
    <w:p w14:paraId="74C88B08" w14:textId="77777777" w:rsidR="00730890" w:rsidRDefault="00730890" w:rsidP="00C4443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730890">
        <w:rPr>
          <w:b/>
          <w:bCs/>
          <w:sz w:val="22"/>
          <w:szCs w:val="22"/>
        </w:rPr>
        <w:t>Render</w:t>
      </w:r>
      <w:r>
        <w:rPr>
          <w:sz w:val="22"/>
          <w:szCs w:val="22"/>
        </w:rPr>
        <w:t xml:space="preserve">: </w:t>
      </w:r>
    </w:p>
    <w:p w14:paraId="389234F4" w14:textId="1AEB1FCD" w:rsidR="00730890" w:rsidRDefault="00730890" w:rsidP="0073089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730890">
        <w:rPr>
          <w:b/>
          <w:bCs/>
          <w:sz w:val="22"/>
          <w:szCs w:val="22"/>
        </w:rPr>
        <w:t>Cámara</w:t>
      </w:r>
      <w:r>
        <w:rPr>
          <w:sz w:val="22"/>
          <w:szCs w:val="22"/>
        </w:rPr>
        <w:t>: Tipo (render) + Nodo (Cámara, Luz, ModelObj) + Fov + Near + Far + Ration</w:t>
      </w:r>
    </w:p>
    <w:p w14:paraId="492FC7D3" w14:textId="1105372B" w:rsidR="00730890" w:rsidRDefault="00730890" w:rsidP="0073089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730890">
        <w:rPr>
          <w:b/>
          <w:bCs/>
          <w:sz w:val="22"/>
          <w:szCs w:val="22"/>
        </w:rPr>
        <w:t>Luz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Tipo (render) + Nodo (Cámara, Luz, ModelObj)</w:t>
      </w:r>
    </w:p>
    <w:p w14:paraId="1022238C" w14:textId="255E9E3E" w:rsidR="00730890" w:rsidRDefault="00730890" w:rsidP="0073089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730890">
        <w:rPr>
          <w:b/>
          <w:bCs/>
          <w:sz w:val="22"/>
          <w:szCs w:val="22"/>
        </w:rPr>
        <w:t>Objeto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Tipo (render) + Nodo (Cámara, Luz, ModelObj)</w:t>
      </w:r>
      <w:r>
        <w:rPr>
          <w:sz w:val="22"/>
          <w:szCs w:val="22"/>
        </w:rPr>
        <w:t xml:space="preserve"> + Ruta del archivo</w:t>
      </w:r>
    </w:p>
    <w:p w14:paraId="39E97FE0" w14:textId="77FA8596" w:rsidR="00730890" w:rsidRDefault="00730890" w:rsidP="00730890">
      <w:pPr>
        <w:pStyle w:val="Default"/>
        <w:jc w:val="both"/>
        <w:rPr>
          <w:sz w:val="22"/>
          <w:szCs w:val="22"/>
        </w:rPr>
      </w:pPr>
    </w:p>
    <w:p w14:paraId="4C0325F9" w14:textId="4D7EAD6D" w:rsidR="00724230" w:rsidRDefault="00724230" w:rsidP="0073089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kernel se encarga de actualizar las tareas que tiene la escena y los sistemas para su correcta ejecución en tiempo de juego. Guarda las tareas en una lista y contiene métodos internos de </w:t>
      </w:r>
      <w:r w:rsidRPr="00724230">
        <w:rPr>
          <w:b/>
          <w:bCs/>
          <w:sz w:val="22"/>
          <w:szCs w:val="22"/>
        </w:rPr>
        <w:t>initialize, finalize y run</w:t>
      </w:r>
      <w:r>
        <w:rPr>
          <w:sz w:val="22"/>
          <w:szCs w:val="22"/>
        </w:rPr>
        <w:t xml:space="preserve">. En donde, consecuentemente, se ejecutan los métodos de </w:t>
      </w:r>
      <w:r w:rsidRPr="00724230">
        <w:rPr>
          <w:b/>
          <w:bCs/>
          <w:sz w:val="22"/>
          <w:szCs w:val="22"/>
        </w:rPr>
        <w:t>initialize, finalize y excute</w:t>
      </w:r>
      <w:r>
        <w:rPr>
          <w:sz w:val="22"/>
          <w:szCs w:val="22"/>
        </w:rPr>
        <w:t xml:space="preserve"> de las tareas. Tiene una condición de salida que puede ser llamada desde la escena al cerrar la ventana o si se fuera a cambiar de escena por algún motivo. </w:t>
      </w:r>
    </w:p>
    <w:p w14:paraId="0AD4FE98" w14:textId="77777777" w:rsidR="00724230" w:rsidRDefault="00724230" w:rsidP="00730890">
      <w:pPr>
        <w:pStyle w:val="Default"/>
        <w:jc w:val="both"/>
        <w:rPr>
          <w:sz w:val="22"/>
          <w:szCs w:val="22"/>
        </w:rPr>
      </w:pPr>
    </w:p>
    <w:p w14:paraId="60E3BCA2" w14:textId="441746C7" w:rsidR="00730890" w:rsidRDefault="00730890" w:rsidP="0073089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 sistema de mensajería se ha usado el clásico de receptores y emisores, cuando ocurre algo que permite recibir el trigger de que se ha de mandar un mensaje se crea uno y se lanza desde la escena. </w:t>
      </w:r>
    </w:p>
    <w:p w14:paraId="6B3ED907" w14:textId="6518C7BE" w:rsidR="00724230" w:rsidRDefault="00724230" w:rsidP="00730890">
      <w:pPr>
        <w:pStyle w:val="Default"/>
        <w:jc w:val="both"/>
        <w:rPr>
          <w:sz w:val="22"/>
          <w:szCs w:val="22"/>
        </w:rPr>
      </w:pPr>
    </w:p>
    <w:p w14:paraId="02B3BAF0" w14:textId="77777777" w:rsidR="00724230" w:rsidRDefault="00724230" w:rsidP="00730890">
      <w:pPr>
        <w:pStyle w:val="Default"/>
        <w:jc w:val="both"/>
        <w:rPr>
          <w:sz w:val="22"/>
          <w:szCs w:val="22"/>
        </w:rPr>
      </w:pPr>
    </w:p>
    <w:p w14:paraId="7739F033" w14:textId="77777777" w:rsidR="00730890" w:rsidRDefault="00730890" w:rsidP="00730890">
      <w:pPr>
        <w:pStyle w:val="Default"/>
        <w:jc w:val="both"/>
        <w:rPr>
          <w:sz w:val="22"/>
          <w:szCs w:val="22"/>
        </w:rPr>
      </w:pPr>
    </w:p>
    <w:p w14:paraId="7C33FE5C" w14:textId="71B21863" w:rsidR="00C44434" w:rsidRDefault="00C44434" w:rsidP="00C44434">
      <w:pPr>
        <w:pStyle w:val="Default"/>
        <w:jc w:val="both"/>
        <w:rPr>
          <w:sz w:val="22"/>
          <w:szCs w:val="22"/>
        </w:rPr>
      </w:pPr>
    </w:p>
    <w:p w14:paraId="585E8FAA" w14:textId="77777777" w:rsidR="00C44434" w:rsidRDefault="00C44434" w:rsidP="00C44434">
      <w:pPr>
        <w:pStyle w:val="Default"/>
        <w:jc w:val="both"/>
        <w:rPr>
          <w:sz w:val="22"/>
          <w:szCs w:val="22"/>
        </w:rPr>
      </w:pPr>
    </w:p>
    <w:sectPr w:rsidR="00C4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67D"/>
    <w:multiLevelType w:val="hybridMultilevel"/>
    <w:tmpl w:val="400C94B2"/>
    <w:lvl w:ilvl="0" w:tplc="34AE5DA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0FA0"/>
    <w:multiLevelType w:val="hybridMultilevel"/>
    <w:tmpl w:val="7D1C1522"/>
    <w:lvl w:ilvl="0" w:tplc="597C877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B8A"/>
    <w:multiLevelType w:val="hybridMultilevel"/>
    <w:tmpl w:val="42BA4BA6"/>
    <w:lvl w:ilvl="0" w:tplc="86A25E4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312D6"/>
    <w:multiLevelType w:val="hybridMultilevel"/>
    <w:tmpl w:val="ACA24D36"/>
    <w:lvl w:ilvl="0" w:tplc="5A5C01C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DF"/>
    <w:rsid w:val="003D7D3F"/>
    <w:rsid w:val="00724230"/>
    <w:rsid w:val="00730890"/>
    <w:rsid w:val="007B44DF"/>
    <w:rsid w:val="00C44434"/>
    <w:rsid w:val="00E07C73"/>
    <w:rsid w:val="00EB2F2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8C90"/>
  <w15:chartTrackingRefBased/>
  <w15:docId w15:val="{2ED088A7-60FF-4E9F-BD3B-4B2E1219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DF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B2F20"/>
    <w:pPr>
      <w:keepNext/>
      <w:keepLines/>
      <w:spacing w:before="360"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44D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B2F20"/>
    <w:rPr>
      <w:rFonts w:ascii="Segoe UI" w:eastAsiaTheme="majorEastAsia" w:hAnsi="Segoe U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Pérez Villabrille |Estudiante|</dc:creator>
  <cp:keywords/>
  <dc:description/>
  <cp:lastModifiedBy>Martín Pérez Villabrille |Estudiante|</cp:lastModifiedBy>
  <cp:revision>2</cp:revision>
  <dcterms:created xsi:type="dcterms:W3CDTF">2024-06-03T15:29:00Z</dcterms:created>
  <dcterms:modified xsi:type="dcterms:W3CDTF">2024-06-03T15:58:00Z</dcterms:modified>
</cp:coreProperties>
</file>