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77F88" w14:textId="77777777" w:rsidR="00F60E9F" w:rsidRPr="001B1FAB" w:rsidRDefault="00F60E9F" w:rsidP="009E78EC">
      <w:pPr>
        <w:pStyle w:val="Header"/>
        <w:rPr>
          <w:lang w:val="en-CA"/>
        </w:rPr>
      </w:pPr>
    </w:p>
    <w:p w14:paraId="129483CA" w14:textId="77777777" w:rsidR="00B34A4E" w:rsidRPr="001B1FAB" w:rsidRDefault="00B34A4E" w:rsidP="009E78EC">
      <w:pPr>
        <w:rPr>
          <w:lang w:val="en-CA"/>
        </w:rPr>
      </w:pPr>
    </w:p>
    <w:p w14:paraId="669087C4" w14:textId="77777777" w:rsidR="00F60E9F" w:rsidRPr="001B1FAB" w:rsidRDefault="00F60E9F" w:rsidP="009E78EC">
      <w:pPr>
        <w:rPr>
          <w:lang w:val="en-CA"/>
        </w:rPr>
      </w:pPr>
    </w:p>
    <w:p w14:paraId="51B54A8F" w14:textId="77777777" w:rsidR="00F60E9F" w:rsidRPr="001B1FAB" w:rsidRDefault="00F60E9F" w:rsidP="009E78EC">
      <w:pPr>
        <w:rPr>
          <w:lang w:val="en-CA"/>
        </w:rPr>
      </w:pPr>
    </w:p>
    <w:p w14:paraId="32FA406B" w14:textId="77777777" w:rsidR="00B34A4E" w:rsidRPr="001B1FAB" w:rsidRDefault="00B34A4E" w:rsidP="009E78EC">
      <w:pPr>
        <w:rPr>
          <w:lang w:val="en-CA"/>
        </w:rPr>
      </w:pPr>
    </w:p>
    <w:p w14:paraId="45861500" w14:textId="77777777" w:rsidR="00B34A4E" w:rsidRPr="001B1FAB" w:rsidRDefault="00B34A4E" w:rsidP="00082BEE">
      <w:pPr>
        <w:jc w:val="center"/>
        <w:rPr>
          <w:lang w:val="en-CA"/>
        </w:rPr>
      </w:pPr>
    </w:p>
    <w:p w14:paraId="43E06975" w14:textId="77777777" w:rsidR="00B34A4E" w:rsidRPr="001B1FAB" w:rsidRDefault="00B34A4E" w:rsidP="009E78EC">
      <w:pPr>
        <w:rPr>
          <w:lang w:val="en-CA"/>
        </w:rPr>
      </w:pPr>
    </w:p>
    <w:p w14:paraId="133A79C9" w14:textId="77777777" w:rsidR="001A2BA0" w:rsidRPr="001B1FAB" w:rsidRDefault="001A2BA0" w:rsidP="009E78EC">
      <w:pPr>
        <w:rPr>
          <w:lang w:val="en-CA"/>
        </w:rPr>
      </w:pPr>
    </w:p>
    <w:p w14:paraId="455EC40C" w14:textId="77777777" w:rsidR="008C5639" w:rsidRPr="001B1FAB" w:rsidRDefault="008C5639" w:rsidP="009E78EC">
      <w:pPr>
        <w:rPr>
          <w:lang w:val="en-CA"/>
        </w:rPr>
      </w:pPr>
    </w:p>
    <w:p w14:paraId="5F93EAC2" w14:textId="77777777" w:rsidR="008C5639" w:rsidRPr="001B1FAB" w:rsidRDefault="008C5639" w:rsidP="009E78EC">
      <w:pPr>
        <w:rPr>
          <w:lang w:val="en-CA"/>
        </w:rPr>
      </w:pPr>
    </w:p>
    <w:p w14:paraId="48A1EB9E" w14:textId="77777777" w:rsidR="00B34A4E" w:rsidRPr="00E55152" w:rsidRDefault="009F4726" w:rsidP="00C57051">
      <w:pPr>
        <w:pStyle w:val="Title"/>
        <w:jc w:val="right"/>
        <w:rPr>
          <w:color w:val="365F91" w:themeColor="accent1" w:themeShade="BF"/>
          <w:lang w:val="en-CA"/>
        </w:rPr>
      </w:pPr>
      <w:r>
        <w:rPr>
          <w:color w:val="365F91" w:themeColor="accent1" w:themeShade="BF"/>
          <w:lang w:val="en-CA"/>
        </w:rPr>
        <w:t>Operations Scorecard</w:t>
      </w:r>
      <w:r w:rsidR="00271C60">
        <w:rPr>
          <w:color w:val="365F91" w:themeColor="accent1" w:themeShade="BF"/>
          <w:lang w:val="en-CA"/>
        </w:rPr>
        <w:t xml:space="preserve"> – Team View Enhancement</w:t>
      </w:r>
    </w:p>
    <w:p w14:paraId="06D8EFC2" w14:textId="77777777" w:rsidR="00C819BE" w:rsidRDefault="00C819BE" w:rsidP="00C57051">
      <w:pPr>
        <w:pStyle w:val="Title"/>
        <w:jc w:val="right"/>
        <w:rPr>
          <w:color w:val="365F91" w:themeColor="accent1" w:themeShade="BF"/>
          <w:lang w:val="en-CA"/>
        </w:rPr>
      </w:pPr>
    </w:p>
    <w:p w14:paraId="4B729368" w14:textId="77777777" w:rsidR="00B34A4E" w:rsidRPr="00E55152" w:rsidRDefault="00B34A4E" w:rsidP="00C57051">
      <w:pPr>
        <w:pStyle w:val="Title"/>
        <w:jc w:val="right"/>
        <w:rPr>
          <w:color w:val="365F91" w:themeColor="accent1" w:themeShade="BF"/>
          <w:lang w:val="en-CA"/>
        </w:rPr>
      </w:pPr>
      <w:r w:rsidRPr="00E55152">
        <w:rPr>
          <w:color w:val="365F91" w:themeColor="accent1" w:themeShade="BF"/>
          <w:lang w:val="en-CA"/>
        </w:rPr>
        <w:t>Business Requirements Document</w:t>
      </w:r>
    </w:p>
    <w:p w14:paraId="058DE3E3" w14:textId="77777777" w:rsidR="00332772" w:rsidRPr="00E55152" w:rsidRDefault="00332772" w:rsidP="00C57051">
      <w:pPr>
        <w:pStyle w:val="Subtitle"/>
        <w:jc w:val="right"/>
        <w:rPr>
          <w:color w:val="365F91" w:themeColor="accent1" w:themeShade="BF"/>
          <w:lang w:val="en-CA"/>
        </w:rPr>
      </w:pPr>
    </w:p>
    <w:p w14:paraId="2F6C2C8B" w14:textId="77777777" w:rsidR="00B34A4E" w:rsidRPr="00E55152" w:rsidRDefault="00E33730" w:rsidP="00C57051">
      <w:pPr>
        <w:pStyle w:val="Subtitle"/>
        <w:jc w:val="right"/>
        <w:rPr>
          <w:color w:val="365F91" w:themeColor="accent1" w:themeShade="BF"/>
          <w:lang w:val="en-CA"/>
        </w:rPr>
      </w:pPr>
      <w:r w:rsidRPr="00E55152">
        <w:rPr>
          <w:color w:val="365F91" w:themeColor="accent1" w:themeShade="BF"/>
          <w:lang w:val="en-CA"/>
        </w:rPr>
        <w:t xml:space="preserve">Version </w:t>
      </w:r>
      <w:r w:rsidR="00EB7F45">
        <w:rPr>
          <w:color w:val="365F91" w:themeColor="accent1" w:themeShade="BF"/>
          <w:lang w:val="en-CA"/>
        </w:rPr>
        <w:t>0.1</w:t>
      </w:r>
    </w:p>
    <w:p w14:paraId="63F5A95C" w14:textId="77777777" w:rsidR="001A2BA0" w:rsidRPr="00E55152" w:rsidRDefault="001A2BA0" w:rsidP="00C57051">
      <w:pPr>
        <w:pStyle w:val="Subtitle"/>
        <w:jc w:val="right"/>
        <w:rPr>
          <w:color w:val="365F91" w:themeColor="accent1" w:themeShade="BF"/>
          <w:lang w:val="en-CA"/>
        </w:rPr>
      </w:pPr>
      <w:r w:rsidRPr="00E55152">
        <w:rPr>
          <w:color w:val="365F91" w:themeColor="accent1" w:themeShade="BF"/>
          <w:lang w:val="en-CA"/>
        </w:rPr>
        <w:t xml:space="preserve">Revised: </w:t>
      </w:r>
      <w:r w:rsidR="00A47D99">
        <w:rPr>
          <w:color w:val="365F91" w:themeColor="accent1" w:themeShade="BF"/>
          <w:lang w:val="en-CA"/>
        </w:rPr>
        <w:t>7</w:t>
      </w:r>
      <w:r w:rsidR="00474A19">
        <w:rPr>
          <w:color w:val="365F91" w:themeColor="accent1" w:themeShade="BF"/>
          <w:lang w:val="en-CA"/>
        </w:rPr>
        <w:t>/2017</w:t>
      </w:r>
    </w:p>
    <w:p w14:paraId="626F1898" w14:textId="77777777" w:rsidR="001A2BA0" w:rsidRPr="001B1FAB" w:rsidRDefault="001A2BA0" w:rsidP="009E78EC">
      <w:pPr>
        <w:rPr>
          <w:lang w:val="en-CA"/>
        </w:rPr>
      </w:pPr>
    </w:p>
    <w:p w14:paraId="5B0F67D1" w14:textId="77777777" w:rsidR="008C5639" w:rsidRPr="008A2E28" w:rsidRDefault="001A0FA7" w:rsidP="008A2E28">
      <w:pPr>
        <w:pStyle w:val="Heading1"/>
      </w:pPr>
      <w:bookmarkStart w:id="0" w:name="_Toc253748376"/>
      <w:r w:rsidRPr="001B1FAB">
        <w:rPr>
          <w:lang w:val="en-CA"/>
        </w:rPr>
        <w:br w:type="page"/>
      </w:r>
      <w:bookmarkStart w:id="1" w:name="_Toc358031779"/>
      <w:bookmarkStart w:id="2" w:name="_Toc386465547"/>
      <w:bookmarkStart w:id="3" w:name="_Toc417571601"/>
      <w:bookmarkEnd w:id="0"/>
      <w:r w:rsidR="008C5639" w:rsidRPr="008A2E28">
        <w:lastRenderedPageBreak/>
        <w:t>Document</w:t>
      </w:r>
      <w:r w:rsidR="006C0B3F" w:rsidRPr="008A2E28">
        <w:t xml:space="preserve"> Purpose and</w:t>
      </w:r>
      <w:r w:rsidR="008C5639" w:rsidRPr="008A2E28">
        <w:t xml:space="preserve"> Control</w:t>
      </w:r>
      <w:bookmarkEnd w:id="1"/>
      <w:bookmarkEnd w:id="2"/>
      <w:bookmarkEnd w:id="3"/>
    </w:p>
    <w:p w14:paraId="790EACA4" w14:textId="77777777" w:rsidR="00BA7906" w:rsidRPr="00B63A88" w:rsidRDefault="00583E96" w:rsidP="00BA7906">
      <w:pPr>
        <w:rPr>
          <w:lang w:val="en-CA"/>
        </w:rPr>
      </w:pPr>
      <w:bookmarkStart w:id="4" w:name="_Toc357775915"/>
      <w:bookmarkStart w:id="5" w:name="_Toc358031183"/>
      <w:bookmarkStart w:id="6" w:name="_Toc358031782"/>
      <w:bookmarkStart w:id="7" w:name="_Toc386465550"/>
      <w:bookmarkStart w:id="8" w:name="_Toc299610521"/>
      <w:r>
        <w:t>To outline the e</w:t>
      </w:r>
      <w:r w:rsidR="00D0509A">
        <w:t>nhancement</w:t>
      </w:r>
      <w:r>
        <w:t xml:space="preserve">s needing to be made </w:t>
      </w:r>
      <w:r w:rsidR="00D0509A">
        <w:t>to an existing ap</w:t>
      </w:r>
      <w:r>
        <w:t xml:space="preserve">plication </w:t>
      </w:r>
      <w:r w:rsidR="00D0509A">
        <w:t>that will be updated to consolidate and report performance at a Team level.</w:t>
      </w:r>
    </w:p>
    <w:p w14:paraId="4302091D" w14:textId="77777777" w:rsidR="006C0B3F" w:rsidRPr="008A2E28" w:rsidRDefault="006C0B3F" w:rsidP="008A2E28">
      <w:pPr>
        <w:pStyle w:val="Heading2"/>
      </w:pPr>
      <w:bookmarkStart w:id="9" w:name="_Toc417571603"/>
      <w:r w:rsidRPr="008A2E28">
        <w:t>Author</w:t>
      </w:r>
      <w:bookmarkEnd w:id="4"/>
      <w:bookmarkEnd w:id="5"/>
      <w:bookmarkEnd w:id="6"/>
      <w:bookmarkEnd w:id="7"/>
      <w:bookmarkEnd w:id="9"/>
    </w:p>
    <w:tbl>
      <w:tblPr>
        <w:tblStyle w:val="LightList-Accent1"/>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3395"/>
        <w:gridCol w:w="4273"/>
      </w:tblGrid>
      <w:tr w:rsidR="005F01DA" w:rsidRPr="001B1FAB" w14:paraId="7F0A698A" w14:textId="77777777" w:rsidTr="007B7E73">
        <w:trPr>
          <w:cnfStyle w:val="100000000000" w:firstRow="1" w:lastRow="0" w:firstColumn="0" w:lastColumn="0" w:oddVBand="0" w:evenVBand="0" w:oddHBand="0"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908" w:type="dxa"/>
          </w:tcPr>
          <w:p w14:paraId="402468FD" w14:textId="77777777" w:rsidR="005F01DA" w:rsidRPr="008A2E28" w:rsidRDefault="005F01DA" w:rsidP="008A2E28">
            <w:pPr>
              <w:spacing w:before="60" w:after="60"/>
              <w:rPr>
                <w:rFonts w:cs="Arial"/>
                <w:lang w:val="en-CA"/>
              </w:rPr>
            </w:pPr>
            <w:r w:rsidRPr="008A2E28">
              <w:rPr>
                <w:rFonts w:cs="Arial"/>
                <w:lang w:val="en-CA"/>
              </w:rPr>
              <w:t>Role:</w:t>
            </w:r>
          </w:p>
        </w:tc>
        <w:tc>
          <w:tcPr>
            <w:cnfStyle w:val="000010000000" w:firstRow="0" w:lastRow="0" w:firstColumn="0" w:lastColumn="0" w:oddVBand="1" w:evenVBand="0" w:oddHBand="0" w:evenHBand="0" w:firstRowFirstColumn="0" w:firstRowLastColumn="0" w:lastRowFirstColumn="0" w:lastRowLastColumn="0"/>
            <w:tcW w:w="3395" w:type="dxa"/>
          </w:tcPr>
          <w:p w14:paraId="4FDC8860" w14:textId="77777777" w:rsidR="005F01DA" w:rsidRPr="008A2E28" w:rsidRDefault="005F01DA" w:rsidP="008A2E28">
            <w:pPr>
              <w:spacing w:before="60" w:after="60"/>
              <w:rPr>
                <w:rFonts w:cs="Arial"/>
                <w:szCs w:val="20"/>
                <w:lang w:val="en-CA"/>
              </w:rPr>
            </w:pPr>
            <w:r>
              <w:rPr>
                <w:rFonts w:cs="Arial"/>
                <w:szCs w:val="20"/>
                <w:lang w:val="en-CA"/>
              </w:rPr>
              <w:t>Name</w:t>
            </w:r>
            <w:r w:rsidR="007B7E73">
              <w:rPr>
                <w:rFonts w:cs="Arial"/>
                <w:szCs w:val="20"/>
                <w:lang w:val="en-CA"/>
              </w:rPr>
              <w:t>:</w:t>
            </w:r>
          </w:p>
        </w:tc>
        <w:tc>
          <w:tcPr>
            <w:cnfStyle w:val="000100000000" w:firstRow="0" w:lastRow="0" w:firstColumn="0" w:lastColumn="1" w:oddVBand="0" w:evenVBand="0" w:oddHBand="0" w:evenHBand="0" w:firstRowFirstColumn="0" w:firstRowLastColumn="0" w:lastRowFirstColumn="0" w:lastRowLastColumn="0"/>
            <w:tcW w:w="4273" w:type="dxa"/>
          </w:tcPr>
          <w:p w14:paraId="5A68BC3D" w14:textId="77777777" w:rsidR="005F01DA" w:rsidRPr="008A2E28" w:rsidRDefault="005F01DA" w:rsidP="008A2E28">
            <w:pPr>
              <w:spacing w:before="60" w:after="60"/>
              <w:rPr>
                <w:rFonts w:cs="Arial"/>
                <w:szCs w:val="20"/>
                <w:lang w:val="en-CA"/>
              </w:rPr>
            </w:pPr>
            <w:r>
              <w:rPr>
                <w:rFonts w:cs="Arial"/>
                <w:szCs w:val="20"/>
                <w:lang w:val="en-CA"/>
              </w:rPr>
              <w:t>Title</w:t>
            </w:r>
            <w:r w:rsidR="007B7E73">
              <w:rPr>
                <w:rFonts w:cs="Arial"/>
                <w:szCs w:val="20"/>
                <w:lang w:val="en-CA"/>
              </w:rPr>
              <w:t>:</w:t>
            </w:r>
          </w:p>
        </w:tc>
      </w:tr>
      <w:tr w:rsidR="005F01DA" w:rsidRPr="001B1FAB" w14:paraId="104950F0" w14:textId="77777777" w:rsidTr="007B7E7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908" w:type="dxa"/>
          </w:tcPr>
          <w:p w14:paraId="4D7FDD3A" w14:textId="77777777" w:rsidR="005F01DA" w:rsidRPr="001B1FAB" w:rsidRDefault="005F01DA" w:rsidP="008A2E28">
            <w:pPr>
              <w:spacing w:before="60" w:after="60"/>
              <w:rPr>
                <w:rFonts w:cs="Arial"/>
                <w:b w:val="0"/>
                <w:lang w:val="en-CA"/>
              </w:rPr>
            </w:pPr>
            <w:r>
              <w:rPr>
                <w:rFonts w:cs="Arial"/>
                <w:lang w:val="en-CA"/>
              </w:rPr>
              <w:t>Project Lead:</w:t>
            </w:r>
          </w:p>
        </w:tc>
        <w:tc>
          <w:tcPr>
            <w:cnfStyle w:val="000010000000" w:firstRow="0" w:lastRow="0" w:firstColumn="0" w:lastColumn="0" w:oddVBand="1" w:evenVBand="0" w:oddHBand="0" w:evenHBand="0" w:firstRowFirstColumn="0" w:firstRowLastColumn="0" w:lastRowFirstColumn="0" w:lastRowLastColumn="0"/>
            <w:tcW w:w="3395" w:type="dxa"/>
          </w:tcPr>
          <w:p w14:paraId="3D56CAEB" w14:textId="77777777" w:rsidR="005F01DA" w:rsidRPr="001B1FAB" w:rsidRDefault="00D0509A" w:rsidP="00E12DD3">
            <w:pPr>
              <w:spacing w:before="60" w:after="60"/>
              <w:rPr>
                <w:rFonts w:cs="Arial"/>
                <w:szCs w:val="20"/>
                <w:lang w:val="en-CA"/>
              </w:rPr>
            </w:pPr>
            <w:r>
              <w:rPr>
                <w:rFonts w:cs="Arial"/>
                <w:szCs w:val="20"/>
                <w:lang w:val="en-CA"/>
              </w:rPr>
              <w:t>Peter Mead</w:t>
            </w:r>
          </w:p>
        </w:tc>
        <w:tc>
          <w:tcPr>
            <w:cnfStyle w:val="000100000000" w:firstRow="0" w:lastRow="0" w:firstColumn="0" w:lastColumn="1" w:oddVBand="0" w:evenVBand="0" w:oddHBand="0" w:evenHBand="0" w:firstRowFirstColumn="0" w:firstRowLastColumn="0" w:lastRowFirstColumn="0" w:lastRowLastColumn="0"/>
            <w:tcW w:w="4273" w:type="dxa"/>
          </w:tcPr>
          <w:p w14:paraId="45B372D6" w14:textId="77777777" w:rsidR="005F01DA" w:rsidRPr="007B7E73" w:rsidRDefault="00D0509A" w:rsidP="00E12DD3">
            <w:pPr>
              <w:spacing w:before="60" w:after="60"/>
              <w:rPr>
                <w:rFonts w:cs="Arial"/>
                <w:b w:val="0"/>
                <w:bCs w:val="0"/>
                <w:szCs w:val="20"/>
                <w:lang w:val="en-CA"/>
              </w:rPr>
            </w:pPr>
            <w:r>
              <w:rPr>
                <w:rFonts w:cs="Arial"/>
                <w:b w:val="0"/>
                <w:bCs w:val="0"/>
                <w:szCs w:val="20"/>
                <w:lang w:val="en-CA"/>
              </w:rPr>
              <w:t>Annuity Administration Analyst</w:t>
            </w:r>
          </w:p>
        </w:tc>
      </w:tr>
      <w:tr w:rsidR="005F01DA" w:rsidRPr="001B1FAB" w14:paraId="47CDF777" w14:textId="77777777" w:rsidTr="007B7E73">
        <w:trPr>
          <w:trHeight w:val="130"/>
        </w:trPr>
        <w:tc>
          <w:tcPr>
            <w:cnfStyle w:val="001000000000" w:firstRow="0" w:lastRow="0" w:firstColumn="1" w:lastColumn="0" w:oddVBand="0" w:evenVBand="0" w:oddHBand="0" w:evenHBand="0" w:firstRowFirstColumn="0" w:firstRowLastColumn="0" w:lastRowFirstColumn="0" w:lastRowLastColumn="0"/>
            <w:tcW w:w="1908" w:type="dxa"/>
          </w:tcPr>
          <w:p w14:paraId="67B2CED1" w14:textId="77777777" w:rsidR="005F01DA" w:rsidRDefault="005F01DA" w:rsidP="008A2E28">
            <w:pPr>
              <w:spacing w:before="60" w:after="60"/>
              <w:rPr>
                <w:rFonts w:cs="Arial"/>
                <w:lang w:val="en-CA"/>
              </w:rPr>
            </w:pPr>
            <w:r>
              <w:rPr>
                <w:rFonts w:cs="Arial"/>
                <w:lang w:val="en-CA"/>
              </w:rPr>
              <w:t>Project Sponsor:</w:t>
            </w:r>
          </w:p>
        </w:tc>
        <w:tc>
          <w:tcPr>
            <w:cnfStyle w:val="000010000000" w:firstRow="0" w:lastRow="0" w:firstColumn="0" w:lastColumn="0" w:oddVBand="1" w:evenVBand="0" w:oddHBand="0" w:evenHBand="0" w:firstRowFirstColumn="0" w:firstRowLastColumn="0" w:lastRowFirstColumn="0" w:lastRowLastColumn="0"/>
            <w:tcW w:w="3395" w:type="dxa"/>
          </w:tcPr>
          <w:p w14:paraId="51B51AA4" w14:textId="77777777" w:rsidR="005F01DA" w:rsidRDefault="00D0509A" w:rsidP="00E12DD3">
            <w:pPr>
              <w:spacing w:before="60" w:after="60"/>
              <w:rPr>
                <w:rFonts w:cs="Arial"/>
                <w:szCs w:val="20"/>
                <w:lang w:val="en-CA"/>
              </w:rPr>
            </w:pPr>
            <w:r>
              <w:rPr>
                <w:rFonts w:cs="Arial"/>
                <w:szCs w:val="20"/>
                <w:lang w:val="en-CA"/>
              </w:rPr>
              <w:t>Amy Miskavitch</w:t>
            </w:r>
          </w:p>
        </w:tc>
        <w:tc>
          <w:tcPr>
            <w:cnfStyle w:val="000100000000" w:firstRow="0" w:lastRow="0" w:firstColumn="0" w:lastColumn="1" w:oddVBand="0" w:evenVBand="0" w:oddHBand="0" w:evenHBand="0" w:firstRowFirstColumn="0" w:firstRowLastColumn="0" w:lastRowFirstColumn="0" w:lastRowLastColumn="0"/>
            <w:tcW w:w="4273" w:type="dxa"/>
          </w:tcPr>
          <w:p w14:paraId="2BCBE2F1" w14:textId="77777777" w:rsidR="005F01DA" w:rsidRPr="007B7E73" w:rsidRDefault="00BE5843" w:rsidP="00E12DD3">
            <w:pPr>
              <w:spacing w:before="60" w:after="60"/>
              <w:rPr>
                <w:rFonts w:cs="Arial"/>
                <w:b w:val="0"/>
                <w:szCs w:val="20"/>
                <w:lang w:val="en-CA"/>
              </w:rPr>
            </w:pPr>
            <w:r w:rsidRPr="007B7E73">
              <w:rPr>
                <w:rFonts w:cs="Arial"/>
                <w:b w:val="0"/>
                <w:szCs w:val="20"/>
                <w:lang w:val="en-CA"/>
              </w:rPr>
              <w:t>Assistant Vice President</w:t>
            </w:r>
          </w:p>
        </w:tc>
      </w:tr>
      <w:tr w:rsidR="005F01DA" w:rsidRPr="001B1FAB" w14:paraId="3D21BB6F" w14:textId="77777777" w:rsidTr="007B7E7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908" w:type="dxa"/>
          </w:tcPr>
          <w:p w14:paraId="439B67BF" w14:textId="77777777" w:rsidR="005F01DA" w:rsidRDefault="005F01DA" w:rsidP="008A2E28">
            <w:pPr>
              <w:spacing w:before="60" w:after="60"/>
              <w:rPr>
                <w:rFonts w:cs="Arial"/>
                <w:lang w:val="en-CA"/>
              </w:rPr>
            </w:pPr>
            <w:r>
              <w:rPr>
                <w:rFonts w:cs="Arial"/>
                <w:lang w:val="en-CA"/>
              </w:rPr>
              <w:t>Stakeholders:</w:t>
            </w:r>
          </w:p>
        </w:tc>
        <w:tc>
          <w:tcPr>
            <w:cnfStyle w:val="000010000000" w:firstRow="0" w:lastRow="0" w:firstColumn="0" w:lastColumn="0" w:oddVBand="1" w:evenVBand="0" w:oddHBand="0" w:evenHBand="0" w:firstRowFirstColumn="0" w:firstRowLastColumn="0" w:lastRowFirstColumn="0" w:lastRowLastColumn="0"/>
            <w:tcW w:w="3395" w:type="dxa"/>
          </w:tcPr>
          <w:p w14:paraId="3BE7EA38" w14:textId="77777777" w:rsidR="005F01DA" w:rsidRDefault="00D0509A" w:rsidP="00E12DD3">
            <w:pPr>
              <w:spacing w:before="60" w:after="60"/>
              <w:rPr>
                <w:rFonts w:cs="Arial"/>
                <w:szCs w:val="20"/>
                <w:lang w:val="en-CA"/>
              </w:rPr>
            </w:pPr>
            <w:r>
              <w:rPr>
                <w:rFonts w:cs="Arial"/>
                <w:szCs w:val="20"/>
                <w:lang w:val="en-CA"/>
              </w:rPr>
              <w:t>Chad Edwards</w:t>
            </w:r>
          </w:p>
          <w:p w14:paraId="4B114C65" w14:textId="77777777" w:rsidR="00D0509A" w:rsidRDefault="00D0509A" w:rsidP="00E12DD3">
            <w:pPr>
              <w:spacing w:before="60" w:after="60"/>
              <w:rPr>
                <w:rFonts w:cs="Arial"/>
                <w:szCs w:val="20"/>
                <w:lang w:val="en-CA"/>
              </w:rPr>
            </w:pPr>
            <w:r>
              <w:rPr>
                <w:rFonts w:cs="Arial"/>
                <w:szCs w:val="20"/>
                <w:lang w:val="en-CA"/>
              </w:rPr>
              <w:t>Kevin Zinka</w:t>
            </w:r>
          </w:p>
          <w:p w14:paraId="71ACA7AA" w14:textId="77777777" w:rsidR="00D0509A" w:rsidRDefault="00D0509A" w:rsidP="00E12DD3">
            <w:pPr>
              <w:spacing w:before="60" w:after="60"/>
              <w:rPr>
                <w:rFonts w:cs="Arial"/>
                <w:szCs w:val="20"/>
                <w:lang w:val="en-CA"/>
              </w:rPr>
            </w:pPr>
            <w:r>
              <w:rPr>
                <w:rFonts w:cs="Arial"/>
                <w:szCs w:val="20"/>
                <w:lang w:val="en-CA"/>
              </w:rPr>
              <w:t>Kristen Flaherty</w:t>
            </w:r>
          </w:p>
          <w:p w14:paraId="07A910F5" w14:textId="77777777" w:rsidR="00D0509A" w:rsidRDefault="00D0509A" w:rsidP="00E12DD3">
            <w:pPr>
              <w:spacing w:before="60" w:after="60"/>
              <w:rPr>
                <w:rFonts w:cs="Arial"/>
                <w:szCs w:val="20"/>
                <w:lang w:val="en-CA"/>
              </w:rPr>
            </w:pPr>
          </w:p>
          <w:p w14:paraId="7BFC4591" w14:textId="77777777" w:rsidR="00D0509A" w:rsidRDefault="00D0509A" w:rsidP="00E12DD3">
            <w:pPr>
              <w:spacing w:before="60" w:after="60"/>
              <w:rPr>
                <w:rFonts w:cs="Arial"/>
                <w:szCs w:val="20"/>
                <w:lang w:val="en-CA"/>
              </w:rPr>
            </w:pPr>
            <w:r>
              <w:rPr>
                <w:rFonts w:cs="Arial"/>
                <w:szCs w:val="20"/>
                <w:lang w:val="en-CA"/>
              </w:rPr>
              <w:t>Tony Monroe</w:t>
            </w:r>
          </w:p>
        </w:tc>
        <w:tc>
          <w:tcPr>
            <w:cnfStyle w:val="000100000000" w:firstRow="0" w:lastRow="0" w:firstColumn="0" w:lastColumn="1" w:oddVBand="0" w:evenVBand="0" w:oddHBand="0" w:evenHBand="0" w:firstRowFirstColumn="0" w:firstRowLastColumn="0" w:lastRowFirstColumn="0" w:lastRowLastColumn="0"/>
            <w:tcW w:w="4273" w:type="dxa"/>
          </w:tcPr>
          <w:p w14:paraId="1805BF38" w14:textId="77777777" w:rsidR="00D0509A" w:rsidRDefault="00BE5843" w:rsidP="00E12DD3">
            <w:pPr>
              <w:spacing w:before="60" w:after="60"/>
              <w:rPr>
                <w:rFonts w:cs="Arial"/>
                <w:b w:val="0"/>
                <w:bCs w:val="0"/>
                <w:szCs w:val="20"/>
                <w:lang w:val="en-CA"/>
              </w:rPr>
            </w:pPr>
            <w:r w:rsidRPr="007B7E73">
              <w:rPr>
                <w:rFonts w:cs="Arial"/>
                <w:b w:val="0"/>
                <w:bCs w:val="0"/>
                <w:szCs w:val="20"/>
                <w:lang w:val="en-CA"/>
              </w:rPr>
              <w:t xml:space="preserve">Director, </w:t>
            </w:r>
            <w:r w:rsidR="00D0509A">
              <w:rPr>
                <w:rFonts w:cs="Arial"/>
                <w:b w:val="0"/>
                <w:bCs w:val="0"/>
                <w:szCs w:val="20"/>
                <w:lang w:val="en-CA"/>
              </w:rPr>
              <w:t>Retail Claims &amp; Shared Services</w:t>
            </w:r>
          </w:p>
          <w:p w14:paraId="2F857E6B" w14:textId="77777777" w:rsidR="00BE5843" w:rsidRPr="007B7E73" w:rsidRDefault="00BE5843" w:rsidP="00E12DD3">
            <w:pPr>
              <w:spacing w:before="60" w:after="60"/>
              <w:rPr>
                <w:rFonts w:cs="Arial"/>
                <w:b w:val="0"/>
                <w:bCs w:val="0"/>
                <w:szCs w:val="20"/>
                <w:lang w:val="en-CA"/>
              </w:rPr>
            </w:pPr>
            <w:r w:rsidRPr="007B7E73">
              <w:rPr>
                <w:rFonts w:cs="Arial"/>
                <w:b w:val="0"/>
                <w:bCs w:val="0"/>
                <w:szCs w:val="20"/>
                <w:lang w:val="en-CA"/>
              </w:rPr>
              <w:t xml:space="preserve">Manager, </w:t>
            </w:r>
            <w:r w:rsidR="00D0509A">
              <w:rPr>
                <w:rFonts w:cs="Arial"/>
                <w:b w:val="0"/>
                <w:bCs w:val="0"/>
                <w:szCs w:val="20"/>
                <w:lang w:val="en-CA"/>
              </w:rPr>
              <w:t>Inforce Annuities</w:t>
            </w:r>
          </w:p>
          <w:p w14:paraId="2F4F95C1" w14:textId="77777777" w:rsidR="00BE5843" w:rsidRDefault="00BE5843" w:rsidP="00D0509A">
            <w:pPr>
              <w:spacing w:before="60" w:after="60"/>
              <w:rPr>
                <w:rFonts w:cs="Arial"/>
                <w:b w:val="0"/>
                <w:bCs w:val="0"/>
                <w:szCs w:val="20"/>
                <w:lang w:val="en-CA"/>
              </w:rPr>
            </w:pPr>
            <w:r w:rsidRPr="007B7E73">
              <w:rPr>
                <w:rFonts w:cs="Arial"/>
                <w:b w:val="0"/>
                <w:bCs w:val="0"/>
                <w:szCs w:val="20"/>
                <w:lang w:val="en-CA"/>
              </w:rPr>
              <w:t xml:space="preserve">Director, </w:t>
            </w:r>
            <w:r w:rsidR="00D0509A">
              <w:rPr>
                <w:rFonts w:cs="Arial"/>
                <w:b w:val="0"/>
                <w:bCs w:val="0"/>
                <w:szCs w:val="20"/>
                <w:lang w:val="en-CA"/>
              </w:rPr>
              <w:t>Benefit Administration &amp; Structured Settlements</w:t>
            </w:r>
          </w:p>
          <w:p w14:paraId="1B30E083" w14:textId="77777777" w:rsidR="00D0509A" w:rsidRPr="007B7E73" w:rsidRDefault="00D0509A" w:rsidP="00D0509A">
            <w:pPr>
              <w:spacing w:before="60" w:after="60"/>
              <w:rPr>
                <w:rFonts w:cs="Arial"/>
                <w:b w:val="0"/>
                <w:bCs w:val="0"/>
                <w:szCs w:val="20"/>
                <w:lang w:val="en-CA"/>
              </w:rPr>
            </w:pPr>
            <w:r>
              <w:rPr>
                <w:rFonts w:cs="Arial"/>
                <w:b w:val="0"/>
                <w:bCs w:val="0"/>
                <w:szCs w:val="20"/>
                <w:lang w:val="en-CA"/>
              </w:rPr>
              <w:t>Director, Fixed Claims</w:t>
            </w:r>
          </w:p>
        </w:tc>
      </w:tr>
      <w:tr w:rsidR="005F01DA" w:rsidRPr="001B1FAB" w14:paraId="0EBA7AF2" w14:textId="77777777" w:rsidTr="007B7E73">
        <w:trPr>
          <w:trHeight w:val="130"/>
        </w:trPr>
        <w:tc>
          <w:tcPr>
            <w:cnfStyle w:val="001000000000" w:firstRow="0" w:lastRow="0" w:firstColumn="1" w:lastColumn="0" w:oddVBand="0" w:evenVBand="0" w:oddHBand="0" w:evenHBand="0" w:firstRowFirstColumn="0" w:firstRowLastColumn="0" w:lastRowFirstColumn="0" w:lastRowLastColumn="0"/>
            <w:tcW w:w="1908" w:type="dxa"/>
          </w:tcPr>
          <w:p w14:paraId="522073DB" w14:textId="77777777" w:rsidR="005F01DA" w:rsidRPr="001B1FAB" w:rsidRDefault="00BE5843" w:rsidP="008A2E28">
            <w:pPr>
              <w:spacing w:before="60" w:after="60"/>
              <w:rPr>
                <w:rFonts w:cs="Arial"/>
                <w:b w:val="0"/>
                <w:lang w:val="en-CA"/>
              </w:rPr>
            </w:pPr>
            <w:r>
              <w:rPr>
                <w:rFonts w:cs="Arial"/>
                <w:lang w:val="en-CA"/>
              </w:rPr>
              <w:t xml:space="preserve">Project </w:t>
            </w:r>
            <w:r w:rsidR="005F01DA" w:rsidRPr="001B1FAB">
              <w:rPr>
                <w:rFonts w:cs="Arial"/>
                <w:lang w:val="en-CA"/>
              </w:rPr>
              <w:t>Title:</w:t>
            </w:r>
          </w:p>
        </w:tc>
        <w:tc>
          <w:tcPr>
            <w:cnfStyle w:val="000010000000" w:firstRow="0" w:lastRow="0" w:firstColumn="0" w:lastColumn="0" w:oddVBand="1" w:evenVBand="0" w:oddHBand="0" w:evenHBand="0" w:firstRowFirstColumn="0" w:firstRowLastColumn="0" w:lastRowFirstColumn="0" w:lastRowLastColumn="0"/>
            <w:tcW w:w="3395" w:type="dxa"/>
          </w:tcPr>
          <w:p w14:paraId="42096CEE" w14:textId="77777777" w:rsidR="005F01DA" w:rsidRPr="007B7E73" w:rsidRDefault="00D0509A" w:rsidP="00662459">
            <w:pPr>
              <w:spacing w:before="60" w:after="60"/>
              <w:rPr>
                <w:rFonts w:cs="Arial"/>
                <w:b/>
                <w:szCs w:val="20"/>
                <w:lang w:val="en-CA"/>
              </w:rPr>
            </w:pPr>
            <w:r>
              <w:rPr>
                <w:rFonts w:cs="Arial"/>
                <w:b/>
                <w:szCs w:val="20"/>
                <w:lang w:val="en-CA"/>
              </w:rPr>
              <w:t>Operations Scorecard</w:t>
            </w:r>
          </w:p>
        </w:tc>
        <w:tc>
          <w:tcPr>
            <w:cnfStyle w:val="000100000000" w:firstRow="0" w:lastRow="0" w:firstColumn="0" w:lastColumn="1" w:oddVBand="0" w:evenVBand="0" w:oddHBand="0" w:evenHBand="0" w:firstRowFirstColumn="0" w:firstRowLastColumn="0" w:lastRowFirstColumn="0" w:lastRowLastColumn="0"/>
            <w:tcW w:w="4273" w:type="dxa"/>
          </w:tcPr>
          <w:p w14:paraId="7EA4AE2A" w14:textId="77777777" w:rsidR="005F01DA" w:rsidRDefault="005F01DA" w:rsidP="00662459">
            <w:pPr>
              <w:spacing w:before="60" w:after="60"/>
              <w:rPr>
                <w:rFonts w:cs="Arial"/>
                <w:szCs w:val="20"/>
                <w:lang w:val="en-CA"/>
              </w:rPr>
            </w:pPr>
          </w:p>
        </w:tc>
      </w:tr>
      <w:tr w:rsidR="005F01DA" w:rsidRPr="001B1FAB" w14:paraId="69C548EE" w14:textId="77777777" w:rsidTr="007B7E73">
        <w:trPr>
          <w:cnfStyle w:val="010000000000" w:firstRow="0" w:lastRow="1" w:firstColumn="0" w:lastColumn="0" w:oddVBand="0" w:evenVBand="0" w:oddHBand="0"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908" w:type="dxa"/>
          </w:tcPr>
          <w:p w14:paraId="230B48CB" w14:textId="77777777" w:rsidR="005F01DA" w:rsidRPr="001B1FAB" w:rsidRDefault="005F01DA" w:rsidP="008A2E28">
            <w:pPr>
              <w:spacing w:before="60" w:after="60"/>
              <w:rPr>
                <w:rFonts w:cs="Arial"/>
                <w:b w:val="0"/>
                <w:lang w:val="en-CA"/>
              </w:rPr>
            </w:pPr>
            <w:r w:rsidRPr="001B1FAB">
              <w:rPr>
                <w:rFonts w:cs="Arial"/>
                <w:lang w:val="en-CA"/>
              </w:rPr>
              <w:t>Department:</w:t>
            </w:r>
          </w:p>
        </w:tc>
        <w:tc>
          <w:tcPr>
            <w:cnfStyle w:val="000010000000" w:firstRow="0" w:lastRow="0" w:firstColumn="0" w:lastColumn="0" w:oddVBand="1" w:evenVBand="0" w:oddHBand="0" w:evenHBand="0" w:firstRowFirstColumn="0" w:firstRowLastColumn="0" w:lastRowFirstColumn="0" w:lastRowLastColumn="0"/>
            <w:tcW w:w="3395" w:type="dxa"/>
          </w:tcPr>
          <w:p w14:paraId="02F4540A" w14:textId="77777777" w:rsidR="005F01DA" w:rsidRPr="001B1FAB" w:rsidRDefault="005F01DA" w:rsidP="00D0509A">
            <w:pPr>
              <w:spacing w:before="60" w:after="60"/>
              <w:rPr>
                <w:rFonts w:cs="Arial"/>
                <w:szCs w:val="20"/>
                <w:lang w:val="en-CA"/>
              </w:rPr>
            </w:pPr>
            <w:r>
              <w:rPr>
                <w:rFonts w:cs="Arial"/>
                <w:szCs w:val="20"/>
                <w:lang w:val="en-CA"/>
              </w:rPr>
              <w:t xml:space="preserve">John Hancock </w:t>
            </w:r>
            <w:r w:rsidR="00D0509A">
              <w:rPr>
                <w:rFonts w:cs="Arial"/>
                <w:szCs w:val="20"/>
                <w:lang w:val="en-CA"/>
              </w:rPr>
              <w:t>Annuity &amp; Fixed Product Operations</w:t>
            </w:r>
          </w:p>
        </w:tc>
        <w:tc>
          <w:tcPr>
            <w:cnfStyle w:val="000100000000" w:firstRow="0" w:lastRow="0" w:firstColumn="0" w:lastColumn="1" w:oddVBand="0" w:evenVBand="0" w:oddHBand="0" w:evenHBand="0" w:firstRowFirstColumn="0" w:firstRowLastColumn="0" w:lastRowFirstColumn="0" w:lastRowLastColumn="0"/>
            <w:tcW w:w="4273" w:type="dxa"/>
          </w:tcPr>
          <w:p w14:paraId="7248B143" w14:textId="77777777" w:rsidR="005F01DA" w:rsidRDefault="005F01DA" w:rsidP="00A97EB7">
            <w:pPr>
              <w:spacing w:before="60" w:after="60"/>
              <w:rPr>
                <w:rFonts w:cs="Arial"/>
                <w:szCs w:val="20"/>
                <w:lang w:val="en-CA"/>
              </w:rPr>
            </w:pPr>
          </w:p>
        </w:tc>
      </w:tr>
      <w:bookmarkEnd w:id="8"/>
    </w:tbl>
    <w:p w14:paraId="508BD177" w14:textId="77777777" w:rsidR="00C819BE" w:rsidRDefault="00C819BE" w:rsidP="00C819BE">
      <w:pPr>
        <w:rPr>
          <w:lang w:val="en-CA"/>
        </w:rPr>
      </w:pPr>
    </w:p>
    <w:p w14:paraId="1EEF9780" w14:textId="77777777" w:rsidR="00C819BE" w:rsidRDefault="00C819BE" w:rsidP="00C819BE">
      <w:pPr>
        <w:rPr>
          <w:lang w:val="en-CA"/>
        </w:rPr>
      </w:pPr>
    </w:p>
    <w:p w14:paraId="6893D819" w14:textId="77777777" w:rsidR="00C819BE" w:rsidRDefault="00C819BE" w:rsidP="00C819BE">
      <w:pPr>
        <w:rPr>
          <w:lang w:val="en-CA"/>
        </w:rPr>
      </w:pPr>
    </w:p>
    <w:p w14:paraId="0AD625AE" w14:textId="77777777" w:rsidR="00C819BE" w:rsidRDefault="00C819BE" w:rsidP="00C819BE">
      <w:pPr>
        <w:rPr>
          <w:lang w:val="en-CA"/>
        </w:rPr>
      </w:pPr>
    </w:p>
    <w:p w14:paraId="54703B95" w14:textId="77777777" w:rsidR="00C819BE" w:rsidRPr="00C819BE" w:rsidRDefault="00C819BE" w:rsidP="00C819BE">
      <w:pPr>
        <w:rPr>
          <w:lang w:val="en-CA"/>
        </w:rPr>
      </w:pPr>
    </w:p>
    <w:p w14:paraId="70AAA5E2" w14:textId="77777777" w:rsidR="00662459" w:rsidRDefault="00846159" w:rsidP="00EF3B24">
      <w:pPr>
        <w:pStyle w:val="Heading1"/>
        <w:spacing w:line="200" w:lineRule="exact"/>
        <w:ind w:left="188" w:hanging="634"/>
        <w:rPr>
          <w:lang w:val="en-CA"/>
        </w:rPr>
      </w:pPr>
      <w:r w:rsidRPr="001B1FAB">
        <w:rPr>
          <w:lang w:val="en-CA"/>
        </w:rPr>
        <w:br w:type="page"/>
      </w:r>
      <w:bookmarkStart w:id="10" w:name="_Toc299610522"/>
      <w:bookmarkStart w:id="11" w:name="_Toc358031785"/>
      <w:bookmarkStart w:id="12" w:name="_Toc386465553"/>
      <w:r w:rsidR="00662459">
        <w:rPr>
          <w:lang w:val="en-CA"/>
        </w:rPr>
        <w:lastRenderedPageBreak/>
        <w:t>Project Scope</w:t>
      </w:r>
    </w:p>
    <w:p w14:paraId="5DAAB860" w14:textId="77777777" w:rsidR="00A97EB7" w:rsidRPr="00A97EB7" w:rsidRDefault="00583E96" w:rsidP="00A97EB7">
      <w:pPr>
        <w:rPr>
          <w:rFonts w:eastAsia="Calibri"/>
          <w:lang w:val="en-CA"/>
        </w:rPr>
      </w:pPr>
      <w:r>
        <w:rPr>
          <w:rFonts w:eastAsia="Calibri"/>
          <w:lang w:val="en-CA"/>
        </w:rPr>
        <w:t>Enhance the Operations Scorecard to utilize the existing reporting functionality in order to show the key performance metrics by each team within the Annuity Administration department.</w:t>
      </w:r>
    </w:p>
    <w:p w14:paraId="79701CA7" w14:textId="77777777" w:rsidR="00662459" w:rsidRDefault="00662459" w:rsidP="00EF3B24">
      <w:pPr>
        <w:pStyle w:val="Heading1"/>
        <w:spacing w:line="200" w:lineRule="exact"/>
        <w:ind w:left="188" w:hanging="634"/>
        <w:rPr>
          <w:lang w:val="en-CA"/>
        </w:rPr>
      </w:pPr>
      <w:bookmarkStart w:id="13" w:name="_Toc299610529"/>
      <w:bookmarkStart w:id="14" w:name="_Toc394312721"/>
      <w:bookmarkEnd w:id="10"/>
      <w:bookmarkEnd w:id="11"/>
      <w:bookmarkEnd w:id="12"/>
      <w:r w:rsidRPr="001B1FAB">
        <w:rPr>
          <w:lang w:val="en-CA"/>
        </w:rPr>
        <w:t>Assumptions and Constraints</w:t>
      </w:r>
      <w:bookmarkEnd w:id="13"/>
      <w:bookmarkEnd w:id="14"/>
    </w:p>
    <w:p w14:paraId="5D083471" w14:textId="77777777" w:rsidR="00A97EB7" w:rsidRPr="00B31202" w:rsidRDefault="00583E96" w:rsidP="005765C1">
      <w:pPr>
        <w:pStyle w:val="ListParagraph"/>
        <w:numPr>
          <w:ilvl w:val="0"/>
          <w:numId w:val="5"/>
        </w:numPr>
        <w:rPr>
          <w:lang w:val="en-CA"/>
        </w:rPr>
      </w:pPr>
      <w:r>
        <w:rPr>
          <w:lang w:val="en-CA"/>
        </w:rPr>
        <w:t>The Individual view of the Operations Scorecard has successfully been programmed and UAT completed, or on track to have any outstanding concerns resolved</w:t>
      </w:r>
      <w:r w:rsidR="00A97EB7" w:rsidRPr="00B31202">
        <w:rPr>
          <w:lang w:val="en-CA"/>
        </w:rPr>
        <w:t>.</w:t>
      </w:r>
    </w:p>
    <w:p w14:paraId="1ED0C3F8" w14:textId="77777777" w:rsidR="00662459" w:rsidRDefault="00662459" w:rsidP="00EF3B24">
      <w:pPr>
        <w:pStyle w:val="Heading1"/>
        <w:spacing w:line="200" w:lineRule="exact"/>
        <w:ind w:left="188" w:hanging="634"/>
        <w:rPr>
          <w:lang w:val="en-CA"/>
        </w:rPr>
      </w:pPr>
      <w:bookmarkStart w:id="15" w:name="_Toc299610530"/>
      <w:bookmarkStart w:id="16" w:name="_Toc394312722"/>
      <w:r w:rsidRPr="001B1FAB">
        <w:rPr>
          <w:lang w:val="en-CA"/>
        </w:rPr>
        <w:t>Risk</w:t>
      </w:r>
      <w:bookmarkEnd w:id="15"/>
      <w:bookmarkEnd w:id="16"/>
    </w:p>
    <w:p w14:paraId="49FAD0AB" w14:textId="77777777" w:rsidR="00B31202" w:rsidRPr="00B31202" w:rsidRDefault="00B31202" w:rsidP="005765C1">
      <w:pPr>
        <w:pStyle w:val="ListParagraph"/>
        <w:numPr>
          <w:ilvl w:val="0"/>
          <w:numId w:val="4"/>
        </w:numPr>
        <w:rPr>
          <w:lang w:val="en-CA"/>
        </w:rPr>
      </w:pPr>
      <w:r>
        <w:rPr>
          <w:lang w:val="en-CA"/>
        </w:rPr>
        <w:t>Access Controls</w:t>
      </w:r>
    </w:p>
    <w:p w14:paraId="36240637" w14:textId="77777777" w:rsidR="00A97EB7" w:rsidRDefault="00B31202" w:rsidP="005765C1">
      <w:pPr>
        <w:pStyle w:val="ListParagraph"/>
        <w:numPr>
          <w:ilvl w:val="1"/>
          <w:numId w:val="4"/>
        </w:numPr>
        <w:rPr>
          <w:lang w:val="en-CA"/>
        </w:rPr>
      </w:pPr>
      <w:r w:rsidRPr="00B31202">
        <w:rPr>
          <w:lang w:val="en-CA"/>
        </w:rPr>
        <w:t>Levels of access to limit input corruption</w:t>
      </w:r>
    </w:p>
    <w:p w14:paraId="1F0F3A82" w14:textId="77777777" w:rsidR="00B31202" w:rsidRDefault="00B31202" w:rsidP="005765C1">
      <w:pPr>
        <w:pStyle w:val="ListParagraph"/>
        <w:numPr>
          <w:ilvl w:val="1"/>
          <w:numId w:val="4"/>
        </w:numPr>
        <w:rPr>
          <w:lang w:val="en-CA"/>
        </w:rPr>
      </w:pPr>
      <w:r>
        <w:rPr>
          <w:lang w:val="en-CA"/>
        </w:rPr>
        <w:t>Permissions for granting access</w:t>
      </w:r>
    </w:p>
    <w:p w14:paraId="26444E7E" w14:textId="77777777" w:rsidR="00583E96" w:rsidRPr="00B31202" w:rsidRDefault="00583E96" w:rsidP="005765C1">
      <w:pPr>
        <w:pStyle w:val="ListParagraph"/>
        <w:numPr>
          <w:ilvl w:val="1"/>
          <w:numId w:val="4"/>
        </w:numPr>
        <w:rPr>
          <w:lang w:val="en-CA"/>
        </w:rPr>
      </w:pPr>
      <w:r>
        <w:rPr>
          <w:lang w:val="en-CA"/>
        </w:rPr>
        <w:t>Views only available to those with the proper access level</w:t>
      </w:r>
    </w:p>
    <w:p w14:paraId="2583F345" w14:textId="77777777" w:rsidR="00662459" w:rsidRDefault="00662459" w:rsidP="00EF3B24">
      <w:pPr>
        <w:pStyle w:val="Heading1"/>
        <w:spacing w:line="200" w:lineRule="exact"/>
        <w:ind w:left="188" w:hanging="634"/>
        <w:rPr>
          <w:lang w:val="en-CA"/>
        </w:rPr>
      </w:pPr>
      <w:bookmarkStart w:id="17" w:name="_Toc394312723"/>
      <w:r w:rsidRPr="001B1FAB">
        <w:rPr>
          <w:lang w:val="en-CA"/>
        </w:rPr>
        <w:t>Business Requirements</w:t>
      </w:r>
      <w:bookmarkEnd w:id="17"/>
      <w:r w:rsidR="00661C52">
        <w:rPr>
          <w:lang w:val="en-CA"/>
        </w:rPr>
        <w:tab/>
      </w:r>
    </w:p>
    <w:tbl>
      <w:tblPr>
        <w:tblpPr w:leftFromText="180" w:rightFromText="180" w:vertAnchor="text" w:horzAnchor="margin" w:tblpY="48"/>
        <w:tblW w:w="101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28"/>
        <w:gridCol w:w="6840"/>
        <w:gridCol w:w="1576"/>
      </w:tblGrid>
      <w:tr w:rsidR="00662459" w:rsidRPr="00B66417" w14:paraId="21E8226F" w14:textId="77777777" w:rsidTr="00837BFB">
        <w:trPr>
          <w:trHeight w:val="442"/>
        </w:trPr>
        <w:tc>
          <w:tcPr>
            <w:tcW w:w="1728" w:type="dxa"/>
            <w:shd w:val="clear" w:color="auto" w:fill="339933"/>
            <w:vAlign w:val="center"/>
          </w:tcPr>
          <w:p w14:paraId="52185A15" w14:textId="77777777" w:rsidR="00662459" w:rsidRPr="00B66417" w:rsidRDefault="00662459" w:rsidP="00690183">
            <w:pPr>
              <w:spacing w:before="120" w:after="120"/>
              <w:rPr>
                <w:rFonts w:cs="Arial"/>
                <w:b/>
              </w:rPr>
            </w:pPr>
            <w:r w:rsidRPr="00B66417">
              <w:rPr>
                <w:rFonts w:cs="Arial"/>
                <w:b/>
              </w:rPr>
              <w:t>Req  #</w:t>
            </w:r>
          </w:p>
        </w:tc>
        <w:tc>
          <w:tcPr>
            <w:tcW w:w="6840" w:type="dxa"/>
            <w:shd w:val="clear" w:color="auto" w:fill="339933"/>
            <w:vAlign w:val="center"/>
          </w:tcPr>
          <w:p w14:paraId="0B44C46E" w14:textId="77777777" w:rsidR="00662459" w:rsidRPr="00B66417" w:rsidRDefault="00662459" w:rsidP="00690183">
            <w:pPr>
              <w:spacing w:before="120" w:after="120"/>
              <w:rPr>
                <w:rFonts w:cs="Arial"/>
                <w:b/>
              </w:rPr>
            </w:pPr>
            <w:r w:rsidRPr="00B66417">
              <w:rPr>
                <w:rFonts w:cs="Arial"/>
                <w:b/>
              </w:rPr>
              <w:t>Requirement Description</w:t>
            </w:r>
          </w:p>
        </w:tc>
        <w:tc>
          <w:tcPr>
            <w:tcW w:w="1576" w:type="dxa"/>
            <w:shd w:val="clear" w:color="auto" w:fill="339933"/>
            <w:vAlign w:val="center"/>
          </w:tcPr>
          <w:p w14:paraId="6830598B" w14:textId="77777777" w:rsidR="00662459" w:rsidRPr="00B66417" w:rsidRDefault="00662459" w:rsidP="00690183">
            <w:pPr>
              <w:spacing w:before="120" w:after="120"/>
              <w:rPr>
                <w:rFonts w:cs="Arial"/>
                <w:b/>
              </w:rPr>
            </w:pPr>
            <w:r w:rsidRPr="00B66417">
              <w:rPr>
                <w:rFonts w:cs="Arial"/>
                <w:b/>
              </w:rPr>
              <w:t>Comment</w:t>
            </w:r>
          </w:p>
        </w:tc>
      </w:tr>
      <w:tr w:rsidR="00662459" w:rsidRPr="00B66417" w14:paraId="0C93C40C" w14:textId="77777777" w:rsidTr="00583E96">
        <w:trPr>
          <w:trHeight w:val="70"/>
        </w:trPr>
        <w:tc>
          <w:tcPr>
            <w:tcW w:w="1728" w:type="dxa"/>
          </w:tcPr>
          <w:p w14:paraId="617DB63E" w14:textId="77777777" w:rsidR="00662459" w:rsidRPr="00A256AF" w:rsidRDefault="00662459" w:rsidP="00662459">
            <w:pPr>
              <w:spacing w:before="0" w:after="0" w:line="340" w:lineRule="exact"/>
              <w:rPr>
                <w:rFonts w:cs="Arial"/>
                <w:highlight w:val="yellow"/>
              </w:rPr>
            </w:pPr>
            <w:r w:rsidRPr="00A256AF">
              <w:rPr>
                <w:rFonts w:cs="Arial"/>
                <w:highlight w:val="yellow"/>
              </w:rPr>
              <w:t>BR 1</w:t>
            </w:r>
          </w:p>
        </w:tc>
        <w:tc>
          <w:tcPr>
            <w:tcW w:w="6840" w:type="dxa"/>
          </w:tcPr>
          <w:p w14:paraId="2EC55206" w14:textId="77777777" w:rsidR="006035CB" w:rsidRPr="00465827" w:rsidRDefault="004878EE" w:rsidP="004878EE">
            <w:pPr>
              <w:pStyle w:val="ListParagraph"/>
              <w:spacing w:before="0" w:after="0" w:line="340" w:lineRule="exact"/>
              <w:ind w:left="0"/>
            </w:pPr>
            <w:r>
              <w:t>“Team Scorecard” will be added to the Reporting section of the left hand rail</w:t>
            </w:r>
          </w:p>
        </w:tc>
        <w:tc>
          <w:tcPr>
            <w:tcW w:w="1576" w:type="dxa"/>
          </w:tcPr>
          <w:p w14:paraId="62E8806D" w14:textId="77777777" w:rsidR="00662459" w:rsidRPr="00B66417" w:rsidRDefault="00662459" w:rsidP="00662459">
            <w:pPr>
              <w:spacing w:before="0" w:after="0"/>
              <w:rPr>
                <w:rFonts w:cs="Arial"/>
              </w:rPr>
            </w:pPr>
          </w:p>
        </w:tc>
      </w:tr>
      <w:tr w:rsidR="006E7596" w:rsidRPr="00B66417" w14:paraId="1543F39D" w14:textId="77777777" w:rsidTr="00583E96">
        <w:trPr>
          <w:trHeight w:val="70"/>
        </w:trPr>
        <w:tc>
          <w:tcPr>
            <w:tcW w:w="1728" w:type="dxa"/>
          </w:tcPr>
          <w:p w14:paraId="1BD4A9CC" w14:textId="77777777" w:rsidR="006E7596" w:rsidRPr="00A256AF" w:rsidRDefault="00A47D99" w:rsidP="00662459">
            <w:pPr>
              <w:spacing w:before="0" w:after="0" w:line="340" w:lineRule="exact"/>
              <w:rPr>
                <w:rFonts w:cs="Arial"/>
                <w:highlight w:val="yellow"/>
              </w:rPr>
            </w:pPr>
            <w:r w:rsidRPr="00A256AF">
              <w:rPr>
                <w:rFonts w:cs="Arial"/>
                <w:highlight w:val="yellow"/>
              </w:rPr>
              <w:t>BR 1</w:t>
            </w:r>
            <w:r w:rsidR="006E7596" w:rsidRPr="00A256AF">
              <w:rPr>
                <w:rFonts w:cs="Arial"/>
                <w:highlight w:val="yellow"/>
              </w:rPr>
              <w:t>a</w:t>
            </w:r>
          </w:p>
        </w:tc>
        <w:tc>
          <w:tcPr>
            <w:tcW w:w="6840" w:type="dxa"/>
          </w:tcPr>
          <w:p w14:paraId="4882BBBE" w14:textId="77777777" w:rsidR="006E7596" w:rsidRDefault="006E7596" w:rsidP="006E7596">
            <w:pPr>
              <w:pStyle w:val="ListParagraph"/>
              <w:spacing w:before="0" w:after="0" w:line="340" w:lineRule="exact"/>
              <w:ind w:left="0"/>
            </w:pPr>
            <w:r>
              <w:t>“Team Scorecard” will only be viewable by Managers, Team Leaders, and Department Analysts.  Access to other users should be restricted such that they cannot access these screens of the Operations Scorecard</w:t>
            </w:r>
          </w:p>
        </w:tc>
        <w:tc>
          <w:tcPr>
            <w:tcW w:w="1576" w:type="dxa"/>
          </w:tcPr>
          <w:p w14:paraId="5A69508C" w14:textId="77777777" w:rsidR="006E7596" w:rsidRDefault="006E7596" w:rsidP="00662459">
            <w:pPr>
              <w:spacing w:before="0" w:after="0"/>
              <w:rPr>
                <w:rFonts w:cs="Arial"/>
              </w:rPr>
            </w:pPr>
          </w:p>
        </w:tc>
      </w:tr>
      <w:tr w:rsidR="004878EE" w:rsidRPr="00B66417" w14:paraId="51D9E20F" w14:textId="77777777" w:rsidTr="00583E96">
        <w:trPr>
          <w:trHeight w:val="70"/>
        </w:trPr>
        <w:tc>
          <w:tcPr>
            <w:tcW w:w="1728" w:type="dxa"/>
          </w:tcPr>
          <w:p w14:paraId="6AE57EF6" w14:textId="77777777" w:rsidR="004878EE" w:rsidRPr="00A256AF" w:rsidRDefault="006E7596" w:rsidP="00662459">
            <w:pPr>
              <w:spacing w:before="0" w:after="0" w:line="340" w:lineRule="exact"/>
              <w:rPr>
                <w:rFonts w:cs="Arial"/>
                <w:highlight w:val="yellow"/>
              </w:rPr>
            </w:pPr>
            <w:r w:rsidRPr="00A256AF">
              <w:rPr>
                <w:rFonts w:cs="Arial"/>
                <w:highlight w:val="yellow"/>
              </w:rPr>
              <w:t>BR 2</w:t>
            </w:r>
          </w:p>
        </w:tc>
        <w:tc>
          <w:tcPr>
            <w:tcW w:w="6840" w:type="dxa"/>
          </w:tcPr>
          <w:p w14:paraId="014494AA" w14:textId="77777777" w:rsidR="004878EE" w:rsidRDefault="006E7596" w:rsidP="006E7596">
            <w:pPr>
              <w:pStyle w:val="ListParagraph"/>
              <w:spacing w:before="0" w:after="0" w:line="340" w:lineRule="exact"/>
              <w:ind w:left="0"/>
            </w:pPr>
            <w:r>
              <w:t>The Reporting -&gt; Team Scorecard lading page will allow users to select the following:</w:t>
            </w:r>
          </w:p>
          <w:p w14:paraId="3F07E372" w14:textId="77777777" w:rsidR="006E7596" w:rsidRDefault="006E7596" w:rsidP="005765C1">
            <w:pPr>
              <w:pStyle w:val="ListParagraph"/>
              <w:numPr>
                <w:ilvl w:val="0"/>
                <w:numId w:val="8"/>
              </w:numPr>
              <w:spacing w:before="0" w:after="0" w:line="340" w:lineRule="exact"/>
            </w:pPr>
            <w:r>
              <w:t>Month to be reported</w:t>
            </w:r>
          </w:p>
          <w:p w14:paraId="2CAD7444" w14:textId="77777777" w:rsidR="006E7596" w:rsidRDefault="006E7596" w:rsidP="005765C1">
            <w:pPr>
              <w:pStyle w:val="ListParagraph"/>
              <w:numPr>
                <w:ilvl w:val="0"/>
                <w:numId w:val="8"/>
              </w:numPr>
              <w:spacing w:before="0" w:after="0" w:line="340" w:lineRule="exact"/>
            </w:pPr>
            <w:r>
              <w:t>Year to be reported</w:t>
            </w:r>
          </w:p>
          <w:p w14:paraId="15523091" w14:textId="77777777" w:rsidR="006E7596" w:rsidRDefault="006E7596" w:rsidP="005765C1">
            <w:pPr>
              <w:pStyle w:val="ListParagraph"/>
              <w:numPr>
                <w:ilvl w:val="0"/>
                <w:numId w:val="8"/>
              </w:numPr>
              <w:spacing w:before="0" w:after="0" w:line="340" w:lineRule="exact"/>
            </w:pPr>
            <w:r>
              <w:t>Team to be reported</w:t>
            </w:r>
          </w:p>
        </w:tc>
        <w:tc>
          <w:tcPr>
            <w:tcW w:w="1576" w:type="dxa"/>
          </w:tcPr>
          <w:p w14:paraId="0D1DF8AE" w14:textId="77777777" w:rsidR="004878EE" w:rsidRPr="00B66417" w:rsidRDefault="006E7596" w:rsidP="00662459">
            <w:pPr>
              <w:spacing w:before="0" w:after="0"/>
              <w:rPr>
                <w:rFonts w:cs="Arial"/>
              </w:rPr>
            </w:pPr>
            <w:r>
              <w:rPr>
                <w:rFonts w:cs="Arial"/>
              </w:rPr>
              <w:t>Mirror Individual Scorecard format and functionality</w:t>
            </w:r>
          </w:p>
        </w:tc>
      </w:tr>
      <w:tr w:rsidR="006E7596" w:rsidRPr="00B66417" w14:paraId="7411C810" w14:textId="77777777" w:rsidTr="00583E96">
        <w:trPr>
          <w:trHeight w:val="70"/>
        </w:trPr>
        <w:tc>
          <w:tcPr>
            <w:tcW w:w="1728" w:type="dxa"/>
          </w:tcPr>
          <w:p w14:paraId="2EC231CB" w14:textId="77777777" w:rsidR="006E7596" w:rsidRPr="00A256AF" w:rsidRDefault="00A47D99" w:rsidP="00662459">
            <w:pPr>
              <w:spacing w:before="0" w:after="0" w:line="340" w:lineRule="exact"/>
              <w:rPr>
                <w:rFonts w:cs="Arial"/>
                <w:highlight w:val="yellow"/>
              </w:rPr>
            </w:pPr>
            <w:r w:rsidRPr="00A256AF">
              <w:rPr>
                <w:rFonts w:cs="Arial"/>
                <w:highlight w:val="yellow"/>
              </w:rPr>
              <w:t>BR 2</w:t>
            </w:r>
            <w:r w:rsidR="006E7596" w:rsidRPr="00A256AF">
              <w:rPr>
                <w:rFonts w:cs="Arial"/>
                <w:highlight w:val="yellow"/>
              </w:rPr>
              <w:t>a</w:t>
            </w:r>
          </w:p>
        </w:tc>
        <w:tc>
          <w:tcPr>
            <w:tcW w:w="6840" w:type="dxa"/>
          </w:tcPr>
          <w:p w14:paraId="6AFCF224" w14:textId="77777777" w:rsidR="006E7596" w:rsidRDefault="006E7596" w:rsidP="006E7596">
            <w:pPr>
              <w:pStyle w:val="ListParagraph"/>
              <w:spacing w:before="0" w:after="0" w:line="340" w:lineRule="exact"/>
              <w:ind w:left="0"/>
            </w:pPr>
            <w:r>
              <w:t>The options available in the #3 should be limited to the teams to which the Manger or Team Leader is assigned.  The Department Analyst should be able to view all teams.</w:t>
            </w:r>
          </w:p>
        </w:tc>
        <w:tc>
          <w:tcPr>
            <w:tcW w:w="1576" w:type="dxa"/>
          </w:tcPr>
          <w:p w14:paraId="04E22E2B" w14:textId="77777777" w:rsidR="006E7596" w:rsidRDefault="006E7596" w:rsidP="00662459">
            <w:pPr>
              <w:spacing w:before="0" w:after="0"/>
              <w:rPr>
                <w:rFonts w:cs="Arial"/>
              </w:rPr>
            </w:pPr>
          </w:p>
        </w:tc>
      </w:tr>
      <w:tr w:rsidR="006E7596" w:rsidRPr="00B66417" w14:paraId="75F64AFC" w14:textId="77777777" w:rsidTr="00583E96">
        <w:trPr>
          <w:trHeight w:val="70"/>
        </w:trPr>
        <w:tc>
          <w:tcPr>
            <w:tcW w:w="1728" w:type="dxa"/>
          </w:tcPr>
          <w:p w14:paraId="6935009A" w14:textId="77777777" w:rsidR="006E7596" w:rsidRDefault="006E7596" w:rsidP="00662459">
            <w:pPr>
              <w:spacing w:before="0" w:after="0" w:line="340" w:lineRule="exact"/>
              <w:rPr>
                <w:rFonts w:cs="Arial"/>
              </w:rPr>
            </w:pPr>
            <w:r w:rsidRPr="00E061C6">
              <w:rPr>
                <w:rFonts w:cs="Arial"/>
                <w:highlight w:val="yellow"/>
              </w:rPr>
              <w:t>BR 3</w:t>
            </w:r>
          </w:p>
        </w:tc>
        <w:tc>
          <w:tcPr>
            <w:tcW w:w="6840" w:type="dxa"/>
          </w:tcPr>
          <w:p w14:paraId="3164F847" w14:textId="77777777" w:rsidR="006E7596" w:rsidRDefault="006E7596" w:rsidP="006E7596">
            <w:pPr>
              <w:pStyle w:val="ListParagraph"/>
              <w:spacing w:before="0" w:after="0" w:line="340" w:lineRule="exact"/>
              <w:ind w:left="0"/>
            </w:pPr>
            <w:r>
              <w:t>The Customize Scorecard section will be updated to include 2 radio buttons:</w:t>
            </w:r>
          </w:p>
          <w:p w14:paraId="09957797" w14:textId="77777777" w:rsidR="006E7596" w:rsidRDefault="006E7596" w:rsidP="005765C1">
            <w:pPr>
              <w:pStyle w:val="ListParagraph"/>
              <w:numPr>
                <w:ilvl w:val="0"/>
                <w:numId w:val="9"/>
              </w:numPr>
              <w:spacing w:before="0" w:after="0" w:line="340" w:lineRule="exact"/>
            </w:pPr>
            <w:r>
              <w:t>Individual Scorecard</w:t>
            </w:r>
          </w:p>
          <w:p w14:paraId="46198D62" w14:textId="77777777" w:rsidR="006E7596" w:rsidRDefault="006E7596" w:rsidP="005765C1">
            <w:pPr>
              <w:pStyle w:val="ListParagraph"/>
              <w:numPr>
                <w:ilvl w:val="0"/>
                <w:numId w:val="9"/>
              </w:numPr>
              <w:spacing w:before="0" w:after="0" w:line="340" w:lineRule="exact"/>
            </w:pPr>
            <w:r>
              <w:t>Team Scorecard</w:t>
            </w:r>
          </w:p>
          <w:p w14:paraId="5D51C4E9" w14:textId="77777777" w:rsidR="006E7596" w:rsidRDefault="006E7596" w:rsidP="006E7596">
            <w:pPr>
              <w:spacing w:before="0" w:after="0" w:line="340" w:lineRule="exact"/>
            </w:pPr>
            <w:r>
              <w:t>No other changes will be needed to the existing format of this screen</w:t>
            </w:r>
          </w:p>
        </w:tc>
        <w:tc>
          <w:tcPr>
            <w:tcW w:w="1576" w:type="dxa"/>
          </w:tcPr>
          <w:p w14:paraId="24FC1675" w14:textId="77777777" w:rsidR="006E7596" w:rsidRDefault="006E7596" w:rsidP="00662459">
            <w:pPr>
              <w:spacing w:before="0" w:after="0"/>
              <w:rPr>
                <w:rFonts w:cs="Arial"/>
              </w:rPr>
            </w:pPr>
          </w:p>
        </w:tc>
      </w:tr>
      <w:tr w:rsidR="006E7596" w:rsidRPr="00B66417" w14:paraId="13730446" w14:textId="77777777" w:rsidTr="00583E96">
        <w:trPr>
          <w:trHeight w:val="70"/>
        </w:trPr>
        <w:tc>
          <w:tcPr>
            <w:tcW w:w="1728" w:type="dxa"/>
          </w:tcPr>
          <w:p w14:paraId="04A7A681" w14:textId="77777777" w:rsidR="006E7596" w:rsidRDefault="00A47D99" w:rsidP="00662459">
            <w:pPr>
              <w:spacing w:before="0" w:after="0" w:line="340" w:lineRule="exact"/>
              <w:rPr>
                <w:rFonts w:cs="Arial"/>
              </w:rPr>
            </w:pPr>
            <w:r w:rsidRPr="00E061C6">
              <w:rPr>
                <w:rFonts w:cs="Arial"/>
                <w:highlight w:val="yellow"/>
              </w:rPr>
              <w:t>BR 3</w:t>
            </w:r>
            <w:r w:rsidR="006E7596" w:rsidRPr="00E061C6">
              <w:rPr>
                <w:rFonts w:cs="Arial"/>
                <w:highlight w:val="yellow"/>
              </w:rPr>
              <w:t>a</w:t>
            </w:r>
          </w:p>
        </w:tc>
        <w:tc>
          <w:tcPr>
            <w:tcW w:w="6840" w:type="dxa"/>
          </w:tcPr>
          <w:p w14:paraId="2EAB4734" w14:textId="77777777" w:rsidR="006E7596" w:rsidRDefault="006E7596" w:rsidP="006E7596">
            <w:pPr>
              <w:pStyle w:val="ListParagraph"/>
              <w:spacing w:before="0" w:after="0" w:line="340" w:lineRule="exact"/>
              <w:ind w:left="0"/>
            </w:pPr>
            <w:r>
              <w:t xml:space="preserve">Customization made in the Maintenance -&gt; Customize Scorecard screen for the selected Team, Month, and Year should be limited to the type of </w:t>
            </w:r>
            <w:r>
              <w:lastRenderedPageBreak/>
              <w:t>scorecard selected.  No other changes should be made to the format or functionality of this screen.</w:t>
            </w:r>
          </w:p>
        </w:tc>
        <w:tc>
          <w:tcPr>
            <w:tcW w:w="1576" w:type="dxa"/>
          </w:tcPr>
          <w:p w14:paraId="7BD77366" w14:textId="77777777" w:rsidR="006E7596" w:rsidRDefault="006E7596" w:rsidP="006E7596">
            <w:pPr>
              <w:spacing w:before="0" w:after="0"/>
              <w:rPr>
                <w:rFonts w:cs="Arial"/>
              </w:rPr>
            </w:pPr>
            <w:r>
              <w:rPr>
                <w:rFonts w:cs="Arial"/>
              </w:rPr>
              <w:lastRenderedPageBreak/>
              <w:t xml:space="preserve">The team view is a consolidation </w:t>
            </w:r>
            <w:r>
              <w:rPr>
                <w:rFonts w:cs="Arial"/>
              </w:rPr>
              <w:lastRenderedPageBreak/>
              <w:t>of the Individual cards and not all the data is needed, please let me know if you think of a simpler solution</w:t>
            </w:r>
          </w:p>
        </w:tc>
      </w:tr>
      <w:tr w:rsidR="006E7596" w:rsidRPr="00B66417" w14:paraId="17EA0BAA" w14:textId="77777777" w:rsidTr="00583E96">
        <w:trPr>
          <w:trHeight w:val="70"/>
        </w:trPr>
        <w:tc>
          <w:tcPr>
            <w:tcW w:w="1728" w:type="dxa"/>
          </w:tcPr>
          <w:p w14:paraId="3E779A6A" w14:textId="77777777" w:rsidR="006E7596" w:rsidRDefault="006E7596" w:rsidP="00662459">
            <w:pPr>
              <w:spacing w:before="0" w:after="0" w:line="340" w:lineRule="exact"/>
              <w:rPr>
                <w:rFonts w:cs="Arial"/>
              </w:rPr>
            </w:pPr>
            <w:r>
              <w:rPr>
                <w:rFonts w:cs="Arial"/>
              </w:rPr>
              <w:lastRenderedPageBreak/>
              <w:t>BR 4</w:t>
            </w:r>
          </w:p>
        </w:tc>
        <w:tc>
          <w:tcPr>
            <w:tcW w:w="6840" w:type="dxa"/>
          </w:tcPr>
          <w:p w14:paraId="0D6BBC10" w14:textId="77777777" w:rsidR="006E7596" w:rsidRDefault="00496C3C" w:rsidP="00496C3C">
            <w:pPr>
              <w:pStyle w:val="ListParagraph"/>
              <w:spacing w:before="0" w:after="0" w:line="340" w:lineRule="exact"/>
              <w:ind w:left="0"/>
            </w:pPr>
            <w:bookmarkStart w:id="18" w:name="_GoBack"/>
            <w:r>
              <w:t>In addition to the Customized Fields, the Reporting -&gt; Team Scorecard produced should show the following information but limited to the Representatives assigned to the specific team as of the run date of the scorecard:</w:t>
            </w:r>
          </w:p>
          <w:p w14:paraId="791A6656" w14:textId="77777777" w:rsidR="00496C3C" w:rsidRDefault="00496C3C" w:rsidP="005765C1">
            <w:pPr>
              <w:pStyle w:val="ListParagraph"/>
              <w:numPr>
                <w:ilvl w:val="0"/>
                <w:numId w:val="10"/>
              </w:numPr>
              <w:spacing w:before="0" w:after="0" w:line="340" w:lineRule="exact"/>
            </w:pPr>
            <w:r>
              <w:t>Table of Representatives with a Total row at the bottom that shows per Representative:</w:t>
            </w:r>
          </w:p>
          <w:p w14:paraId="04D4D7BF" w14:textId="77777777" w:rsidR="00496C3C" w:rsidRDefault="00496C3C" w:rsidP="005765C1">
            <w:pPr>
              <w:pStyle w:val="ListParagraph"/>
              <w:numPr>
                <w:ilvl w:val="1"/>
                <w:numId w:val="10"/>
              </w:numPr>
              <w:spacing w:before="0" w:after="0" w:line="340" w:lineRule="exact"/>
            </w:pPr>
            <w:r>
              <w:t>Name</w:t>
            </w:r>
          </w:p>
          <w:p w14:paraId="74658071" w14:textId="77777777" w:rsidR="00496C3C" w:rsidRDefault="00496C3C" w:rsidP="005765C1">
            <w:pPr>
              <w:pStyle w:val="ListParagraph"/>
              <w:numPr>
                <w:ilvl w:val="1"/>
                <w:numId w:val="10"/>
              </w:numPr>
              <w:spacing w:before="0" w:after="0" w:line="340" w:lineRule="exact"/>
            </w:pPr>
            <w:r>
              <w:t>Utilization Score</w:t>
            </w:r>
          </w:p>
          <w:p w14:paraId="74FD68E2" w14:textId="77777777" w:rsidR="00496C3C" w:rsidRDefault="00496C3C" w:rsidP="005765C1">
            <w:pPr>
              <w:pStyle w:val="ListParagraph"/>
              <w:numPr>
                <w:ilvl w:val="1"/>
                <w:numId w:val="10"/>
              </w:numPr>
              <w:spacing w:before="0" w:after="0" w:line="340" w:lineRule="exact"/>
            </w:pPr>
            <w:r>
              <w:t>Productivity Score</w:t>
            </w:r>
          </w:p>
          <w:p w14:paraId="38AD8D6E" w14:textId="77777777" w:rsidR="00496C3C" w:rsidRDefault="00496C3C" w:rsidP="005765C1">
            <w:pPr>
              <w:pStyle w:val="ListParagraph"/>
              <w:numPr>
                <w:ilvl w:val="1"/>
                <w:numId w:val="10"/>
              </w:numPr>
              <w:spacing w:before="0" w:after="0" w:line="340" w:lineRule="exact"/>
            </w:pPr>
            <w:r>
              <w:t>Efficiency Score</w:t>
            </w:r>
          </w:p>
          <w:p w14:paraId="75177B04" w14:textId="77777777" w:rsidR="00496C3C" w:rsidRDefault="00496C3C" w:rsidP="005765C1">
            <w:pPr>
              <w:pStyle w:val="ListParagraph"/>
              <w:numPr>
                <w:ilvl w:val="1"/>
                <w:numId w:val="10"/>
              </w:numPr>
              <w:spacing w:before="0" w:after="0" w:line="340" w:lineRule="exact"/>
            </w:pPr>
            <w:r>
              <w:t>Quality Score</w:t>
            </w:r>
          </w:p>
          <w:p w14:paraId="20D7424A" w14:textId="77777777" w:rsidR="00496C3C" w:rsidRDefault="00496C3C" w:rsidP="005765C1">
            <w:pPr>
              <w:pStyle w:val="ListParagraph"/>
              <w:numPr>
                <w:ilvl w:val="1"/>
                <w:numId w:val="10"/>
              </w:numPr>
              <w:spacing w:before="0" w:after="0" w:line="340" w:lineRule="exact"/>
            </w:pPr>
            <w:r>
              <w:t>Attendance</w:t>
            </w:r>
          </w:p>
          <w:p w14:paraId="7D16D1D8" w14:textId="77777777" w:rsidR="00496C3C" w:rsidRDefault="00496C3C" w:rsidP="005765C1">
            <w:pPr>
              <w:pStyle w:val="ListParagraph"/>
              <w:numPr>
                <w:ilvl w:val="1"/>
                <w:numId w:val="10"/>
              </w:numPr>
              <w:spacing w:before="0" w:after="0" w:line="340" w:lineRule="exact"/>
            </w:pPr>
            <w:r>
              <w:t>Total Non-Processing Time</w:t>
            </w:r>
          </w:p>
          <w:p w14:paraId="6F7D37D0" w14:textId="77777777" w:rsidR="00496C3C" w:rsidRDefault="00496C3C" w:rsidP="005765C1">
            <w:pPr>
              <w:pStyle w:val="ListParagraph"/>
              <w:numPr>
                <w:ilvl w:val="1"/>
                <w:numId w:val="10"/>
              </w:numPr>
              <w:spacing w:before="0" w:after="0" w:line="340" w:lineRule="exact"/>
            </w:pPr>
            <w:r>
              <w:t>Quality Review Rate</w:t>
            </w:r>
          </w:p>
          <w:p w14:paraId="31D31994" w14:textId="77777777" w:rsidR="00496C3C" w:rsidRDefault="00496C3C" w:rsidP="005765C1">
            <w:pPr>
              <w:pStyle w:val="ListParagraph"/>
              <w:numPr>
                <w:ilvl w:val="2"/>
                <w:numId w:val="10"/>
              </w:numPr>
              <w:spacing w:before="0" w:after="0" w:line="340" w:lineRule="exact"/>
            </w:pPr>
            <w:r>
              <w:t>= Select Count / Total Status Changes</w:t>
            </w:r>
          </w:p>
          <w:p w14:paraId="0A8915B7" w14:textId="77777777" w:rsidR="00496C3C" w:rsidRDefault="00496C3C" w:rsidP="005765C1">
            <w:pPr>
              <w:pStyle w:val="ListParagraph"/>
              <w:numPr>
                <w:ilvl w:val="0"/>
                <w:numId w:val="10"/>
              </w:numPr>
              <w:spacing w:before="0" w:after="0" w:line="340" w:lineRule="exact"/>
            </w:pPr>
            <w:r>
              <w:t>A Representatives Required figure</w:t>
            </w:r>
          </w:p>
          <w:p w14:paraId="4812C3E1" w14:textId="77777777" w:rsidR="00496C3C" w:rsidRDefault="00496C3C" w:rsidP="005765C1">
            <w:pPr>
              <w:pStyle w:val="ListParagraph"/>
              <w:numPr>
                <w:ilvl w:val="1"/>
                <w:numId w:val="10"/>
              </w:numPr>
              <w:spacing w:before="0" w:after="0" w:line="340" w:lineRule="exact"/>
            </w:pPr>
            <w:r>
              <w:t>= Total Standard Processing Time + Total Non-Processing Time / Total Available Time</w:t>
            </w:r>
          </w:p>
          <w:p w14:paraId="12F163A3" w14:textId="77777777" w:rsidR="00496C3C" w:rsidRDefault="00496C3C" w:rsidP="005765C1">
            <w:pPr>
              <w:pStyle w:val="ListParagraph"/>
              <w:numPr>
                <w:ilvl w:val="0"/>
                <w:numId w:val="10"/>
              </w:numPr>
              <w:spacing w:before="0" w:after="0" w:line="340" w:lineRule="exact"/>
            </w:pPr>
            <w:r>
              <w:t>A Location Summary showing by each location (Cebu, Manilla, Portsmouth, Boston, and Work From Home) the following:</w:t>
            </w:r>
          </w:p>
          <w:p w14:paraId="51880FF9" w14:textId="77777777" w:rsidR="00496C3C" w:rsidRDefault="00496C3C" w:rsidP="005765C1">
            <w:pPr>
              <w:pStyle w:val="ListParagraph"/>
              <w:numPr>
                <w:ilvl w:val="1"/>
                <w:numId w:val="10"/>
              </w:numPr>
              <w:spacing w:before="0" w:after="0" w:line="340" w:lineRule="exact"/>
            </w:pPr>
            <w:r>
              <w:t>Location Name</w:t>
            </w:r>
          </w:p>
          <w:p w14:paraId="6BD9A04A" w14:textId="77777777" w:rsidR="00496C3C" w:rsidRDefault="00496C3C" w:rsidP="005765C1">
            <w:pPr>
              <w:pStyle w:val="ListParagraph"/>
              <w:numPr>
                <w:ilvl w:val="1"/>
                <w:numId w:val="10"/>
              </w:numPr>
              <w:spacing w:before="0" w:after="0" w:line="340" w:lineRule="exact"/>
            </w:pPr>
            <w:r>
              <w:t>Count of Representatives at Location</w:t>
            </w:r>
          </w:p>
          <w:p w14:paraId="16E7391C" w14:textId="77777777" w:rsidR="00496C3C" w:rsidRDefault="00496C3C" w:rsidP="005765C1">
            <w:pPr>
              <w:pStyle w:val="ListParagraph"/>
              <w:numPr>
                <w:ilvl w:val="1"/>
                <w:numId w:val="10"/>
              </w:numPr>
              <w:spacing w:before="0" w:after="0" w:line="340" w:lineRule="exact"/>
            </w:pPr>
            <w:r>
              <w:t>Percent of all Representatives at Location</w:t>
            </w:r>
          </w:p>
          <w:p w14:paraId="3F86B553" w14:textId="77777777" w:rsidR="00496C3C" w:rsidRDefault="00496C3C" w:rsidP="005765C1">
            <w:pPr>
              <w:pStyle w:val="ListParagraph"/>
              <w:numPr>
                <w:ilvl w:val="2"/>
                <w:numId w:val="10"/>
              </w:numPr>
              <w:spacing w:before="0" w:after="0" w:line="340" w:lineRule="exact"/>
            </w:pPr>
            <w:r>
              <w:t>= Location Representatives / Total Representatives</w:t>
            </w:r>
          </w:p>
          <w:p w14:paraId="2DE6F5F0" w14:textId="77777777" w:rsidR="00496C3C" w:rsidRDefault="00496C3C" w:rsidP="005765C1">
            <w:pPr>
              <w:pStyle w:val="ListParagraph"/>
              <w:numPr>
                <w:ilvl w:val="1"/>
                <w:numId w:val="10"/>
              </w:numPr>
              <w:spacing w:before="0" w:after="0" w:line="340" w:lineRule="exact"/>
            </w:pPr>
            <w:r>
              <w:t>Location Allocation</w:t>
            </w:r>
          </w:p>
          <w:p w14:paraId="1075C84A" w14:textId="77777777" w:rsidR="00496C3C" w:rsidRDefault="00496C3C" w:rsidP="005765C1">
            <w:pPr>
              <w:pStyle w:val="ListParagraph"/>
              <w:numPr>
                <w:ilvl w:val="2"/>
                <w:numId w:val="10"/>
              </w:numPr>
              <w:spacing w:before="0" w:after="0" w:line="340" w:lineRule="exact"/>
            </w:pPr>
            <w:r>
              <w:t>This will show the percentage of staff onshore versus the percentage of staff offshore</w:t>
            </w:r>
          </w:p>
          <w:p w14:paraId="11917908" w14:textId="77777777" w:rsidR="00496C3C" w:rsidRDefault="00496C3C" w:rsidP="005765C1">
            <w:pPr>
              <w:pStyle w:val="ListParagraph"/>
              <w:numPr>
                <w:ilvl w:val="3"/>
                <w:numId w:val="10"/>
              </w:numPr>
              <w:spacing w:before="0" w:after="0" w:line="340" w:lineRule="exact"/>
            </w:pPr>
            <w:r>
              <w:t xml:space="preserve">= (Portsmouth Representatives + Boston </w:t>
            </w:r>
            <w:r>
              <w:lastRenderedPageBreak/>
              <w:t>Representatives + Work From Home Representatives) / Total Representatives</w:t>
            </w:r>
          </w:p>
          <w:p w14:paraId="14DCD996" w14:textId="77777777" w:rsidR="00496C3C" w:rsidRDefault="00660C9E" w:rsidP="005765C1">
            <w:pPr>
              <w:pStyle w:val="ListParagraph"/>
              <w:numPr>
                <w:ilvl w:val="3"/>
                <w:numId w:val="10"/>
              </w:numPr>
              <w:spacing w:before="0" w:after="0" w:line="340" w:lineRule="exact"/>
            </w:pPr>
            <w:r>
              <w:t>= (Cebu Representatives + Manilla Representatives) / Total Representatives</w:t>
            </w:r>
          </w:p>
          <w:p w14:paraId="77941360" w14:textId="77777777" w:rsidR="00660C9E" w:rsidRDefault="00660C9E" w:rsidP="005765C1">
            <w:pPr>
              <w:pStyle w:val="ListParagraph"/>
              <w:numPr>
                <w:ilvl w:val="2"/>
                <w:numId w:val="10"/>
              </w:numPr>
              <w:spacing w:before="0" w:after="0" w:line="340" w:lineRule="exact"/>
            </w:pPr>
            <w:r>
              <w:t>This figure will be formatted as “Onshore - Offshore” (ex. 10% - 90%)</w:t>
            </w:r>
          </w:p>
          <w:p w14:paraId="06B83972" w14:textId="77777777" w:rsidR="00660C9E" w:rsidRDefault="00660C9E" w:rsidP="005765C1">
            <w:pPr>
              <w:pStyle w:val="ListParagraph"/>
              <w:numPr>
                <w:ilvl w:val="0"/>
                <w:numId w:val="10"/>
              </w:numPr>
              <w:spacing w:before="0" w:after="0" w:line="340" w:lineRule="exact"/>
            </w:pPr>
            <w:r>
              <w:t>A Completed Units table showing the following:</w:t>
            </w:r>
          </w:p>
          <w:p w14:paraId="64808FB9" w14:textId="77777777" w:rsidR="00660C9E" w:rsidRDefault="00660C9E" w:rsidP="005765C1">
            <w:pPr>
              <w:pStyle w:val="ListParagraph"/>
              <w:numPr>
                <w:ilvl w:val="1"/>
                <w:numId w:val="10"/>
              </w:numPr>
              <w:spacing w:before="0" w:after="0" w:line="340" w:lineRule="exact"/>
            </w:pPr>
            <w:r>
              <w:t>Completed Unit Name</w:t>
            </w:r>
          </w:p>
          <w:p w14:paraId="331686B9" w14:textId="77777777" w:rsidR="00660C9E" w:rsidRDefault="00660C9E" w:rsidP="005765C1">
            <w:pPr>
              <w:pStyle w:val="ListParagraph"/>
              <w:numPr>
                <w:ilvl w:val="1"/>
                <w:numId w:val="10"/>
              </w:numPr>
              <w:spacing w:before="0" w:after="0" w:line="340" w:lineRule="exact"/>
            </w:pPr>
            <w:r>
              <w:t>Completed Unit Count</w:t>
            </w:r>
          </w:p>
          <w:p w14:paraId="023B2ADF" w14:textId="77777777" w:rsidR="00660C9E" w:rsidRDefault="00660C9E" w:rsidP="005765C1">
            <w:pPr>
              <w:pStyle w:val="ListParagraph"/>
              <w:numPr>
                <w:ilvl w:val="1"/>
                <w:numId w:val="10"/>
              </w:numPr>
              <w:spacing w:before="0" w:after="0" w:line="340" w:lineRule="exact"/>
            </w:pPr>
            <w:r>
              <w:t>Count of status changes needed to get to a Completed Unit</w:t>
            </w:r>
            <w:bookmarkEnd w:id="18"/>
          </w:p>
        </w:tc>
        <w:tc>
          <w:tcPr>
            <w:tcW w:w="1576" w:type="dxa"/>
          </w:tcPr>
          <w:p w14:paraId="32E86150" w14:textId="77777777" w:rsidR="006E7596" w:rsidRDefault="006E7596" w:rsidP="006E7596">
            <w:pPr>
              <w:spacing w:before="0" w:after="0"/>
              <w:rPr>
                <w:rFonts w:cs="Arial"/>
              </w:rPr>
            </w:pPr>
          </w:p>
        </w:tc>
      </w:tr>
      <w:tr w:rsidR="00660C9E" w:rsidRPr="00B66417" w14:paraId="08382307" w14:textId="77777777" w:rsidTr="00583E96">
        <w:trPr>
          <w:trHeight w:val="70"/>
        </w:trPr>
        <w:tc>
          <w:tcPr>
            <w:tcW w:w="1728" w:type="dxa"/>
          </w:tcPr>
          <w:p w14:paraId="08CE3BD3" w14:textId="77777777" w:rsidR="00660C9E" w:rsidRDefault="00A47D99" w:rsidP="00662459">
            <w:pPr>
              <w:spacing w:before="0" w:after="0" w:line="340" w:lineRule="exact"/>
              <w:rPr>
                <w:rFonts w:cs="Arial"/>
              </w:rPr>
            </w:pPr>
            <w:r w:rsidRPr="00E061C6">
              <w:rPr>
                <w:rFonts w:cs="Arial"/>
                <w:highlight w:val="yellow"/>
              </w:rPr>
              <w:t>BR 4</w:t>
            </w:r>
            <w:r w:rsidR="00660C9E" w:rsidRPr="00E061C6">
              <w:rPr>
                <w:rFonts w:cs="Arial"/>
                <w:highlight w:val="yellow"/>
              </w:rPr>
              <w:t>a</w:t>
            </w:r>
          </w:p>
        </w:tc>
        <w:tc>
          <w:tcPr>
            <w:tcW w:w="6840" w:type="dxa"/>
          </w:tcPr>
          <w:p w14:paraId="6AD9B091" w14:textId="77777777" w:rsidR="00660C9E" w:rsidRDefault="00660C9E" w:rsidP="00660C9E">
            <w:pPr>
              <w:pStyle w:val="ListParagraph"/>
              <w:spacing w:before="0" w:after="0" w:line="340" w:lineRule="exact"/>
              <w:ind w:left="0"/>
            </w:pPr>
            <w:r>
              <w:t>The Maintenance -&gt; Teams -&gt; Work Items (Timings) screen will be updated with the ability to mark a Worktype &amp; Status combination as counting towards a Completed Unit that will appear on #4</w:t>
            </w:r>
          </w:p>
        </w:tc>
        <w:tc>
          <w:tcPr>
            <w:tcW w:w="1576" w:type="dxa"/>
          </w:tcPr>
          <w:p w14:paraId="3C579D3E" w14:textId="77777777" w:rsidR="00660C9E" w:rsidRDefault="00660C9E" w:rsidP="006E7596">
            <w:pPr>
              <w:spacing w:before="0" w:after="0"/>
              <w:rPr>
                <w:rFonts w:cs="Arial"/>
              </w:rPr>
            </w:pPr>
          </w:p>
        </w:tc>
      </w:tr>
      <w:tr w:rsidR="00660C9E" w:rsidRPr="00B66417" w14:paraId="6FE089A5" w14:textId="77777777" w:rsidTr="00583E96">
        <w:trPr>
          <w:trHeight w:val="70"/>
        </w:trPr>
        <w:tc>
          <w:tcPr>
            <w:tcW w:w="1728" w:type="dxa"/>
          </w:tcPr>
          <w:p w14:paraId="6CA46C4D" w14:textId="77777777" w:rsidR="00660C9E" w:rsidRDefault="00660C9E" w:rsidP="00662459">
            <w:pPr>
              <w:spacing w:before="0" w:after="0" w:line="340" w:lineRule="exact"/>
              <w:rPr>
                <w:rFonts w:cs="Arial"/>
              </w:rPr>
            </w:pPr>
            <w:r>
              <w:rPr>
                <w:rFonts w:cs="Arial"/>
              </w:rPr>
              <w:t>BR 5</w:t>
            </w:r>
          </w:p>
        </w:tc>
        <w:tc>
          <w:tcPr>
            <w:tcW w:w="6840" w:type="dxa"/>
          </w:tcPr>
          <w:p w14:paraId="7ADBBEFB" w14:textId="77777777" w:rsidR="00660C9E" w:rsidRDefault="00660C9E" w:rsidP="00660C9E">
            <w:pPr>
              <w:pStyle w:val="ListParagraph"/>
              <w:spacing w:before="0" w:after="0" w:line="340" w:lineRule="exact"/>
              <w:ind w:left="0"/>
            </w:pPr>
            <w:r>
              <w:t>An Outstanding Inventory table counting the number of items that appear on the TA Report for the reported time with the Team’s Group name</w:t>
            </w:r>
          </w:p>
        </w:tc>
        <w:tc>
          <w:tcPr>
            <w:tcW w:w="1576" w:type="dxa"/>
          </w:tcPr>
          <w:p w14:paraId="5B3A8A82" w14:textId="77777777" w:rsidR="00660C9E" w:rsidRDefault="00660C9E" w:rsidP="006E7596">
            <w:pPr>
              <w:spacing w:before="0" w:after="0"/>
              <w:rPr>
                <w:rFonts w:cs="Arial"/>
              </w:rPr>
            </w:pPr>
          </w:p>
        </w:tc>
      </w:tr>
      <w:tr w:rsidR="00660C9E" w:rsidRPr="00B66417" w14:paraId="117AD1DF" w14:textId="77777777" w:rsidTr="00583E96">
        <w:trPr>
          <w:trHeight w:val="70"/>
        </w:trPr>
        <w:tc>
          <w:tcPr>
            <w:tcW w:w="1728" w:type="dxa"/>
          </w:tcPr>
          <w:p w14:paraId="140D78C7" w14:textId="77777777" w:rsidR="00660C9E" w:rsidRDefault="00660C9E" w:rsidP="00662459">
            <w:pPr>
              <w:spacing w:before="0" w:after="0" w:line="340" w:lineRule="exact"/>
              <w:rPr>
                <w:rFonts w:cs="Arial"/>
              </w:rPr>
            </w:pPr>
            <w:r>
              <w:rPr>
                <w:rFonts w:cs="Arial"/>
              </w:rPr>
              <w:t>BR 6</w:t>
            </w:r>
          </w:p>
        </w:tc>
        <w:tc>
          <w:tcPr>
            <w:tcW w:w="6840" w:type="dxa"/>
          </w:tcPr>
          <w:p w14:paraId="63DF2B41" w14:textId="77777777" w:rsidR="00660C9E" w:rsidRDefault="00660C9E" w:rsidP="00660C9E">
            <w:pPr>
              <w:pStyle w:val="ListParagraph"/>
              <w:spacing w:before="0" w:after="0" w:line="340" w:lineRule="exact"/>
              <w:ind w:left="0"/>
            </w:pPr>
            <w:r>
              <w:t xml:space="preserve">The Team Utilization should also be shown in a bar chart with a goal represented by a line at xx.xx% </w:t>
            </w:r>
          </w:p>
        </w:tc>
        <w:tc>
          <w:tcPr>
            <w:tcW w:w="1576" w:type="dxa"/>
          </w:tcPr>
          <w:p w14:paraId="038B48F7" w14:textId="77777777" w:rsidR="00660C9E" w:rsidRDefault="00660C9E" w:rsidP="006E7596">
            <w:pPr>
              <w:spacing w:before="0" w:after="0"/>
              <w:rPr>
                <w:rFonts w:cs="Arial"/>
              </w:rPr>
            </w:pPr>
          </w:p>
        </w:tc>
      </w:tr>
      <w:tr w:rsidR="00660C9E" w:rsidRPr="00B66417" w14:paraId="32BD1C4A" w14:textId="77777777" w:rsidTr="00583E96">
        <w:trPr>
          <w:trHeight w:val="70"/>
        </w:trPr>
        <w:tc>
          <w:tcPr>
            <w:tcW w:w="1728" w:type="dxa"/>
          </w:tcPr>
          <w:p w14:paraId="2FD21CF2" w14:textId="77777777" w:rsidR="00660C9E" w:rsidRDefault="00660C9E" w:rsidP="00662459">
            <w:pPr>
              <w:spacing w:before="0" w:after="0" w:line="340" w:lineRule="exact"/>
              <w:rPr>
                <w:rFonts w:cs="Arial"/>
              </w:rPr>
            </w:pPr>
            <w:r>
              <w:rPr>
                <w:rFonts w:cs="Arial"/>
              </w:rPr>
              <w:t>BR 7</w:t>
            </w:r>
          </w:p>
        </w:tc>
        <w:tc>
          <w:tcPr>
            <w:tcW w:w="6840" w:type="dxa"/>
          </w:tcPr>
          <w:p w14:paraId="2AAD4DF3" w14:textId="77777777" w:rsidR="00660C9E" w:rsidRDefault="00660C9E" w:rsidP="00660C9E">
            <w:pPr>
              <w:pStyle w:val="ListParagraph"/>
              <w:spacing w:before="0" w:after="0" w:line="340" w:lineRule="exact"/>
              <w:ind w:left="0"/>
            </w:pPr>
            <w:r>
              <w:t>The Team Productivity should also be shown in a bar chart with a goal represented by a line at xx.xx%</w:t>
            </w:r>
          </w:p>
        </w:tc>
        <w:tc>
          <w:tcPr>
            <w:tcW w:w="1576" w:type="dxa"/>
          </w:tcPr>
          <w:p w14:paraId="55943B8B" w14:textId="77777777" w:rsidR="00660C9E" w:rsidRDefault="00660C9E" w:rsidP="006E7596">
            <w:pPr>
              <w:spacing w:before="0" w:after="0"/>
              <w:rPr>
                <w:rFonts w:cs="Arial"/>
              </w:rPr>
            </w:pPr>
          </w:p>
        </w:tc>
      </w:tr>
      <w:tr w:rsidR="00660C9E" w:rsidRPr="00B66417" w14:paraId="2C7B14BF" w14:textId="77777777" w:rsidTr="00583E96">
        <w:trPr>
          <w:trHeight w:val="70"/>
        </w:trPr>
        <w:tc>
          <w:tcPr>
            <w:tcW w:w="1728" w:type="dxa"/>
          </w:tcPr>
          <w:p w14:paraId="1BF2FFBA" w14:textId="77777777" w:rsidR="00660C9E" w:rsidRDefault="00660C9E" w:rsidP="00662459">
            <w:pPr>
              <w:spacing w:before="0" w:after="0" w:line="340" w:lineRule="exact"/>
              <w:rPr>
                <w:rFonts w:cs="Arial"/>
              </w:rPr>
            </w:pPr>
            <w:r>
              <w:rPr>
                <w:rFonts w:cs="Arial"/>
              </w:rPr>
              <w:t>BR 8</w:t>
            </w:r>
          </w:p>
        </w:tc>
        <w:tc>
          <w:tcPr>
            <w:tcW w:w="6840" w:type="dxa"/>
          </w:tcPr>
          <w:p w14:paraId="544948ED" w14:textId="77777777" w:rsidR="00660C9E" w:rsidRDefault="00660C9E" w:rsidP="00660C9E">
            <w:pPr>
              <w:pStyle w:val="ListParagraph"/>
              <w:spacing w:before="0" w:after="0" w:line="340" w:lineRule="exact"/>
              <w:ind w:left="0"/>
            </w:pPr>
            <w:r>
              <w:t>The Team Efficiency should also be shown in a bar chart with a goal represented by a line at xx.xx%</w:t>
            </w:r>
          </w:p>
        </w:tc>
        <w:tc>
          <w:tcPr>
            <w:tcW w:w="1576" w:type="dxa"/>
          </w:tcPr>
          <w:p w14:paraId="1A7F9B72" w14:textId="77777777" w:rsidR="00660C9E" w:rsidRDefault="00660C9E" w:rsidP="006E7596">
            <w:pPr>
              <w:spacing w:before="0" w:after="0"/>
              <w:rPr>
                <w:rFonts w:cs="Arial"/>
              </w:rPr>
            </w:pPr>
          </w:p>
        </w:tc>
      </w:tr>
      <w:tr w:rsidR="00660C9E" w:rsidRPr="00B66417" w14:paraId="2F8C3658" w14:textId="77777777" w:rsidTr="00583E96">
        <w:trPr>
          <w:trHeight w:val="70"/>
        </w:trPr>
        <w:tc>
          <w:tcPr>
            <w:tcW w:w="1728" w:type="dxa"/>
          </w:tcPr>
          <w:p w14:paraId="08D79CEF" w14:textId="77777777" w:rsidR="00660C9E" w:rsidRDefault="00660C9E" w:rsidP="00662459">
            <w:pPr>
              <w:spacing w:before="0" w:after="0" w:line="340" w:lineRule="exact"/>
              <w:rPr>
                <w:rFonts w:cs="Arial"/>
              </w:rPr>
            </w:pPr>
            <w:r>
              <w:rPr>
                <w:rFonts w:cs="Arial"/>
              </w:rPr>
              <w:t>BR 9</w:t>
            </w:r>
          </w:p>
        </w:tc>
        <w:tc>
          <w:tcPr>
            <w:tcW w:w="6840" w:type="dxa"/>
          </w:tcPr>
          <w:p w14:paraId="52AC437B" w14:textId="77777777" w:rsidR="00660C9E" w:rsidRDefault="00660C9E" w:rsidP="00660C9E">
            <w:pPr>
              <w:pStyle w:val="ListParagraph"/>
              <w:spacing w:before="0" w:after="0" w:line="340" w:lineRule="exact"/>
              <w:ind w:left="0"/>
            </w:pPr>
            <w:r>
              <w:t>The Team Quality should also be shown in a bar chart with a goal represented by a line at xx.xx%</w:t>
            </w:r>
          </w:p>
        </w:tc>
        <w:tc>
          <w:tcPr>
            <w:tcW w:w="1576" w:type="dxa"/>
          </w:tcPr>
          <w:p w14:paraId="35A5AA8A" w14:textId="77777777" w:rsidR="00660C9E" w:rsidRDefault="00660C9E" w:rsidP="006E7596">
            <w:pPr>
              <w:spacing w:before="0" w:after="0"/>
              <w:rPr>
                <w:rFonts w:cs="Arial"/>
              </w:rPr>
            </w:pPr>
          </w:p>
        </w:tc>
      </w:tr>
      <w:tr w:rsidR="00660C9E" w:rsidRPr="00B66417" w14:paraId="2EA37775" w14:textId="77777777" w:rsidTr="00583E96">
        <w:trPr>
          <w:trHeight w:val="70"/>
        </w:trPr>
        <w:tc>
          <w:tcPr>
            <w:tcW w:w="1728" w:type="dxa"/>
          </w:tcPr>
          <w:p w14:paraId="310D8903" w14:textId="77777777" w:rsidR="00660C9E" w:rsidRDefault="00660C9E" w:rsidP="00662459">
            <w:pPr>
              <w:spacing w:before="0" w:after="0" w:line="340" w:lineRule="exact"/>
              <w:rPr>
                <w:rFonts w:cs="Arial"/>
              </w:rPr>
            </w:pPr>
            <w:r>
              <w:rPr>
                <w:rFonts w:cs="Arial"/>
              </w:rPr>
              <w:t>BR 10</w:t>
            </w:r>
          </w:p>
        </w:tc>
        <w:tc>
          <w:tcPr>
            <w:tcW w:w="6840" w:type="dxa"/>
          </w:tcPr>
          <w:p w14:paraId="6F4E1705" w14:textId="77777777" w:rsidR="00660C9E" w:rsidRDefault="00660C9E" w:rsidP="00660C9E">
            <w:pPr>
              <w:pStyle w:val="ListParagraph"/>
              <w:spacing w:before="0" w:after="0" w:line="340" w:lineRule="exact"/>
              <w:ind w:left="0"/>
            </w:pPr>
            <w:r>
              <w:t>The Team Non-Processing Time should also be shown as a pie chart broken down by each category of Non-Processing Time</w:t>
            </w:r>
          </w:p>
        </w:tc>
        <w:tc>
          <w:tcPr>
            <w:tcW w:w="1576" w:type="dxa"/>
          </w:tcPr>
          <w:p w14:paraId="21D62057" w14:textId="77777777" w:rsidR="00660C9E" w:rsidRDefault="00660C9E" w:rsidP="006E7596">
            <w:pPr>
              <w:spacing w:before="0" w:after="0"/>
              <w:rPr>
                <w:rFonts w:cs="Arial"/>
              </w:rPr>
            </w:pPr>
          </w:p>
        </w:tc>
      </w:tr>
      <w:tr w:rsidR="007605D8" w:rsidRPr="00B66417" w14:paraId="005AFF79" w14:textId="77777777" w:rsidTr="00583E96">
        <w:trPr>
          <w:trHeight w:val="70"/>
        </w:trPr>
        <w:tc>
          <w:tcPr>
            <w:tcW w:w="1728" w:type="dxa"/>
          </w:tcPr>
          <w:p w14:paraId="502A92C7" w14:textId="77777777" w:rsidR="007605D8" w:rsidRDefault="007605D8" w:rsidP="00662459">
            <w:pPr>
              <w:spacing w:before="0" w:after="0" w:line="340" w:lineRule="exact"/>
              <w:rPr>
                <w:rFonts w:cs="Arial"/>
              </w:rPr>
            </w:pPr>
            <w:r>
              <w:rPr>
                <w:rFonts w:cs="Arial"/>
              </w:rPr>
              <w:t>BR 11</w:t>
            </w:r>
          </w:p>
        </w:tc>
        <w:tc>
          <w:tcPr>
            <w:tcW w:w="6840" w:type="dxa"/>
          </w:tcPr>
          <w:p w14:paraId="0C4DBCE1" w14:textId="77777777" w:rsidR="007605D8" w:rsidRDefault="007605D8" w:rsidP="007605D8">
            <w:pPr>
              <w:pStyle w:val="ListParagraph"/>
              <w:spacing w:before="0" w:after="0" w:line="340" w:lineRule="exact"/>
              <w:ind w:left="0"/>
            </w:pPr>
            <w:r>
              <w:t>The Team Standard Processing Time, Non-Processing Time, Phone Time, and “Dead” Time should be shown in a pie chart</w:t>
            </w:r>
          </w:p>
          <w:p w14:paraId="1D53BC63" w14:textId="77777777" w:rsidR="007605D8" w:rsidRDefault="007605D8" w:rsidP="005765C1">
            <w:pPr>
              <w:pStyle w:val="ListParagraph"/>
              <w:numPr>
                <w:ilvl w:val="0"/>
                <w:numId w:val="11"/>
              </w:numPr>
              <w:spacing w:before="0" w:after="0" w:line="340" w:lineRule="exact"/>
            </w:pPr>
            <w:r>
              <w:t>Standard Processing Time = sum of all Representatives’ Standard Processing Time</w:t>
            </w:r>
          </w:p>
          <w:p w14:paraId="306EE1BB" w14:textId="77777777" w:rsidR="007605D8" w:rsidRDefault="007605D8" w:rsidP="005765C1">
            <w:pPr>
              <w:pStyle w:val="ListParagraph"/>
              <w:numPr>
                <w:ilvl w:val="0"/>
                <w:numId w:val="11"/>
              </w:numPr>
              <w:spacing w:before="0" w:after="0" w:line="340" w:lineRule="exact"/>
            </w:pPr>
            <w:r>
              <w:t>Non-Processing Time = sum of all Representatives’ Non-Processing Time</w:t>
            </w:r>
          </w:p>
          <w:p w14:paraId="28D68C84" w14:textId="77777777" w:rsidR="007605D8" w:rsidRDefault="007605D8" w:rsidP="005765C1">
            <w:pPr>
              <w:pStyle w:val="ListParagraph"/>
              <w:numPr>
                <w:ilvl w:val="0"/>
                <w:numId w:val="11"/>
              </w:numPr>
              <w:spacing w:before="0" w:after="0" w:line="340" w:lineRule="exact"/>
            </w:pPr>
            <w:r>
              <w:t>Phone Time = sum of all Representatives’ Total Talk Time</w:t>
            </w:r>
          </w:p>
          <w:p w14:paraId="49D965AA" w14:textId="77777777" w:rsidR="007605D8" w:rsidRDefault="007605D8" w:rsidP="005765C1">
            <w:pPr>
              <w:pStyle w:val="ListParagraph"/>
              <w:numPr>
                <w:ilvl w:val="0"/>
                <w:numId w:val="11"/>
              </w:numPr>
              <w:spacing w:before="0" w:after="0" w:line="340" w:lineRule="exact"/>
            </w:pPr>
            <w:r>
              <w:t>“Dead” Time = Total Available Time – (Standard Processing Time + Non-Processing Time + Phone Time)</w:t>
            </w:r>
          </w:p>
        </w:tc>
        <w:tc>
          <w:tcPr>
            <w:tcW w:w="1576" w:type="dxa"/>
          </w:tcPr>
          <w:p w14:paraId="341E1010" w14:textId="77777777" w:rsidR="007605D8" w:rsidRDefault="007605D8" w:rsidP="006E7596">
            <w:pPr>
              <w:spacing w:before="0" w:after="0"/>
              <w:rPr>
                <w:rFonts w:cs="Arial"/>
              </w:rPr>
            </w:pPr>
          </w:p>
        </w:tc>
      </w:tr>
      <w:tr w:rsidR="007605D8" w:rsidRPr="00B66417" w14:paraId="21DC92F1" w14:textId="77777777" w:rsidTr="00583E96">
        <w:trPr>
          <w:trHeight w:val="70"/>
        </w:trPr>
        <w:tc>
          <w:tcPr>
            <w:tcW w:w="1728" w:type="dxa"/>
          </w:tcPr>
          <w:p w14:paraId="3E076746" w14:textId="77777777" w:rsidR="007605D8" w:rsidRDefault="007605D8" w:rsidP="00662459">
            <w:pPr>
              <w:spacing w:before="0" w:after="0" w:line="340" w:lineRule="exact"/>
              <w:rPr>
                <w:rFonts w:cs="Arial"/>
              </w:rPr>
            </w:pPr>
            <w:r>
              <w:rPr>
                <w:rFonts w:cs="Arial"/>
              </w:rPr>
              <w:t>BR 12</w:t>
            </w:r>
          </w:p>
        </w:tc>
        <w:tc>
          <w:tcPr>
            <w:tcW w:w="6840" w:type="dxa"/>
          </w:tcPr>
          <w:p w14:paraId="3D11C99D" w14:textId="77777777" w:rsidR="007605D8" w:rsidRDefault="007605D8" w:rsidP="007605D8">
            <w:pPr>
              <w:pStyle w:val="ListParagraph"/>
              <w:spacing w:before="0" w:after="0" w:line="340" w:lineRule="exact"/>
              <w:ind w:left="0"/>
            </w:pPr>
            <w:r>
              <w:t xml:space="preserve">The Team should be given a Rank amongst the other teams within the </w:t>
            </w:r>
            <w:r>
              <w:lastRenderedPageBreak/>
              <w:t>Annuity Administration</w:t>
            </w:r>
          </w:p>
          <w:p w14:paraId="6E706473" w14:textId="77777777" w:rsidR="007605D8" w:rsidRDefault="007605D8" w:rsidP="005765C1">
            <w:pPr>
              <w:pStyle w:val="ListParagraph"/>
              <w:numPr>
                <w:ilvl w:val="0"/>
                <w:numId w:val="12"/>
              </w:numPr>
              <w:spacing w:before="0" w:after="0" w:line="340" w:lineRule="exact"/>
            </w:pPr>
            <w:r>
              <w:t>The Rank should be based on the total combined score of Utilization, Productivity, Efficiency, and Quality</w:t>
            </w:r>
          </w:p>
          <w:p w14:paraId="68CA7680" w14:textId="77777777" w:rsidR="007605D8" w:rsidRDefault="007605D8" w:rsidP="005765C1">
            <w:pPr>
              <w:pStyle w:val="ListParagraph"/>
              <w:numPr>
                <w:ilvl w:val="1"/>
                <w:numId w:val="12"/>
              </w:numPr>
              <w:spacing w:before="0" w:after="0" w:line="340" w:lineRule="exact"/>
            </w:pPr>
            <w:r>
              <w:t>Ex. If …</w:t>
            </w:r>
          </w:p>
          <w:p w14:paraId="3A310DE7" w14:textId="77777777" w:rsidR="007605D8" w:rsidRDefault="007605D8" w:rsidP="007605D8">
            <w:pPr>
              <w:spacing w:before="0" w:after="0" w:line="340" w:lineRule="exact"/>
              <w:ind w:left="2160"/>
            </w:pPr>
            <w:r>
              <w:t>Utilization = 90%</w:t>
            </w:r>
          </w:p>
          <w:p w14:paraId="06EF24FF" w14:textId="77777777" w:rsidR="007605D8" w:rsidRDefault="007605D8" w:rsidP="007605D8">
            <w:pPr>
              <w:spacing w:before="0" w:after="0" w:line="340" w:lineRule="exact"/>
              <w:ind w:left="2160"/>
            </w:pPr>
            <w:r>
              <w:t>Productivity = 85%</w:t>
            </w:r>
          </w:p>
          <w:p w14:paraId="1F6B0874" w14:textId="77777777" w:rsidR="007605D8" w:rsidRDefault="007605D8" w:rsidP="007605D8">
            <w:pPr>
              <w:spacing w:before="0" w:after="0" w:line="340" w:lineRule="exact"/>
              <w:ind w:left="2160"/>
            </w:pPr>
            <w:r>
              <w:t>Efficiency = 90%</w:t>
            </w:r>
          </w:p>
          <w:p w14:paraId="68301E5C" w14:textId="77777777" w:rsidR="007605D8" w:rsidRDefault="007605D8" w:rsidP="007605D8">
            <w:pPr>
              <w:spacing w:before="0" w:after="0" w:line="340" w:lineRule="exact"/>
              <w:ind w:left="2160"/>
            </w:pPr>
            <w:r>
              <w:t>Quality = 100%</w:t>
            </w:r>
          </w:p>
          <w:p w14:paraId="19098F8F" w14:textId="77777777" w:rsidR="007605D8" w:rsidRDefault="007605D8" w:rsidP="007605D8">
            <w:pPr>
              <w:spacing w:before="0" w:after="0" w:line="340" w:lineRule="exact"/>
              <w:ind w:left="1440"/>
            </w:pPr>
            <w:r>
              <w:t>The combined score would be 90 + 85 + 90 + 100 = 365</w:t>
            </w:r>
          </w:p>
          <w:p w14:paraId="1ED51627" w14:textId="77777777" w:rsidR="007605D8" w:rsidRDefault="007605D8" w:rsidP="007605D8">
            <w:pPr>
              <w:spacing w:before="0" w:after="0" w:line="340" w:lineRule="exact"/>
              <w:ind w:left="1440"/>
            </w:pPr>
            <w:r>
              <w:t>And the 365 would then be ranked with the scores of the other teams.</w:t>
            </w:r>
          </w:p>
        </w:tc>
        <w:tc>
          <w:tcPr>
            <w:tcW w:w="1576" w:type="dxa"/>
          </w:tcPr>
          <w:p w14:paraId="6FBF884B" w14:textId="77777777" w:rsidR="007605D8" w:rsidRDefault="007605D8" w:rsidP="007605D8">
            <w:pPr>
              <w:spacing w:before="0" w:after="0"/>
              <w:rPr>
                <w:rFonts w:cs="Arial"/>
              </w:rPr>
            </w:pPr>
            <w:r>
              <w:rPr>
                <w:rFonts w:cs="Arial"/>
              </w:rPr>
              <w:lastRenderedPageBreak/>
              <w:t xml:space="preserve">Most likely the </w:t>
            </w:r>
            <w:r>
              <w:rPr>
                <w:rFonts w:cs="Arial"/>
              </w:rPr>
              <w:lastRenderedPageBreak/>
              <w:t>differences between teams will be only percentage points and I’d like to validate this a bit so that it’s fair as some teams have more production staff than others</w:t>
            </w:r>
          </w:p>
        </w:tc>
      </w:tr>
      <w:tr w:rsidR="007605D8" w:rsidRPr="00B66417" w14:paraId="3D65CA0F" w14:textId="77777777" w:rsidTr="00583E96">
        <w:trPr>
          <w:trHeight w:val="70"/>
        </w:trPr>
        <w:tc>
          <w:tcPr>
            <w:tcW w:w="1728" w:type="dxa"/>
          </w:tcPr>
          <w:p w14:paraId="25FDFE65" w14:textId="77777777" w:rsidR="007605D8" w:rsidRDefault="007605D8" w:rsidP="00662459">
            <w:pPr>
              <w:spacing w:before="0" w:after="0" w:line="340" w:lineRule="exact"/>
              <w:rPr>
                <w:rFonts w:cs="Arial"/>
              </w:rPr>
            </w:pPr>
            <w:r>
              <w:rPr>
                <w:rFonts w:cs="Arial"/>
              </w:rPr>
              <w:lastRenderedPageBreak/>
              <w:t>BR 13</w:t>
            </w:r>
          </w:p>
        </w:tc>
        <w:tc>
          <w:tcPr>
            <w:tcW w:w="6840" w:type="dxa"/>
          </w:tcPr>
          <w:p w14:paraId="1C15302D" w14:textId="77777777" w:rsidR="007605D8" w:rsidRDefault="007605D8" w:rsidP="007605D8">
            <w:pPr>
              <w:pStyle w:val="ListParagraph"/>
              <w:spacing w:before="0" w:after="0" w:line="340" w:lineRule="exact"/>
              <w:ind w:left="0"/>
            </w:pPr>
            <w:r>
              <w:t>A Team Health score and screen background color should be provided based on the following ranges:</w:t>
            </w:r>
          </w:p>
          <w:p w14:paraId="73E5ECC3" w14:textId="77777777" w:rsidR="007605D8" w:rsidRDefault="007605D8" w:rsidP="005765C1">
            <w:pPr>
              <w:pStyle w:val="ListParagraph"/>
              <w:numPr>
                <w:ilvl w:val="0"/>
                <w:numId w:val="13"/>
              </w:numPr>
              <w:spacing w:before="0" w:after="0" w:line="340" w:lineRule="exact"/>
            </w:pPr>
            <w:r>
              <w:t>Good</w:t>
            </w:r>
          </w:p>
          <w:p w14:paraId="56B8DA71" w14:textId="77777777" w:rsidR="007605D8" w:rsidRDefault="00255EDB" w:rsidP="005765C1">
            <w:pPr>
              <w:pStyle w:val="ListParagraph"/>
              <w:numPr>
                <w:ilvl w:val="1"/>
                <w:numId w:val="13"/>
              </w:numPr>
              <w:spacing w:before="0" w:after="0" w:line="340" w:lineRule="exact"/>
            </w:pPr>
            <w:r>
              <w:t xml:space="preserve">Combined Utilization, Productivity, Efficiency, and Quality score calculated as in BR 12 is greater than </w:t>
            </w:r>
            <w:r w:rsidR="00C7406F">
              <w:t>or equal to 370</w:t>
            </w:r>
          </w:p>
          <w:p w14:paraId="0CA10695" w14:textId="77777777" w:rsidR="00255EDB" w:rsidRDefault="00255EDB" w:rsidP="005765C1">
            <w:pPr>
              <w:pStyle w:val="ListParagraph"/>
              <w:numPr>
                <w:ilvl w:val="1"/>
                <w:numId w:val="13"/>
              </w:numPr>
              <w:spacing w:before="0" w:after="0" w:line="340" w:lineRule="exact"/>
            </w:pPr>
            <w:r>
              <w:t>Background screen should be Green or trimmed in Green</w:t>
            </w:r>
          </w:p>
          <w:p w14:paraId="18863A54" w14:textId="77777777" w:rsidR="007605D8" w:rsidRDefault="007605D8" w:rsidP="005765C1">
            <w:pPr>
              <w:pStyle w:val="ListParagraph"/>
              <w:numPr>
                <w:ilvl w:val="0"/>
                <w:numId w:val="13"/>
              </w:numPr>
              <w:spacing w:before="0" w:after="0" w:line="340" w:lineRule="exact"/>
            </w:pPr>
            <w:r>
              <w:t>Average</w:t>
            </w:r>
          </w:p>
          <w:p w14:paraId="707864D5" w14:textId="77777777" w:rsidR="00255EDB" w:rsidRDefault="00255EDB" w:rsidP="005765C1">
            <w:pPr>
              <w:pStyle w:val="ListParagraph"/>
              <w:numPr>
                <w:ilvl w:val="1"/>
                <w:numId w:val="13"/>
              </w:numPr>
              <w:spacing w:before="0" w:after="0" w:line="340" w:lineRule="exact"/>
            </w:pPr>
            <w:r>
              <w:t xml:space="preserve">Combined Utilization, Productivity, Efficiency, and Quality score is greater than </w:t>
            </w:r>
            <w:r w:rsidR="00C7406F">
              <w:t>or equal to 340</w:t>
            </w:r>
            <w:r>
              <w:t xml:space="preserve"> and less than 370</w:t>
            </w:r>
          </w:p>
          <w:p w14:paraId="55C121AF" w14:textId="77777777" w:rsidR="00255EDB" w:rsidRDefault="00255EDB" w:rsidP="005765C1">
            <w:pPr>
              <w:pStyle w:val="ListParagraph"/>
              <w:numPr>
                <w:ilvl w:val="1"/>
                <w:numId w:val="13"/>
              </w:numPr>
              <w:spacing w:before="0" w:after="0" w:line="340" w:lineRule="exact"/>
            </w:pPr>
            <w:r>
              <w:t>Background screen should be Yellow or trimmed in Yellow</w:t>
            </w:r>
          </w:p>
          <w:p w14:paraId="6D361C66" w14:textId="77777777" w:rsidR="007605D8" w:rsidRDefault="007605D8" w:rsidP="005765C1">
            <w:pPr>
              <w:pStyle w:val="ListParagraph"/>
              <w:numPr>
                <w:ilvl w:val="0"/>
                <w:numId w:val="13"/>
              </w:numPr>
              <w:spacing w:before="0" w:after="0" w:line="340" w:lineRule="exact"/>
            </w:pPr>
            <w:r>
              <w:t>Poor</w:t>
            </w:r>
          </w:p>
          <w:p w14:paraId="4FEC6F7D" w14:textId="77777777" w:rsidR="00255EDB" w:rsidRDefault="00255EDB" w:rsidP="005765C1">
            <w:pPr>
              <w:pStyle w:val="ListParagraph"/>
              <w:numPr>
                <w:ilvl w:val="1"/>
                <w:numId w:val="13"/>
              </w:numPr>
              <w:spacing w:before="0" w:after="0" w:line="340" w:lineRule="exact"/>
            </w:pPr>
            <w:r>
              <w:t>Combined Utilization, Productivity, Efficiency, and Quality score is less than 340</w:t>
            </w:r>
          </w:p>
          <w:p w14:paraId="3C7DE0C2" w14:textId="77777777" w:rsidR="00255EDB" w:rsidRDefault="00255EDB" w:rsidP="005765C1">
            <w:pPr>
              <w:pStyle w:val="ListParagraph"/>
              <w:numPr>
                <w:ilvl w:val="1"/>
                <w:numId w:val="13"/>
              </w:numPr>
              <w:spacing w:before="0" w:after="0" w:line="340" w:lineRule="exact"/>
            </w:pPr>
            <w:r>
              <w:t>Background screen should be Red or trimmed in Red</w:t>
            </w:r>
          </w:p>
        </w:tc>
        <w:tc>
          <w:tcPr>
            <w:tcW w:w="1576" w:type="dxa"/>
          </w:tcPr>
          <w:p w14:paraId="44243DDB" w14:textId="77777777" w:rsidR="007605D8" w:rsidRDefault="007605D8" w:rsidP="007605D8">
            <w:pPr>
              <w:spacing w:before="0" w:after="0"/>
              <w:rPr>
                <w:rFonts w:cs="Arial"/>
              </w:rPr>
            </w:pPr>
          </w:p>
        </w:tc>
      </w:tr>
      <w:tr w:rsidR="00255EDB" w:rsidRPr="00B66417" w14:paraId="75F7A70C" w14:textId="77777777" w:rsidTr="00583E96">
        <w:trPr>
          <w:trHeight w:val="70"/>
        </w:trPr>
        <w:tc>
          <w:tcPr>
            <w:tcW w:w="1728" w:type="dxa"/>
          </w:tcPr>
          <w:p w14:paraId="05057094" w14:textId="77777777" w:rsidR="00255EDB" w:rsidRDefault="00255EDB" w:rsidP="00662459">
            <w:pPr>
              <w:spacing w:before="0" w:after="0" w:line="340" w:lineRule="exact"/>
              <w:rPr>
                <w:rFonts w:cs="Arial"/>
              </w:rPr>
            </w:pPr>
            <w:r>
              <w:rPr>
                <w:rFonts w:cs="Arial"/>
              </w:rPr>
              <w:t>BR 14</w:t>
            </w:r>
          </w:p>
        </w:tc>
        <w:tc>
          <w:tcPr>
            <w:tcW w:w="6840" w:type="dxa"/>
          </w:tcPr>
          <w:p w14:paraId="3CBC8A0C" w14:textId="77777777" w:rsidR="00255EDB" w:rsidRDefault="00255EDB" w:rsidP="00255EDB">
            <w:pPr>
              <w:pStyle w:val="ListParagraph"/>
              <w:spacing w:before="0" w:after="0" w:line="340" w:lineRule="exact"/>
              <w:ind w:left="0"/>
            </w:pPr>
            <w:r>
              <w:t>The Team Scorecard should be exportable to a Microsoft application or as a PDF.</w:t>
            </w:r>
          </w:p>
        </w:tc>
        <w:tc>
          <w:tcPr>
            <w:tcW w:w="1576" w:type="dxa"/>
          </w:tcPr>
          <w:p w14:paraId="2808D59D" w14:textId="77777777" w:rsidR="00255EDB" w:rsidRDefault="00255EDB" w:rsidP="007605D8">
            <w:pPr>
              <w:spacing w:before="0" w:after="0"/>
              <w:rPr>
                <w:rFonts w:cs="Arial"/>
              </w:rPr>
            </w:pPr>
          </w:p>
        </w:tc>
      </w:tr>
      <w:tr w:rsidR="00A47D99" w:rsidRPr="00B66417" w14:paraId="53143C0B" w14:textId="77777777" w:rsidTr="00583E96">
        <w:trPr>
          <w:trHeight w:val="70"/>
        </w:trPr>
        <w:tc>
          <w:tcPr>
            <w:tcW w:w="1728" w:type="dxa"/>
          </w:tcPr>
          <w:p w14:paraId="38D06E59" w14:textId="77777777" w:rsidR="00A47D99" w:rsidRDefault="00A47D99" w:rsidP="00662459">
            <w:pPr>
              <w:spacing w:before="0" w:after="0" w:line="340" w:lineRule="exact"/>
              <w:rPr>
                <w:rFonts w:cs="Arial"/>
              </w:rPr>
            </w:pPr>
            <w:r>
              <w:rPr>
                <w:rFonts w:cs="Arial"/>
              </w:rPr>
              <w:t>BR 15</w:t>
            </w:r>
          </w:p>
        </w:tc>
        <w:tc>
          <w:tcPr>
            <w:tcW w:w="6840" w:type="dxa"/>
          </w:tcPr>
          <w:p w14:paraId="2F2610E5" w14:textId="77777777" w:rsidR="00A47D99" w:rsidRDefault="00A47D99" w:rsidP="008A736A">
            <w:pPr>
              <w:pStyle w:val="ListParagraph"/>
              <w:spacing w:before="0" w:after="0" w:line="340" w:lineRule="exact"/>
              <w:ind w:left="0"/>
            </w:pPr>
            <w:r>
              <w:t>A monthly Team Quality Report should be built for each team</w:t>
            </w:r>
            <w:r w:rsidR="008A736A">
              <w:t xml:space="preserve"> that can be printed to PDF and includes </w:t>
            </w:r>
            <w:r w:rsidR="00DB3642">
              <w:t>8</w:t>
            </w:r>
            <w:r w:rsidR="008A736A">
              <w:t xml:space="preserve"> separate pages:</w:t>
            </w:r>
          </w:p>
          <w:p w14:paraId="6262DC62" w14:textId="77777777" w:rsidR="008A736A" w:rsidRDefault="008A736A" w:rsidP="005765C1">
            <w:pPr>
              <w:pStyle w:val="ListParagraph"/>
              <w:numPr>
                <w:ilvl w:val="0"/>
                <w:numId w:val="14"/>
              </w:numPr>
              <w:spacing w:before="0" w:after="0" w:line="340" w:lineRule="exact"/>
            </w:pPr>
            <w:r>
              <w:t>Cover Page</w:t>
            </w:r>
          </w:p>
          <w:p w14:paraId="05AD887A" w14:textId="77777777" w:rsidR="008A736A" w:rsidRDefault="008A736A" w:rsidP="005765C1">
            <w:pPr>
              <w:pStyle w:val="ListParagraph"/>
              <w:numPr>
                <w:ilvl w:val="0"/>
                <w:numId w:val="14"/>
              </w:numPr>
              <w:spacing w:before="0" w:after="0" w:line="340" w:lineRule="exact"/>
            </w:pPr>
            <w:r>
              <w:t>Table of Contents</w:t>
            </w:r>
          </w:p>
          <w:p w14:paraId="6D5960DF" w14:textId="77777777" w:rsidR="008A736A" w:rsidRDefault="008A736A" w:rsidP="005765C1">
            <w:pPr>
              <w:pStyle w:val="ListParagraph"/>
              <w:numPr>
                <w:ilvl w:val="0"/>
                <w:numId w:val="14"/>
              </w:numPr>
              <w:spacing w:before="0" w:after="0" w:line="340" w:lineRule="exact"/>
            </w:pPr>
            <w:r>
              <w:t>Individual Quality</w:t>
            </w:r>
          </w:p>
          <w:p w14:paraId="18E63FD4" w14:textId="77777777" w:rsidR="008A736A" w:rsidRDefault="008A736A" w:rsidP="005765C1">
            <w:pPr>
              <w:pStyle w:val="ListParagraph"/>
              <w:numPr>
                <w:ilvl w:val="0"/>
                <w:numId w:val="14"/>
              </w:numPr>
              <w:spacing w:before="0" w:after="0" w:line="340" w:lineRule="exact"/>
            </w:pPr>
            <w:r>
              <w:t>Team Summary</w:t>
            </w:r>
          </w:p>
          <w:p w14:paraId="542B6262" w14:textId="77777777" w:rsidR="008A736A" w:rsidRDefault="008A736A" w:rsidP="005765C1">
            <w:pPr>
              <w:pStyle w:val="ListParagraph"/>
              <w:numPr>
                <w:ilvl w:val="0"/>
                <w:numId w:val="14"/>
              </w:numPr>
              <w:spacing w:before="0" w:after="0" w:line="340" w:lineRule="exact"/>
            </w:pPr>
            <w:r>
              <w:t>Worktype</w:t>
            </w:r>
          </w:p>
          <w:p w14:paraId="1F6A368D" w14:textId="77777777" w:rsidR="008A736A" w:rsidRDefault="008A736A" w:rsidP="005765C1">
            <w:pPr>
              <w:pStyle w:val="ListParagraph"/>
              <w:numPr>
                <w:ilvl w:val="0"/>
                <w:numId w:val="14"/>
              </w:numPr>
              <w:spacing w:before="0" w:after="0" w:line="340" w:lineRule="exact"/>
            </w:pPr>
            <w:r>
              <w:t>Status</w:t>
            </w:r>
          </w:p>
          <w:p w14:paraId="48BB76BF" w14:textId="77777777" w:rsidR="008A736A" w:rsidRDefault="008A736A" w:rsidP="005765C1">
            <w:pPr>
              <w:pStyle w:val="ListParagraph"/>
              <w:numPr>
                <w:ilvl w:val="0"/>
                <w:numId w:val="14"/>
              </w:numPr>
              <w:spacing w:before="0" w:after="0" w:line="340" w:lineRule="exact"/>
            </w:pPr>
            <w:r>
              <w:lastRenderedPageBreak/>
              <w:t>Manager Sign Off</w:t>
            </w:r>
          </w:p>
          <w:p w14:paraId="5AC747B7" w14:textId="77777777" w:rsidR="00DB3642" w:rsidRDefault="00DB3642" w:rsidP="005765C1">
            <w:pPr>
              <w:pStyle w:val="ListParagraph"/>
              <w:numPr>
                <w:ilvl w:val="0"/>
                <w:numId w:val="14"/>
              </w:numPr>
              <w:spacing w:before="0" w:after="0" w:line="340" w:lineRule="exact"/>
            </w:pPr>
            <w:r>
              <w:t>Appendix</w:t>
            </w:r>
          </w:p>
        </w:tc>
        <w:tc>
          <w:tcPr>
            <w:tcW w:w="1576" w:type="dxa"/>
          </w:tcPr>
          <w:p w14:paraId="2A171884" w14:textId="77777777" w:rsidR="00A47D99" w:rsidRDefault="00A47D99" w:rsidP="00A47D99">
            <w:pPr>
              <w:spacing w:before="0" w:after="0"/>
              <w:rPr>
                <w:rFonts w:cs="Arial"/>
              </w:rPr>
            </w:pPr>
            <w:r>
              <w:rPr>
                <w:rFonts w:cs="Arial"/>
              </w:rPr>
              <w:lastRenderedPageBreak/>
              <w:t xml:space="preserve">This might require a re-design of the Individual Scorecard Quality report function so that a single report can be used for both the Individual Report &amp; Team </w:t>
            </w:r>
            <w:r>
              <w:rPr>
                <w:rFonts w:cs="Arial"/>
              </w:rPr>
              <w:lastRenderedPageBreak/>
              <w:t>Reports</w:t>
            </w:r>
          </w:p>
        </w:tc>
      </w:tr>
      <w:tr w:rsidR="00A47D99" w:rsidRPr="00B66417" w14:paraId="5E1D275A" w14:textId="77777777" w:rsidTr="00583E96">
        <w:trPr>
          <w:trHeight w:val="70"/>
        </w:trPr>
        <w:tc>
          <w:tcPr>
            <w:tcW w:w="1728" w:type="dxa"/>
          </w:tcPr>
          <w:p w14:paraId="4A5065C3" w14:textId="77777777" w:rsidR="00A47D99" w:rsidRDefault="00A47D99" w:rsidP="00662459">
            <w:pPr>
              <w:spacing w:before="0" w:after="0" w:line="340" w:lineRule="exact"/>
              <w:rPr>
                <w:rFonts w:cs="Arial"/>
              </w:rPr>
            </w:pPr>
            <w:r>
              <w:rPr>
                <w:rFonts w:cs="Arial"/>
              </w:rPr>
              <w:lastRenderedPageBreak/>
              <w:t>BR 15a</w:t>
            </w:r>
          </w:p>
        </w:tc>
        <w:tc>
          <w:tcPr>
            <w:tcW w:w="6840" w:type="dxa"/>
          </w:tcPr>
          <w:p w14:paraId="095CB5AC" w14:textId="77777777" w:rsidR="00A47D99" w:rsidRDefault="008A736A" w:rsidP="008A736A">
            <w:pPr>
              <w:pStyle w:val="ListParagraph"/>
              <w:spacing w:before="0" w:after="0" w:line="340" w:lineRule="exact"/>
              <w:ind w:left="0"/>
            </w:pPr>
            <w:r>
              <w:t>The Cover Page should include:</w:t>
            </w:r>
          </w:p>
          <w:p w14:paraId="44B23411" w14:textId="77777777" w:rsidR="008A736A" w:rsidRDefault="008A736A" w:rsidP="005765C1">
            <w:pPr>
              <w:pStyle w:val="ListParagraph"/>
              <w:numPr>
                <w:ilvl w:val="0"/>
                <w:numId w:val="4"/>
              </w:numPr>
              <w:spacing w:before="0" w:after="0" w:line="340" w:lineRule="exact"/>
            </w:pPr>
            <w:r>
              <w:t>Title of “Individual Quality Ratings”</w:t>
            </w:r>
          </w:p>
          <w:p w14:paraId="03844CF1" w14:textId="77777777" w:rsidR="008A736A" w:rsidRDefault="008A736A" w:rsidP="005765C1">
            <w:pPr>
              <w:pStyle w:val="ListParagraph"/>
              <w:numPr>
                <w:ilvl w:val="0"/>
                <w:numId w:val="4"/>
              </w:numPr>
              <w:spacing w:before="0" w:after="0" w:line="340" w:lineRule="exact"/>
            </w:pPr>
            <w:r>
              <w:t>Month and Year “Quality Report” where the Month and Year change depending on user selection similar to running an Individual Scorecard</w:t>
            </w:r>
          </w:p>
          <w:p w14:paraId="05886816" w14:textId="77777777" w:rsidR="008A736A" w:rsidRDefault="008A736A" w:rsidP="005765C1">
            <w:pPr>
              <w:pStyle w:val="ListParagraph"/>
              <w:numPr>
                <w:ilvl w:val="0"/>
                <w:numId w:val="4"/>
              </w:numPr>
              <w:spacing w:before="0" w:after="0" w:line="340" w:lineRule="exact"/>
            </w:pPr>
            <w:r>
              <w:t>Image block where the image doesn’t change but the Month and Year change based on user selection</w:t>
            </w:r>
          </w:p>
          <w:p w14:paraId="5D0DBFC0" w14:textId="77777777" w:rsidR="008A736A" w:rsidRDefault="008A736A" w:rsidP="005765C1">
            <w:pPr>
              <w:pStyle w:val="ListParagraph"/>
              <w:numPr>
                <w:ilvl w:val="0"/>
                <w:numId w:val="4"/>
              </w:numPr>
              <w:spacing w:before="0" w:after="0" w:line="340" w:lineRule="exact"/>
            </w:pPr>
            <w:r>
              <w:t>Company logo block below the image that doesn’t change</w:t>
            </w:r>
          </w:p>
        </w:tc>
        <w:tc>
          <w:tcPr>
            <w:tcW w:w="1576" w:type="dxa"/>
          </w:tcPr>
          <w:p w14:paraId="73820595" w14:textId="77777777" w:rsidR="00A47D99" w:rsidRDefault="00A47D99" w:rsidP="007605D8">
            <w:pPr>
              <w:spacing w:before="0" w:after="0"/>
              <w:rPr>
                <w:rFonts w:cs="Arial"/>
              </w:rPr>
            </w:pPr>
          </w:p>
        </w:tc>
      </w:tr>
      <w:tr w:rsidR="008A736A" w:rsidRPr="00B66417" w14:paraId="78A145D0" w14:textId="77777777" w:rsidTr="00583E96">
        <w:trPr>
          <w:trHeight w:val="70"/>
        </w:trPr>
        <w:tc>
          <w:tcPr>
            <w:tcW w:w="1728" w:type="dxa"/>
          </w:tcPr>
          <w:p w14:paraId="1F7B9C36" w14:textId="77777777" w:rsidR="008A736A" w:rsidRDefault="008A736A" w:rsidP="00662459">
            <w:pPr>
              <w:spacing w:before="0" w:after="0" w:line="340" w:lineRule="exact"/>
              <w:rPr>
                <w:rFonts w:cs="Arial"/>
              </w:rPr>
            </w:pPr>
            <w:r>
              <w:rPr>
                <w:rFonts w:cs="Arial"/>
              </w:rPr>
              <w:t>BR 15b</w:t>
            </w:r>
          </w:p>
        </w:tc>
        <w:tc>
          <w:tcPr>
            <w:tcW w:w="6840" w:type="dxa"/>
          </w:tcPr>
          <w:p w14:paraId="64248866" w14:textId="77777777" w:rsidR="008A736A" w:rsidRDefault="008A736A" w:rsidP="008A736A">
            <w:pPr>
              <w:pStyle w:val="ListParagraph"/>
              <w:spacing w:before="0" w:after="0" w:line="340" w:lineRule="exact"/>
              <w:ind w:left="0"/>
            </w:pPr>
            <w:r>
              <w:t>The Table of Contents should include:</w:t>
            </w:r>
          </w:p>
          <w:p w14:paraId="6891A784" w14:textId="77777777" w:rsidR="008A736A" w:rsidRDefault="008A736A" w:rsidP="005765C1">
            <w:pPr>
              <w:pStyle w:val="ListParagraph"/>
              <w:numPr>
                <w:ilvl w:val="0"/>
                <w:numId w:val="15"/>
              </w:numPr>
              <w:spacing w:before="0" w:after="0" w:line="340" w:lineRule="exact"/>
            </w:pPr>
            <w:r>
              <w:t>Individual Quality Numbers     …3</w:t>
            </w:r>
          </w:p>
          <w:p w14:paraId="36D45376" w14:textId="77777777" w:rsidR="008A736A" w:rsidRDefault="008A736A" w:rsidP="005765C1">
            <w:pPr>
              <w:pStyle w:val="ListParagraph"/>
              <w:numPr>
                <w:ilvl w:val="0"/>
                <w:numId w:val="15"/>
              </w:numPr>
              <w:spacing w:before="0" w:after="0" w:line="340" w:lineRule="exact"/>
            </w:pPr>
            <w:r>
              <w:t>Team YTD Summary              …4</w:t>
            </w:r>
          </w:p>
          <w:p w14:paraId="0A92ADE9" w14:textId="77777777" w:rsidR="008A736A" w:rsidRDefault="008A736A" w:rsidP="005765C1">
            <w:pPr>
              <w:pStyle w:val="ListParagraph"/>
              <w:numPr>
                <w:ilvl w:val="0"/>
                <w:numId w:val="15"/>
              </w:numPr>
              <w:spacing w:before="0" w:after="0" w:line="340" w:lineRule="exact"/>
            </w:pPr>
            <w:r>
              <w:t>Worktype Summary                …5</w:t>
            </w:r>
          </w:p>
          <w:p w14:paraId="38268788" w14:textId="77777777" w:rsidR="008A736A" w:rsidRDefault="008A736A" w:rsidP="005765C1">
            <w:pPr>
              <w:pStyle w:val="ListParagraph"/>
              <w:numPr>
                <w:ilvl w:val="0"/>
                <w:numId w:val="15"/>
              </w:numPr>
              <w:spacing w:before="0" w:after="0" w:line="340" w:lineRule="exact"/>
            </w:pPr>
            <w:r>
              <w:t>Detailed Worktype Summary  …6</w:t>
            </w:r>
          </w:p>
          <w:p w14:paraId="392A359D" w14:textId="77777777" w:rsidR="008A736A" w:rsidRDefault="008A736A" w:rsidP="005765C1">
            <w:pPr>
              <w:pStyle w:val="ListParagraph"/>
              <w:numPr>
                <w:ilvl w:val="0"/>
                <w:numId w:val="15"/>
              </w:numPr>
              <w:spacing w:before="0" w:after="0" w:line="340" w:lineRule="exact"/>
            </w:pPr>
            <w:r>
              <w:t>Manager Sign Off                    …7</w:t>
            </w:r>
          </w:p>
          <w:p w14:paraId="23578D45" w14:textId="77777777" w:rsidR="008A736A" w:rsidRDefault="008A736A" w:rsidP="005765C1">
            <w:pPr>
              <w:pStyle w:val="ListParagraph"/>
              <w:numPr>
                <w:ilvl w:val="0"/>
                <w:numId w:val="15"/>
              </w:numPr>
              <w:spacing w:before="0" w:after="0" w:line="340" w:lineRule="exact"/>
            </w:pPr>
            <w:r>
              <w:t>Appendix                                 …8</w:t>
            </w:r>
          </w:p>
        </w:tc>
        <w:tc>
          <w:tcPr>
            <w:tcW w:w="1576" w:type="dxa"/>
          </w:tcPr>
          <w:p w14:paraId="70D3639C" w14:textId="77777777" w:rsidR="008A736A" w:rsidRDefault="008A736A" w:rsidP="007605D8">
            <w:pPr>
              <w:spacing w:before="0" w:after="0"/>
              <w:rPr>
                <w:rFonts w:cs="Arial"/>
              </w:rPr>
            </w:pPr>
          </w:p>
        </w:tc>
      </w:tr>
      <w:tr w:rsidR="00DB3642" w:rsidRPr="00B66417" w14:paraId="68896F8F" w14:textId="77777777" w:rsidTr="00583E96">
        <w:trPr>
          <w:trHeight w:val="70"/>
        </w:trPr>
        <w:tc>
          <w:tcPr>
            <w:tcW w:w="1728" w:type="dxa"/>
          </w:tcPr>
          <w:p w14:paraId="5E003D5D" w14:textId="77777777" w:rsidR="00DB3642" w:rsidRDefault="00DB3642" w:rsidP="00662459">
            <w:pPr>
              <w:spacing w:before="0" w:after="0" w:line="340" w:lineRule="exact"/>
              <w:rPr>
                <w:rFonts w:cs="Arial"/>
              </w:rPr>
            </w:pPr>
            <w:r>
              <w:rPr>
                <w:rFonts w:cs="Arial"/>
              </w:rPr>
              <w:t>BR 15c</w:t>
            </w:r>
          </w:p>
        </w:tc>
        <w:tc>
          <w:tcPr>
            <w:tcW w:w="6840" w:type="dxa"/>
          </w:tcPr>
          <w:p w14:paraId="4A3EFBEA" w14:textId="77777777" w:rsidR="00DB3642" w:rsidRDefault="00DB3642" w:rsidP="00DB3642">
            <w:pPr>
              <w:pStyle w:val="ListParagraph"/>
              <w:spacing w:before="0" w:after="0" w:line="340" w:lineRule="exact"/>
              <w:ind w:left="0"/>
            </w:pPr>
            <w:r>
              <w:t>The Individual Quality Numbers should include:</w:t>
            </w:r>
          </w:p>
          <w:p w14:paraId="6D5325C2" w14:textId="77777777" w:rsidR="00DB3642" w:rsidRDefault="00DB3642" w:rsidP="005765C1">
            <w:pPr>
              <w:pStyle w:val="ListParagraph"/>
              <w:numPr>
                <w:ilvl w:val="0"/>
                <w:numId w:val="16"/>
              </w:numPr>
              <w:spacing w:before="0" w:after="0" w:line="340" w:lineRule="exact"/>
            </w:pPr>
            <w:r>
              <w:t>Table with heading “Individual Quality Ratings”</w:t>
            </w:r>
          </w:p>
          <w:p w14:paraId="29DC76F1" w14:textId="77777777" w:rsidR="00DB3642" w:rsidRDefault="00DB3642" w:rsidP="005765C1">
            <w:pPr>
              <w:pStyle w:val="ListParagraph"/>
              <w:numPr>
                <w:ilvl w:val="0"/>
                <w:numId w:val="16"/>
              </w:numPr>
              <w:spacing w:before="0" w:after="0" w:line="340" w:lineRule="exact"/>
            </w:pPr>
            <w:r>
              <w:t>Sub heading of Month and Year “Quality Report” where Month and Year are selected by the user when the report is generated</w:t>
            </w:r>
          </w:p>
          <w:p w14:paraId="09CBD1F2" w14:textId="77777777" w:rsidR="00DB3642" w:rsidRDefault="00DB3642" w:rsidP="005765C1">
            <w:pPr>
              <w:pStyle w:val="ListParagraph"/>
              <w:numPr>
                <w:ilvl w:val="0"/>
                <w:numId w:val="16"/>
              </w:numPr>
              <w:spacing w:before="0" w:after="0" w:line="340" w:lineRule="exact"/>
            </w:pPr>
            <w:r>
              <w:t>Headings</w:t>
            </w:r>
          </w:p>
          <w:p w14:paraId="6B41F4F2" w14:textId="77777777" w:rsidR="00DB3642" w:rsidRDefault="00DB3642" w:rsidP="005765C1">
            <w:pPr>
              <w:pStyle w:val="ListParagraph"/>
              <w:numPr>
                <w:ilvl w:val="1"/>
                <w:numId w:val="16"/>
              </w:numPr>
              <w:spacing w:before="0" w:after="0" w:line="340" w:lineRule="exact"/>
            </w:pPr>
            <w:r>
              <w:t>“User ID” where each user for the specific team is listed and the User Id is the Representative’s AWD ID limited to roles other than Analysts</w:t>
            </w:r>
          </w:p>
          <w:p w14:paraId="5C5EE56B" w14:textId="77777777" w:rsidR="00DB3642" w:rsidRDefault="00DB3642" w:rsidP="005765C1">
            <w:pPr>
              <w:pStyle w:val="ListParagraph"/>
              <w:numPr>
                <w:ilvl w:val="1"/>
                <w:numId w:val="16"/>
              </w:numPr>
              <w:spacing w:before="0" w:after="0" w:line="340" w:lineRule="exact"/>
            </w:pPr>
            <w:r>
              <w:t>“Status Count” where the data is pulled from the BI Quality report for the representative and limited to the Worktype &amp; Statuses that are being reported on the Individual Scorecard</w:t>
            </w:r>
          </w:p>
          <w:p w14:paraId="3F941D4D" w14:textId="77777777" w:rsidR="00DB3642" w:rsidRDefault="00DB3642" w:rsidP="005765C1">
            <w:pPr>
              <w:pStyle w:val="ListParagraph"/>
              <w:numPr>
                <w:ilvl w:val="1"/>
                <w:numId w:val="16"/>
              </w:numPr>
              <w:spacing w:before="0" w:after="0" w:line="340" w:lineRule="exact"/>
            </w:pPr>
            <w:r>
              <w:t>“Select Count” where the data is pulled from the BI Quality report for the representative and limited to the Worktype &amp; Statuses that are being reported on the Individual Scorecard</w:t>
            </w:r>
          </w:p>
          <w:p w14:paraId="3034EE3D" w14:textId="77777777" w:rsidR="00DB3642" w:rsidRDefault="00DB3642" w:rsidP="005765C1">
            <w:pPr>
              <w:pStyle w:val="ListParagraph"/>
              <w:numPr>
                <w:ilvl w:val="1"/>
                <w:numId w:val="16"/>
              </w:numPr>
              <w:spacing w:before="0" w:after="0" w:line="340" w:lineRule="exact"/>
            </w:pPr>
            <w:r>
              <w:t xml:space="preserve">“Review Count” where the data is pulled from the BI Quality report for the representative and limited to the Worktype &amp; Statuses that are being reported on the </w:t>
            </w:r>
            <w:r>
              <w:lastRenderedPageBreak/>
              <w:t>Individual Scorecard</w:t>
            </w:r>
          </w:p>
          <w:p w14:paraId="79A456C6" w14:textId="77777777" w:rsidR="00DB3642" w:rsidRDefault="00DB3642" w:rsidP="005765C1">
            <w:pPr>
              <w:pStyle w:val="ListParagraph"/>
              <w:numPr>
                <w:ilvl w:val="1"/>
                <w:numId w:val="16"/>
              </w:numPr>
              <w:spacing w:before="0" w:after="0" w:line="340" w:lineRule="exact"/>
            </w:pPr>
            <w:r>
              <w:t>“Fail Count” where the data is pulled from the BI Quality report for the representative and limited to the Worktype &amp; Statuses that are being reported on the Individual Scorecard</w:t>
            </w:r>
          </w:p>
          <w:p w14:paraId="30A1E81C" w14:textId="77777777" w:rsidR="00DB3642" w:rsidRDefault="00DB3642" w:rsidP="005765C1">
            <w:pPr>
              <w:pStyle w:val="ListParagraph"/>
              <w:numPr>
                <w:ilvl w:val="1"/>
                <w:numId w:val="16"/>
              </w:numPr>
              <w:spacing w:before="0" w:after="0" w:line="340" w:lineRule="exact"/>
            </w:pPr>
            <w:r>
              <w:t>“Quality Rating” which is reported as a percentage and is a calculated field using the formula:</w:t>
            </w:r>
          </w:p>
          <w:p w14:paraId="4E524F84" w14:textId="77777777" w:rsidR="00DB3642" w:rsidRDefault="00DB3642" w:rsidP="005765C1">
            <w:pPr>
              <w:pStyle w:val="ListParagraph"/>
              <w:numPr>
                <w:ilvl w:val="2"/>
                <w:numId w:val="16"/>
              </w:numPr>
              <w:spacing w:before="0" w:after="0" w:line="340" w:lineRule="exact"/>
            </w:pPr>
            <w:r>
              <w:t>1 – (Fail Count / Review Count)</w:t>
            </w:r>
          </w:p>
          <w:p w14:paraId="46C15085" w14:textId="77777777" w:rsidR="00DB3642" w:rsidRDefault="00DB3642" w:rsidP="005765C1">
            <w:pPr>
              <w:pStyle w:val="ListParagraph"/>
              <w:numPr>
                <w:ilvl w:val="1"/>
                <w:numId w:val="16"/>
              </w:numPr>
              <w:spacing w:before="0" w:after="0" w:line="340" w:lineRule="exact"/>
            </w:pPr>
            <w:r>
              <w:t>“Quality Goal” which is a manager defined field applicable to the entire team and reported as a percentage</w:t>
            </w:r>
          </w:p>
          <w:p w14:paraId="013AE8CB" w14:textId="77777777" w:rsidR="00DB3642" w:rsidRDefault="00DB3642" w:rsidP="005765C1">
            <w:pPr>
              <w:pStyle w:val="ListParagraph"/>
              <w:numPr>
                <w:ilvl w:val="0"/>
                <w:numId w:val="16"/>
              </w:numPr>
              <w:spacing w:before="0" w:after="0" w:line="340" w:lineRule="exact"/>
            </w:pPr>
            <w:r>
              <w:t>A note should be added that “Quality Analysts are not included”</w:t>
            </w:r>
          </w:p>
          <w:p w14:paraId="4C016B7E" w14:textId="77777777" w:rsidR="00DB3642" w:rsidRDefault="00DB3642" w:rsidP="005765C1">
            <w:pPr>
              <w:pStyle w:val="ListParagraph"/>
              <w:numPr>
                <w:ilvl w:val="0"/>
                <w:numId w:val="16"/>
              </w:numPr>
              <w:spacing w:before="0" w:after="0" w:line="340" w:lineRule="exact"/>
            </w:pPr>
            <w:r>
              <w:t>The information presented in this table should also be presented in a graph or chart showing each representatives quality rating compared against the team goal</w:t>
            </w:r>
          </w:p>
          <w:p w14:paraId="6D85A002" w14:textId="77777777" w:rsidR="00DB3642" w:rsidRDefault="00DB3642" w:rsidP="005765C1">
            <w:pPr>
              <w:pStyle w:val="ListParagraph"/>
              <w:numPr>
                <w:ilvl w:val="0"/>
                <w:numId w:val="16"/>
              </w:numPr>
              <w:spacing w:before="0" w:after="0" w:line="340" w:lineRule="exact"/>
            </w:pPr>
            <w:r>
              <w:t>A “Manager Comments” box should be included where a manager can add text each month</w:t>
            </w:r>
          </w:p>
        </w:tc>
        <w:tc>
          <w:tcPr>
            <w:tcW w:w="1576" w:type="dxa"/>
          </w:tcPr>
          <w:p w14:paraId="3A584CDC" w14:textId="77777777" w:rsidR="00DB3642" w:rsidRDefault="00DB3642" w:rsidP="007605D8">
            <w:pPr>
              <w:spacing w:before="0" w:after="0"/>
              <w:rPr>
                <w:rFonts w:cs="Arial"/>
              </w:rPr>
            </w:pPr>
          </w:p>
        </w:tc>
      </w:tr>
      <w:tr w:rsidR="00DB3642" w:rsidRPr="00B66417" w14:paraId="3FEB4A87" w14:textId="77777777" w:rsidTr="00583E96">
        <w:trPr>
          <w:trHeight w:val="70"/>
        </w:trPr>
        <w:tc>
          <w:tcPr>
            <w:tcW w:w="1728" w:type="dxa"/>
          </w:tcPr>
          <w:p w14:paraId="7B89A068" w14:textId="77777777" w:rsidR="00DB3642" w:rsidRDefault="00DB3642" w:rsidP="00662459">
            <w:pPr>
              <w:spacing w:before="0" w:after="0" w:line="340" w:lineRule="exact"/>
              <w:rPr>
                <w:rFonts w:cs="Arial"/>
              </w:rPr>
            </w:pPr>
            <w:r>
              <w:rPr>
                <w:rFonts w:cs="Arial"/>
              </w:rPr>
              <w:t>BR 15d</w:t>
            </w:r>
          </w:p>
        </w:tc>
        <w:tc>
          <w:tcPr>
            <w:tcW w:w="6840" w:type="dxa"/>
          </w:tcPr>
          <w:p w14:paraId="69DB9F5A" w14:textId="77777777" w:rsidR="00DB3642" w:rsidRDefault="00DB3642" w:rsidP="00DB3642">
            <w:pPr>
              <w:pStyle w:val="ListParagraph"/>
              <w:spacing w:before="0" w:after="0" w:line="340" w:lineRule="exact"/>
              <w:ind w:left="0"/>
            </w:pPr>
            <w:r>
              <w:t>The Team Summary should include:</w:t>
            </w:r>
          </w:p>
          <w:p w14:paraId="297D3D5A" w14:textId="77777777" w:rsidR="00DB3642" w:rsidRDefault="00054CE2" w:rsidP="005765C1">
            <w:pPr>
              <w:pStyle w:val="ListParagraph"/>
              <w:numPr>
                <w:ilvl w:val="0"/>
                <w:numId w:val="17"/>
              </w:numPr>
              <w:spacing w:before="0" w:after="0" w:line="340" w:lineRule="exact"/>
            </w:pPr>
            <w:r>
              <w:t>A heading of “Team Quality Summary”</w:t>
            </w:r>
          </w:p>
          <w:p w14:paraId="44A770A0" w14:textId="77777777" w:rsidR="00054CE2" w:rsidRDefault="00054CE2" w:rsidP="005765C1">
            <w:pPr>
              <w:pStyle w:val="ListParagraph"/>
              <w:numPr>
                <w:ilvl w:val="0"/>
                <w:numId w:val="17"/>
              </w:numPr>
              <w:spacing w:before="0" w:after="0" w:line="340" w:lineRule="exact"/>
            </w:pPr>
            <w:r>
              <w:t>A sub heading of Month and Year “Quality Report” where the Month and Year vary based on manager selected</w:t>
            </w:r>
          </w:p>
          <w:p w14:paraId="6698762D" w14:textId="77777777" w:rsidR="00054CE2" w:rsidRDefault="00054CE2" w:rsidP="005765C1">
            <w:pPr>
              <w:pStyle w:val="ListParagraph"/>
              <w:numPr>
                <w:ilvl w:val="0"/>
                <w:numId w:val="17"/>
              </w:numPr>
              <w:spacing w:before="0" w:after="0" w:line="340" w:lineRule="exact"/>
            </w:pPr>
            <w:r>
              <w:t>“Date” which shows each of the 12 months prior to the month and year selected</w:t>
            </w:r>
          </w:p>
          <w:p w14:paraId="01FA8434" w14:textId="77777777" w:rsidR="00054CE2" w:rsidRDefault="00054CE2" w:rsidP="005765C1">
            <w:pPr>
              <w:pStyle w:val="ListParagraph"/>
              <w:numPr>
                <w:ilvl w:val="0"/>
                <w:numId w:val="17"/>
              </w:numPr>
              <w:spacing w:before="0" w:after="0" w:line="340" w:lineRule="exact"/>
            </w:pPr>
            <w:r>
              <w:t>“Quality Rating” which shows the quality rating for the month and year selected and each of the 12 months prior to that period</w:t>
            </w:r>
          </w:p>
          <w:p w14:paraId="02AE68EE" w14:textId="77777777" w:rsidR="00054CE2" w:rsidRDefault="00054CE2" w:rsidP="005765C1">
            <w:pPr>
              <w:pStyle w:val="ListParagraph"/>
              <w:numPr>
                <w:ilvl w:val="0"/>
                <w:numId w:val="17"/>
              </w:numPr>
              <w:spacing w:before="0" w:after="0" w:line="340" w:lineRule="exact"/>
            </w:pPr>
            <w:r>
              <w:t>“Quality Goal” which shows the quality goal for the month and year selected and each of the 12 months prior to that period</w:t>
            </w:r>
          </w:p>
          <w:p w14:paraId="77FC221D" w14:textId="77777777" w:rsidR="00054CE2" w:rsidRDefault="00054CE2" w:rsidP="005765C1">
            <w:pPr>
              <w:pStyle w:val="ListParagraph"/>
              <w:numPr>
                <w:ilvl w:val="0"/>
                <w:numId w:val="17"/>
              </w:numPr>
              <w:spacing w:before="0" w:after="0" w:line="340" w:lineRule="exact"/>
            </w:pPr>
            <w:r>
              <w:t>The table above should also be represented as a graph or chart showing each month compared against the goal for that period</w:t>
            </w:r>
          </w:p>
          <w:p w14:paraId="1EB5B775" w14:textId="77777777" w:rsidR="00054CE2" w:rsidRDefault="00054CE2" w:rsidP="005765C1">
            <w:pPr>
              <w:pStyle w:val="ListParagraph"/>
              <w:numPr>
                <w:ilvl w:val="0"/>
                <w:numId w:val="17"/>
              </w:numPr>
              <w:spacing w:before="0" w:after="0" w:line="340" w:lineRule="exact"/>
            </w:pPr>
            <w:r>
              <w:t>A “Manager Comments” box should be included where a manger can add text each month</w:t>
            </w:r>
          </w:p>
        </w:tc>
        <w:tc>
          <w:tcPr>
            <w:tcW w:w="1576" w:type="dxa"/>
          </w:tcPr>
          <w:p w14:paraId="3C4BB854" w14:textId="77777777" w:rsidR="00DB3642" w:rsidRDefault="00DB3642" w:rsidP="007605D8">
            <w:pPr>
              <w:spacing w:before="0" w:after="0"/>
              <w:rPr>
                <w:rFonts w:cs="Arial"/>
              </w:rPr>
            </w:pPr>
          </w:p>
        </w:tc>
      </w:tr>
      <w:tr w:rsidR="00054CE2" w:rsidRPr="00B66417" w14:paraId="1512018B" w14:textId="77777777" w:rsidTr="00583E96">
        <w:trPr>
          <w:trHeight w:val="70"/>
        </w:trPr>
        <w:tc>
          <w:tcPr>
            <w:tcW w:w="1728" w:type="dxa"/>
          </w:tcPr>
          <w:p w14:paraId="4096F8FB" w14:textId="77777777" w:rsidR="00054CE2" w:rsidRDefault="00054CE2" w:rsidP="00662459">
            <w:pPr>
              <w:spacing w:before="0" w:after="0" w:line="340" w:lineRule="exact"/>
              <w:rPr>
                <w:rFonts w:cs="Arial"/>
              </w:rPr>
            </w:pPr>
            <w:r>
              <w:rPr>
                <w:rFonts w:cs="Arial"/>
              </w:rPr>
              <w:t>BR 15e</w:t>
            </w:r>
          </w:p>
        </w:tc>
        <w:tc>
          <w:tcPr>
            <w:tcW w:w="6840" w:type="dxa"/>
          </w:tcPr>
          <w:p w14:paraId="7ADA8A26" w14:textId="77777777" w:rsidR="00054CE2" w:rsidRDefault="00054CE2" w:rsidP="00054CE2">
            <w:pPr>
              <w:spacing w:before="0" w:after="0" w:line="340" w:lineRule="exact"/>
            </w:pPr>
            <w:r>
              <w:t>The Worktype should show:</w:t>
            </w:r>
          </w:p>
          <w:p w14:paraId="2CF2D342" w14:textId="77777777" w:rsidR="00054CE2" w:rsidRDefault="00054CE2" w:rsidP="005765C1">
            <w:pPr>
              <w:pStyle w:val="ListParagraph"/>
              <w:numPr>
                <w:ilvl w:val="0"/>
                <w:numId w:val="18"/>
              </w:numPr>
              <w:spacing w:before="0" w:after="0" w:line="340" w:lineRule="exact"/>
            </w:pPr>
            <w:r>
              <w:t>Header of “Worktype Quality Summary”</w:t>
            </w:r>
          </w:p>
          <w:p w14:paraId="7A9F63C3" w14:textId="77777777" w:rsidR="00054CE2" w:rsidRDefault="00054CE2" w:rsidP="005765C1">
            <w:pPr>
              <w:pStyle w:val="ListParagraph"/>
              <w:numPr>
                <w:ilvl w:val="0"/>
                <w:numId w:val="18"/>
              </w:numPr>
              <w:spacing w:before="0" w:after="0" w:line="340" w:lineRule="exact"/>
            </w:pPr>
            <w:r>
              <w:t>Sub heading of Month and Year and “Quality Report” where Month and Year vary depending on the manager’s selection</w:t>
            </w:r>
          </w:p>
          <w:p w14:paraId="4FC33968" w14:textId="77777777" w:rsidR="00054CE2" w:rsidRDefault="00054CE2" w:rsidP="005765C1">
            <w:pPr>
              <w:pStyle w:val="ListParagraph"/>
              <w:numPr>
                <w:ilvl w:val="0"/>
                <w:numId w:val="18"/>
              </w:numPr>
              <w:spacing w:before="0" w:after="0" w:line="340" w:lineRule="exact"/>
            </w:pPr>
            <w:r>
              <w:t>“Worktype” which shows:</w:t>
            </w:r>
          </w:p>
          <w:p w14:paraId="0F7E3781" w14:textId="77777777" w:rsidR="00054CE2" w:rsidRDefault="00054CE2" w:rsidP="005765C1">
            <w:pPr>
              <w:pStyle w:val="ListParagraph"/>
              <w:numPr>
                <w:ilvl w:val="1"/>
                <w:numId w:val="18"/>
              </w:numPr>
              <w:spacing w:before="0" w:after="0" w:line="340" w:lineRule="exact"/>
            </w:pPr>
            <w:r>
              <w:t xml:space="preserve">“Total Items Processed” where the data is pulled from the </w:t>
            </w:r>
            <w:r>
              <w:lastRenderedPageBreak/>
              <w:t>BI Quality report and limited to the team’s representatives and worktype in the column header</w:t>
            </w:r>
          </w:p>
          <w:p w14:paraId="782418D7" w14:textId="77777777" w:rsidR="00054CE2" w:rsidRDefault="00054CE2" w:rsidP="005765C1">
            <w:pPr>
              <w:pStyle w:val="ListParagraph"/>
              <w:numPr>
                <w:ilvl w:val="1"/>
                <w:numId w:val="18"/>
              </w:numPr>
              <w:spacing w:before="0" w:after="0" w:line="340" w:lineRule="exact"/>
            </w:pPr>
            <w:r>
              <w:t>“Total Items Selected” where the data is pulled from the BI Quality report and limited to the team’s representatives and worktype in the column header</w:t>
            </w:r>
          </w:p>
          <w:p w14:paraId="1BD9ED2A" w14:textId="77777777" w:rsidR="00054CE2" w:rsidRDefault="00054CE2" w:rsidP="005765C1">
            <w:pPr>
              <w:pStyle w:val="ListParagraph"/>
              <w:numPr>
                <w:ilvl w:val="1"/>
                <w:numId w:val="18"/>
              </w:numPr>
              <w:spacing w:before="0" w:after="0" w:line="340" w:lineRule="exact"/>
            </w:pPr>
            <w:r>
              <w:t>“% Selected for QC” which is a calculated field using the formula:</w:t>
            </w:r>
          </w:p>
          <w:p w14:paraId="126C1DE1" w14:textId="77777777" w:rsidR="00054CE2" w:rsidRDefault="00054CE2" w:rsidP="005765C1">
            <w:pPr>
              <w:pStyle w:val="ListParagraph"/>
              <w:numPr>
                <w:ilvl w:val="2"/>
                <w:numId w:val="18"/>
              </w:numPr>
              <w:spacing w:before="0" w:after="0" w:line="340" w:lineRule="exact"/>
            </w:pPr>
            <w:r>
              <w:t>Total Items Selected / Total Items Processed</w:t>
            </w:r>
          </w:p>
          <w:p w14:paraId="58C30E5D" w14:textId="77777777" w:rsidR="00054CE2" w:rsidRDefault="00054CE2" w:rsidP="005765C1">
            <w:pPr>
              <w:pStyle w:val="ListParagraph"/>
              <w:numPr>
                <w:ilvl w:val="1"/>
                <w:numId w:val="18"/>
              </w:numPr>
              <w:spacing w:before="0" w:after="0" w:line="340" w:lineRule="exact"/>
            </w:pPr>
            <w:r>
              <w:t>“Total Items Reviewed” where the data is pulled from the BI Quality report and limited to the team’s representatives and worktype in the column header</w:t>
            </w:r>
          </w:p>
          <w:p w14:paraId="4E0AE684" w14:textId="77777777" w:rsidR="00054CE2" w:rsidRDefault="00054CE2" w:rsidP="005765C1">
            <w:pPr>
              <w:pStyle w:val="ListParagraph"/>
              <w:numPr>
                <w:ilvl w:val="1"/>
                <w:numId w:val="18"/>
              </w:numPr>
              <w:spacing w:before="0" w:after="0" w:line="340" w:lineRule="exact"/>
            </w:pPr>
            <w:r>
              <w:t>“% Selected QC’d” which is a calculated field using the formula:</w:t>
            </w:r>
          </w:p>
          <w:p w14:paraId="133A42E7" w14:textId="77777777" w:rsidR="00054CE2" w:rsidRDefault="00054CE2" w:rsidP="005765C1">
            <w:pPr>
              <w:pStyle w:val="ListParagraph"/>
              <w:numPr>
                <w:ilvl w:val="2"/>
                <w:numId w:val="18"/>
              </w:numPr>
              <w:spacing w:before="0" w:after="0" w:line="340" w:lineRule="exact"/>
            </w:pPr>
            <w:r>
              <w:t>Total Items Reviewed / Total Items Selected</w:t>
            </w:r>
          </w:p>
          <w:p w14:paraId="3D254F71" w14:textId="77777777" w:rsidR="00054CE2" w:rsidRDefault="00054CE2" w:rsidP="005765C1">
            <w:pPr>
              <w:pStyle w:val="ListParagraph"/>
              <w:numPr>
                <w:ilvl w:val="1"/>
                <w:numId w:val="18"/>
              </w:numPr>
              <w:spacing w:before="0" w:after="0" w:line="340" w:lineRule="exact"/>
            </w:pPr>
            <w:r>
              <w:t>“% Total QC’d” which is a calculated field using the formula:</w:t>
            </w:r>
          </w:p>
          <w:p w14:paraId="5B656C61" w14:textId="77777777" w:rsidR="00054CE2" w:rsidRDefault="00054CE2" w:rsidP="005765C1">
            <w:pPr>
              <w:pStyle w:val="ListParagraph"/>
              <w:numPr>
                <w:ilvl w:val="2"/>
                <w:numId w:val="18"/>
              </w:numPr>
              <w:spacing w:before="0" w:after="0" w:line="340" w:lineRule="exact"/>
            </w:pPr>
            <w:r>
              <w:t>Total Items Reviewed / Total Items Processed</w:t>
            </w:r>
          </w:p>
          <w:p w14:paraId="5CFBA645" w14:textId="77777777" w:rsidR="00054CE2" w:rsidRDefault="00054CE2" w:rsidP="005765C1">
            <w:pPr>
              <w:pStyle w:val="ListParagraph"/>
              <w:numPr>
                <w:ilvl w:val="0"/>
                <w:numId w:val="18"/>
              </w:numPr>
              <w:spacing w:before="0" w:after="0" w:line="340" w:lineRule="exact"/>
            </w:pPr>
            <w:r>
              <w:t>Subsequent columns for each of the worktypes that the team reports on the Individual Scorecard</w:t>
            </w:r>
          </w:p>
          <w:p w14:paraId="3D268786" w14:textId="77777777" w:rsidR="00054CE2" w:rsidRDefault="00054CE2" w:rsidP="005765C1">
            <w:pPr>
              <w:pStyle w:val="ListParagraph"/>
              <w:numPr>
                <w:ilvl w:val="0"/>
                <w:numId w:val="18"/>
              </w:numPr>
              <w:spacing w:before="0" w:after="0" w:line="340" w:lineRule="exact"/>
            </w:pPr>
            <w:r>
              <w:t>A “Total” that sums all the “Worktype” heading rows for each of the worktypes shown</w:t>
            </w:r>
          </w:p>
          <w:p w14:paraId="0A29ED16" w14:textId="77777777" w:rsidR="00054CE2" w:rsidRDefault="00054CE2" w:rsidP="005765C1">
            <w:pPr>
              <w:pStyle w:val="ListParagraph"/>
              <w:numPr>
                <w:ilvl w:val="0"/>
                <w:numId w:val="18"/>
              </w:numPr>
              <w:spacing w:before="0" w:after="0" w:line="340" w:lineRule="exact"/>
            </w:pPr>
            <w:r>
              <w:t>The table above should also be represented in a chart or graph</w:t>
            </w:r>
          </w:p>
          <w:p w14:paraId="05790A76" w14:textId="77777777" w:rsidR="00054CE2" w:rsidRDefault="00054CE2" w:rsidP="005765C1">
            <w:pPr>
              <w:pStyle w:val="ListParagraph"/>
              <w:numPr>
                <w:ilvl w:val="0"/>
                <w:numId w:val="18"/>
              </w:numPr>
              <w:spacing w:before="0" w:after="0" w:line="340" w:lineRule="exact"/>
            </w:pPr>
            <w:r>
              <w:t>A “Manager Comments” box should be included where a manger can add text each month</w:t>
            </w:r>
          </w:p>
        </w:tc>
        <w:tc>
          <w:tcPr>
            <w:tcW w:w="1576" w:type="dxa"/>
          </w:tcPr>
          <w:p w14:paraId="0F92FD74" w14:textId="77777777" w:rsidR="00054CE2" w:rsidRDefault="00054CE2" w:rsidP="007605D8">
            <w:pPr>
              <w:spacing w:before="0" w:after="0"/>
              <w:rPr>
                <w:rFonts w:cs="Arial"/>
              </w:rPr>
            </w:pPr>
          </w:p>
        </w:tc>
      </w:tr>
      <w:tr w:rsidR="00054CE2" w:rsidRPr="00B66417" w14:paraId="7F27DB6C" w14:textId="77777777" w:rsidTr="00583E96">
        <w:trPr>
          <w:trHeight w:val="70"/>
        </w:trPr>
        <w:tc>
          <w:tcPr>
            <w:tcW w:w="1728" w:type="dxa"/>
          </w:tcPr>
          <w:p w14:paraId="6ED1E006" w14:textId="77777777" w:rsidR="00054CE2" w:rsidRDefault="00054CE2" w:rsidP="00662459">
            <w:pPr>
              <w:spacing w:before="0" w:after="0" w:line="340" w:lineRule="exact"/>
              <w:rPr>
                <w:rFonts w:cs="Arial"/>
              </w:rPr>
            </w:pPr>
            <w:r>
              <w:rPr>
                <w:rFonts w:cs="Arial"/>
              </w:rPr>
              <w:t>BR 15f</w:t>
            </w:r>
          </w:p>
        </w:tc>
        <w:tc>
          <w:tcPr>
            <w:tcW w:w="6840" w:type="dxa"/>
          </w:tcPr>
          <w:p w14:paraId="048C3EAB" w14:textId="77777777" w:rsidR="00054CE2" w:rsidRDefault="00054CE2" w:rsidP="00054CE2">
            <w:pPr>
              <w:spacing w:before="0" w:after="0" w:line="340" w:lineRule="exact"/>
            </w:pPr>
            <w:r>
              <w:t>The Status should show:</w:t>
            </w:r>
          </w:p>
          <w:p w14:paraId="134CDC99" w14:textId="77777777" w:rsidR="00054CE2" w:rsidRDefault="00054CE2" w:rsidP="005765C1">
            <w:pPr>
              <w:pStyle w:val="ListParagraph"/>
              <w:numPr>
                <w:ilvl w:val="0"/>
                <w:numId w:val="19"/>
              </w:numPr>
              <w:spacing w:before="0" w:after="0" w:line="340" w:lineRule="exact"/>
            </w:pPr>
            <w:r>
              <w:t>Header “Status Quality Summary”</w:t>
            </w:r>
          </w:p>
          <w:p w14:paraId="06B78F16" w14:textId="77777777" w:rsidR="00054CE2" w:rsidRDefault="00054CE2" w:rsidP="005765C1">
            <w:pPr>
              <w:pStyle w:val="ListParagraph"/>
              <w:numPr>
                <w:ilvl w:val="0"/>
                <w:numId w:val="19"/>
              </w:numPr>
              <w:spacing w:before="0" w:after="0" w:line="340" w:lineRule="exact"/>
            </w:pPr>
            <w:r>
              <w:t>A sub heading of Month and Year “Quality Report” where Month and Year vary by report period selected</w:t>
            </w:r>
          </w:p>
          <w:p w14:paraId="4AF8E6A1" w14:textId="77777777" w:rsidR="00054CE2" w:rsidRDefault="005765C1" w:rsidP="005765C1">
            <w:pPr>
              <w:pStyle w:val="ListParagraph"/>
              <w:numPr>
                <w:ilvl w:val="0"/>
                <w:numId w:val="19"/>
              </w:numPr>
              <w:spacing w:before="0" w:after="0" w:line="340" w:lineRule="exact"/>
            </w:pPr>
            <w:r>
              <w:t>“Worktype”</w:t>
            </w:r>
          </w:p>
          <w:p w14:paraId="49B48BB3" w14:textId="77777777" w:rsidR="005765C1" w:rsidRDefault="005765C1" w:rsidP="005765C1">
            <w:pPr>
              <w:pStyle w:val="ListParagraph"/>
              <w:numPr>
                <w:ilvl w:val="0"/>
                <w:numId w:val="19"/>
              </w:numPr>
              <w:spacing w:before="0" w:after="0" w:line="340" w:lineRule="exact"/>
            </w:pPr>
            <w:r>
              <w:t>“Status”</w:t>
            </w:r>
          </w:p>
          <w:p w14:paraId="2E602A5F" w14:textId="77777777" w:rsidR="005765C1" w:rsidRDefault="005765C1" w:rsidP="005765C1">
            <w:pPr>
              <w:pStyle w:val="ListParagraph"/>
              <w:numPr>
                <w:ilvl w:val="0"/>
                <w:numId w:val="19"/>
              </w:numPr>
              <w:spacing w:before="0" w:after="0" w:line="340" w:lineRule="exact"/>
            </w:pPr>
            <w:r>
              <w:t>The Worktype and Status list should show a list of all unique Worktype &amp; Status combinations that the team reports on their Individual Scorecard</w:t>
            </w:r>
          </w:p>
          <w:p w14:paraId="3A4637E8" w14:textId="77777777" w:rsidR="005765C1" w:rsidRDefault="005765C1" w:rsidP="005765C1">
            <w:pPr>
              <w:pStyle w:val="ListParagraph"/>
              <w:numPr>
                <w:ilvl w:val="0"/>
                <w:numId w:val="19"/>
              </w:numPr>
              <w:spacing w:before="0" w:after="0" w:line="340" w:lineRule="exact"/>
            </w:pPr>
            <w:r>
              <w:t>“QC Parameter” which shows “User Experience Level” for each combination but can be edited by the user</w:t>
            </w:r>
          </w:p>
          <w:p w14:paraId="32DB9E5E" w14:textId="77777777" w:rsidR="005765C1" w:rsidRDefault="005765C1" w:rsidP="005765C1">
            <w:pPr>
              <w:pStyle w:val="ListParagraph"/>
              <w:numPr>
                <w:ilvl w:val="0"/>
                <w:numId w:val="19"/>
              </w:numPr>
              <w:spacing w:before="0" w:after="0" w:line="340" w:lineRule="exact"/>
            </w:pPr>
            <w:r>
              <w:t xml:space="preserve">“Completed Count” which is pulled from the BI Quality report for </w:t>
            </w:r>
            <w:r>
              <w:lastRenderedPageBreak/>
              <w:t>the specific Worktype &amp; Status combination and limited to the representatives under the Team</w:t>
            </w:r>
          </w:p>
          <w:p w14:paraId="2E5742E2" w14:textId="77777777" w:rsidR="005765C1" w:rsidRDefault="005765C1" w:rsidP="005765C1">
            <w:pPr>
              <w:pStyle w:val="ListParagraph"/>
              <w:numPr>
                <w:ilvl w:val="0"/>
                <w:numId w:val="19"/>
              </w:numPr>
              <w:spacing w:before="0" w:after="0" w:line="340" w:lineRule="exact"/>
            </w:pPr>
            <w:r>
              <w:t>“Selected Count” which is pulled from the BI Quality report for the specific Worktype &amp; Status combination and limited to the representatives under the Team</w:t>
            </w:r>
          </w:p>
          <w:p w14:paraId="64AD9D8F" w14:textId="77777777" w:rsidR="005765C1" w:rsidRDefault="005765C1" w:rsidP="005765C1">
            <w:pPr>
              <w:pStyle w:val="ListParagraph"/>
              <w:numPr>
                <w:ilvl w:val="0"/>
                <w:numId w:val="19"/>
              </w:numPr>
              <w:spacing w:before="0" w:after="0" w:line="340" w:lineRule="exact"/>
            </w:pPr>
            <w:r>
              <w:t>“Reviewed Count” which is pulled from the BI Quality report from the specific Worktype &amp; Status combination and limited to the representatives under the Team</w:t>
            </w:r>
          </w:p>
          <w:p w14:paraId="73825F65" w14:textId="77777777" w:rsidR="005765C1" w:rsidRDefault="005765C1" w:rsidP="005765C1">
            <w:pPr>
              <w:pStyle w:val="ListParagraph"/>
              <w:numPr>
                <w:ilvl w:val="0"/>
                <w:numId w:val="19"/>
              </w:numPr>
              <w:spacing w:before="0" w:after="0" w:line="340" w:lineRule="exact"/>
            </w:pPr>
            <w:r>
              <w:t>“Reviewed %” which is a calculated field using the formula:</w:t>
            </w:r>
          </w:p>
          <w:p w14:paraId="6B92ADD5" w14:textId="77777777" w:rsidR="005765C1" w:rsidRDefault="005765C1" w:rsidP="005765C1">
            <w:pPr>
              <w:pStyle w:val="ListParagraph"/>
              <w:numPr>
                <w:ilvl w:val="1"/>
                <w:numId w:val="19"/>
              </w:numPr>
              <w:spacing w:before="0" w:after="0" w:line="340" w:lineRule="exact"/>
            </w:pPr>
            <w:r>
              <w:t>Reviewed Count / Completed Count</w:t>
            </w:r>
          </w:p>
          <w:p w14:paraId="7523C63A" w14:textId="77777777" w:rsidR="005765C1" w:rsidRDefault="005765C1" w:rsidP="005765C1">
            <w:pPr>
              <w:pStyle w:val="ListParagraph"/>
              <w:numPr>
                <w:ilvl w:val="1"/>
                <w:numId w:val="19"/>
              </w:numPr>
              <w:spacing w:before="0" w:after="0" w:line="340" w:lineRule="exact"/>
            </w:pPr>
            <w:r>
              <w:t>If Completed Count = 0, “N/A” should be shown</w:t>
            </w:r>
          </w:p>
          <w:p w14:paraId="78789707" w14:textId="77777777" w:rsidR="005765C1" w:rsidRDefault="005765C1" w:rsidP="005765C1">
            <w:pPr>
              <w:pStyle w:val="ListParagraph"/>
              <w:numPr>
                <w:ilvl w:val="0"/>
                <w:numId w:val="19"/>
              </w:numPr>
              <w:spacing w:before="0" w:after="0" w:line="340" w:lineRule="exact"/>
            </w:pPr>
            <w:r>
              <w:t>“Comments” which will be a user entry field for text</w:t>
            </w:r>
          </w:p>
          <w:p w14:paraId="4546E067" w14:textId="77777777" w:rsidR="005765C1" w:rsidRDefault="005765C1" w:rsidP="005765C1">
            <w:pPr>
              <w:pStyle w:val="ListParagraph"/>
              <w:numPr>
                <w:ilvl w:val="0"/>
                <w:numId w:val="19"/>
              </w:numPr>
              <w:spacing w:before="0" w:after="0" w:line="340" w:lineRule="exact"/>
            </w:pPr>
            <w:r>
              <w:t>A “Manager Comments” box should be included where a manger can add text each month</w:t>
            </w:r>
          </w:p>
        </w:tc>
        <w:tc>
          <w:tcPr>
            <w:tcW w:w="1576" w:type="dxa"/>
          </w:tcPr>
          <w:p w14:paraId="4B1BA8CF" w14:textId="77777777" w:rsidR="00054CE2" w:rsidRDefault="00054CE2" w:rsidP="007605D8">
            <w:pPr>
              <w:spacing w:before="0" w:after="0"/>
              <w:rPr>
                <w:rFonts w:cs="Arial"/>
              </w:rPr>
            </w:pPr>
          </w:p>
        </w:tc>
      </w:tr>
      <w:tr w:rsidR="005765C1" w:rsidRPr="00B66417" w14:paraId="3F00F7B5" w14:textId="77777777" w:rsidTr="00583E96">
        <w:trPr>
          <w:trHeight w:val="70"/>
        </w:trPr>
        <w:tc>
          <w:tcPr>
            <w:tcW w:w="1728" w:type="dxa"/>
          </w:tcPr>
          <w:p w14:paraId="3719B05A" w14:textId="77777777" w:rsidR="005765C1" w:rsidRDefault="005765C1" w:rsidP="00662459">
            <w:pPr>
              <w:spacing w:before="0" w:after="0" w:line="340" w:lineRule="exact"/>
              <w:rPr>
                <w:rFonts w:cs="Arial"/>
              </w:rPr>
            </w:pPr>
            <w:r>
              <w:rPr>
                <w:rFonts w:cs="Arial"/>
              </w:rPr>
              <w:t>BR 15g</w:t>
            </w:r>
          </w:p>
        </w:tc>
        <w:tc>
          <w:tcPr>
            <w:tcW w:w="6840" w:type="dxa"/>
          </w:tcPr>
          <w:p w14:paraId="6F8F38BF" w14:textId="77777777" w:rsidR="005765C1" w:rsidRDefault="005765C1" w:rsidP="005765C1">
            <w:pPr>
              <w:spacing w:before="0" w:after="0" w:line="340" w:lineRule="exact"/>
            </w:pPr>
            <w:r>
              <w:t>The Manager Sign Off should include a box where a manager can add text each month, add their signature, and date of signature</w:t>
            </w:r>
          </w:p>
        </w:tc>
        <w:tc>
          <w:tcPr>
            <w:tcW w:w="1576" w:type="dxa"/>
          </w:tcPr>
          <w:p w14:paraId="6480DF3C" w14:textId="77777777" w:rsidR="005765C1" w:rsidRDefault="005765C1" w:rsidP="007605D8">
            <w:pPr>
              <w:spacing w:before="0" w:after="0"/>
              <w:rPr>
                <w:rFonts w:cs="Arial"/>
              </w:rPr>
            </w:pPr>
          </w:p>
        </w:tc>
      </w:tr>
      <w:tr w:rsidR="005765C1" w:rsidRPr="00B66417" w14:paraId="0A7D799C" w14:textId="77777777" w:rsidTr="00583E96">
        <w:trPr>
          <w:trHeight w:val="70"/>
        </w:trPr>
        <w:tc>
          <w:tcPr>
            <w:tcW w:w="1728" w:type="dxa"/>
          </w:tcPr>
          <w:p w14:paraId="232BBEB6" w14:textId="77777777" w:rsidR="005765C1" w:rsidRDefault="005765C1" w:rsidP="00662459">
            <w:pPr>
              <w:spacing w:before="0" w:after="0" w:line="340" w:lineRule="exact"/>
              <w:rPr>
                <w:rFonts w:cs="Arial"/>
              </w:rPr>
            </w:pPr>
            <w:r>
              <w:rPr>
                <w:rFonts w:cs="Arial"/>
              </w:rPr>
              <w:t>BR 15h</w:t>
            </w:r>
          </w:p>
        </w:tc>
        <w:tc>
          <w:tcPr>
            <w:tcW w:w="6840" w:type="dxa"/>
          </w:tcPr>
          <w:p w14:paraId="60400B6E" w14:textId="77777777" w:rsidR="005765C1" w:rsidRDefault="005765C1" w:rsidP="005765C1">
            <w:pPr>
              <w:spacing w:before="0" w:after="0" w:line="340" w:lineRule="exact"/>
            </w:pPr>
            <w:r>
              <w:t>The Appendix should show:</w:t>
            </w:r>
          </w:p>
          <w:p w14:paraId="14036776" w14:textId="77777777" w:rsidR="005765C1" w:rsidRDefault="005765C1" w:rsidP="005765C1">
            <w:pPr>
              <w:pStyle w:val="ListParagraph"/>
              <w:numPr>
                <w:ilvl w:val="0"/>
                <w:numId w:val="20"/>
              </w:numPr>
              <w:spacing w:before="0" w:after="0" w:line="340" w:lineRule="exact"/>
            </w:pPr>
            <w:r>
              <w:t>“Definitions &amp; Descriptions” where the users can define the fields within each report as well the explain the worktypes referenced within the Quality Report</w:t>
            </w:r>
          </w:p>
        </w:tc>
        <w:tc>
          <w:tcPr>
            <w:tcW w:w="1576" w:type="dxa"/>
          </w:tcPr>
          <w:p w14:paraId="61A4CDF1" w14:textId="77777777" w:rsidR="005765C1" w:rsidRDefault="005765C1" w:rsidP="007605D8">
            <w:pPr>
              <w:spacing w:before="0" w:after="0"/>
              <w:rPr>
                <w:rFonts w:cs="Arial"/>
              </w:rPr>
            </w:pPr>
          </w:p>
        </w:tc>
      </w:tr>
    </w:tbl>
    <w:p w14:paraId="0AAF0E19" w14:textId="77777777" w:rsidR="0019449D" w:rsidRDefault="0019449D" w:rsidP="005765C1">
      <w:pPr>
        <w:numPr>
          <w:ilvl w:val="0"/>
          <w:numId w:val="3"/>
        </w:numPr>
        <w:tabs>
          <w:tab w:val="left" w:pos="180"/>
        </w:tabs>
        <w:spacing w:before="240" w:after="240" w:line="340" w:lineRule="exact"/>
        <w:ind w:left="188" w:hanging="634"/>
        <w:outlineLvl w:val="0"/>
        <w:rPr>
          <w:b/>
          <w:color w:val="00693C"/>
          <w:sz w:val="28"/>
          <w:szCs w:val="28"/>
          <w:lang w:val="en-CA"/>
        </w:rPr>
      </w:pPr>
      <w:bookmarkStart w:id="19" w:name="_Toc299610535"/>
      <w:bookmarkStart w:id="20" w:name="_Toc394312724"/>
      <w:bookmarkStart w:id="21" w:name="_Toc309224554"/>
      <w:bookmarkStart w:id="22" w:name="_Toc310898537"/>
      <w:bookmarkStart w:id="23" w:name="_Toc310898977"/>
      <w:bookmarkStart w:id="24" w:name="_Toc310901894"/>
      <w:r w:rsidRPr="0019449D">
        <w:rPr>
          <w:b/>
          <w:color w:val="00693C"/>
          <w:sz w:val="28"/>
          <w:szCs w:val="28"/>
          <w:lang w:val="en-CA"/>
        </w:rPr>
        <w:t>Reporting Requirements</w:t>
      </w:r>
      <w:bookmarkEnd w:id="19"/>
      <w:bookmarkEnd w:id="20"/>
    </w:p>
    <w:p w14:paraId="78BC7FF0" w14:textId="77777777" w:rsidR="001C3754" w:rsidRDefault="00583E96" w:rsidP="005765C1">
      <w:pPr>
        <w:pStyle w:val="ListParagraph"/>
        <w:numPr>
          <w:ilvl w:val="0"/>
          <w:numId w:val="6"/>
        </w:numPr>
        <w:spacing w:before="0" w:after="0" w:line="340" w:lineRule="exact"/>
        <w:rPr>
          <w:rFonts w:cs="Arial"/>
        </w:rPr>
      </w:pPr>
      <w:r>
        <w:rPr>
          <w:rFonts w:cs="Arial"/>
        </w:rPr>
        <w:t>Dashboards</w:t>
      </w:r>
      <w:r w:rsidR="008F0363">
        <w:rPr>
          <w:rFonts w:cs="Arial"/>
        </w:rPr>
        <w:t xml:space="preserve"> to run based on a </w:t>
      </w:r>
      <w:r w:rsidR="008F0363" w:rsidRPr="008F0363">
        <w:rPr>
          <w:rFonts w:cs="Arial"/>
        </w:rPr>
        <w:t>date range</w:t>
      </w:r>
      <w:r w:rsidR="008F0363">
        <w:rPr>
          <w:rFonts w:cs="Arial"/>
        </w:rPr>
        <w:t xml:space="preserve"> on demand.</w:t>
      </w:r>
    </w:p>
    <w:p w14:paraId="7285167E" w14:textId="77777777" w:rsidR="008F0363" w:rsidRDefault="00583E96" w:rsidP="005765C1">
      <w:pPr>
        <w:pStyle w:val="ListParagraph"/>
        <w:numPr>
          <w:ilvl w:val="0"/>
          <w:numId w:val="6"/>
        </w:numPr>
        <w:spacing w:before="0" w:after="0" w:line="340" w:lineRule="exact"/>
        <w:rPr>
          <w:rFonts w:cs="Arial"/>
        </w:rPr>
      </w:pPr>
      <w:r>
        <w:rPr>
          <w:rFonts w:cs="Arial"/>
        </w:rPr>
        <w:t>Dashboards</w:t>
      </w:r>
      <w:r w:rsidR="008F0363">
        <w:rPr>
          <w:rFonts w:cs="Arial"/>
        </w:rPr>
        <w:t xml:space="preserve"> to be </w:t>
      </w:r>
      <w:r>
        <w:rPr>
          <w:rFonts w:cs="Arial"/>
        </w:rPr>
        <w:t>exported or printed</w:t>
      </w:r>
      <w:r w:rsidR="008F0363">
        <w:rPr>
          <w:rFonts w:cs="Arial"/>
        </w:rPr>
        <w:t xml:space="preserve"> based on format of choice</w:t>
      </w:r>
      <w:r w:rsidR="00255EDB">
        <w:rPr>
          <w:rFonts w:cs="Arial"/>
        </w:rPr>
        <w:t>.</w:t>
      </w:r>
    </w:p>
    <w:p w14:paraId="76BCC6CC" w14:textId="77777777" w:rsidR="008F0363" w:rsidRDefault="00583E96" w:rsidP="005765C1">
      <w:pPr>
        <w:pStyle w:val="ListParagraph"/>
        <w:numPr>
          <w:ilvl w:val="1"/>
          <w:numId w:val="6"/>
        </w:numPr>
        <w:spacing w:before="0" w:after="0" w:line="340" w:lineRule="exact"/>
        <w:rPr>
          <w:rFonts w:cs="Arial"/>
        </w:rPr>
      </w:pPr>
      <w:r w:rsidRPr="00583E96">
        <w:rPr>
          <w:rFonts w:cs="Arial"/>
        </w:rPr>
        <w:t xml:space="preserve">Microsoft </w:t>
      </w:r>
      <w:r>
        <w:rPr>
          <w:rFonts w:cs="Arial"/>
        </w:rPr>
        <w:t>Excel</w:t>
      </w:r>
    </w:p>
    <w:p w14:paraId="43237705" w14:textId="77777777" w:rsidR="00583E96" w:rsidRPr="00583E96" w:rsidRDefault="00583E96" w:rsidP="005765C1">
      <w:pPr>
        <w:pStyle w:val="ListParagraph"/>
        <w:numPr>
          <w:ilvl w:val="1"/>
          <w:numId w:val="6"/>
        </w:numPr>
        <w:spacing w:before="0" w:after="0" w:line="340" w:lineRule="exact"/>
        <w:rPr>
          <w:rFonts w:cs="Arial"/>
        </w:rPr>
      </w:pPr>
      <w:r>
        <w:rPr>
          <w:rFonts w:cs="Arial"/>
        </w:rPr>
        <w:t>Adobe PDF</w:t>
      </w:r>
    </w:p>
    <w:p w14:paraId="4299DED9" w14:textId="77777777" w:rsidR="0019449D" w:rsidRDefault="0019449D" w:rsidP="005765C1">
      <w:pPr>
        <w:numPr>
          <w:ilvl w:val="0"/>
          <w:numId w:val="3"/>
        </w:numPr>
        <w:tabs>
          <w:tab w:val="left" w:pos="180"/>
        </w:tabs>
        <w:spacing w:before="240" w:after="240"/>
        <w:ind w:left="180" w:hanging="630"/>
        <w:outlineLvl w:val="0"/>
        <w:rPr>
          <w:b/>
          <w:color w:val="00693C"/>
          <w:sz w:val="28"/>
          <w:szCs w:val="28"/>
          <w:lang w:val="en-CA"/>
        </w:rPr>
      </w:pPr>
      <w:bookmarkStart w:id="25" w:name="_Toc299610539"/>
      <w:bookmarkStart w:id="26" w:name="_Toc394312725"/>
      <w:r w:rsidRPr="0019449D">
        <w:rPr>
          <w:b/>
          <w:color w:val="00693C"/>
          <w:sz w:val="28"/>
          <w:szCs w:val="28"/>
          <w:lang w:val="en-CA"/>
        </w:rPr>
        <w:t>Technical Requirements</w:t>
      </w:r>
      <w:bookmarkEnd w:id="25"/>
      <w:bookmarkEnd w:id="26"/>
    </w:p>
    <w:p w14:paraId="2406F11E" w14:textId="77777777" w:rsidR="008F0363" w:rsidRPr="005F01DA" w:rsidRDefault="005F01DA" w:rsidP="005765C1">
      <w:pPr>
        <w:pStyle w:val="ListParagraph"/>
        <w:numPr>
          <w:ilvl w:val="0"/>
          <w:numId w:val="7"/>
        </w:numPr>
        <w:tabs>
          <w:tab w:val="left" w:pos="180"/>
        </w:tabs>
        <w:spacing w:before="240" w:after="240"/>
        <w:outlineLvl w:val="0"/>
        <w:rPr>
          <w:rFonts w:cs="Arial"/>
        </w:rPr>
      </w:pPr>
      <w:r w:rsidRPr="005F01DA">
        <w:rPr>
          <w:rFonts w:cs="Arial"/>
        </w:rPr>
        <w:t xml:space="preserve">Each </w:t>
      </w:r>
      <w:r w:rsidR="00583E96">
        <w:rPr>
          <w:rFonts w:cs="Arial"/>
        </w:rPr>
        <w:t>Manager, Team Leader, and Department Analyst</w:t>
      </w:r>
      <w:r w:rsidRPr="005F01DA">
        <w:rPr>
          <w:rFonts w:cs="Arial"/>
        </w:rPr>
        <w:t xml:space="preserve"> will have</w:t>
      </w:r>
      <w:r>
        <w:rPr>
          <w:rFonts w:cs="Arial"/>
        </w:rPr>
        <w:t xml:space="preserve"> a shortcut link on their Deskto</w:t>
      </w:r>
      <w:r w:rsidRPr="005F01DA">
        <w:rPr>
          <w:rFonts w:cs="Arial"/>
        </w:rPr>
        <w:t>p as a portal to this Database</w:t>
      </w:r>
    </w:p>
    <w:p w14:paraId="395CCDE9" w14:textId="77777777" w:rsidR="0019449D" w:rsidRPr="0019449D" w:rsidRDefault="0019449D" w:rsidP="005765C1">
      <w:pPr>
        <w:numPr>
          <w:ilvl w:val="0"/>
          <w:numId w:val="3"/>
        </w:numPr>
        <w:tabs>
          <w:tab w:val="left" w:pos="180"/>
        </w:tabs>
        <w:spacing w:before="240" w:after="240"/>
        <w:ind w:left="180" w:hanging="630"/>
        <w:outlineLvl w:val="0"/>
        <w:rPr>
          <w:b/>
          <w:color w:val="00693C"/>
          <w:sz w:val="28"/>
          <w:szCs w:val="28"/>
          <w:lang w:val="en-CA"/>
        </w:rPr>
      </w:pPr>
      <w:bookmarkStart w:id="27" w:name="_Toc299610550"/>
      <w:bookmarkStart w:id="28" w:name="_Toc394312726"/>
      <w:r w:rsidRPr="0019449D">
        <w:rPr>
          <w:b/>
          <w:color w:val="00693C"/>
          <w:sz w:val="28"/>
          <w:szCs w:val="28"/>
          <w:lang w:val="en-CA"/>
        </w:rPr>
        <w:t>Open Issues</w:t>
      </w:r>
      <w:bookmarkEnd w:id="27"/>
      <w:bookmarkEnd w:id="28"/>
    </w:p>
    <w:p w14:paraId="38543E75" w14:textId="77777777" w:rsidR="0019449D" w:rsidRPr="0019449D" w:rsidRDefault="0019449D" w:rsidP="005765C1">
      <w:pPr>
        <w:numPr>
          <w:ilvl w:val="0"/>
          <w:numId w:val="3"/>
        </w:numPr>
        <w:tabs>
          <w:tab w:val="left" w:pos="180"/>
        </w:tabs>
        <w:spacing w:before="240" w:after="240"/>
        <w:ind w:left="180" w:hanging="630"/>
        <w:outlineLvl w:val="0"/>
        <w:rPr>
          <w:b/>
          <w:color w:val="00693C"/>
          <w:sz w:val="28"/>
          <w:szCs w:val="28"/>
          <w:lang w:val="en-CA"/>
        </w:rPr>
      </w:pPr>
      <w:bookmarkStart w:id="29" w:name="_Toc394312727"/>
      <w:bookmarkStart w:id="30" w:name="_Toc299610552"/>
      <w:r w:rsidRPr="0019449D">
        <w:rPr>
          <w:b/>
          <w:color w:val="00693C"/>
          <w:sz w:val="28"/>
          <w:szCs w:val="28"/>
          <w:lang w:val="en-CA"/>
        </w:rPr>
        <w:t>Glossary</w:t>
      </w:r>
      <w:bookmarkEnd w:id="29"/>
    </w:p>
    <w:p w14:paraId="12ECEE0A" w14:textId="77777777" w:rsidR="00EF3B24" w:rsidRPr="00255EDB" w:rsidRDefault="0019449D" w:rsidP="005765C1">
      <w:pPr>
        <w:numPr>
          <w:ilvl w:val="0"/>
          <w:numId w:val="3"/>
        </w:numPr>
        <w:tabs>
          <w:tab w:val="left" w:pos="180"/>
        </w:tabs>
        <w:spacing w:before="240" w:after="240"/>
        <w:ind w:left="180" w:hanging="630"/>
        <w:outlineLvl w:val="0"/>
        <w:rPr>
          <w:b/>
          <w:color w:val="00693C"/>
          <w:sz w:val="28"/>
          <w:szCs w:val="28"/>
          <w:lang w:val="en-CA"/>
        </w:rPr>
      </w:pPr>
      <w:bookmarkStart w:id="31" w:name="_Toc394312728"/>
      <w:r w:rsidRPr="0019449D">
        <w:rPr>
          <w:b/>
          <w:color w:val="00693C"/>
          <w:sz w:val="28"/>
          <w:szCs w:val="28"/>
          <w:lang w:val="en-CA"/>
        </w:rPr>
        <w:t>Appendi</w:t>
      </w:r>
      <w:bookmarkEnd w:id="30"/>
      <w:bookmarkEnd w:id="31"/>
      <w:bookmarkEnd w:id="21"/>
      <w:bookmarkEnd w:id="22"/>
      <w:bookmarkEnd w:id="23"/>
      <w:bookmarkEnd w:id="24"/>
      <w:r w:rsidR="00255EDB">
        <w:rPr>
          <w:b/>
          <w:color w:val="00693C"/>
          <w:sz w:val="28"/>
          <w:szCs w:val="28"/>
          <w:lang w:val="en-CA"/>
        </w:rPr>
        <w:t>x</w:t>
      </w:r>
    </w:p>
    <w:sectPr w:rsidR="00EF3B24" w:rsidRPr="00255EDB" w:rsidSect="0019449D">
      <w:headerReference w:type="default" r:id="rId12"/>
      <w:footerReference w:type="even" r:id="rId13"/>
      <w:footerReference w:type="default" r:id="rId14"/>
      <w:headerReference w:type="first" r:id="rId15"/>
      <w:footerReference w:type="first" r:id="rId16"/>
      <w:pgSz w:w="12240" w:h="15840"/>
      <w:pgMar w:top="1574" w:right="1440" w:bottom="1800" w:left="1440" w:header="1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8942F" w14:textId="77777777" w:rsidR="002F402A" w:rsidRDefault="002F402A" w:rsidP="009E78EC">
      <w:r>
        <w:separator/>
      </w:r>
    </w:p>
    <w:p w14:paraId="14099788" w14:textId="77777777" w:rsidR="002F402A" w:rsidRDefault="002F402A" w:rsidP="009E78EC"/>
    <w:p w14:paraId="4F0708AF" w14:textId="77777777" w:rsidR="002F402A" w:rsidRDefault="002F402A" w:rsidP="009E78EC"/>
  </w:endnote>
  <w:endnote w:type="continuationSeparator" w:id="0">
    <w:p w14:paraId="7A09A920" w14:textId="77777777" w:rsidR="002F402A" w:rsidRDefault="002F402A" w:rsidP="009E78EC">
      <w:r>
        <w:continuationSeparator/>
      </w:r>
    </w:p>
    <w:p w14:paraId="5FAA2E21" w14:textId="77777777" w:rsidR="002F402A" w:rsidRDefault="002F402A" w:rsidP="009E78EC"/>
    <w:p w14:paraId="1EB88B6C" w14:textId="77777777" w:rsidR="002F402A" w:rsidRDefault="002F402A" w:rsidP="009E78EC"/>
  </w:endnote>
  <w:endnote w:type="continuationNotice" w:id="1">
    <w:p w14:paraId="50ECF255" w14:textId="77777777" w:rsidR="002F402A" w:rsidRDefault="002F40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DED0C" w14:textId="77777777" w:rsidR="00973C5F" w:rsidRDefault="00973C5F" w:rsidP="009E78E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88BBFF2" w14:textId="77777777" w:rsidR="00973C5F" w:rsidRDefault="00973C5F" w:rsidP="009E78EC">
    <w:pPr>
      <w:pStyle w:val="Footer"/>
    </w:pPr>
  </w:p>
  <w:p w14:paraId="044F97E9" w14:textId="77777777" w:rsidR="00973C5F" w:rsidRDefault="00973C5F" w:rsidP="009E78EC"/>
  <w:p w14:paraId="7C8375D2" w14:textId="77777777" w:rsidR="00973C5F" w:rsidRDefault="00973C5F" w:rsidP="009E78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1562D" w14:textId="77777777" w:rsidR="00973C5F" w:rsidRPr="00271993" w:rsidRDefault="00973C5F" w:rsidP="00271993">
    <w:pPr>
      <w:tabs>
        <w:tab w:val="center" w:pos="4680"/>
        <w:tab w:val="right" w:pos="10260"/>
      </w:tabs>
      <w:spacing w:before="0" w:after="0"/>
      <w:ind w:right="-1440" w:hanging="1440"/>
      <w:rPr>
        <w:rFonts w:cs="Arial"/>
        <w:noProof/>
      </w:rPr>
    </w:pPr>
    <w:r w:rsidRPr="00271993">
      <w:rPr>
        <w:rFonts w:cs="Arial"/>
        <w:noProof/>
      </w:rPr>
      <w:drawing>
        <wp:anchor distT="0" distB="0" distL="114300" distR="114300" simplePos="0" relativeHeight="251660289" behindDoc="1" locked="0" layoutInCell="1" allowOverlap="1" wp14:anchorId="06A8A94C" wp14:editId="0F73841B">
          <wp:simplePos x="0" y="0"/>
          <wp:positionH relativeFrom="column">
            <wp:posOffset>-681193</wp:posOffset>
          </wp:positionH>
          <wp:positionV relativeFrom="paragraph">
            <wp:posOffset>-127000</wp:posOffset>
          </wp:positionV>
          <wp:extent cx="7315200" cy="472041"/>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JH_Combo_gradient_PNG.png"/>
                  <pic:cNvPicPr/>
                </pic:nvPicPr>
                <pic:blipFill>
                  <a:blip r:embed="rId1">
                    <a:extLst>
                      <a:ext uri="{28A0092B-C50C-407E-A947-70E740481C1C}">
                        <a14:useLocalDpi xmlns:a14="http://schemas.microsoft.com/office/drawing/2010/main" val="0"/>
                      </a:ext>
                    </a:extLst>
                  </a:blip>
                  <a:stretch>
                    <a:fillRect/>
                  </a:stretch>
                </pic:blipFill>
                <pic:spPr>
                  <a:xfrm>
                    <a:off x="0" y="0"/>
                    <a:ext cx="7315200" cy="472041"/>
                  </a:xfrm>
                  <a:prstGeom prst="rect">
                    <a:avLst/>
                  </a:prstGeom>
                </pic:spPr>
              </pic:pic>
            </a:graphicData>
          </a:graphic>
          <wp14:sizeRelH relativeFrom="page">
            <wp14:pctWidth>0</wp14:pctWidth>
          </wp14:sizeRelH>
          <wp14:sizeRelV relativeFrom="page">
            <wp14:pctHeight>0</wp14:pctHeight>
          </wp14:sizeRelV>
        </wp:anchor>
      </w:drawing>
    </w:r>
  </w:p>
  <w:p w14:paraId="32D3C807" w14:textId="77777777" w:rsidR="00973C5F" w:rsidRPr="00271993" w:rsidRDefault="00973C5F" w:rsidP="00271993">
    <w:pPr>
      <w:tabs>
        <w:tab w:val="center" w:pos="4680"/>
        <w:tab w:val="right" w:pos="9360"/>
      </w:tabs>
      <w:spacing w:before="0" w:after="0"/>
      <w:rPr>
        <w:rFonts w:cs="Arial"/>
        <w:noProof/>
      </w:rPr>
    </w:pPr>
    <w:r w:rsidRPr="00271993">
      <w:rPr>
        <w:rFonts w:cs="Arial"/>
        <w:noProof/>
      </w:rPr>
      <w:tab/>
    </w:r>
  </w:p>
  <w:p w14:paraId="01AD798E" w14:textId="77777777" w:rsidR="00973C5F" w:rsidRPr="00271993" w:rsidRDefault="00973C5F" w:rsidP="00271993">
    <w:pPr>
      <w:tabs>
        <w:tab w:val="center" w:pos="4680"/>
        <w:tab w:val="right" w:pos="10080"/>
      </w:tabs>
      <w:spacing w:before="0" w:after="0"/>
      <w:ind w:left="-720"/>
      <w:rPr>
        <w:rFonts w:cs="Arial"/>
        <w:noProof/>
      </w:rPr>
    </w:pPr>
  </w:p>
  <w:p w14:paraId="771CFB39" w14:textId="6B4A32AE" w:rsidR="00973C5F" w:rsidRPr="00271993" w:rsidRDefault="00973C5F" w:rsidP="00271993">
    <w:pPr>
      <w:tabs>
        <w:tab w:val="center" w:pos="4680"/>
        <w:tab w:val="right" w:pos="10080"/>
      </w:tabs>
      <w:spacing w:before="0" w:after="0"/>
      <w:ind w:left="-720"/>
      <w:rPr>
        <w:rFonts w:cs="Arial"/>
        <w:noProof/>
        <w:color w:val="A6A6A6" w:themeColor="background1" w:themeShade="A6"/>
      </w:rPr>
    </w:pPr>
    <w:r w:rsidRPr="00295FA9">
      <w:rPr>
        <w:rFonts w:cs="Arial"/>
        <w:b/>
        <w:noProof/>
        <w:color w:val="00693C"/>
      </w:rPr>
      <w:fldChar w:fldCharType="begin"/>
    </w:r>
    <w:r w:rsidRPr="00295FA9">
      <w:rPr>
        <w:rFonts w:cs="Arial"/>
        <w:b/>
        <w:noProof/>
        <w:color w:val="00693C"/>
      </w:rPr>
      <w:instrText xml:space="preserve"> PAGE   \* MERGEFORMAT </w:instrText>
    </w:r>
    <w:r w:rsidRPr="00295FA9">
      <w:rPr>
        <w:rFonts w:cs="Arial"/>
        <w:b/>
        <w:noProof/>
        <w:color w:val="00693C"/>
      </w:rPr>
      <w:fldChar w:fldCharType="separate"/>
    </w:r>
    <w:r w:rsidR="008A4265">
      <w:rPr>
        <w:rFonts w:cs="Arial"/>
        <w:b/>
        <w:noProof/>
        <w:color w:val="00693C"/>
      </w:rPr>
      <w:t>4</w:t>
    </w:r>
    <w:r w:rsidRPr="00295FA9">
      <w:rPr>
        <w:rFonts w:cs="Arial"/>
        <w:b/>
        <w:noProof/>
        <w:color w:val="00693C"/>
      </w:rPr>
      <w:fldChar w:fldCharType="end"/>
    </w:r>
    <w:r w:rsidRPr="00271993">
      <w:rPr>
        <w:rFonts w:cs="Arial"/>
        <w:noProof/>
      </w:rPr>
      <w:tab/>
      <w:t>INTERNAL USE ONLY</w:t>
    </w:r>
    <w:r w:rsidRPr="00271993">
      <w:rPr>
        <w:rFonts w:cs="Arial"/>
        <w:noProof/>
      </w:rPr>
      <w:tab/>
    </w:r>
    <w:r w:rsidRPr="00271993">
      <w:rPr>
        <w:rFonts w:cs="Arial"/>
        <w:noProof/>
        <w:color w:val="808080" w:themeColor="background1" w:themeShade="80"/>
      </w:rPr>
      <w:t xml:space="preserve">Template Version </w:t>
    </w:r>
    <w:r>
      <w:rPr>
        <w:rFonts w:cs="Arial"/>
        <w:noProof/>
        <w:color w:val="808080" w:themeColor="background1" w:themeShade="80"/>
      </w:rPr>
      <w:t>1.0</w:t>
    </w:r>
  </w:p>
  <w:p w14:paraId="2DDEB438" w14:textId="77777777" w:rsidR="00973C5F" w:rsidRPr="00271993" w:rsidRDefault="00973C5F" w:rsidP="00271993">
    <w:pPr>
      <w:tabs>
        <w:tab w:val="center" w:pos="4680"/>
        <w:tab w:val="right" w:pos="9360"/>
      </w:tabs>
      <w:spacing w:before="0" w:after="0"/>
      <w:ind w:left="-540"/>
      <w:rPr>
        <w:rFonts w:cs="Arial"/>
        <w:noProof/>
      </w:rPr>
    </w:pPr>
    <w:r w:rsidRPr="00271993">
      <w:rPr>
        <w:rFonts w:cs="Arial"/>
        <w:noProof/>
      </w:rPr>
      <w:tab/>
    </w:r>
    <w:r w:rsidRPr="00271993">
      <w:rPr>
        <w:rFonts w:cs="Arial"/>
        <w:noProof/>
      </w:rPr>
      <w:tab/>
    </w:r>
    <w:r w:rsidRPr="00271993">
      <w:rPr>
        <w:rFonts w:cs="Arial"/>
        <w:noProof/>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6EB7" w14:textId="77777777" w:rsidR="00973C5F" w:rsidRDefault="00973C5F">
    <w:pPr>
      <w:pStyle w:val="Footer"/>
    </w:pPr>
    <w:r w:rsidRPr="00271993">
      <w:rPr>
        <w:rFonts w:cs="Arial"/>
        <w:noProof/>
      </w:rPr>
      <w:drawing>
        <wp:anchor distT="0" distB="0" distL="114300" distR="114300" simplePos="0" relativeHeight="251662337" behindDoc="1" locked="0" layoutInCell="1" allowOverlap="1" wp14:anchorId="0B675DBB" wp14:editId="17837B25">
          <wp:simplePos x="0" y="0"/>
          <wp:positionH relativeFrom="column">
            <wp:posOffset>-682700</wp:posOffset>
          </wp:positionH>
          <wp:positionV relativeFrom="paragraph">
            <wp:posOffset>-466928</wp:posOffset>
          </wp:positionV>
          <wp:extent cx="7315200" cy="472041"/>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JH_Combo_gradient_PNG.png"/>
                  <pic:cNvPicPr/>
                </pic:nvPicPr>
                <pic:blipFill>
                  <a:blip r:embed="rId1">
                    <a:extLst>
                      <a:ext uri="{28A0092B-C50C-407E-A947-70E740481C1C}">
                        <a14:useLocalDpi xmlns:a14="http://schemas.microsoft.com/office/drawing/2010/main" val="0"/>
                      </a:ext>
                    </a:extLst>
                  </a:blip>
                  <a:stretch>
                    <a:fillRect/>
                  </a:stretch>
                </pic:blipFill>
                <pic:spPr>
                  <a:xfrm>
                    <a:off x="0" y="0"/>
                    <a:ext cx="7315200" cy="47204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4BFD0" w14:textId="77777777" w:rsidR="002F402A" w:rsidRDefault="002F402A" w:rsidP="009E78EC">
      <w:r>
        <w:separator/>
      </w:r>
    </w:p>
    <w:p w14:paraId="67EF61A8" w14:textId="77777777" w:rsidR="002F402A" w:rsidRDefault="002F402A" w:rsidP="009E78EC"/>
    <w:p w14:paraId="658254BA" w14:textId="77777777" w:rsidR="002F402A" w:rsidRDefault="002F402A" w:rsidP="009E78EC"/>
  </w:footnote>
  <w:footnote w:type="continuationSeparator" w:id="0">
    <w:p w14:paraId="1F7B8B5D" w14:textId="77777777" w:rsidR="002F402A" w:rsidRDefault="002F402A" w:rsidP="009E78EC">
      <w:r>
        <w:continuationSeparator/>
      </w:r>
    </w:p>
    <w:p w14:paraId="619E4494" w14:textId="77777777" w:rsidR="002F402A" w:rsidRDefault="002F402A" w:rsidP="009E78EC"/>
    <w:p w14:paraId="0FB9BAC9" w14:textId="77777777" w:rsidR="002F402A" w:rsidRDefault="002F402A" w:rsidP="009E78EC"/>
  </w:footnote>
  <w:footnote w:type="continuationNotice" w:id="1">
    <w:p w14:paraId="10C8BBC7" w14:textId="77777777" w:rsidR="002F402A" w:rsidRDefault="002F40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E4802" w14:textId="77777777" w:rsidR="00973C5F" w:rsidRPr="0070420C" w:rsidRDefault="00973C5F" w:rsidP="009E78EC">
    <w:pPr>
      <w:pStyle w:val="Header"/>
      <w:rPr>
        <w:lang w:val="en-CA"/>
      </w:rPr>
    </w:pPr>
  </w:p>
  <w:p w14:paraId="12BD4A4C" w14:textId="77777777" w:rsidR="00973C5F" w:rsidRPr="00E55152" w:rsidRDefault="00973C5F" w:rsidP="009E78EC">
    <w:pPr>
      <w:pStyle w:val="Header"/>
      <w:tabs>
        <w:tab w:val="clear" w:pos="9360"/>
        <w:tab w:val="right" w:pos="10080"/>
      </w:tabs>
      <w:ind w:right="-720"/>
      <w:rPr>
        <w:color w:val="365F91" w:themeColor="accent1" w:themeShade="BF"/>
        <w:lang w:val="en-CA"/>
      </w:rPr>
    </w:pPr>
    <w:r w:rsidRPr="0070420C">
      <w:rPr>
        <w:lang w:val="en-CA"/>
      </w:rPr>
      <w:tab/>
    </w:r>
    <w:r w:rsidRPr="0070420C">
      <w:rPr>
        <w:lang w:val="en-CA"/>
      </w:rPr>
      <w:tab/>
    </w:r>
    <w:r w:rsidR="00271C60">
      <w:rPr>
        <w:color w:val="365F91" w:themeColor="accent1" w:themeShade="BF"/>
        <w:lang w:val="en-CA"/>
      </w:rPr>
      <w:t>Operations Scorecard – Team View</w:t>
    </w:r>
    <w:r w:rsidR="00214E2E">
      <w:rPr>
        <w:color w:val="365F91" w:themeColor="accent1" w:themeShade="BF"/>
        <w:lang w:val="en-CA"/>
      </w:rPr>
      <w:t xml:space="preserve"> </w:t>
    </w:r>
    <w:r w:rsidR="00271C60">
      <w:rPr>
        <w:color w:val="365F91" w:themeColor="accent1" w:themeShade="BF"/>
        <w:lang w:val="en-CA"/>
      </w:rPr>
      <w:t>Enhancement</w:t>
    </w:r>
  </w:p>
  <w:p w14:paraId="02D809B9" w14:textId="77777777" w:rsidR="00973C5F" w:rsidRPr="00E55152" w:rsidRDefault="00973C5F" w:rsidP="002A6F18">
    <w:pPr>
      <w:pStyle w:val="Header"/>
      <w:tabs>
        <w:tab w:val="clear" w:pos="9360"/>
        <w:tab w:val="left" w:pos="3471"/>
        <w:tab w:val="left" w:pos="3909"/>
        <w:tab w:val="right" w:pos="10080"/>
      </w:tabs>
      <w:ind w:right="-720"/>
      <w:rPr>
        <w:color w:val="365F91" w:themeColor="accent1" w:themeShade="BF"/>
        <w:lang w:val="en-CA"/>
      </w:rPr>
    </w:pPr>
    <w:r w:rsidRPr="00E55152">
      <w:rPr>
        <w:color w:val="365F91" w:themeColor="accent1" w:themeShade="BF"/>
        <w:lang w:val="en-CA"/>
      </w:rPr>
      <w:tab/>
    </w:r>
    <w:r w:rsidRPr="00E55152">
      <w:rPr>
        <w:color w:val="365F91" w:themeColor="accent1" w:themeShade="BF"/>
        <w:lang w:val="en-CA"/>
      </w:rPr>
      <w:tab/>
    </w:r>
    <w:r>
      <w:rPr>
        <w:color w:val="365F91" w:themeColor="accent1" w:themeShade="BF"/>
        <w:lang w:val="en-CA"/>
      </w:rPr>
      <w:tab/>
    </w:r>
    <w:r w:rsidRPr="00E55152">
      <w:rPr>
        <w:color w:val="365F91" w:themeColor="accent1" w:themeShade="BF"/>
        <w:lang w:val="en-CA"/>
      </w:rPr>
      <w:tab/>
      <w:t>Business Requirements Document</w:t>
    </w:r>
    <w:r w:rsidRPr="00E55152">
      <w:rPr>
        <w:color w:val="365F91" w:themeColor="accent1" w:themeShade="BF"/>
        <w:lang w:val="en-CA"/>
      </w:rPr>
      <w:tab/>
    </w:r>
    <w:r w:rsidRPr="00E55152">
      <w:rPr>
        <w:color w:val="365F91" w:themeColor="accent1" w:themeShade="BF"/>
        <w:lang w:val="en-CA"/>
      </w:rPr>
      <w:tab/>
      <w:t>Version 0.1 | &lt;Date&gt;</w:t>
    </w:r>
  </w:p>
  <w:p w14:paraId="34F9B5F4" w14:textId="77777777" w:rsidR="00973C5F" w:rsidRPr="00F930F1" w:rsidRDefault="00973C5F" w:rsidP="00271993">
    <w:pPr>
      <w:pStyle w:val="Header"/>
      <w:tabs>
        <w:tab w:val="clear" w:pos="9360"/>
        <w:tab w:val="right" w:pos="10170"/>
      </w:tabs>
      <w:ind w:left="-1080" w:right="-1440"/>
      <w:rPr>
        <w:lang w:val="en-CA"/>
      </w:rPr>
    </w:pPr>
    <w:r>
      <w:rPr>
        <w:noProof/>
      </w:rPr>
      <w:drawing>
        <wp:inline distT="0" distB="0" distL="0" distR="0" wp14:anchorId="2434D995" wp14:editId="1A8BF7A8">
          <wp:extent cx="7327075" cy="4884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1">
                    <a:extLst>
                      <a:ext uri="{28A0092B-C50C-407E-A947-70E740481C1C}">
                        <a14:useLocalDpi xmlns:a14="http://schemas.microsoft.com/office/drawing/2010/main" val="0"/>
                      </a:ext>
                    </a:extLst>
                  </a:blip>
                  <a:stretch>
                    <a:fillRect/>
                  </a:stretch>
                </pic:blipFill>
                <pic:spPr>
                  <a:xfrm>
                    <a:off x="0" y="0"/>
                    <a:ext cx="7634958" cy="5089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7926C" w14:textId="77777777" w:rsidR="00973C5F" w:rsidRDefault="00973C5F" w:rsidP="00082BEE">
    <w:pPr>
      <w:pStyle w:val="Header"/>
      <w:tabs>
        <w:tab w:val="clear" w:pos="9360"/>
        <w:tab w:val="right" w:pos="10080"/>
      </w:tabs>
      <w:ind w:right="-720"/>
      <w:rPr>
        <w:lang w:val="en-CA"/>
      </w:rPr>
    </w:pPr>
    <w:r>
      <w:rPr>
        <w:lang w:val="en-CA"/>
      </w:rPr>
      <w:t xml:space="preserve"> </w:t>
    </w:r>
  </w:p>
  <w:p w14:paraId="2799122D" w14:textId="77777777" w:rsidR="00973C5F" w:rsidRPr="00E55152" w:rsidRDefault="00973C5F" w:rsidP="00082BEE">
    <w:pPr>
      <w:pStyle w:val="Header"/>
      <w:tabs>
        <w:tab w:val="clear" w:pos="9360"/>
        <w:tab w:val="right" w:pos="10080"/>
      </w:tabs>
      <w:ind w:right="-720"/>
      <w:rPr>
        <w:color w:val="365F91" w:themeColor="accent1" w:themeShade="BF"/>
        <w:lang w:val="en-CA"/>
      </w:rPr>
    </w:pPr>
  </w:p>
  <w:p w14:paraId="365B1321" w14:textId="77777777" w:rsidR="00973C5F" w:rsidRPr="00E55152" w:rsidRDefault="00973C5F" w:rsidP="00082BEE">
    <w:pPr>
      <w:pStyle w:val="Header"/>
      <w:tabs>
        <w:tab w:val="clear" w:pos="9360"/>
        <w:tab w:val="left" w:pos="3471"/>
        <w:tab w:val="left" w:pos="3909"/>
        <w:tab w:val="right" w:pos="10080"/>
      </w:tabs>
      <w:ind w:right="-720"/>
      <w:rPr>
        <w:color w:val="365F91" w:themeColor="accent1" w:themeShade="BF"/>
        <w:lang w:val="en-CA"/>
      </w:rPr>
    </w:pPr>
    <w:r w:rsidRPr="00E55152">
      <w:rPr>
        <w:color w:val="365F91" w:themeColor="accent1" w:themeShade="BF"/>
        <w:lang w:val="en-CA"/>
      </w:rPr>
      <w:tab/>
    </w:r>
    <w:r w:rsidRPr="00E55152">
      <w:rPr>
        <w:color w:val="365F91" w:themeColor="accent1" w:themeShade="BF"/>
        <w:lang w:val="en-CA"/>
      </w:rPr>
      <w:tab/>
    </w:r>
    <w:r>
      <w:rPr>
        <w:color w:val="365F91" w:themeColor="accent1" w:themeShade="BF"/>
        <w:lang w:val="en-CA"/>
      </w:rPr>
      <w:tab/>
    </w:r>
    <w:r w:rsidRPr="00E55152">
      <w:rPr>
        <w:color w:val="365F91" w:themeColor="accent1" w:themeShade="BF"/>
        <w:lang w:val="en-CA"/>
      </w:rPr>
      <w:tab/>
    </w:r>
    <w:r w:rsidRPr="00E55152">
      <w:rPr>
        <w:color w:val="365F91" w:themeColor="accent1" w:themeShade="BF"/>
        <w:lang w:val="en-CA"/>
      </w:rPr>
      <w:tab/>
      <w:t>Version 0.1 | &lt;Date&gt;</w:t>
    </w:r>
  </w:p>
  <w:p w14:paraId="5EF9971A" w14:textId="77777777" w:rsidR="00973C5F" w:rsidRPr="00F930F1" w:rsidRDefault="00973C5F" w:rsidP="00082BEE">
    <w:pPr>
      <w:pStyle w:val="Header"/>
      <w:tabs>
        <w:tab w:val="clear" w:pos="9360"/>
        <w:tab w:val="right" w:pos="10170"/>
      </w:tabs>
      <w:ind w:left="-1080" w:right="-1440"/>
      <w:rPr>
        <w:lang w:val="en-CA"/>
      </w:rPr>
    </w:pPr>
    <w:r>
      <w:rPr>
        <w:noProof/>
      </w:rPr>
      <w:drawing>
        <wp:inline distT="0" distB="0" distL="0" distR="0" wp14:anchorId="5D9FBBD3" wp14:editId="53F57A73">
          <wp:extent cx="7327075" cy="48847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1">
                    <a:extLst>
                      <a:ext uri="{28A0092B-C50C-407E-A947-70E740481C1C}">
                        <a14:useLocalDpi xmlns:a14="http://schemas.microsoft.com/office/drawing/2010/main" val="0"/>
                      </a:ext>
                    </a:extLst>
                  </a:blip>
                  <a:stretch>
                    <a:fillRect/>
                  </a:stretch>
                </pic:blipFill>
                <pic:spPr>
                  <a:xfrm>
                    <a:off x="0" y="0"/>
                    <a:ext cx="7634958" cy="508998"/>
                  </a:xfrm>
                  <a:prstGeom prst="rect">
                    <a:avLst/>
                  </a:prstGeom>
                </pic:spPr>
              </pic:pic>
            </a:graphicData>
          </a:graphic>
        </wp:inline>
      </w:drawing>
    </w:r>
  </w:p>
  <w:p w14:paraId="2826B08A" w14:textId="77777777" w:rsidR="00973C5F" w:rsidRPr="00082BEE" w:rsidRDefault="00973C5F" w:rsidP="00082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205B"/>
    <w:multiLevelType w:val="hybridMultilevel"/>
    <w:tmpl w:val="D5BAF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97251"/>
    <w:multiLevelType w:val="hybridMultilevel"/>
    <w:tmpl w:val="A4501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B0F43"/>
    <w:multiLevelType w:val="hybridMultilevel"/>
    <w:tmpl w:val="A120B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76A6B"/>
    <w:multiLevelType w:val="hybridMultilevel"/>
    <w:tmpl w:val="00E80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A26EA"/>
    <w:multiLevelType w:val="hybridMultilevel"/>
    <w:tmpl w:val="2DD836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38A742E"/>
    <w:multiLevelType w:val="multilevel"/>
    <w:tmpl w:val="1444F5C4"/>
    <w:lvl w:ilvl="0">
      <w:start w:val="1"/>
      <w:numFmt w:val="decimal"/>
      <w:pStyle w:val="Heading2Numbered"/>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6AD3724"/>
    <w:multiLevelType w:val="hybridMultilevel"/>
    <w:tmpl w:val="D1DC8176"/>
    <w:lvl w:ilvl="0" w:tplc="304A13B6">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36C76"/>
    <w:multiLevelType w:val="hybridMultilevel"/>
    <w:tmpl w:val="71F2D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C48E8"/>
    <w:multiLevelType w:val="hybridMultilevel"/>
    <w:tmpl w:val="83FE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A7C8F"/>
    <w:multiLevelType w:val="hybridMultilevel"/>
    <w:tmpl w:val="00E80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65BE1"/>
    <w:multiLevelType w:val="hybridMultilevel"/>
    <w:tmpl w:val="3C9A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74AC7"/>
    <w:multiLevelType w:val="hybridMultilevel"/>
    <w:tmpl w:val="10EC8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50C43"/>
    <w:multiLevelType w:val="hybridMultilevel"/>
    <w:tmpl w:val="34C8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70B0B"/>
    <w:multiLevelType w:val="hybridMultilevel"/>
    <w:tmpl w:val="BC34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1772A"/>
    <w:multiLevelType w:val="hybridMultilevel"/>
    <w:tmpl w:val="AD2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E56DE"/>
    <w:multiLevelType w:val="multilevel"/>
    <w:tmpl w:val="40C67F78"/>
    <w:lvl w:ilvl="0">
      <w:start w:val="1"/>
      <w:numFmt w:val="decimal"/>
      <w:pStyle w:val="Heading1"/>
      <w:lvlText w:val="%1.0"/>
      <w:lvlJc w:val="left"/>
      <w:pPr>
        <w:ind w:left="465" w:hanging="465"/>
      </w:pPr>
      <w:rPr>
        <w:rFonts w:hint="default"/>
        <w:color w:val="00693C"/>
      </w:rPr>
    </w:lvl>
    <w:lvl w:ilvl="1">
      <w:start w:val="1"/>
      <w:numFmt w:val="decimal"/>
      <w:pStyle w:val="Heading2"/>
      <w:lvlText w:val="%1.%2"/>
      <w:lvlJc w:val="left"/>
      <w:pPr>
        <w:ind w:left="555" w:hanging="465"/>
      </w:pPr>
      <w:rPr>
        <w:rFonts w:hint="default"/>
      </w:rPr>
    </w:lvl>
    <w:lvl w:ilvl="2">
      <w:start w:val="1"/>
      <w:numFmt w:val="decimal"/>
      <w:pStyle w:val="Heading3Numbered"/>
      <w:lvlText w:val="%1.%2.%3"/>
      <w:lvlJc w:val="left"/>
      <w:pPr>
        <w:ind w:left="900" w:hanging="72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0EC6A38"/>
    <w:multiLevelType w:val="hybridMultilevel"/>
    <w:tmpl w:val="725A79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B083E8A"/>
    <w:multiLevelType w:val="hybridMultilevel"/>
    <w:tmpl w:val="02606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959C7"/>
    <w:multiLevelType w:val="hybridMultilevel"/>
    <w:tmpl w:val="F1E46394"/>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7E8D3E66"/>
    <w:multiLevelType w:val="hybridMultilevel"/>
    <w:tmpl w:val="24C89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5"/>
  </w:num>
  <w:num w:numId="4">
    <w:abstractNumId w:val="12"/>
  </w:num>
  <w:num w:numId="5">
    <w:abstractNumId w:val="14"/>
  </w:num>
  <w:num w:numId="6">
    <w:abstractNumId w:val="2"/>
  </w:num>
  <w:num w:numId="7">
    <w:abstractNumId w:val="18"/>
  </w:num>
  <w:num w:numId="8">
    <w:abstractNumId w:val="19"/>
  </w:num>
  <w:num w:numId="9">
    <w:abstractNumId w:val="17"/>
  </w:num>
  <w:num w:numId="10">
    <w:abstractNumId w:val="11"/>
  </w:num>
  <w:num w:numId="11">
    <w:abstractNumId w:val="4"/>
  </w:num>
  <w:num w:numId="12">
    <w:abstractNumId w:val="3"/>
  </w:num>
  <w:num w:numId="13">
    <w:abstractNumId w:val="9"/>
  </w:num>
  <w:num w:numId="14">
    <w:abstractNumId w:val="0"/>
  </w:num>
  <w:num w:numId="15">
    <w:abstractNumId w:val="8"/>
  </w:num>
  <w:num w:numId="16">
    <w:abstractNumId w:val="7"/>
  </w:num>
  <w:num w:numId="17">
    <w:abstractNumId w:val="16"/>
  </w:num>
  <w:num w:numId="18">
    <w:abstractNumId w:val="10"/>
  </w:num>
  <w:num w:numId="19">
    <w:abstractNumId w:val="1"/>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E2"/>
    <w:rsid w:val="00006042"/>
    <w:rsid w:val="00006C96"/>
    <w:rsid w:val="0002416C"/>
    <w:rsid w:val="00024DA4"/>
    <w:rsid w:val="000256AD"/>
    <w:rsid w:val="00025DE1"/>
    <w:rsid w:val="0005366A"/>
    <w:rsid w:val="00054CE2"/>
    <w:rsid w:val="00070736"/>
    <w:rsid w:val="00072282"/>
    <w:rsid w:val="00082BEE"/>
    <w:rsid w:val="00084B6C"/>
    <w:rsid w:val="0008510A"/>
    <w:rsid w:val="00092CEE"/>
    <w:rsid w:val="00094A76"/>
    <w:rsid w:val="000A6A5A"/>
    <w:rsid w:val="000A7908"/>
    <w:rsid w:val="000D4BD4"/>
    <w:rsid w:val="000F2645"/>
    <w:rsid w:val="000F2BC7"/>
    <w:rsid w:val="000F3CEB"/>
    <w:rsid w:val="001148DD"/>
    <w:rsid w:val="00122E53"/>
    <w:rsid w:val="00126587"/>
    <w:rsid w:val="00145CE0"/>
    <w:rsid w:val="0015393C"/>
    <w:rsid w:val="00157ACD"/>
    <w:rsid w:val="00161DA4"/>
    <w:rsid w:val="00170CB1"/>
    <w:rsid w:val="0017401E"/>
    <w:rsid w:val="00174503"/>
    <w:rsid w:val="001768FA"/>
    <w:rsid w:val="00193ABC"/>
    <w:rsid w:val="0019449D"/>
    <w:rsid w:val="001946C6"/>
    <w:rsid w:val="00196E89"/>
    <w:rsid w:val="001A0FA7"/>
    <w:rsid w:val="001A2BA0"/>
    <w:rsid w:val="001A33F8"/>
    <w:rsid w:val="001B1FAB"/>
    <w:rsid w:val="001C3754"/>
    <w:rsid w:val="001F29C4"/>
    <w:rsid w:val="001F4DC3"/>
    <w:rsid w:val="0020200B"/>
    <w:rsid w:val="00205A09"/>
    <w:rsid w:val="00210CB8"/>
    <w:rsid w:val="00211320"/>
    <w:rsid w:val="002113F7"/>
    <w:rsid w:val="00214E2E"/>
    <w:rsid w:val="002150DE"/>
    <w:rsid w:val="00217257"/>
    <w:rsid w:val="00246457"/>
    <w:rsid w:val="00246CF0"/>
    <w:rsid w:val="00251F95"/>
    <w:rsid w:val="00255EDB"/>
    <w:rsid w:val="002607E1"/>
    <w:rsid w:val="002657AD"/>
    <w:rsid w:val="00267416"/>
    <w:rsid w:val="00271993"/>
    <w:rsid w:val="00271C60"/>
    <w:rsid w:val="0027715A"/>
    <w:rsid w:val="00277ACF"/>
    <w:rsid w:val="00284C65"/>
    <w:rsid w:val="00285B4D"/>
    <w:rsid w:val="00293906"/>
    <w:rsid w:val="00295FA9"/>
    <w:rsid w:val="002A6CB1"/>
    <w:rsid w:val="002A6F18"/>
    <w:rsid w:val="002B2729"/>
    <w:rsid w:val="002B6438"/>
    <w:rsid w:val="002B6729"/>
    <w:rsid w:val="002E383D"/>
    <w:rsid w:val="002F26EC"/>
    <w:rsid w:val="002F402A"/>
    <w:rsid w:val="002F4D8B"/>
    <w:rsid w:val="00303AD8"/>
    <w:rsid w:val="00314466"/>
    <w:rsid w:val="0032000D"/>
    <w:rsid w:val="0032724C"/>
    <w:rsid w:val="00332772"/>
    <w:rsid w:val="00333387"/>
    <w:rsid w:val="00333D3A"/>
    <w:rsid w:val="00341072"/>
    <w:rsid w:val="00344815"/>
    <w:rsid w:val="003567FA"/>
    <w:rsid w:val="00361ACF"/>
    <w:rsid w:val="00366A03"/>
    <w:rsid w:val="00366B06"/>
    <w:rsid w:val="003712CA"/>
    <w:rsid w:val="0037138B"/>
    <w:rsid w:val="00382187"/>
    <w:rsid w:val="003860E3"/>
    <w:rsid w:val="003A5AE5"/>
    <w:rsid w:val="003A609F"/>
    <w:rsid w:val="003C0A51"/>
    <w:rsid w:val="003C46F3"/>
    <w:rsid w:val="003F3711"/>
    <w:rsid w:val="003F3C6E"/>
    <w:rsid w:val="003F3DE9"/>
    <w:rsid w:val="003F707C"/>
    <w:rsid w:val="0040388E"/>
    <w:rsid w:val="00412053"/>
    <w:rsid w:val="00413673"/>
    <w:rsid w:val="00416666"/>
    <w:rsid w:val="00421D61"/>
    <w:rsid w:val="00424F58"/>
    <w:rsid w:val="00431EC8"/>
    <w:rsid w:val="00434226"/>
    <w:rsid w:val="0046441E"/>
    <w:rsid w:val="004644DC"/>
    <w:rsid w:val="00465650"/>
    <w:rsid w:val="00465827"/>
    <w:rsid w:val="00474A19"/>
    <w:rsid w:val="00486B54"/>
    <w:rsid w:val="0048772E"/>
    <w:rsid w:val="004878EE"/>
    <w:rsid w:val="00496C3C"/>
    <w:rsid w:val="004A0231"/>
    <w:rsid w:val="004A21A7"/>
    <w:rsid w:val="004A67ED"/>
    <w:rsid w:val="004B4232"/>
    <w:rsid w:val="004B55D8"/>
    <w:rsid w:val="004C26BF"/>
    <w:rsid w:val="004D0547"/>
    <w:rsid w:val="004D1891"/>
    <w:rsid w:val="004D7D95"/>
    <w:rsid w:val="004E499D"/>
    <w:rsid w:val="004E5469"/>
    <w:rsid w:val="004F205A"/>
    <w:rsid w:val="004F6347"/>
    <w:rsid w:val="00532391"/>
    <w:rsid w:val="0053373A"/>
    <w:rsid w:val="0054465C"/>
    <w:rsid w:val="005674FA"/>
    <w:rsid w:val="00570FF6"/>
    <w:rsid w:val="005765C1"/>
    <w:rsid w:val="005821C6"/>
    <w:rsid w:val="00583DDF"/>
    <w:rsid w:val="00583E96"/>
    <w:rsid w:val="00594AD9"/>
    <w:rsid w:val="005A3460"/>
    <w:rsid w:val="005B54CC"/>
    <w:rsid w:val="005C1E08"/>
    <w:rsid w:val="005C3498"/>
    <w:rsid w:val="005D72E7"/>
    <w:rsid w:val="005E530E"/>
    <w:rsid w:val="005F01DA"/>
    <w:rsid w:val="005F5257"/>
    <w:rsid w:val="005F69EE"/>
    <w:rsid w:val="005F7379"/>
    <w:rsid w:val="0060092A"/>
    <w:rsid w:val="006035CB"/>
    <w:rsid w:val="006049E2"/>
    <w:rsid w:val="006074B0"/>
    <w:rsid w:val="0061061C"/>
    <w:rsid w:val="00615597"/>
    <w:rsid w:val="006169EB"/>
    <w:rsid w:val="00617399"/>
    <w:rsid w:val="00621B1F"/>
    <w:rsid w:val="00621C71"/>
    <w:rsid w:val="006248D1"/>
    <w:rsid w:val="006251F2"/>
    <w:rsid w:val="00625670"/>
    <w:rsid w:val="006330E3"/>
    <w:rsid w:val="00634E8D"/>
    <w:rsid w:val="0065095C"/>
    <w:rsid w:val="00652FDF"/>
    <w:rsid w:val="006544E2"/>
    <w:rsid w:val="006569B4"/>
    <w:rsid w:val="00660C9E"/>
    <w:rsid w:val="00661C52"/>
    <w:rsid w:val="00662459"/>
    <w:rsid w:val="0067270B"/>
    <w:rsid w:val="00690183"/>
    <w:rsid w:val="00697002"/>
    <w:rsid w:val="00697D2A"/>
    <w:rsid w:val="006A1134"/>
    <w:rsid w:val="006B1FA2"/>
    <w:rsid w:val="006B20CE"/>
    <w:rsid w:val="006B497A"/>
    <w:rsid w:val="006C0B3F"/>
    <w:rsid w:val="006C496D"/>
    <w:rsid w:val="006D03DB"/>
    <w:rsid w:val="006D480A"/>
    <w:rsid w:val="006D4C11"/>
    <w:rsid w:val="006E7596"/>
    <w:rsid w:val="006F1194"/>
    <w:rsid w:val="006F78C9"/>
    <w:rsid w:val="00701ABF"/>
    <w:rsid w:val="00702DFF"/>
    <w:rsid w:val="0070420C"/>
    <w:rsid w:val="007071DF"/>
    <w:rsid w:val="0071685C"/>
    <w:rsid w:val="00723F94"/>
    <w:rsid w:val="00730376"/>
    <w:rsid w:val="00751A01"/>
    <w:rsid w:val="00757D0E"/>
    <w:rsid w:val="007605D8"/>
    <w:rsid w:val="007644EC"/>
    <w:rsid w:val="00770FAF"/>
    <w:rsid w:val="00795223"/>
    <w:rsid w:val="007A06D1"/>
    <w:rsid w:val="007A2923"/>
    <w:rsid w:val="007B2173"/>
    <w:rsid w:val="007B7E73"/>
    <w:rsid w:val="007C499B"/>
    <w:rsid w:val="007E0FE3"/>
    <w:rsid w:val="007E2C73"/>
    <w:rsid w:val="007E612E"/>
    <w:rsid w:val="008061A3"/>
    <w:rsid w:val="0080635D"/>
    <w:rsid w:val="0082380E"/>
    <w:rsid w:val="008310E9"/>
    <w:rsid w:val="0083543B"/>
    <w:rsid w:val="00837BFB"/>
    <w:rsid w:val="00845912"/>
    <w:rsid w:val="00846159"/>
    <w:rsid w:val="0085277A"/>
    <w:rsid w:val="00852EE7"/>
    <w:rsid w:val="00861279"/>
    <w:rsid w:val="00864861"/>
    <w:rsid w:val="00864F14"/>
    <w:rsid w:val="0086569B"/>
    <w:rsid w:val="00870D3D"/>
    <w:rsid w:val="00871F8F"/>
    <w:rsid w:val="00872F68"/>
    <w:rsid w:val="00873BE1"/>
    <w:rsid w:val="00874007"/>
    <w:rsid w:val="00874C6E"/>
    <w:rsid w:val="008778BE"/>
    <w:rsid w:val="008846F4"/>
    <w:rsid w:val="008949FC"/>
    <w:rsid w:val="008A0269"/>
    <w:rsid w:val="008A0F9D"/>
    <w:rsid w:val="008A2E28"/>
    <w:rsid w:val="008A3EB3"/>
    <w:rsid w:val="008A4265"/>
    <w:rsid w:val="008A47D3"/>
    <w:rsid w:val="008A4FB6"/>
    <w:rsid w:val="008A736A"/>
    <w:rsid w:val="008B4546"/>
    <w:rsid w:val="008C00A9"/>
    <w:rsid w:val="008C5639"/>
    <w:rsid w:val="008D255B"/>
    <w:rsid w:val="008D2EF2"/>
    <w:rsid w:val="008D4B20"/>
    <w:rsid w:val="008F0363"/>
    <w:rsid w:val="008F21D3"/>
    <w:rsid w:val="008F2291"/>
    <w:rsid w:val="008F232A"/>
    <w:rsid w:val="008F298C"/>
    <w:rsid w:val="008F5198"/>
    <w:rsid w:val="008F7B4D"/>
    <w:rsid w:val="00901F73"/>
    <w:rsid w:val="00911155"/>
    <w:rsid w:val="00920375"/>
    <w:rsid w:val="0092308E"/>
    <w:rsid w:val="009250AD"/>
    <w:rsid w:val="009278FE"/>
    <w:rsid w:val="00947D01"/>
    <w:rsid w:val="00952B3A"/>
    <w:rsid w:val="00961074"/>
    <w:rsid w:val="00961F07"/>
    <w:rsid w:val="0096505B"/>
    <w:rsid w:val="00973C5F"/>
    <w:rsid w:val="0097440B"/>
    <w:rsid w:val="00985243"/>
    <w:rsid w:val="009875A3"/>
    <w:rsid w:val="009938A2"/>
    <w:rsid w:val="009A1F76"/>
    <w:rsid w:val="009B3687"/>
    <w:rsid w:val="009C40C7"/>
    <w:rsid w:val="009E08B6"/>
    <w:rsid w:val="009E38D9"/>
    <w:rsid w:val="009E6BB3"/>
    <w:rsid w:val="009E78EC"/>
    <w:rsid w:val="009F4726"/>
    <w:rsid w:val="00A116B9"/>
    <w:rsid w:val="00A129F7"/>
    <w:rsid w:val="00A256AF"/>
    <w:rsid w:val="00A313DF"/>
    <w:rsid w:val="00A44EB1"/>
    <w:rsid w:val="00A47D99"/>
    <w:rsid w:val="00A549F3"/>
    <w:rsid w:val="00A85B80"/>
    <w:rsid w:val="00A92823"/>
    <w:rsid w:val="00A97EB7"/>
    <w:rsid w:val="00AA2E1B"/>
    <w:rsid w:val="00AA4D57"/>
    <w:rsid w:val="00AA7230"/>
    <w:rsid w:val="00AB30C5"/>
    <w:rsid w:val="00AB6AE4"/>
    <w:rsid w:val="00AC0888"/>
    <w:rsid w:val="00AC3390"/>
    <w:rsid w:val="00AE787F"/>
    <w:rsid w:val="00AF3357"/>
    <w:rsid w:val="00AF709E"/>
    <w:rsid w:val="00AF7AF7"/>
    <w:rsid w:val="00B14E19"/>
    <w:rsid w:val="00B20B83"/>
    <w:rsid w:val="00B2102D"/>
    <w:rsid w:val="00B27349"/>
    <w:rsid w:val="00B31202"/>
    <w:rsid w:val="00B34A4E"/>
    <w:rsid w:val="00B361F1"/>
    <w:rsid w:val="00B36233"/>
    <w:rsid w:val="00B51575"/>
    <w:rsid w:val="00B63A88"/>
    <w:rsid w:val="00B64B45"/>
    <w:rsid w:val="00B659B9"/>
    <w:rsid w:val="00B71D34"/>
    <w:rsid w:val="00B81452"/>
    <w:rsid w:val="00B81C4F"/>
    <w:rsid w:val="00B94B47"/>
    <w:rsid w:val="00B969E5"/>
    <w:rsid w:val="00BA64B5"/>
    <w:rsid w:val="00BA7906"/>
    <w:rsid w:val="00BC0DE7"/>
    <w:rsid w:val="00BD24E0"/>
    <w:rsid w:val="00BD47A3"/>
    <w:rsid w:val="00BE0632"/>
    <w:rsid w:val="00BE3C4C"/>
    <w:rsid w:val="00BE5843"/>
    <w:rsid w:val="00C001A2"/>
    <w:rsid w:val="00C006A6"/>
    <w:rsid w:val="00C07494"/>
    <w:rsid w:val="00C15FEE"/>
    <w:rsid w:val="00C2163F"/>
    <w:rsid w:val="00C27279"/>
    <w:rsid w:val="00C30805"/>
    <w:rsid w:val="00C4140E"/>
    <w:rsid w:val="00C45F39"/>
    <w:rsid w:val="00C56024"/>
    <w:rsid w:val="00C57051"/>
    <w:rsid w:val="00C637CA"/>
    <w:rsid w:val="00C7406F"/>
    <w:rsid w:val="00C77069"/>
    <w:rsid w:val="00C819BE"/>
    <w:rsid w:val="00C838E7"/>
    <w:rsid w:val="00CA3EB8"/>
    <w:rsid w:val="00CA49E8"/>
    <w:rsid w:val="00CD3DEB"/>
    <w:rsid w:val="00CD417B"/>
    <w:rsid w:val="00CD586D"/>
    <w:rsid w:val="00CD61C6"/>
    <w:rsid w:val="00CF2575"/>
    <w:rsid w:val="00CF51FC"/>
    <w:rsid w:val="00CF5DBD"/>
    <w:rsid w:val="00CF619F"/>
    <w:rsid w:val="00D027A6"/>
    <w:rsid w:val="00D0509A"/>
    <w:rsid w:val="00D23D24"/>
    <w:rsid w:val="00D30010"/>
    <w:rsid w:val="00D3537C"/>
    <w:rsid w:val="00D428E1"/>
    <w:rsid w:val="00D4299B"/>
    <w:rsid w:val="00D648EA"/>
    <w:rsid w:val="00D648FF"/>
    <w:rsid w:val="00D672D0"/>
    <w:rsid w:val="00D72416"/>
    <w:rsid w:val="00D759C7"/>
    <w:rsid w:val="00D80734"/>
    <w:rsid w:val="00D853F0"/>
    <w:rsid w:val="00DA1D38"/>
    <w:rsid w:val="00DA7BD8"/>
    <w:rsid w:val="00DB3642"/>
    <w:rsid w:val="00DB4830"/>
    <w:rsid w:val="00DC3298"/>
    <w:rsid w:val="00DD18CD"/>
    <w:rsid w:val="00DD2610"/>
    <w:rsid w:val="00DE27D1"/>
    <w:rsid w:val="00DF070D"/>
    <w:rsid w:val="00DF165B"/>
    <w:rsid w:val="00DF5889"/>
    <w:rsid w:val="00E061C6"/>
    <w:rsid w:val="00E12DD3"/>
    <w:rsid w:val="00E14394"/>
    <w:rsid w:val="00E2622E"/>
    <w:rsid w:val="00E325A0"/>
    <w:rsid w:val="00E33730"/>
    <w:rsid w:val="00E351F7"/>
    <w:rsid w:val="00E423D7"/>
    <w:rsid w:val="00E45C9C"/>
    <w:rsid w:val="00E529A8"/>
    <w:rsid w:val="00E54BB1"/>
    <w:rsid w:val="00E55152"/>
    <w:rsid w:val="00E56A5E"/>
    <w:rsid w:val="00E61A25"/>
    <w:rsid w:val="00E63791"/>
    <w:rsid w:val="00E7712B"/>
    <w:rsid w:val="00E80623"/>
    <w:rsid w:val="00E915F0"/>
    <w:rsid w:val="00E91A26"/>
    <w:rsid w:val="00E9470B"/>
    <w:rsid w:val="00EA66A6"/>
    <w:rsid w:val="00EB7F45"/>
    <w:rsid w:val="00EC0C1B"/>
    <w:rsid w:val="00ED0DD0"/>
    <w:rsid w:val="00ED4787"/>
    <w:rsid w:val="00EE06C3"/>
    <w:rsid w:val="00EE16CA"/>
    <w:rsid w:val="00EE196E"/>
    <w:rsid w:val="00EF0668"/>
    <w:rsid w:val="00EF3B24"/>
    <w:rsid w:val="00EF64C0"/>
    <w:rsid w:val="00F01C55"/>
    <w:rsid w:val="00F146C1"/>
    <w:rsid w:val="00F161AE"/>
    <w:rsid w:val="00F22753"/>
    <w:rsid w:val="00F336E1"/>
    <w:rsid w:val="00F40C98"/>
    <w:rsid w:val="00F54F7F"/>
    <w:rsid w:val="00F5693D"/>
    <w:rsid w:val="00F60E9F"/>
    <w:rsid w:val="00F6540D"/>
    <w:rsid w:val="00F65E9A"/>
    <w:rsid w:val="00F726F5"/>
    <w:rsid w:val="00F73FF4"/>
    <w:rsid w:val="00F7550D"/>
    <w:rsid w:val="00F851B0"/>
    <w:rsid w:val="00F85409"/>
    <w:rsid w:val="00F9032B"/>
    <w:rsid w:val="00F930F1"/>
    <w:rsid w:val="00FA0DB7"/>
    <w:rsid w:val="00FA1003"/>
    <w:rsid w:val="00FA1BA4"/>
    <w:rsid w:val="00FA52EB"/>
    <w:rsid w:val="00FC131F"/>
    <w:rsid w:val="00FC1A0F"/>
    <w:rsid w:val="00FD2889"/>
    <w:rsid w:val="00FE2768"/>
    <w:rsid w:val="00FE2793"/>
    <w:rsid w:val="00FE7B75"/>
    <w:rsid w:val="00FF0E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740656EB"/>
  <w15:docId w15:val="{A24A503A-4E6B-4C66-A02A-FBB25E82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F7F"/>
    <w:pPr>
      <w:spacing w:before="200" w:after="200"/>
    </w:pPr>
    <w:rPr>
      <w:rFonts w:ascii="Arial" w:eastAsia="Times New Roman" w:hAnsi="Arial"/>
      <w:szCs w:val="24"/>
    </w:rPr>
  </w:style>
  <w:style w:type="paragraph" w:styleId="Heading1">
    <w:name w:val="heading 1"/>
    <w:basedOn w:val="Normal"/>
    <w:next w:val="Normal"/>
    <w:link w:val="Heading1Char"/>
    <w:uiPriority w:val="9"/>
    <w:qFormat/>
    <w:rsid w:val="005C3498"/>
    <w:pPr>
      <w:numPr>
        <w:numId w:val="3"/>
      </w:numPr>
      <w:tabs>
        <w:tab w:val="left" w:pos="180"/>
      </w:tabs>
      <w:spacing w:before="360" w:after="280"/>
      <w:ind w:left="180" w:hanging="630"/>
      <w:outlineLvl w:val="0"/>
    </w:pPr>
    <w:rPr>
      <w:b/>
      <w:color w:val="00693C"/>
      <w:sz w:val="28"/>
      <w:szCs w:val="28"/>
    </w:rPr>
  </w:style>
  <w:style w:type="paragraph" w:styleId="Heading2">
    <w:name w:val="heading 2"/>
    <w:basedOn w:val="Normal"/>
    <w:next w:val="Normal"/>
    <w:link w:val="Heading2Char"/>
    <w:qFormat/>
    <w:rsid w:val="00B659B9"/>
    <w:pPr>
      <w:keepNext/>
      <w:numPr>
        <w:ilvl w:val="1"/>
        <w:numId w:val="3"/>
      </w:numPr>
      <w:tabs>
        <w:tab w:val="left" w:pos="851"/>
      </w:tabs>
      <w:spacing w:before="280" w:after="240"/>
      <w:ind w:left="540" w:hanging="540"/>
      <w:outlineLvl w:val="1"/>
    </w:pPr>
    <w:rPr>
      <w:rFonts w:cs="Arial"/>
      <w:b/>
      <w:bCs/>
      <w:iCs/>
      <w:color w:val="00693C"/>
      <w:sz w:val="24"/>
    </w:rPr>
  </w:style>
  <w:style w:type="paragraph" w:styleId="Heading3">
    <w:name w:val="heading 3"/>
    <w:basedOn w:val="Heading3Numbered"/>
    <w:next w:val="Normal"/>
    <w:link w:val="Heading3Char"/>
    <w:uiPriority w:val="9"/>
    <w:unhideWhenUsed/>
    <w:qFormat/>
    <w:rsid w:val="001B1FAB"/>
    <w:pPr>
      <w:outlineLvl w:val="2"/>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F14"/>
    <w:pPr>
      <w:ind w:left="720"/>
      <w:contextualSpacing/>
    </w:pPr>
  </w:style>
  <w:style w:type="character" w:customStyle="1" w:styleId="Heading2Char">
    <w:name w:val="Heading 2 Char"/>
    <w:link w:val="Heading2"/>
    <w:rsid w:val="00B659B9"/>
    <w:rPr>
      <w:rFonts w:ascii="Arial" w:eastAsia="Times New Roman" w:hAnsi="Arial" w:cs="Arial"/>
      <w:b/>
      <w:bCs/>
      <w:iCs/>
      <w:color w:val="00693C"/>
      <w:sz w:val="24"/>
      <w:szCs w:val="24"/>
    </w:rPr>
  </w:style>
  <w:style w:type="character" w:customStyle="1" w:styleId="Heading1Char">
    <w:name w:val="Heading 1 Char"/>
    <w:link w:val="Heading1"/>
    <w:uiPriority w:val="9"/>
    <w:rsid w:val="005C3498"/>
    <w:rPr>
      <w:rFonts w:ascii="Arial" w:eastAsia="Times New Roman" w:hAnsi="Arial"/>
      <w:b/>
      <w:color w:val="00693C"/>
      <w:sz w:val="28"/>
      <w:szCs w:val="28"/>
    </w:rPr>
  </w:style>
  <w:style w:type="paragraph" w:styleId="TOCHeading">
    <w:name w:val="TOC Heading"/>
    <w:basedOn w:val="Heading1"/>
    <w:next w:val="Normal"/>
    <w:uiPriority w:val="39"/>
    <w:unhideWhenUsed/>
    <w:qFormat/>
    <w:rsid w:val="00B81C4F"/>
    <w:pPr>
      <w:keepLines/>
      <w:spacing w:before="480" w:after="0" w:line="276" w:lineRule="auto"/>
      <w:outlineLvl w:val="9"/>
    </w:pPr>
    <w:rPr>
      <w:rFonts w:ascii="Cambria" w:hAnsi="Cambria"/>
      <w:color w:val="365F91"/>
    </w:rPr>
  </w:style>
  <w:style w:type="paragraph" w:styleId="TOC2">
    <w:name w:val="toc 2"/>
    <w:basedOn w:val="Normal"/>
    <w:next w:val="Normal"/>
    <w:autoRedefine/>
    <w:uiPriority w:val="39"/>
    <w:unhideWhenUsed/>
    <w:qFormat/>
    <w:rsid w:val="00B51575"/>
    <w:pPr>
      <w:tabs>
        <w:tab w:val="left" w:pos="1170"/>
        <w:tab w:val="right" w:leader="dot" w:pos="9350"/>
      </w:tabs>
      <w:spacing w:before="0" w:after="0"/>
      <w:ind w:left="634"/>
    </w:pPr>
  </w:style>
  <w:style w:type="paragraph" w:styleId="TOC1">
    <w:name w:val="toc 1"/>
    <w:basedOn w:val="Normal"/>
    <w:next w:val="Normal"/>
    <w:autoRedefine/>
    <w:uiPriority w:val="39"/>
    <w:unhideWhenUsed/>
    <w:qFormat/>
    <w:rsid w:val="00332772"/>
    <w:pPr>
      <w:tabs>
        <w:tab w:val="right" w:leader="dot" w:pos="9350"/>
      </w:tabs>
      <w:spacing w:before="40" w:after="40"/>
    </w:pPr>
    <w:rPr>
      <w:b/>
    </w:rPr>
  </w:style>
  <w:style w:type="character" w:styleId="Hyperlink">
    <w:name w:val="Hyperlink"/>
    <w:uiPriority w:val="99"/>
    <w:unhideWhenUsed/>
    <w:rsid w:val="00B81C4F"/>
    <w:rPr>
      <w:color w:val="0000FF"/>
      <w:u w:val="single"/>
    </w:rPr>
  </w:style>
  <w:style w:type="paragraph" w:styleId="BalloonText">
    <w:name w:val="Balloon Text"/>
    <w:basedOn w:val="Normal"/>
    <w:link w:val="BalloonTextChar"/>
    <w:uiPriority w:val="99"/>
    <w:semiHidden/>
    <w:unhideWhenUsed/>
    <w:rsid w:val="009E38D9"/>
    <w:rPr>
      <w:rFonts w:ascii="Tahoma" w:hAnsi="Tahoma" w:cs="Tahoma"/>
      <w:sz w:val="16"/>
      <w:szCs w:val="16"/>
    </w:rPr>
  </w:style>
  <w:style w:type="character" w:customStyle="1" w:styleId="BalloonTextChar">
    <w:name w:val="Balloon Text Char"/>
    <w:link w:val="BalloonText"/>
    <w:uiPriority w:val="99"/>
    <w:semiHidden/>
    <w:rsid w:val="009E38D9"/>
    <w:rPr>
      <w:rFonts w:ascii="Tahoma" w:eastAsia="Times New Roman" w:hAnsi="Tahoma" w:cs="Tahoma"/>
      <w:sz w:val="16"/>
      <w:szCs w:val="16"/>
    </w:rPr>
  </w:style>
  <w:style w:type="table" w:styleId="TableGrid">
    <w:name w:val="Table Grid"/>
    <w:basedOn w:val="TableNormal"/>
    <w:uiPriority w:val="59"/>
    <w:rsid w:val="00723F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C15F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olorfulList1">
    <w:name w:val="Colorful List1"/>
    <w:basedOn w:val="TableNormal"/>
    <w:uiPriority w:val="72"/>
    <w:rsid w:val="00C15FEE"/>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paragraph" w:styleId="Header">
    <w:name w:val="header"/>
    <w:basedOn w:val="Normal"/>
    <w:link w:val="HeaderChar"/>
    <w:uiPriority w:val="99"/>
    <w:unhideWhenUsed/>
    <w:rsid w:val="00006C96"/>
    <w:pPr>
      <w:tabs>
        <w:tab w:val="center" w:pos="4680"/>
        <w:tab w:val="right" w:pos="9360"/>
      </w:tabs>
      <w:spacing w:before="0" w:after="0"/>
    </w:pPr>
    <w:rPr>
      <w:rFonts w:cs="Arial"/>
      <w:b/>
      <w:color w:val="00693C"/>
    </w:rPr>
  </w:style>
  <w:style w:type="character" w:customStyle="1" w:styleId="HeaderChar">
    <w:name w:val="Header Char"/>
    <w:link w:val="Header"/>
    <w:uiPriority w:val="99"/>
    <w:rsid w:val="00006C96"/>
    <w:rPr>
      <w:rFonts w:ascii="Arial" w:eastAsia="Times New Roman" w:hAnsi="Arial" w:cs="Arial"/>
      <w:b/>
      <w:color w:val="00693C"/>
      <w:szCs w:val="24"/>
    </w:rPr>
  </w:style>
  <w:style w:type="paragraph" w:styleId="Footer">
    <w:name w:val="footer"/>
    <w:basedOn w:val="Normal"/>
    <w:link w:val="FooterChar"/>
    <w:uiPriority w:val="99"/>
    <w:unhideWhenUsed/>
    <w:rsid w:val="00EF64C0"/>
    <w:pPr>
      <w:tabs>
        <w:tab w:val="center" w:pos="4680"/>
        <w:tab w:val="right" w:pos="9360"/>
      </w:tabs>
    </w:pPr>
  </w:style>
  <w:style w:type="character" w:customStyle="1" w:styleId="FooterChar">
    <w:name w:val="Footer Char"/>
    <w:link w:val="Footer"/>
    <w:uiPriority w:val="99"/>
    <w:rsid w:val="00EF64C0"/>
    <w:rPr>
      <w:rFonts w:ascii="Verdana" w:eastAsia="Times New Roman" w:hAnsi="Verdana"/>
      <w:szCs w:val="24"/>
    </w:rPr>
  </w:style>
  <w:style w:type="character" w:customStyle="1" w:styleId="Heading3Char">
    <w:name w:val="Heading 3 Char"/>
    <w:link w:val="Heading3"/>
    <w:uiPriority w:val="9"/>
    <w:rsid w:val="001B1FAB"/>
    <w:rPr>
      <w:rFonts w:ascii="Arial" w:eastAsia="Times New Roman" w:hAnsi="Arial" w:cs="Arial"/>
      <w:b/>
      <w:bCs/>
      <w:iCs/>
      <w:color w:val="00693C"/>
      <w:sz w:val="22"/>
      <w:szCs w:val="24"/>
      <w:lang w:val="en-CA"/>
    </w:rPr>
  </w:style>
  <w:style w:type="paragraph" w:customStyle="1" w:styleId="Heading2Numbered">
    <w:name w:val="Heading 2 + Numbered"/>
    <w:basedOn w:val="Heading2"/>
    <w:link w:val="Heading2NumberedChar"/>
    <w:qFormat/>
    <w:rsid w:val="004D0547"/>
    <w:pPr>
      <w:numPr>
        <w:ilvl w:val="0"/>
        <w:numId w:val="2"/>
      </w:numPr>
    </w:pPr>
  </w:style>
  <w:style w:type="paragraph" w:customStyle="1" w:styleId="Heading3Numbered">
    <w:name w:val="Heading 3 + Numbered"/>
    <w:basedOn w:val="Heading2"/>
    <w:link w:val="Heading3NumberedChar"/>
    <w:qFormat/>
    <w:rsid w:val="00333387"/>
    <w:pPr>
      <w:numPr>
        <w:ilvl w:val="2"/>
      </w:numPr>
    </w:pPr>
    <w:rPr>
      <w:sz w:val="22"/>
    </w:rPr>
  </w:style>
  <w:style w:type="character" w:customStyle="1" w:styleId="Heading2NumberedChar">
    <w:name w:val="Heading 2 + Numbered Char"/>
    <w:basedOn w:val="Heading2Char"/>
    <w:link w:val="Heading2Numbered"/>
    <w:rsid w:val="004D0547"/>
    <w:rPr>
      <w:rFonts w:ascii="Arial" w:eastAsia="Times New Roman" w:hAnsi="Arial" w:cs="Arial"/>
      <w:b/>
      <w:bCs/>
      <w:iCs/>
      <w:color w:val="00693C"/>
      <w:sz w:val="24"/>
      <w:szCs w:val="24"/>
    </w:rPr>
  </w:style>
  <w:style w:type="paragraph" w:customStyle="1" w:styleId="BulletedList">
    <w:name w:val="Bulleted List"/>
    <w:basedOn w:val="Normal"/>
    <w:link w:val="BulletedListChar"/>
    <w:qFormat/>
    <w:rsid w:val="004D0547"/>
    <w:pPr>
      <w:numPr>
        <w:numId w:val="1"/>
      </w:numPr>
      <w:spacing w:before="0" w:after="0"/>
    </w:pPr>
    <w:rPr>
      <w:rFonts w:cs="Arial"/>
    </w:rPr>
  </w:style>
  <w:style w:type="character" w:customStyle="1" w:styleId="Heading3NumberedChar">
    <w:name w:val="Heading 3 + Numbered Char"/>
    <w:basedOn w:val="Heading3Char"/>
    <w:link w:val="Heading3Numbered"/>
    <w:rsid w:val="00333387"/>
    <w:rPr>
      <w:rFonts w:ascii="Arial" w:eastAsia="Times New Roman" w:hAnsi="Arial" w:cs="Arial"/>
      <w:b/>
      <w:bCs/>
      <w:iCs/>
      <w:color w:val="00693C"/>
      <w:sz w:val="22"/>
      <w:szCs w:val="24"/>
      <w:lang w:val="en-CA"/>
    </w:rPr>
  </w:style>
  <w:style w:type="paragraph" w:customStyle="1" w:styleId="TableBody">
    <w:name w:val="Table Body"/>
    <w:basedOn w:val="Normal"/>
    <w:qFormat/>
    <w:rsid w:val="00AA2E1B"/>
    <w:pPr>
      <w:spacing w:before="40" w:after="40"/>
    </w:pPr>
    <w:rPr>
      <w:rFonts w:cs="Arial"/>
      <w:szCs w:val="20"/>
    </w:rPr>
  </w:style>
  <w:style w:type="character" w:customStyle="1" w:styleId="BulletedListChar">
    <w:name w:val="Bulleted List Char"/>
    <w:link w:val="BulletedList"/>
    <w:rsid w:val="004D0547"/>
    <w:rPr>
      <w:rFonts w:ascii="Arial" w:eastAsia="Times New Roman" w:hAnsi="Arial" w:cs="Arial"/>
      <w:szCs w:val="24"/>
    </w:rPr>
  </w:style>
  <w:style w:type="paragraph" w:customStyle="1" w:styleId="TableHeader">
    <w:name w:val="Table Header"/>
    <w:basedOn w:val="Normal"/>
    <w:qFormat/>
    <w:rsid w:val="00AA2E1B"/>
    <w:pPr>
      <w:spacing w:before="100" w:after="100"/>
    </w:pPr>
    <w:rPr>
      <w:rFonts w:cs="Arial"/>
      <w:b/>
      <w:szCs w:val="20"/>
    </w:rPr>
  </w:style>
  <w:style w:type="paragraph" w:styleId="TOC3">
    <w:name w:val="toc 3"/>
    <w:basedOn w:val="Normal"/>
    <w:next w:val="Normal"/>
    <w:autoRedefine/>
    <w:uiPriority w:val="39"/>
    <w:unhideWhenUsed/>
    <w:qFormat/>
    <w:rsid w:val="00344815"/>
    <w:pPr>
      <w:tabs>
        <w:tab w:val="left" w:pos="1100"/>
        <w:tab w:val="right" w:leader="dot" w:pos="9350"/>
      </w:tabs>
      <w:spacing w:before="0" w:after="0"/>
      <w:ind w:left="1100"/>
    </w:pPr>
  </w:style>
  <w:style w:type="paragraph" w:styleId="Subtitle">
    <w:name w:val="Subtitle"/>
    <w:basedOn w:val="Normal"/>
    <w:next w:val="Normal"/>
    <w:link w:val="SubtitleChar"/>
    <w:uiPriority w:val="11"/>
    <w:qFormat/>
    <w:rsid w:val="00332772"/>
    <w:pPr>
      <w:jc w:val="center"/>
    </w:pPr>
    <w:rPr>
      <w:b/>
      <w:sz w:val="28"/>
    </w:rPr>
  </w:style>
  <w:style w:type="character" w:customStyle="1" w:styleId="SubtitleChar">
    <w:name w:val="Subtitle Char"/>
    <w:link w:val="Subtitle"/>
    <w:uiPriority w:val="11"/>
    <w:rsid w:val="00332772"/>
    <w:rPr>
      <w:rFonts w:ascii="Arial" w:eastAsia="Times New Roman" w:hAnsi="Arial"/>
      <w:b/>
      <w:sz w:val="28"/>
      <w:szCs w:val="24"/>
    </w:rPr>
  </w:style>
  <w:style w:type="paragraph" w:styleId="Title">
    <w:name w:val="Title"/>
    <w:basedOn w:val="Normal"/>
    <w:next w:val="Normal"/>
    <w:link w:val="TitleChar"/>
    <w:uiPriority w:val="10"/>
    <w:qFormat/>
    <w:rsid w:val="00332772"/>
    <w:pPr>
      <w:jc w:val="center"/>
    </w:pPr>
    <w:rPr>
      <w:b/>
      <w:sz w:val="36"/>
    </w:rPr>
  </w:style>
  <w:style w:type="character" w:customStyle="1" w:styleId="TitleChar">
    <w:name w:val="Title Char"/>
    <w:link w:val="Title"/>
    <w:uiPriority w:val="10"/>
    <w:rsid w:val="00332772"/>
    <w:rPr>
      <w:rFonts w:ascii="Arial" w:eastAsia="Times New Roman" w:hAnsi="Arial"/>
      <w:b/>
      <w:sz w:val="36"/>
      <w:szCs w:val="24"/>
    </w:rPr>
  </w:style>
  <w:style w:type="table" w:styleId="LightShading-Accent1">
    <w:name w:val="Light Shading Accent 1"/>
    <w:basedOn w:val="TableNormal"/>
    <w:uiPriority w:val="60"/>
    <w:rsid w:val="004A67ED"/>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85243"/>
  </w:style>
  <w:style w:type="paragraph" w:styleId="Revision">
    <w:name w:val="Revision"/>
    <w:hidden/>
    <w:uiPriority w:val="99"/>
    <w:semiHidden/>
    <w:rsid w:val="00217257"/>
    <w:rPr>
      <w:rFonts w:ascii="Arial" w:eastAsia="Times New Roman" w:hAnsi="Arial"/>
      <w:szCs w:val="24"/>
    </w:rPr>
  </w:style>
  <w:style w:type="paragraph" w:styleId="BodyText">
    <w:name w:val="Body Text"/>
    <w:link w:val="BodyTextChar"/>
    <w:rsid w:val="00174503"/>
    <w:pPr>
      <w:spacing w:before="120" w:after="120"/>
    </w:pPr>
    <w:rPr>
      <w:rFonts w:ascii="Verdana" w:eastAsia="Times New Roman" w:hAnsi="Verdana"/>
      <w:sz w:val="18"/>
      <w:szCs w:val="24"/>
    </w:rPr>
  </w:style>
  <w:style w:type="character" w:customStyle="1" w:styleId="BodyTextChar">
    <w:name w:val="Body Text Char"/>
    <w:basedOn w:val="DefaultParagraphFont"/>
    <w:link w:val="BodyText"/>
    <w:rsid w:val="00174503"/>
    <w:rPr>
      <w:rFonts w:ascii="Verdana" w:eastAsia="Times New Roman" w:hAnsi="Verdana"/>
      <w:sz w:val="18"/>
      <w:szCs w:val="24"/>
    </w:rPr>
  </w:style>
  <w:style w:type="table" w:styleId="LightList-Accent3">
    <w:name w:val="Light List Accent 3"/>
    <w:basedOn w:val="TableNormal"/>
    <w:uiPriority w:val="61"/>
    <w:rsid w:val="0017450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8A2E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8095C391E4C9488D8CA28BF3EF45B5" ma:contentTypeVersion="0" ma:contentTypeDescription="Create a new document." ma:contentTypeScope="" ma:versionID="04a6b11c8d3f177e5e3827c86bb344ba">
  <xsd:schema xmlns:xsd="http://www.w3.org/2001/XMLSchema" xmlns:p="http://schemas.microsoft.com/office/2006/metadata/properties" targetNamespace="http://schemas.microsoft.com/office/2006/metadata/properties" ma:root="true" ma:fieldsID="d2b38e92e01493b6a9ea22f40540c5d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7CF5A-E10D-4E39-BC66-94CA0D9BB382}">
  <ds:schemaRefs>
    <ds:schemaRef ds:uri="http://schemas.microsoft.com/office/2006/metadata/longProperties"/>
  </ds:schemaRefs>
</ds:datastoreItem>
</file>

<file path=customXml/itemProps2.xml><?xml version="1.0" encoding="utf-8"?>
<ds:datastoreItem xmlns:ds="http://schemas.openxmlformats.org/officeDocument/2006/customXml" ds:itemID="{7BE0F380-9703-4D46-AB19-BC2F5C5D5CB2}">
  <ds:schemaRefs>
    <ds:schemaRef ds:uri="http://schemas.microsoft.com/sharepoint/v3/contenttype/forms"/>
  </ds:schemaRefs>
</ds:datastoreItem>
</file>

<file path=customXml/itemProps3.xml><?xml version="1.0" encoding="utf-8"?>
<ds:datastoreItem xmlns:ds="http://schemas.openxmlformats.org/officeDocument/2006/customXml" ds:itemID="{7F346762-32A5-442B-A548-7A77542F2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6362899-A258-4CDE-BF34-5855A782DF94}">
  <ds:schemaRefs>
    <ds:schemaRef ds:uri="http://schemas.microsoft.com/office/2006/documentManagement/types"/>
    <ds:schemaRef ds:uri="http://schemas.microsoft.com/office/2006/metadata/properties"/>
    <ds:schemaRef ds:uri="http://purl.org/dc/terms/"/>
    <ds:schemaRef ds:uri="http://purl.org/dc/dcmitype/"/>
    <ds:schemaRef ds:uri="http://purl.org/dc/elements/1.1/"/>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1DF62C2E-59ED-47BE-ABF2-3574619E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5260</TotalTime>
  <Pages>10</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BRD</vt:lpstr>
    </vt:vector>
  </TitlesOfParts>
  <Company>Shared Services Control</Company>
  <LinksUpToDate>false</LinksUpToDate>
  <CharactersWithSpaces>13115</CharactersWithSpaces>
  <SharedDoc>false</SharedDoc>
  <HLinks>
    <vt:vector size="210" baseType="variant">
      <vt:variant>
        <vt:i4>1900607</vt:i4>
      </vt:variant>
      <vt:variant>
        <vt:i4>206</vt:i4>
      </vt:variant>
      <vt:variant>
        <vt:i4>0</vt:i4>
      </vt:variant>
      <vt:variant>
        <vt:i4>5</vt:i4>
      </vt:variant>
      <vt:variant>
        <vt:lpwstr/>
      </vt:variant>
      <vt:variant>
        <vt:lpwstr>_Toc299610552</vt:lpwstr>
      </vt:variant>
      <vt:variant>
        <vt:i4>1900607</vt:i4>
      </vt:variant>
      <vt:variant>
        <vt:i4>200</vt:i4>
      </vt:variant>
      <vt:variant>
        <vt:i4>0</vt:i4>
      </vt:variant>
      <vt:variant>
        <vt:i4>5</vt:i4>
      </vt:variant>
      <vt:variant>
        <vt:lpwstr/>
      </vt:variant>
      <vt:variant>
        <vt:lpwstr>_Toc299610551</vt:lpwstr>
      </vt:variant>
      <vt:variant>
        <vt:i4>1900607</vt:i4>
      </vt:variant>
      <vt:variant>
        <vt:i4>194</vt:i4>
      </vt:variant>
      <vt:variant>
        <vt:i4>0</vt:i4>
      </vt:variant>
      <vt:variant>
        <vt:i4>5</vt:i4>
      </vt:variant>
      <vt:variant>
        <vt:lpwstr/>
      </vt:variant>
      <vt:variant>
        <vt:lpwstr>_Toc299610550</vt:lpwstr>
      </vt:variant>
      <vt:variant>
        <vt:i4>1835071</vt:i4>
      </vt:variant>
      <vt:variant>
        <vt:i4>188</vt:i4>
      </vt:variant>
      <vt:variant>
        <vt:i4>0</vt:i4>
      </vt:variant>
      <vt:variant>
        <vt:i4>5</vt:i4>
      </vt:variant>
      <vt:variant>
        <vt:lpwstr/>
      </vt:variant>
      <vt:variant>
        <vt:lpwstr>_Toc299610549</vt:lpwstr>
      </vt:variant>
      <vt:variant>
        <vt:i4>1835071</vt:i4>
      </vt:variant>
      <vt:variant>
        <vt:i4>182</vt:i4>
      </vt:variant>
      <vt:variant>
        <vt:i4>0</vt:i4>
      </vt:variant>
      <vt:variant>
        <vt:i4>5</vt:i4>
      </vt:variant>
      <vt:variant>
        <vt:lpwstr/>
      </vt:variant>
      <vt:variant>
        <vt:lpwstr>_Toc299610548</vt:lpwstr>
      </vt:variant>
      <vt:variant>
        <vt:i4>1835071</vt:i4>
      </vt:variant>
      <vt:variant>
        <vt:i4>176</vt:i4>
      </vt:variant>
      <vt:variant>
        <vt:i4>0</vt:i4>
      </vt:variant>
      <vt:variant>
        <vt:i4>5</vt:i4>
      </vt:variant>
      <vt:variant>
        <vt:lpwstr/>
      </vt:variant>
      <vt:variant>
        <vt:lpwstr>_Toc299610547</vt:lpwstr>
      </vt:variant>
      <vt:variant>
        <vt:i4>1835071</vt:i4>
      </vt:variant>
      <vt:variant>
        <vt:i4>170</vt:i4>
      </vt:variant>
      <vt:variant>
        <vt:i4>0</vt:i4>
      </vt:variant>
      <vt:variant>
        <vt:i4>5</vt:i4>
      </vt:variant>
      <vt:variant>
        <vt:lpwstr/>
      </vt:variant>
      <vt:variant>
        <vt:lpwstr>_Toc299610546</vt:lpwstr>
      </vt:variant>
      <vt:variant>
        <vt:i4>1835071</vt:i4>
      </vt:variant>
      <vt:variant>
        <vt:i4>164</vt:i4>
      </vt:variant>
      <vt:variant>
        <vt:i4>0</vt:i4>
      </vt:variant>
      <vt:variant>
        <vt:i4>5</vt:i4>
      </vt:variant>
      <vt:variant>
        <vt:lpwstr/>
      </vt:variant>
      <vt:variant>
        <vt:lpwstr>_Toc299610545</vt:lpwstr>
      </vt:variant>
      <vt:variant>
        <vt:i4>1835071</vt:i4>
      </vt:variant>
      <vt:variant>
        <vt:i4>158</vt:i4>
      </vt:variant>
      <vt:variant>
        <vt:i4>0</vt:i4>
      </vt:variant>
      <vt:variant>
        <vt:i4>5</vt:i4>
      </vt:variant>
      <vt:variant>
        <vt:lpwstr/>
      </vt:variant>
      <vt:variant>
        <vt:lpwstr>_Toc299610544</vt:lpwstr>
      </vt:variant>
      <vt:variant>
        <vt:i4>1835071</vt:i4>
      </vt:variant>
      <vt:variant>
        <vt:i4>152</vt:i4>
      </vt:variant>
      <vt:variant>
        <vt:i4>0</vt:i4>
      </vt:variant>
      <vt:variant>
        <vt:i4>5</vt:i4>
      </vt:variant>
      <vt:variant>
        <vt:lpwstr/>
      </vt:variant>
      <vt:variant>
        <vt:lpwstr>_Toc299610543</vt:lpwstr>
      </vt:variant>
      <vt:variant>
        <vt:i4>1835071</vt:i4>
      </vt:variant>
      <vt:variant>
        <vt:i4>146</vt:i4>
      </vt:variant>
      <vt:variant>
        <vt:i4>0</vt:i4>
      </vt:variant>
      <vt:variant>
        <vt:i4>5</vt:i4>
      </vt:variant>
      <vt:variant>
        <vt:lpwstr/>
      </vt:variant>
      <vt:variant>
        <vt:lpwstr>_Toc299610542</vt:lpwstr>
      </vt:variant>
      <vt:variant>
        <vt:i4>1835071</vt:i4>
      </vt:variant>
      <vt:variant>
        <vt:i4>140</vt:i4>
      </vt:variant>
      <vt:variant>
        <vt:i4>0</vt:i4>
      </vt:variant>
      <vt:variant>
        <vt:i4>5</vt:i4>
      </vt:variant>
      <vt:variant>
        <vt:lpwstr/>
      </vt:variant>
      <vt:variant>
        <vt:lpwstr>_Toc299610541</vt:lpwstr>
      </vt:variant>
      <vt:variant>
        <vt:i4>1835071</vt:i4>
      </vt:variant>
      <vt:variant>
        <vt:i4>134</vt:i4>
      </vt:variant>
      <vt:variant>
        <vt:i4>0</vt:i4>
      </vt:variant>
      <vt:variant>
        <vt:i4>5</vt:i4>
      </vt:variant>
      <vt:variant>
        <vt:lpwstr/>
      </vt:variant>
      <vt:variant>
        <vt:lpwstr>_Toc299610540</vt:lpwstr>
      </vt:variant>
      <vt:variant>
        <vt:i4>1769535</vt:i4>
      </vt:variant>
      <vt:variant>
        <vt:i4>128</vt:i4>
      </vt:variant>
      <vt:variant>
        <vt:i4>0</vt:i4>
      </vt:variant>
      <vt:variant>
        <vt:i4>5</vt:i4>
      </vt:variant>
      <vt:variant>
        <vt:lpwstr/>
      </vt:variant>
      <vt:variant>
        <vt:lpwstr>_Toc299610539</vt:lpwstr>
      </vt:variant>
      <vt:variant>
        <vt:i4>1769535</vt:i4>
      </vt:variant>
      <vt:variant>
        <vt:i4>122</vt:i4>
      </vt:variant>
      <vt:variant>
        <vt:i4>0</vt:i4>
      </vt:variant>
      <vt:variant>
        <vt:i4>5</vt:i4>
      </vt:variant>
      <vt:variant>
        <vt:lpwstr/>
      </vt:variant>
      <vt:variant>
        <vt:lpwstr>_Toc299610538</vt:lpwstr>
      </vt:variant>
      <vt:variant>
        <vt:i4>1769535</vt:i4>
      </vt:variant>
      <vt:variant>
        <vt:i4>116</vt:i4>
      </vt:variant>
      <vt:variant>
        <vt:i4>0</vt:i4>
      </vt:variant>
      <vt:variant>
        <vt:i4>5</vt:i4>
      </vt:variant>
      <vt:variant>
        <vt:lpwstr/>
      </vt:variant>
      <vt:variant>
        <vt:lpwstr>_Toc299610537</vt:lpwstr>
      </vt:variant>
      <vt:variant>
        <vt:i4>1769535</vt:i4>
      </vt:variant>
      <vt:variant>
        <vt:i4>110</vt:i4>
      </vt:variant>
      <vt:variant>
        <vt:i4>0</vt:i4>
      </vt:variant>
      <vt:variant>
        <vt:i4>5</vt:i4>
      </vt:variant>
      <vt:variant>
        <vt:lpwstr/>
      </vt:variant>
      <vt:variant>
        <vt:lpwstr>_Toc299610536</vt:lpwstr>
      </vt:variant>
      <vt:variant>
        <vt:i4>1769535</vt:i4>
      </vt:variant>
      <vt:variant>
        <vt:i4>104</vt:i4>
      </vt:variant>
      <vt:variant>
        <vt:i4>0</vt:i4>
      </vt:variant>
      <vt:variant>
        <vt:i4>5</vt:i4>
      </vt:variant>
      <vt:variant>
        <vt:lpwstr/>
      </vt:variant>
      <vt:variant>
        <vt:lpwstr>_Toc299610535</vt:lpwstr>
      </vt:variant>
      <vt:variant>
        <vt:i4>1769535</vt:i4>
      </vt:variant>
      <vt:variant>
        <vt:i4>98</vt:i4>
      </vt:variant>
      <vt:variant>
        <vt:i4>0</vt:i4>
      </vt:variant>
      <vt:variant>
        <vt:i4>5</vt:i4>
      </vt:variant>
      <vt:variant>
        <vt:lpwstr/>
      </vt:variant>
      <vt:variant>
        <vt:lpwstr>_Toc299610534</vt:lpwstr>
      </vt:variant>
      <vt:variant>
        <vt:i4>1769535</vt:i4>
      </vt:variant>
      <vt:variant>
        <vt:i4>92</vt:i4>
      </vt:variant>
      <vt:variant>
        <vt:i4>0</vt:i4>
      </vt:variant>
      <vt:variant>
        <vt:i4>5</vt:i4>
      </vt:variant>
      <vt:variant>
        <vt:lpwstr/>
      </vt:variant>
      <vt:variant>
        <vt:lpwstr>_Toc299610533</vt:lpwstr>
      </vt:variant>
      <vt:variant>
        <vt:i4>1769535</vt:i4>
      </vt:variant>
      <vt:variant>
        <vt:i4>86</vt:i4>
      </vt:variant>
      <vt:variant>
        <vt:i4>0</vt:i4>
      </vt:variant>
      <vt:variant>
        <vt:i4>5</vt:i4>
      </vt:variant>
      <vt:variant>
        <vt:lpwstr/>
      </vt:variant>
      <vt:variant>
        <vt:lpwstr>_Toc299610532</vt:lpwstr>
      </vt:variant>
      <vt:variant>
        <vt:i4>1769535</vt:i4>
      </vt:variant>
      <vt:variant>
        <vt:i4>80</vt:i4>
      </vt:variant>
      <vt:variant>
        <vt:i4>0</vt:i4>
      </vt:variant>
      <vt:variant>
        <vt:i4>5</vt:i4>
      </vt:variant>
      <vt:variant>
        <vt:lpwstr/>
      </vt:variant>
      <vt:variant>
        <vt:lpwstr>_Toc299610531</vt:lpwstr>
      </vt:variant>
      <vt:variant>
        <vt:i4>1769535</vt:i4>
      </vt:variant>
      <vt:variant>
        <vt:i4>74</vt:i4>
      </vt:variant>
      <vt:variant>
        <vt:i4>0</vt:i4>
      </vt:variant>
      <vt:variant>
        <vt:i4>5</vt:i4>
      </vt:variant>
      <vt:variant>
        <vt:lpwstr/>
      </vt:variant>
      <vt:variant>
        <vt:lpwstr>_Toc299610530</vt:lpwstr>
      </vt:variant>
      <vt:variant>
        <vt:i4>1703999</vt:i4>
      </vt:variant>
      <vt:variant>
        <vt:i4>68</vt:i4>
      </vt:variant>
      <vt:variant>
        <vt:i4>0</vt:i4>
      </vt:variant>
      <vt:variant>
        <vt:i4>5</vt:i4>
      </vt:variant>
      <vt:variant>
        <vt:lpwstr/>
      </vt:variant>
      <vt:variant>
        <vt:lpwstr>_Toc299610529</vt:lpwstr>
      </vt:variant>
      <vt:variant>
        <vt:i4>1703999</vt:i4>
      </vt:variant>
      <vt:variant>
        <vt:i4>62</vt:i4>
      </vt:variant>
      <vt:variant>
        <vt:i4>0</vt:i4>
      </vt:variant>
      <vt:variant>
        <vt:i4>5</vt:i4>
      </vt:variant>
      <vt:variant>
        <vt:lpwstr/>
      </vt:variant>
      <vt:variant>
        <vt:lpwstr>_Toc299610528</vt:lpwstr>
      </vt:variant>
      <vt:variant>
        <vt:i4>1703999</vt:i4>
      </vt:variant>
      <vt:variant>
        <vt:i4>56</vt:i4>
      </vt:variant>
      <vt:variant>
        <vt:i4>0</vt:i4>
      </vt:variant>
      <vt:variant>
        <vt:i4>5</vt:i4>
      </vt:variant>
      <vt:variant>
        <vt:lpwstr/>
      </vt:variant>
      <vt:variant>
        <vt:lpwstr>_Toc299610527</vt:lpwstr>
      </vt:variant>
      <vt:variant>
        <vt:i4>1703999</vt:i4>
      </vt:variant>
      <vt:variant>
        <vt:i4>50</vt:i4>
      </vt:variant>
      <vt:variant>
        <vt:i4>0</vt:i4>
      </vt:variant>
      <vt:variant>
        <vt:i4>5</vt:i4>
      </vt:variant>
      <vt:variant>
        <vt:lpwstr/>
      </vt:variant>
      <vt:variant>
        <vt:lpwstr>_Toc299610526</vt:lpwstr>
      </vt:variant>
      <vt:variant>
        <vt:i4>1703999</vt:i4>
      </vt:variant>
      <vt:variant>
        <vt:i4>44</vt:i4>
      </vt:variant>
      <vt:variant>
        <vt:i4>0</vt:i4>
      </vt:variant>
      <vt:variant>
        <vt:i4>5</vt:i4>
      </vt:variant>
      <vt:variant>
        <vt:lpwstr/>
      </vt:variant>
      <vt:variant>
        <vt:lpwstr>_Toc299610525</vt:lpwstr>
      </vt:variant>
      <vt:variant>
        <vt:i4>1703999</vt:i4>
      </vt:variant>
      <vt:variant>
        <vt:i4>38</vt:i4>
      </vt:variant>
      <vt:variant>
        <vt:i4>0</vt:i4>
      </vt:variant>
      <vt:variant>
        <vt:i4>5</vt:i4>
      </vt:variant>
      <vt:variant>
        <vt:lpwstr/>
      </vt:variant>
      <vt:variant>
        <vt:lpwstr>_Toc299610524</vt:lpwstr>
      </vt:variant>
      <vt:variant>
        <vt:i4>1703999</vt:i4>
      </vt:variant>
      <vt:variant>
        <vt:i4>32</vt:i4>
      </vt:variant>
      <vt:variant>
        <vt:i4>0</vt:i4>
      </vt:variant>
      <vt:variant>
        <vt:i4>5</vt:i4>
      </vt:variant>
      <vt:variant>
        <vt:lpwstr/>
      </vt:variant>
      <vt:variant>
        <vt:lpwstr>_Toc299610523</vt:lpwstr>
      </vt:variant>
      <vt:variant>
        <vt:i4>1703999</vt:i4>
      </vt:variant>
      <vt:variant>
        <vt:i4>26</vt:i4>
      </vt:variant>
      <vt:variant>
        <vt:i4>0</vt:i4>
      </vt:variant>
      <vt:variant>
        <vt:i4>5</vt:i4>
      </vt:variant>
      <vt:variant>
        <vt:lpwstr/>
      </vt:variant>
      <vt:variant>
        <vt:lpwstr>_Toc299610522</vt:lpwstr>
      </vt:variant>
      <vt:variant>
        <vt:i4>1703999</vt:i4>
      </vt:variant>
      <vt:variant>
        <vt:i4>20</vt:i4>
      </vt:variant>
      <vt:variant>
        <vt:i4>0</vt:i4>
      </vt:variant>
      <vt:variant>
        <vt:i4>5</vt:i4>
      </vt:variant>
      <vt:variant>
        <vt:lpwstr/>
      </vt:variant>
      <vt:variant>
        <vt:lpwstr>_Toc299610521</vt:lpwstr>
      </vt:variant>
      <vt:variant>
        <vt:i4>1703999</vt:i4>
      </vt:variant>
      <vt:variant>
        <vt:i4>14</vt:i4>
      </vt:variant>
      <vt:variant>
        <vt:i4>0</vt:i4>
      </vt:variant>
      <vt:variant>
        <vt:i4>5</vt:i4>
      </vt:variant>
      <vt:variant>
        <vt:lpwstr/>
      </vt:variant>
      <vt:variant>
        <vt:lpwstr>_Toc299610520</vt:lpwstr>
      </vt:variant>
      <vt:variant>
        <vt:i4>1638463</vt:i4>
      </vt:variant>
      <vt:variant>
        <vt:i4>8</vt:i4>
      </vt:variant>
      <vt:variant>
        <vt:i4>0</vt:i4>
      </vt:variant>
      <vt:variant>
        <vt:i4>5</vt:i4>
      </vt:variant>
      <vt:variant>
        <vt:lpwstr/>
      </vt:variant>
      <vt:variant>
        <vt:lpwstr>_Toc299610519</vt:lpwstr>
      </vt:variant>
      <vt:variant>
        <vt:i4>1638463</vt:i4>
      </vt:variant>
      <vt:variant>
        <vt:i4>2</vt:i4>
      </vt:variant>
      <vt:variant>
        <vt:i4>0</vt:i4>
      </vt:variant>
      <vt:variant>
        <vt:i4>5</vt:i4>
      </vt:variant>
      <vt:variant>
        <vt:lpwstr/>
      </vt:variant>
      <vt:variant>
        <vt:lpwstr>_Toc299610518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creator>doylema</dc:creator>
  <cp:lastModifiedBy>Albert Rick G Martires</cp:lastModifiedBy>
  <cp:revision>4</cp:revision>
  <cp:lastPrinted>2015-03-16T19:29:00Z</cp:lastPrinted>
  <dcterms:created xsi:type="dcterms:W3CDTF">2017-09-28T18:31:00Z</dcterms:created>
  <dcterms:modified xsi:type="dcterms:W3CDTF">2018-01-18T12:08:00Z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Order">
    <vt:r8>2300</vt:r8>
  </property>
  <property fmtid="{D5CDD505-2E9C-101B-9397-08002B2CF9AE}" pid="4" name="Comments">
    <vt:lpwstr>Dec 6, 2010</vt:lpwstr>
  </property>
  <property fmtid="{D5CDD505-2E9C-101B-9397-08002B2CF9AE}" pid="5" name="ContentTypeId">
    <vt:lpwstr>0x010100F38095C391E4C9488D8CA28BF3EF45B5</vt:lpwstr>
  </property>
  <property fmtid="{D5CDD505-2E9C-101B-9397-08002B2CF9AE}" pid="6" name="Document Type">
    <vt:lpwstr>Template</vt:lpwstr>
  </property>
  <property fmtid="{D5CDD505-2E9C-101B-9397-08002B2CF9AE}" pid="7" name="Project Phase">
    <vt:lpwstr>Initiate</vt:lpwstr>
  </property>
  <property fmtid="{D5CDD505-2E9C-101B-9397-08002B2CF9AE}" pid="8" name="Status">
    <vt:lpwstr>Final/On MFConnect</vt:lpwstr>
  </property>
  <property fmtid="{D5CDD505-2E9C-101B-9397-08002B2CF9AE}" pid="9" name="V">
    <vt:lpwstr>v1.0</vt:lpwstr>
  </property>
  <property fmtid="{D5CDD505-2E9C-101B-9397-08002B2CF9AE}" pid="10" name="Doc Type">
    <vt:lpwstr>Template</vt:lpwstr>
  </property>
</Properties>
</file>