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FOUNDERS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SOVA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4.0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Founders Agreement ("Agreement") is entered into between: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Marina Shilova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("Primary Copyright Holder")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Dmitry Belkin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("Co-Founder")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collectively referred to as the "Founders".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Founders establish this Agreement to define ownership, management and licensing of the open-source software project known as SOVA (Spatial-Oriented Virtual Archive).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Authorship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Both Founders acknowledge that they have made original creative contributions to Project SOVA.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Both shall be recognized as authors of the Project.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Copyright Ownership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Parties agree that Marina Shilova shall act as the Primary Copyright Holder of Project SOVA.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Unless otherwise agreed in writing, all copyright interests necessary for centralized project management shall be vested in Marina Shilova.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Dmitry Belkin retains moral authorship rights and shall always be acknowledged as Co-Founder and Author.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Project Governance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Primary Copyright Holder shall have authority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publish new releases;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determine licensing strategy;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approve relicensing;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issue commercial licenses;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approve Contributor License Agreements;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appoint or remove maintainers.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Open Source Licensing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Project shall normally be distributed under the GNU Affero General Public License version 3 (AGPL v3) or any later version.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Primary Copyright Holder may additionally distribute the Project under commercial or alternative licenses when such distribution serves the long-term sustainability of Project SOVA.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Commercial Licensing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Commercial licenses may be granted by the Primary Copyright Holder.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Income distribution between the Founders shall be determined by separate written agreement.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Attribution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Both Founders shall be permanently credited in: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AUTHORS.md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COPYRIGHT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Project documentation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Academic publications relating to the Project where appropriate.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Neither Founder shall intentionally remove attribution to the other.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Future Contributors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External contributors shall contribute under the Project's Contributor License Agreement (CLA).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9. Withdrawal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Should either Founder cease active participation in the Project, their authorship shall remain recognized.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Withdrawal shall not invalidate this Agreement.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10. Dispute Resolution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Founders agree to attempt good-faith negotiation before initiating legal proceedings.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11. Governing Law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Agreement shall be interpreted under the law agreed upon by the Founders in a separate written instrument.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12. Entire Agreement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Agreement constitutes the entire understanding between the Founders regarding governance of Project SOVA.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Signed: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Marina Shilova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Dmitry Belkin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