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color w:val="607D8B"/>
          <w:sz w:val="24"/>
          <w:szCs w:val="24"/>
        </w:rPr>
        <w:t xml:space="preserve">Brand voice audit</w:t>
      </w:r>
    </w:p>
    <w:p>
      <w:pPr>
        <w:spacing w:after="60" w:before="0"/>
      </w:pPr>
      <w:r>
        <w:rPr>
          <w:b/>
          <w:bCs/>
          <w:sz w:val="44"/>
          <w:szCs w:val="44"/>
        </w:rPr>
        <w:t xml:space="preserve">Martlet AI website (martlet.ai)</w:t>
      </w:r>
    </w:p>
    <w:p>
      <w:pPr>
        <w:spacing w:after="320" w:before="0"/>
      </w:pPr>
      <w:r>
        <w:rPr>
          <w:i/>
          <w:iCs/>
          <w:color w:val="424242"/>
        </w:rPr>
        <w:t xml:space="preserve">Reviewed against the John Snow Labs brand voice guidelines, adapted for Martlet AI's category (AI-based risk adjustment). Sections of the JSL brief that are specific to JSL's products, customers, personas, and proof points have been excluded; the audit applies the universal principles — evidence over hype, problem-first framing, named differentiators, customer proof, sales-collateral structure, B2B credibility cues, AI-writing tells, SEO/GEO discipline.</w:t>
      </w:r>
    </w:p>
    <w:p>
      <w:pPr>
        <w:pStyle w:val="Heading1"/>
        <w:spacing w:after="180" w:before="360"/>
      </w:pPr>
      <w:r>
        <w:t xml:space="preserve">Executive summary</w:t>
      </w:r>
    </w:p>
    <w:p>
      <w:pPr>
        <w:spacing w:after="80" w:before="80"/>
      </w:pPr>
      <w:r>
        <w:t xml:space="preserve">The Martlet AI site reads as a small, early-stage product site rather than the website of a credible enterprise vendor in a regulated category. The information architecture is correct (three solution pages mapped to the three core risk-adjustment workflows — prospective, retrospective, RADV — plus a blog and contact form), and the long-form blog posts are genuinely strong. Everything else falls short on the criteria a sophisticated buyer at a health plan or risk-bearing provider applies before agreeing to a demo.</w:t>
      </w:r>
    </w:p>
    <w:p>
      <w:pPr>
        <w:spacing w:after="80" w:before="80"/>
      </w:pPr>
      <w:r>
        <w:t xml:space="preserve">Three patterns repeat across nearly every page:</w:t>
      </w:r>
    </w:p>
    <w:p>
      <w:pPr>
        <w:pStyle w:val="ListParagraph"/>
        <w:numPr>
          <w:ilvl w:val="0"/>
          <w:numId w:val="2"/>
        </w:numPr>
        <w:spacing w:after="40" w:before="40"/>
      </w:pPr>
      <w:r>
        <w:rPr>
          <w:b/>
          <w:bCs/>
        </w:rPr>
        <w:t xml:space="preserve">Empty proof. </w:t>
      </w:r>
      <w:r>
        <w:t xml:space="preserve">Phrases like "industry-leading performance," "proven ROI," "validated by peer-reviewed publications," "measurable results at enterprise scale," and "high-volume workloads across millions of records" appear repeatedly with no number, no paper title, no link, and no named customer. The brand voice rule ("99%+ PHI detection at 2 billion note scale" beats "highly accurate") is violated everywhere outside the blog.</w:t>
      </w:r>
    </w:p>
    <w:p>
      <w:pPr>
        <w:pStyle w:val="ListParagraph"/>
        <w:numPr>
          <w:ilvl w:val="0"/>
          <w:numId w:val="2"/>
        </w:numPr>
        <w:spacing w:after="40" w:before="40"/>
      </w:pPr>
      <w:r>
        <w:rPr>
          <w:b/>
          <w:bCs/>
        </w:rPr>
        <w:t xml:space="preserve">Generic AI/SaaS phrasing in a category that demands precision. </w:t>
      </w:r>
      <w:r>
        <w:t xml:space="preserve">"Smarter Risk Adjustment," "Transform your risk adjustment," "Smarter coding and better outcomes," "Forward-thinking healthcare teams," "AI-powered precision," and "AI-powered risk adjustment" are textbook examples of the exact language the brand brief bans. They strip away the regulatory-grade tone the category requires.</w:t>
      </w:r>
    </w:p>
    <w:p>
      <w:pPr>
        <w:pStyle w:val="ListParagraph"/>
        <w:numPr>
          <w:ilvl w:val="0"/>
          <w:numId w:val="2"/>
        </w:numPr>
        <w:spacing w:after="40" w:before="40"/>
      </w:pPr>
      <w:r>
        <w:rPr>
          <w:b/>
          <w:bCs/>
        </w:rPr>
        <w:t xml:space="preserve">No company behind the product. </w:t>
      </w:r>
      <w:r>
        <w:t xml:space="preserve">There is no About page, no leadership/team page, no customers/case studies page, no security/compliance page, no pricing or deployment page, and no resource library beyond three blog posts. A health-plan compliance officer or CIO has no way to answer the most basic vendor-vetting questions from the website itself.</w:t>
      </w:r>
    </w:p>
    <w:p>
      <w:pPr>
        <w:spacing w:after="80" w:before="80"/>
      </w:pPr>
      <w:r>
        <w:t xml:space="preserve">The blog is the bright spot. The two long-form RADV pieces and the HEDIS/Stars piece are genuinely strong on substance and structure — they cite CMS, OIG, peer-reviewed sources, and use a problem-first format. The site needs the rest of the property to live up to the bar the blog has already set.</w:t>
      </w:r>
    </w:p>
    <w:p>
      <w:pPr>
        <w:pStyle w:val="Heading2"/>
        <w:spacing w:after="140" w:before="280"/>
      </w:pPr>
      <w:r>
        <w:t xml:space="preserve">Page-by-page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060"/>
      </w:tblGrid>
      <w:tr>
        <w:trPr>
          <w:tblHeader/>
        </w:trPr>
        <w:tc>
          <w:tcPr>
            <w:tcW w:type="dxa" w:w="320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Page</w:t>
            </w:r>
          </w:p>
        </w:tc>
        <w:tc>
          <w:tcPr>
            <w:tcW w:type="dxa" w:w="110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Grade</w:t>
            </w:r>
          </w:p>
        </w:tc>
        <w:tc>
          <w:tcPr>
            <w:tcW w:type="dxa" w:w="506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Headline finding</w:t>
            </w:r>
          </w:p>
        </w:tc>
      </w:tr>
      <w:tr>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b/>
                <w:bCs/>
              </w:rPr>
              <w:t xml:space="preserve">Homepage (martlet.ai)</w:t>
            </w:r>
          </w:p>
        </w:tc>
        <w:tc>
          <w:tcPr>
            <w:tcW w:type="dxa" w:w="1100"/>
            <w:tcBorders>
              <w:top w:val="single" w:color="BDBDBD" w:sz="4"/>
              <w:left w:val="single" w:color="BDBDBD" w:sz="4"/>
              <w:bottom w:val="single" w:color="BDBDBD" w:sz="4"/>
              <w:right w:val="single" w:color="BDBDBD" w:sz="4"/>
            </w:tcBorders>
            <w:shd w:fill="FFE0B2" w:val="clear"/>
            <w:tcMar>
              <w:top w:type="dxa" w:w="100"/>
              <w:left w:type="dxa" w:w="140"/>
              <w:bottom w:type="dxa" w:w="100"/>
              <w:right w:type="dxa" w:w="140"/>
            </w:tcMar>
          </w:tcPr>
          <w:p>
            <w:pPr>
              <w:jc w:val="center"/>
            </w:pPr>
            <w:r>
              <w:rPr>
                <w:b/>
                <w:bCs/>
                <w:sz w:val="28"/>
                <w:szCs w:val="28"/>
              </w:rPr>
              <w:t xml:space="preserve">D</w:t>
            </w:r>
          </w:p>
        </w:tc>
        <w:tc>
          <w:tcPr>
            <w:tcW w:type="dxa" w:w="50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t xml:space="preserve">Right structure, almost no proof. Reads small.</w:t>
            </w:r>
          </w:p>
        </w:tc>
      </w:tr>
      <w:tr>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b/>
                <w:bCs/>
              </w:rPr>
              <w:t xml:space="preserve">Prospective Risk Adjustment</w:t>
            </w:r>
          </w:p>
        </w:tc>
        <w:tc>
          <w:tcPr>
            <w:tcW w:type="dxa" w:w="1100"/>
            <w:tcBorders>
              <w:top w:val="single" w:color="BDBDBD" w:sz="4"/>
              <w:left w:val="single" w:color="BDBDBD" w:sz="4"/>
              <w:bottom w:val="single" w:color="BDBDBD" w:sz="4"/>
              <w:right w:val="single" w:color="BDBDBD" w:sz="4"/>
            </w:tcBorders>
            <w:shd w:fill="FFF9C4" w:val="clear"/>
            <w:tcMar>
              <w:top w:type="dxa" w:w="100"/>
              <w:left w:type="dxa" w:w="140"/>
              <w:bottom w:type="dxa" w:w="100"/>
              <w:right w:type="dxa" w:w="140"/>
            </w:tcMar>
          </w:tcPr>
          <w:p>
            <w:pPr>
              <w:jc w:val="center"/>
            </w:pPr>
            <w:r>
              <w:rPr>
                <w:b/>
                <w:bCs/>
                <w:sz w:val="28"/>
                <w:szCs w:val="28"/>
              </w:rPr>
              <w:t xml:space="preserve">C</w:t>
            </w:r>
          </w:p>
        </w:tc>
        <w:tc>
          <w:tcPr>
            <w:tcW w:type="dxa" w:w="50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t xml:space="preserve">Best of the three solution pages. Still no numbers, no logos, no case study.</w:t>
            </w:r>
          </w:p>
        </w:tc>
      </w:tr>
      <w:tr>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b/>
                <w:bCs/>
              </w:rPr>
              <w:t xml:space="preserve">Retrospective Risk Adjustment</w:t>
            </w:r>
          </w:p>
        </w:tc>
        <w:tc>
          <w:tcPr>
            <w:tcW w:type="dxa" w:w="1100"/>
            <w:tcBorders>
              <w:top w:val="single" w:color="BDBDBD" w:sz="4"/>
              <w:left w:val="single" w:color="BDBDBD" w:sz="4"/>
              <w:bottom w:val="single" w:color="BDBDBD" w:sz="4"/>
              <w:right w:val="single" w:color="BDBDBD" w:sz="4"/>
            </w:tcBorders>
            <w:shd w:fill="EEEEEE" w:val="clear"/>
            <w:tcMar>
              <w:top w:type="dxa" w:w="100"/>
              <w:left w:type="dxa" w:w="140"/>
              <w:bottom w:type="dxa" w:w="100"/>
              <w:right w:type="dxa" w:w="140"/>
            </w:tcMar>
          </w:tcPr>
          <w:p>
            <w:pPr>
              <w:jc w:val="center"/>
            </w:pPr>
            <w:r>
              <w:rPr>
                <w:b/>
                <w:bCs/>
                <w:sz w:val="28"/>
                <w:szCs w:val="28"/>
              </w:rPr>
              <w:t xml:space="preserve">C-</w:t>
            </w:r>
          </w:p>
        </w:tc>
        <w:tc>
          <w:tcPr>
            <w:tcW w:type="dxa" w:w="50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t xml:space="preserve">Mirrors the prospective page; thinner; same proof gap.</w:t>
            </w:r>
          </w:p>
        </w:tc>
      </w:tr>
      <w:tr>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b/>
                <w:bCs/>
              </w:rPr>
              <w:t xml:space="preserve">RADV</w:t>
            </w:r>
          </w:p>
        </w:tc>
        <w:tc>
          <w:tcPr>
            <w:tcW w:type="dxa" w:w="1100"/>
            <w:tcBorders>
              <w:top w:val="single" w:color="BDBDBD" w:sz="4"/>
              <w:left w:val="single" w:color="BDBDBD" w:sz="4"/>
              <w:bottom w:val="single" w:color="BDBDBD" w:sz="4"/>
              <w:right w:val="single" w:color="BDBDBD" w:sz="4"/>
            </w:tcBorders>
            <w:shd w:fill="EEEEEE" w:val="clear"/>
            <w:tcMar>
              <w:top w:type="dxa" w:w="100"/>
              <w:left w:type="dxa" w:w="140"/>
              <w:bottom w:type="dxa" w:w="100"/>
              <w:right w:type="dxa" w:w="140"/>
            </w:tcMar>
          </w:tcPr>
          <w:p>
            <w:pPr>
              <w:jc w:val="center"/>
            </w:pPr>
            <w:r>
              <w:rPr>
                <w:b/>
                <w:bCs/>
                <w:sz w:val="28"/>
                <w:szCs w:val="28"/>
              </w:rPr>
              <w:t xml:space="preserve">C-</w:t>
            </w:r>
          </w:p>
        </w:tc>
        <w:tc>
          <w:tcPr>
            <w:tcW w:type="dxa" w:w="50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t xml:space="preserve">Strongest topic-market fit; weakest execution of the three.</w:t>
            </w:r>
          </w:p>
        </w:tc>
      </w:tr>
      <w:tr>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b/>
                <w:bCs/>
              </w:rPr>
              <w:t xml:space="preserve">Blog index</w:t>
            </w:r>
          </w:p>
        </w:tc>
        <w:tc>
          <w:tcPr>
            <w:tcW w:type="dxa" w:w="1100"/>
            <w:tcBorders>
              <w:top w:val="single" w:color="BDBDBD" w:sz="4"/>
              <w:left w:val="single" w:color="BDBDBD" w:sz="4"/>
              <w:bottom w:val="single" w:color="BDBDBD" w:sz="4"/>
              <w:right w:val="single" w:color="BDBDBD" w:sz="4"/>
            </w:tcBorders>
            <w:shd w:fill="EEEEEE" w:val="clear"/>
            <w:tcMar>
              <w:top w:type="dxa" w:w="100"/>
              <w:left w:type="dxa" w:w="140"/>
              <w:bottom w:type="dxa" w:w="100"/>
              <w:right w:type="dxa" w:w="140"/>
            </w:tcMar>
          </w:tcPr>
          <w:p>
            <w:pPr>
              <w:jc w:val="center"/>
            </w:pPr>
            <w:r>
              <w:rPr>
                <w:b/>
                <w:bCs/>
                <w:sz w:val="28"/>
                <w:szCs w:val="28"/>
              </w:rPr>
              <w:t xml:space="preserve">B-</w:t>
            </w:r>
          </w:p>
        </w:tc>
        <w:tc>
          <w:tcPr>
            <w:tcW w:type="dxa" w:w="50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t xml:space="preserve">Good content; near-zero discoverability and metadata.</w:t>
            </w:r>
          </w:p>
        </w:tc>
      </w:tr>
      <w:tr>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b/>
                <w:bCs/>
              </w:rPr>
              <w:t xml:space="preserve">Blog: HEDIS / Stars</w:t>
            </w:r>
          </w:p>
        </w:tc>
        <w:tc>
          <w:tcPr>
            <w:tcW w:type="dxa" w:w="1100"/>
            <w:tcBorders>
              <w:top w:val="single" w:color="BDBDBD" w:sz="4"/>
              <w:left w:val="single" w:color="BDBDBD" w:sz="4"/>
              <w:bottom w:val="single" w:color="BDBDBD" w:sz="4"/>
              <w:right w:val="single" w:color="BDBDBD" w:sz="4"/>
            </w:tcBorders>
            <w:shd w:fill="EEEEEE" w:val="clear"/>
            <w:tcMar>
              <w:top w:type="dxa" w:w="100"/>
              <w:left w:type="dxa" w:w="140"/>
              <w:bottom w:type="dxa" w:w="100"/>
              <w:right w:type="dxa" w:w="140"/>
            </w:tcMar>
          </w:tcPr>
          <w:p>
            <w:pPr>
              <w:jc w:val="center"/>
            </w:pPr>
            <w:r>
              <w:rPr>
                <w:b/>
                <w:bCs/>
                <w:sz w:val="28"/>
                <w:szCs w:val="28"/>
              </w:rPr>
              <w:t xml:space="preserve">C+</w:t>
            </w:r>
          </w:p>
        </w:tc>
        <w:tc>
          <w:tcPr>
            <w:tcW w:type="dxa" w:w="50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t xml:space="preserve">Out of scope and reads like a JSL piece, not a Martlet piece.</w:t>
            </w:r>
          </w:p>
        </w:tc>
      </w:tr>
      <w:tr>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b/>
                <w:bCs/>
              </w:rPr>
              <w:t xml:space="preserve">Blog: RADV Audit Readiness for Health Plans</w:t>
            </w:r>
          </w:p>
        </w:tc>
        <w:tc>
          <w:tcPr>
            <w:tcW w:type="dxa" w:w="1100"/>
            <w:tcBorders>
              <w:top w:val="single" w:color="BDBDBD" w:sz="4"/>
              <w:left w:val="single" w:color="BDBDBD" w:sz="4"/>
              <w:bottom w:val="single" w:color="BDBDBD" w:sz="4"/>
              <w:right w:val="single" w:color="BDBDBD" w:sz="4"/>
            </w:tcBorders>
            <w:shd w:fill="EEEEEE" w:val="clear"/>
            <w:tcMar>
              <w:top w:type="dxa" w:w="100"/>
              <w:left w:type="dxa" w:w="140"/>
              <w:bottom w:type="dxa" w:w="100"/>
              <w:right w:type="dxa" w:w="140"/>
            </w:tcMar>
          </w:tcPr>
          <w:p>
            <w:pPr>
              <w:jc w:val="center"/>
            </w:pPr>
            <w:r>
              <w:rPr>
                <w:b/>
                <w:bCs/>
                <w:sz w:val="28"/>
                <w:szCs w:val="28"/>
              </w:rPr>
              <w:t xml:space="preserve">A-</w:t>
            </w:r>
          </w:p>
        </w:tc>
        <w:tc>
          <w:tcPr>
            <w:tcW w:type="dxa" w:w="50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t xml:space="preserve">What every page on this site should look like.</w:t>
            </w:r>
          </w:p>
        </w:tc>
      </w:tr>
      <w:tr>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b/>
                <w:bCs/>
              </w:rPr>
              <w:t xml:space="preserve">Blog: What Compliance Teams Should Ask Their Vendors</w:t>
            </w:r>
          </w:p>
        </w:tc>
        <w:tc>
          <w:tcPr>
            <w:tcW w:type="dxa" w:w="1100"/>
            <w:tcBorders>
              <w:top w:val="single" w:color="BDBDBD" w:sz="4"/>
              <w:left w:val="single" w:color="BDBDBD" w:sz="4"/>
              <w:bottom w:val="single" w:color="BDBDBD" w:sz="4"/>
              <w:right w:val="single" w:color="BDBDBD" w:sz="4"/>
            </w:tcBorders>
            <w:shd w:fill="EEEEEE" w:val="clear"/>
            <w:tcMar>
              <w:top w:type="dxa" w:w="100"/>
              <w:left w:type="dxa" w:w="140"/>
              <w:bottom w:type="dxa" w:w="100"/>
              <w:right w:type="dxa" w:w="140"/>
            </w:tcMar>
          </w:tcPr>
          <w:p>
            <w:pPr>
              <w:jc w:val="center"/>
            </w:pPr>
            <w:r>
              <w:rPr>
                <w:b/>
                <w:bCs/>
                <w:sz w:val="28"/>
                <w:szCs w:val="28"/>
              </w:rPr>
              <w:t xml:space="preserve">A-</w:t>
            </w:r>
          </w:p>
        </w:tc>
        <w:tc>
          <w:tcPr>
            <w:tcW w:type="dxa" w:w="50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t xml:space="preserve">Excellent buyer's-guide format. Self-serving close, but earned.</w:t>
            </w:r>
          </w:p>
        </w:tc>
      </w:tr>
      <w:tr>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b/>
                <w:bCs/>
              </w:rPr>
              <w:t xml:space="preserve">Contact</w:t>
            </w:r>
          </w:p>
        </w:tc>
        <w:tc>
          <w:tcPr>
            <w:tcW w:type="dxa" w:w="1100"/>
            <w:tcBorders>
              <w:top w:val="single" w:color="BDBDBD" w:sz="4"/>
              <w:left w:val="single" w:color="BDBDBD" w:sz="4"/>
              <w:bottom w:val="single" w:color="BDBDBD" w:sz="4"/>
              <w:right w:val="single" w:color="BDBDBD" w:sz="4"/>
            </w:tcBorders>
            <w:shd w:fill="FFE0B2" w:val="clear"/>
            <w:tcMar>
              <w:top w:type="dxa" w:w="100"/>
              <w:left w:type="dxa" w:w="140"/>
              <w:bottom w:type="dxa" w:w="100"/>
              <w:right w:type="dxa" w:w="140"/>
            </w:tcMar>
          </w:tcPr>
          <w:p>
            <w:pPr>
              <w:jc w:val="center"/>
            </w:pPr>
            <w:r>
              <w:rPr>
                <w:b/>
                <w:bCs/>
                <w:sz w:val="28"/>
                <w:szCs w:val="28"/>
              </w:rPr>
              <w:t xml:space="preserve">D</w:t>
            </w:r>
          </w:p>
        </w:tc>
        <w:tc>
          <w:tcPr>
            <w:tcW w:type="dxa" w:w="50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t xml:space="preserve">Generic, undersells. Fine as a form; doesn't earn a demo.</w:t>
            </w:r>
          </w:p>
        </w:tc>
      </w:tr>
      <w:tr>
        <w:tc>
          <w:tcPr>
            <w:tcW w:type="dxa" w:w="3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b/>
                <w:bCs/>
              </w:rPr>
              <w:t xml:space="preserve">Site as a whole</w:t>
            </w:r>
          </w:p>
        </w:tc>
        <w:tc>
          <w:tcPr>
            <w:tcW w:type="dxa" w:w="1100"/>
            <w:tcBorders>
              <w:top w:val="single" w:color="BDBDBD" w:sz="4"/>
              <w:left w:val="single" w:color="BDBDBD" w:sz="4"/>
              <w:bottom w:val="single" w:color="BDBDBD" w:sz="4"/>
              <w:right w:val="single" w:color="BDBDBD" w:sz="4"/>
            </w:tcBorders>
            <w:shd w:fill="EEEEEE" w:val="clear"/>
            <w:tcMar>
              <w:top w:type="dxa" w:w="100"/>
              <w:left w:type="dxa" w:w="140"/>
              <w:bottom w:type="dxa" w:w="100"/>
              <w:right w:type="dxa" w:w="140"/>
            </w:tcMar>
          </w:tcPr>
          <w:p>
            <w:pPr>
              <w:jc w:val="center"/>
            </w:pPr>
            <w:r>
              <w:rPr>
                <w:b/>
                <w:bCs/>
                <w:sz w:val="28"/>
                <w:szCs w:val="28"/>
              </w:rPr>
              <w:t xml:space="preserve">D+</w:t>
            </w:r>
          </w:p>
        </w:tc>
        <w:tc>
          <w:tcPr>
            <w:tcW w:type="dxa" w:w="50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t xml:space="preserve">Critical pages are missing entirely.</w:t>
            </w:r>
          </w:p>
        </w:tc>
      </w:tr>
    </w:tbl>
    <w:p>
      <w:pPr>
        <w:spacing w:after="60" w:before="60"/>
      </w:pPr>
      <w:r>
        <w:t xml:space="preserve"/>
      </w:r>
    </w:p>
    <w:p>
      <w:pPr>
        <w:spacing w:after="80" w:before="80"/>
      </w:pPr>
      <w:r>
        <w:t xml:space="preserve">The rest of this document grades each page in detail and gives concrete, copy-ready fixes.</w:t>
      </w:r>
    </w:p>
    <w:p>
      <w:r>
        <w:br w:type="page"/>
      </w:r>
    </w:p>
    <w:p>
      <w:pPr>
        <w:pStyle w:val="Heading1"/>
        <w:spacing w:after="180" w:before="360"/>
      </w:pPr>
      <w:r>
        <w:t xml:space="preserve">Homepage — martlet.ai</w:t>
      </w:r>
    </w:p>
    <w:p>
      <w:pPr>
        <w:spacing w:after="80" w:before="80"/>
      </w:pPr>
      <w:r>
        <w:rPr>
          <w:b/>
          <w:bCs/>
        </w:rPr>
        <w:t xml:space="preserve">Grade: </w:t>
      </w:r>
      <w:r>
        <w:rPr>
          <w:b/>
          <w:bCs/>
          <w:color w:val="C62828"/>
          <w:sz w:val="28"/>
          <w:szCs w:val="28"/>
        </w:rPr>
        <w:t xml:space="preserve">D</w:t>
      </w:r>
    </w:p>
    <w:p>
      <w:pPr>
        <w:spacing w:after="80" w:before="80"/>
      </w:pPr>
      <w:r>
        <w:t xml:space="preserve">The single most important page on the site. It does not establish that Martlet AI is a credible, established vendor in risk adjustment, and it does not differentiate the product on any specific axis.</w:t>
      </w:r>
    </w:p>
    <w:p>
      <w:pPr>
        <w:pStyle w:val="Heading2"/>
        <w:spacing w:after="140" w:before="280"/>
      </w:pPr>
      <w:r>
        <w:t xml:space="preserve">What works</w:t>
      </w:r>
    </w:p>
    <w:p>
      <w:pPr>
        <w:pStyle w:val="ListParagraph"/>
        <w:numPr>
          <w:ilvl w:val="0"/>
          <w:numId w:val="2"/>
        </w:numPr>
        <w:spacing w:after="40" w:before="40"/>
      </w:pPr>
      <w:r>
        <w:t xml:space="preserve">Information architecture is right. The three workflows (Prospective / Retrospective / RADV) are named exactly as a risk adjustment buyer at a health plan or risk-bearing provider would name them. This matches how the buyer thinks about the problem.</w:t>
      </w:r>
    </w:p>
    <w:p>
      <w:pPr>
        <w:pStyle w:val="ListParagraph"/>
        <w:numPr>
          <w:ilvl w:val="0"/>
          <w:numId w:val="2"/>
        </w:numPr>
        <w:spacing w:after="40" w:before="40"/>
      </w:pPr>
      <w:r>
        <w:t xml:space="preserve">Each of the three workflow tiles has a one-line description that is actually concrete: "Pre-visit and in-visit suggestions that are concise, actionable, and evidence-linked," "Find undercoded HCCs and validate existing codes with MEAT-aware evidence," "Run proactive mock tests or execute reactive audits under deadline." These are the right hooks.</w:t>
      </w:r>
    </w:p>
    <w:p>
      <w:pPr>
        <w:pStyle w:val="ListParagraph"/>
        <w:numPr>
          <w:ilvl w:val="0"/>
          <w:numId w:val="2"/>
        </w:numPr>
        <w:spacing w:after="40" w:before="40"/>
      </w:pPr>
      <w:r>
        <w:t xml:space="preserve">The John Snow Labs partnership is featured ("John Snow Labs uses Martlet AI's engine to power its own suite of medical coding solutions"). That sentence — that an established healthcare AI vendor licenses your engine — is genuinely strong third-party proof and the site under-uses it.</w:t>
      </w:r>
    </w:p>
    <w:p>
      <w:pPr>
        <w:pStyle w:val="ListParagraph"/>
        <w:numPr>
          <w:ilvl w:val="0"/>
          <w:numId w:val="2"/>
        </w:numPr>
        <w:spacing w:after="40" w:before="40"/>
      </w:pPr>
      <w:r>
        <w:t xml:space="preserve">The hero CTA ("Book a Demo") is unambiguous and appears above the fold.</w:t>
      </w:r>
    </w:p>
    <w:p>
      <w:pPr>
        <w:pStyle w:val="ListParagraph"/>
        <w:numPr>
          <w:ilvl w:val="0"/>
          <w:numId w:val="2"/>
        </w:numPr>
        <w:spacing w:after="40" w:before="40"/>
      </w:pPr>
      <w:r>
        <w:t xml:space="preserve">HIPAA-compliant deployment is mentioned, which is table-stakes for the category.</w:t>
      </w:r>
    </w:p>
    <w:p>
      <w:pPr>
        <w:pStyle w:val="Heading2"/>
        <w:spacing w:after="140" w:before="280"/>
      </w:pPr>
      <w:r>
        <w:t xml:space="preserve">What doesn't work</w:t>
      </w:r>
    </w:p>
    <w:p>
      <w:pPr>
        <w:pStyle w:val="Heading3"/>
        <w:spacing w:after="100" w:before="220"/>
      </w:pPr>
      <w:r>
        <w:t xml:space="preserve">The hero fails the "why should I care" test</w:t>
      </w:r>
    </w:p>
    <w:p>
      <w:pPr>
        <w:spacing w:after="80" w:before="80"/>
      </w:pPr>
      <w:r>
        <w:t xml:space="preserve">"AI-Powered Risk Adjustment with Martlet AI / State-of-the-art Risk Adjustment Solution for Prospective, Retrospective, and RADV" tells the prospect what the company sells (which they already inferred from the URL and nav) but not why they should pick it over the other 30 vendors pitching them. "AI-powered" is on the brand brief's banned-as-empty-modifier list. "State-of-the-art" is a claim with no evidence attached.</w:t>
      </w:r>
    </w:p>
    <w:p>
      <w:pPr>
        <w:pStyle w:val="Heading3"/>
        <w:spacing w:after="100" w:before="220"/>
      </w:pPr>
      <w:r>
        <w:t xml:space="preserve">The "Why Martlet AI?" section is the worst offender</w:t>
      </w:r>
    </w:p>
    <w:p>
      <w:pPr>
        <w:spacing w:after="80" w:before="80"/>
      </w:pPr>
      <w:r>
        <w:t xml:space="preserve">It contains three claims, each of them fatal under the "every claim is backed by a number, paper, or named customer" rule:</w:t>
      </w:r>
    </w:p>
    <w:p>
      <w:pPr>
        <w:pStyle w:val="ListParagraph"/>
        <w:numPr>
          <w:ilvl w:val="0"/>
          <w:numId w:val="2"/>
        </w:numPr>
        <w:spacing w:after="40" w:before="40"/>
      </w:pPr>
      <w:r>
        <w:rPr>
          <w:b/>
          <w:bCs/>
        </w:rPr>
        <w:t xml:space="preserve">"Industry-leading performance — Validated by peer reviewed publications." </w:t>
      </w:r>
      <w:r>
        <w:t xml:space="preserve">Which paper? In which journal? What was measured? What was the result? No link, no citation, no benchmark. This is the single highest-leverage fix on the site.</w:t>
      </w:r>
    </w:p>
    <w:p>
      <w:pPr>
        <w:pStyle w:val="ListParagraph"/>
        <w:numPr>
          <w:ilvl w:val="0"/>
          <w:numId w:val="2"/>
        </w:numPr>
        <w:spacing w:after="40" w:before="40"/>
      </w:pPr>
      <w:r>
        <w:rPr>
          <w:b/>
          <w:bCs/>
        </w:rPr>
        <w:t xml:space="preserve">"Proven ROI — Measurable lift in throughput and captured value." </w:t>
      </w:r>
      <w:r>
        <w:t xml:space="preserve">Whose ROI? Lift from what baseline to what? No number, no customer, no case study. "Measurable" without the measurement is a tell that there is no measurement.</w:t>
      </w:r>
    </w:p>
    <w:p>
      <w:pPr>
        <w:pStyle w:val="ListParagraph"/>
        <w:numPr>
          <w:ilvl w:val="0"/>
          <w:numId w:val="2"/>
        </w:numPr>
        <w:spacing w:after="40" w:before="40"/>
      </w:pPr>
      <w:r>
        <w:rPr>
          <w:b/>
          <w:bCs/>
        </w:rPr>
        <w:t xml:space="preserve">"Scalable by design — High-volume workloads across millions of records." </w:t>
      </w:r>
      <w:r>
        <w:t xml:space="preserve">Millions in test, in production, at one customer, across all customers? No specifics.</w:t>
      </w:r>
    </w:p>
    <w:p>
      <w:pPr>
        <w:pStyle w:val="Heading3"/>
        <w:spacing w:after="100" w:before="220"/>
      </w:pPr>
      <w:r>
        <w:t xml:space="preserve">"Built for Trust and Accuracy" repeats the same problem</w:t>
      </w:r>
    </w:p>
    <w:p>
      <w:pPr>
        <w:spacing w:after="80" w:before="80"/>
      </w:pPr>
      <w:r>
        <w:t xml:space="preserve">Four bullets — HIPAA-compliant on-prem deployment, trusted by providers/payers/the revenue cycle ecosystem, NLP &amp; reasoning engine trained on real data, peer-reviewed accuracy benchmark — are presented as differentiators but read as table stakes. "Trained on real data" is not a claim; all models are trained on data. "Peer-reviewed accuracy benchmark" is meaningless without naming the paper, the metric, and the result. Also note: "Hippa-Compiance On-Premise Deployment" misspells HIPAA and "Compliance."</w:t>
      </w:r>
    </w:p>
    <w:p>
      <w:pPr>
        <w:pStyle w:val="Heading3"/>
        <w:spacing w:after="100" w:before="220"/>
      </w:pPr>
      <w:r>
        <w:t xml:space="preserve">Case studies are stubs</w:t>
      </w:r>
    </w:p>
    <w:p>
      <w:pPr>
        <w:spacing w:after="80" w:before="80"/>
      </w:pPr>
      <w:r>
        <w:t xml:space="preserve">Three logos appear under "Featured case studies" — John Snow Labs, WVU Medicine, Arkos Health — but none of them link to a case study. There is one one-line description (the JSL one). For the other two there is no outcome, no metric, no story, no quote, no link. Logos without backing copy can come across as decorative.</w:t>
      </w:r>
    </w:p>
    <w:p>
      <w:pPr>
        <w:pStyle w:val="Heading3"/>
        <w:spacing w:after="100" w:before="220"/>
      </w:pPr>
      <w:r>
        <w:t xml:space="preserve">Industry partners loop visually</w:t>
      </w:r>
    </w:p>
    <w:p>
      <w:pPr>
        <w:spacing w:after="80" w:before="80"/>
      </w:pPr>
      <w:r>
        <w:t xml:space="preserve">The same six logos (JSL, WVU Medicine, Arkos Health, Lunar Analytics, Pacific AI, Data4Healthcare) repeat in the rendered HTML four times. This appears to be an animated marquee that the markdown extractor is capturing as four passes, but it suggests the site is padding a small set of logos to look bigger. Six partners is fine; show six once.</w:t>
      </w:r>
    </w:p>
    <w:p>
      <w:pPr>
        <w:pStyle w:val="Heading3"/>
        <w:spacing w:after="100" w:before="220"/>
      </w:pPr>
      <w:r>
        <w:t xml:space="preserve">Banned vocabulary in the closing CTA</w:t>
      </w:r>
    </w:p>
    <w:p>
      <w:pPr>
        <w:spacing w:after="80" w:before="80"/>
      </w:pPr>
      <w:r>
        <w:t xml:space="preserve">"Ready to Transform Your Risk Adjustment? / Join forward-thinking healthcare teams using Martlet AI for smarter coding and better outcomes." This is the textbook generic-SaaS close. "Transform," "forward-thinking," "smarter coding," and "better outcomes" are exactly the brand-brief-banned constructions. Worse, the same line is reused on every other page on the site.</w:t>
      </w:r>
    </w:p>
    <w:p>
      <w:pPr>
        <w:pStyle w:val="Heading3"/>
        <w:spacing w:after="100" w:before="220"/>
      </w:pPr>
      <w:r>
        <w:t xml:space="preserve">There is no "who we are"</w:t>
      </w:r>
    </w:p>
    <w:p>
      <w:pPr>
        <w:spacing w:after="80" w:before="80"/>
      </w:pPr>
      <w:r>
        <w:t xml:space="preserve">There is no link to an About page, no leadership names, no founding-team bios, no investors, no headcount, no proof of longevity. The bottom of the homepage shows a Lewes, Delaware mailing address (a registered-agent address) and a phone number. A buyer at a health plan looking for a vendor to handle PHI at scale needs more than that.</w:t>
      </w:r>
    </w:p>
    <w:p>
      <w:pPr>
        <w:pStyle w:val="Heading2"/>
        <w:spacing w:after="140" w:before="280"/>
      </w:pPr>
      <w:r>
        <w:t xml:space="preserve">How to fix it</w:t>
      </w:r>
    </w:p>
    <w:p>
      <w:pPr>
        <w:pStyle w:val="Heading3"/>
        <w:spacing w:after="100" w:before="220"/>
      </w:pPr>
      <w:r>
        <w:t xml:space="preserve">1. Replace the hero with a problem-first, outcome-led promise</w:t>
      </w:r>
    </w:p>
    <w:p>
      <w:pPr>
        <w:spacing w:after="80" w:before="80"/>
      </w:pPr>
      <w:r>
        <w:t xml:space="preserve">Current: "AI-Powered Risk Adjustment with Martlet AI / State-of-the-art Risk Adjustment Solution for Prospective, Retrospective, and RADV"</w:t>
      </w:r>
    </w:p>
    <w:p>
      <w:pPr>
        <w:spacing w:after="80" w:before="80"/>
      </w:pPr>
      <w:r>
        <w:t xml:space="preserve">Better, in the brand-voice mold (you'll need to confirm the specific numbers — these are placeholders for the structure):</w:t>
      </w:r>
    </w:p>
    <w:p>
      <w:pPr>
        <w:pStyle w:val="ListParagraph"/>
        <w:numPr>
          <w:ilvl w:val="0"/>
          <w:numId w:val="2"/>
        </w:numPr>
        <w:spacing w:after="40" w:before="40"/>
      </w:pPr>
      <w:r>
        <w:rPr>
          <w:b/>
          <w:bCs/>
        </w:rPr>
        <w:t xml:space="preserve">Headline: </w:t>
      </w:r>
      <w:r>
        <w:t xml:space="preserve">"Risk adjustment with audit-grade evidence on every code"</w:t>
      </w:r>
    </w:p>
    <w:p>
      <w:pPr>
        <w:pStyle w:val="ListParagraph"/>
        <w:numPr>
          <w:ilvl w:val="0"/>
          <w:numId w:val="2"/>
        </w:numPr>
        <w:spacing w:after="40" w:before="40"/>
      </w:pPr>
      <w:r>
        <w:rPr>
          <w:b/>
          <w:bCs/>
        </w:rPr>
        <w:t xml:space="preserve">Subhead: </w:t>
      </w:r>
      <w:r>
        <w:t xml:space="preserve">"Prospective gap capture, retrospective chart review, and RADV readiness — built on healthcare-specific NLP, MEAT-aware validation, and page-level provenance. Runs inside your environment."</w:t>
      </w:r>
    </w:p>
    <w:p>
      <w:pPr>
        <w:spacing w:after="80" w:before="80"/>
      </w:pPr>
      <w:r>
        <w:t xml:space="preserve">This swaps a category claim for a category-and-differentiator claim, names the three audiences in one line, and ends on a deployment fact (on-prem) the buyer cares about.</w:t>
      </w:r>
    </w:p>
    <w:p>
      <w:pPr>
        <w:pStyle w:val="Heading3"/>
        <w:spacing w:after="100" w:before="220"/>
      </w:pPr>
      <w:r>
        <w:t xml:space="preserve">2. Add a proof bar directly below the hero</w:t>
      </w:r>
    </w:p>
    <w:p>
      <w:pPr>
        <w:spacing w:after="80" w:before="80"/>
      </w:pPr>
      <w:r>
        <w:t xml:space="preserve">Five or six tiles, each a single number plus a single noun. Examples of the structure (you supply the real numbers):</w:t>
      </w:r>
    </w:p>
    <w:p>
      <w:pPr>
        <w:pStyle w:val="ListParagraph"/>
        <w:numPr>
          <w:ilvl w:val="0"/>
          <w:numId w:val="2"/>
        </w:numPr>
        <w:spacing w:after="40" w:before="40"/>
      </w:pPr>
      <w:r>
        <w:t xml:space="preserve">[N]M+ charts processed</w:t>
      </w:r>
    </w:p>
    <w:p>
      <w:pPr>
        <w:pStyle w:val="ListParagraph"/>
        <w:numPr>
          <w:ilvl w:val="0"/>
          <w:numId w:val="2"/>
        </w:numPr>
        <w:spacing w:after="40" w:before="40"/>
      </w:pPr>
      <w:r>
        <w:t xml:space="preserve">[N]% MEAT-validated HCC accuracy (independently benchmarked)</w:t>
      </w:r>
    </w:p>
    <w:p>
      <w:pPr>
        <w:pStyle w:val="ListParagraph"/>
        <w:numPr>
          <w:ilvl w:val="0"/>
          <w:numId w:val="2"/>
        </w:numPr>
        <w:spacing w:after="40" w:before="40"/>
      </w:pPr>
      <w:r>
        <w:t xml:space="preserve">[N] Medicare Advantage contracts in production</w:t>
      </w:r>
    </w:p>
    <w:p>
      <w:pPr>
        <w:pStyle w:val="ListParagraph"/>
        <w:numPr>
          <w:ilvl w:val="0"/>
          <w:numId w:val="2"/>
        </w:numPr>
        <w:spacing w:after="40" w:before="40"/>
      </w:pPr>
      <w:r>
        <w:t xml:space="preserve">Powers John Snow Labs' medical coding stack</w:t>
      </w:r>
    </w:p>
    <w:p>
      <w:pPr>
        <w:pStyle w:val="ListParagraph"/>
        <w:numPr>
          <w:ilvl w:val="0"/>
          <w:numId w:val="2"/>
        </w:numPr>
        <w:spacing w:after="40" w:before="40"/>
      </w:pPr>
      <w:r>
        <w:t xml:space="preserve">Deployed on-prem, in private cloud, or air-gapped</w:t>
      </w:r>
    </w:p>
    <w:p>
      <w:pPr>
        <w:pStyle w:val="ListParagraph"/>
        <w:numPr>
          <w:ilvl w:val="0"/>
          <w:numId w:val="2"/>
        </w:numPr>
        <w:spacing w:after="40" w:before="40"/>
      </w:pPr>
      <w:r>
        <w:t xml:space="preserve">HIPAA-compliant, SOC 2 [Type I/II — fill in current status]</w:t>
      </w:r>
    </w:p>
    <w:p>
      <w:pPr>
        <w:spacing w:after="80" w:before="80"/>
      </w:pPr>
      <w:r>
        <w:t xml:space="preserve">If a number does not yet exist, do not invent one. Replace that tile with another concrete fact (a named customer with a public quote, a specific deployment model, a specific paper).</w:t>
      </w:r>
    </w:p>
    <w:p>
      <w:pPr>
        <w:pStyle w:val="Heading3"/>
        <w:spacing w:after="100" w:before="220"/>
      </w:pPr>
      <w:r>
        <w:t xml:space="preserve">3. Rewrite the "Why Martlet AI?" block with specifics</w:t>
      </w:r>
    </w:p>
    <w:p>
      <w:pPr>
        <w:spacing w:after="80" w:before="80"/>
      </w:pPr>
      <w:r>
        <w:t xml:space="preserve">Each of the three tiles becomes a concrete, evidence-linked claim. Structure to copy:</w:t>
      </w:r>
    </w:p>
    <w:p>
      <w:pPr>
        <w:pStyle w:val="ListParagraph"/>
        <w:numPr>
          <w:ilvl w:val="0"/>
          <w:numId w:val="2"/>
        </w:numPr>
        <w:spacing w:after="40" w:before="40"/>
      </w:pPr>
      <w:r>
        <w:rPr>
          <w:b/>
          <w:bCs/>
        </w:rPr>
        <w:t xml:space="preserve">Tile 1 (was "Industry-leading performance"): </w:t>
      </w:r>
      <w:r>
        <w:t xml:space="preserve">Claim with a number, then a one-line proof. e.g., "[X]% F1 on HCC validation vs. [named comparator] [Y]% — peer-reviewed in [journal/venue], [year]. Read the paper →"</w:t>
      </w:r>
    </w:p>
    <w:p>
      <w:pPr>
        <w:pStyle w:val="ListParagraph"/>
        <w:numPr>
          <w:ilvl w:val="0"/>
          <w:numId w:val="2"/>
        </w:numPr>
        <w:spacing w:after="40" w:before="40"/>
      </w:pPr>
      <w:r>
        <w:rPr>
          <w:b/>
          <w:bCs/>
        </w:rPr>
        <w:t xml:space="preserve">Tile 2 (was "Proven ROI"): </w:t>
      </w:r>
      <w:r>
        <w:t xml:space="preserve">Replace with a named-customer outcome. e.g., "[Customer] recaptured $[X]M in supported HCCs in [period] using Martlet AI's retrospective engine. Read the case study →"</w:t>
      </w:r>
    </w:p>
    <w:p>
      <w:pPr>
        <w:pStyle w:val="ListParagraph"/>
        <w:numPr>
          <w:ilvl w:val="0"/>
          <w:numId w:val="2"/>
        </w:numPr>
        <w:spacing w:after="40" w:before="40"/>
      </w:pPr>
      <w:r>
        <w:rPr>
          <w:b/>
          <w:bCs/>
        </w:rPr>
        <w:t xml:space="preserve">Tile 3 (was "Scalable by design"): </w:t>
      </w:r>
      <w:r>
        <w:t xml:space="preserve">Replace with a deployment specific. e.g., "Processed [X] charts across [N] Medicare Advantage contracts in [year]. Runs inside your environment — no PHI leaves the customer network."</w:t>
      </w:r>
    </w:p>
    <w:p>
      <w:pPr>
        <w:pStyle w:val="Heading3"/>
        <w:spacing w:after="100" w:before="220"/>
      </w:pPr>
      <w:r>
        <w:t xml:space="preserve">4. Make the case study section actually a case study section</w:t>
      </w:r>
    </w:p>
    <w:p>
      <w:pPr>
        <w:spacing w:after="80" w:before="80"/>
      </w:pPr>
      <w:r>
        <w:t xml:space="preserve">Each of the three logos should pair with a 2-sentence outcome and a link. If you do not have permission to publish customer-specific outcomes for WVU Medicine and Arkos Health, either replace those tiles with the John Snow Labs partnership treated as a real case study (a paragraph on what JSL embeds, why they chose Martlet over building it themselves or using a competitor, the scale they run it at), or remove the logos until the case studies exist. Logos without stories underperform no logos.</w:t>
      </w:r>
    </w:p>
    <w:p>
      <w:pPr>
        <w:pStyle w:val="Heading3"/>
        <w:spacing w:after="100" w:before="220"/>
      </w:pPr>
      <w:r>
        <w:t xml:space="preserve">5. Add the missing pages and link them from the homepage</w:t>
      </w:r>
    </w:p>
    <w:p>
      <w:pPr>
        <w:spacing w:after="80" w:before="80"/>
      </w:pPr>
      <w:r>
        <w:t xml:space="preserve">The homepage should link to:</w:t>
      </w:r>
    </w:p>
    <w:p>
      <w:pPr>
        <w:pStyle w:val="ListParagraph"/>
        <w:numPr>
          <w:ilvl w:val="0"/>
          <w:numId w:val="2"/>
        </w:numPr>
        <w:spacing w:after="40" w:before="40"/>
      </w:pPr>
      <w:r>
        <w:t xml:space="preserve">An About page (founders, leadership, investors if any, year founded, headcount range, mission). Currently there is none.</w:t>
      </w:r>
    </w:p>
    <w:p>
      <w:pPr>
        <w:pStyle w:val="ListParagraph"/>
        <w:numPr>
          <w:ilvl w:val="0"/>
          <w:numId w:val="2"/>
        </w:numPr>
        <w:spacing w:after="40" w:before="40"/>
      </w:pPr>
      <w:r>
        <w:t xml:space="preserve">A Customers page with at least 2-3 detailed case studies, each with a measurable outcome and a customer quote where possible.</w:t>
      </w:r>
    </w:p>
    <w:p>
      <w:pPr>
        <w:pStyle w:val="ListParagraph"/>
        <w:numPr>
          <w:ilvl w:val="0"/>
          <w:numId w:val="2"/>
        </w:numPr>
        <w:spacing w:after="40" w:before="40"/>
      </w:pPr>
      <w:r>
        <w:t xml:space="preserve">A Security &amp; Compliance page (HIPAA, SOC 2 status, BAA availability, on-prem/private-cloud deployment options, data flow diagram, sub-processors, vulnerability disclosure).</w:t>
      </w:r>
    </w:p>
    <w:p>
      <w:pPr>
        <w:pStyle w:val="ListParagraph"/>
        <w:numPr>
          <w:ilvl w:val="0"/>
          <w:numId w:val="2"/>
        </w:numPr>
        <w:spacing w:after="40" w:before="40"/>
      </w:pPr>
      <w:r>
        <w:t xml:space="preserve">A Resources page that consolidates the blog, any peer-reviewed papers, any webinars, and any data sheets.</w:t>
      </w:r>
    </w:p>
    <w:p>
      <w:pPr>
        <w:pStyle w:val="ListParagraph"/>
        <w:numPr>
          <w:ilvl w:val="0"/>
          <w:numId w:val="2"/>
        </w:numPr>
        <w:spacing w:after="40" w:before="40"/>
      </w:pPr>
      <w:r>
        <w:t xml:space="preserve">A Pricing or "How we engage" page (a one-pager describing the engagement model — license, services, pilot, even at the level of "contact us, here's how a pilot is typically scoped").</w:t>
      </w:r>
    </w:p>
    <w:p>
      <w:pPr>
        <w:pStyle w:val="Heading3"/>
        <w:spacing w:after="100" w:before="220"/>
      </w:pPr>
      <w:r>
        <w:t xml:space="preserve">6. Fix the small-but-visible errors</w:t>
      </w:r>
    </w:p>
    <w:p>
      <w:pPr>
        <w:pStyle w:val="ListParagraph"/>
        <w:numPr>
          <w:ilvl w:val="0"/>
          <w:numId w:val="2"/>
        </w:numPr>
        <w:spacing w:after="40" w:before="40"/>
      </w:pPr>
      <w:r>
        <w:t xml:space="preserve">"Hippa-Compiance On-Premise Deployment" → "HIPAA-compliant on-premises deployment." The misspelling is on the homepage.</w:t>
      </w:r>
    </w:p>
    <w:p>
      <w:pPr>
        <w:pStyle w:val="ListParagraph"/>
        <w:numPr>
          <w:ilvl w:val="0"/>
          <w:numId w:val="2"/>
        </w:numPr>
        <w:spacing w:after="40" w:before="40"/>
      </w:pPr>
      <w:r>
        <w:t xml:space="preserve">"Why Martlet AI ?" has a stray space before the question mark.</w:t>
      </w:r>
    </w:p>
    <w:p>
      <w:pPr>
        <w:pStyle w:val="ListParagraph"/>
        <w:numPr>
          <w:ilvl w:val="0"/>
          <w:numId w:val="2"/>
        </w:numPr>
        <w:spacing w:after="40" w:before="40"/>
      </w:pPr>
      <w:r>
        <w:t xml:space="preserve">The repeated logo marquee should display the partner set once, not four times.</w:t>
      </w:r>
    </w:p>
    <w:p>
      <w:pPr>
        <w:pStyle w:val="ListParagraph"/>
        <w:numPr>
          <w:ilvl w:val="0"/>
          <w:numId w:val="2"/>
        </w:numPr>
        <w:spacing w:after="40" w:before="40"/>
      </w:pPr>
      <w:r>
        <w:t xml:space="preserve">Replace the "Ready to Transform Your Risk Adjustment? / Join forward-thinking healthcare teams using Martlet AI for smarter coding and better outcomes" CTA with something specific, e.g., "See Martlet AI run on your own charts. Schedule a 30-minute technical walkthrough."</w:t>
      </w:r>
    </w:p>
    <w:p>
      <w:r>
        <w:br w:type="page"/>
      </w:r>
    </w:p>
    <w:p>
      <w:pPr>
        <w:pStyle w:val="Heading1"/>
        <w:spacing w:after="180" w:before="360"/>
      </w:pPr>
      <w:r>
        <w:t xml:space="preserve">Solution page — Prospective Risk Adjustment</w:t>
      </w:r>
    </w:p>
    <w:p>
      <w:pPr>
        <w:spacing w:after="80" w:before="80"/>
      </w:pPr>
      <w:r>
        <w:rPr>
          <w:b/>
          <w:bCs/>
        </w:rPr>
        <w:t xml:space="preserve">Grade: </w:t>
      </w:r>
      <w:r>
        <w:rPr>
          <w:b/>
          <w:bCs/>
          <w:color w:val="F57C00"/>
          <w:sz w:val="28"/>
          <w:szCs w:val="28"/>
        </w:rPr>
        <w:t xml:space="preserve">C</w:t>
      </w:r>
    </w:p>
    <w:p>
      <w:pPr>
        <w:spacing w:after="80" w:before="80"/>
      </w:pPr>
      <w:r>
        <w:t xml:space="preserve">Best of the three solution pages. The structure is closer to right and the language is more concrete. Still missing the proof and customer evidence that would move it into B/A territory.</w:t>
      </w:r>
    </w:p>
    <w:p>
      <w:pPr>
        <w:pStyle w:val="Heading2"/>
        <w:spacing w:after="140" w:before="280"/>
      </w:pPr>
      <w:r>
        <w:t xml:space="preserve">What works</w:t>
      </w:r>
    </w:p>
    <w:p>
      <w:pPr>
        <w:pStyle w:val="ListParagraph"/>
        <w:numPr>
          <w:ilvl w:val="0"/>
          <w:numId w:val="2"/>
        </w:numPr>
        <w:spacing w:after="40" w:before="40"/>
      </w:pPr>
      <w:r>
        <w:t xml:space="preserve">The headline ("Prospective Risk Adjustment without Slowing Clinicians") names a real, specific pain point — clinician adoption is the actual bottleneck for prospective programs, and the page leads with it. This is good.</w:t>
      </w:r>
    </w:p>
    <w:p>
      <w:pPr>
        <w:pStyle w:val="ListParagraph"/>
        <w:numPr>
          <w:ilvl w:val="0"/>
          <w:numId w:val="2"/>
        </w:numPr>
        <w:spacing w:after="40" w:before="40"/>
      </w:pPr>
      <w:r>
        <w:t xml:space="preserve">The deck stages 4 ("Why") and 5 ("how it works / outputs") are present and recognizable: the page covers why-it's-hard, what we do, how it integrates, what care teams see, and how trust is engineered. That sequence is correct.</w:t>
      </w:r>
    </w:p>
    <w:p>
      <w:pPr>
        <w:pStyle w:val="ListParagraph"/>
        <w:numPr>
          <w:ilvl w:val="0"/>
          <w:numId w:val="2"/>
        </w:numPr>
        <w:spacing w:after="40" w:before="40"/>
      </w:pPr>
      <w:r>
        <w:t xml:space="preserve">MEAT-awareness is named explicitly and used as a differentiator — this is the right level of specificity for the audience. The page does not over-explain MEAT (it assumes the reader knows it), which fits the "assume technical literacy" rule.</w:t>
      </w:r>
    </w:p>
    <w:p>
      <w:pPr>
        <w:pStyle w:val="ListParagraph"/>
        <w:numPr>
          <w:ilvl w:val="0"/>
          <w:numId w:val="2"/>
        </w:numPr>
        <w:spacing w:after="40" w:before="40"/>
      </w:pPr>
      <w:r>
        <w:t xml:space="preserve">Deployment options (cloud / VPC / on-prem) are mentioned in two separate places. Good — this is one of the questions every health plan asks early.</w:t>
      </w:r>
    </w:p>
    <w:p>
      <w:pPr>
        <w:pStyle w:val="ListParagraph"/>
        <w:numPr>
          <w:ilvl w:val="0"/>
          <w:numId w:val="2"/>
        </w:numPr>
        <w:spacing w:after="40" w:before="40"/>
      </w:pPr>
      <w:r>
        <w:t xml:space="preserve">"Designed for trust" section is structured as a definition list (MEAT-aware recommendations / Evidence provenance / Prioritization &amp; thresholds / Deployment control). Each line is concrete enough to be a real differentiator.</w:t>
      </w:r>
    </w:p>
    <w:p>
      <w:pPr>
        <w:pStyle w:val="ListParagraph"/>
        <w:numPr>
          <w:ilvl w:val="0"/>
          <w:numId w:val="2"/>
        </w:numPr>
        <w:spacing w:after="40" w:before="40"/>
      </w:pPr>
      <w:r>
        <w:t xml:space="preserve">"What care teams get in one view" with three named outputs (Visit Prep Summary, Suggestion Card, Workflow Export) is exactly the level of product-tangibility a buyer wants on a solution page.</w:t>
      </w:r>
    </w:p>
    <w:p>
      <w:pPr>
        <w:pStyle w:val="Heading2"/>
        <w:spacing w:after="140" w:before="280"/>
      </w:pPr>
      <w:r>
        <w:t xml:space="preserve">What doesn't work</w:t>
      </w:r>
    </w:p>
    <w:p>
      <w:pPr>
        <w:pStyle w:val="Heading3"/>
        <w:spacing w:after="100" w:before="220"/>
      </w:pPr>
      <w:r>
        <w:t xml:space="preserve">Same empty proof block as the homepage</w:t>
      </w:r>
    </w:p>
    <w:p>
      <w:pPr>
        <w:spacing w:after="80" w:before="80"/>
      </w:pPr>
      <w:r>
        <w:t xml:space="preserve">The "Why Martlet AI?" block on this page is identical to the homepage: "Industry-leading performance / Validated by peer reviewed publications," "Proven ROI / Measurable lift in throughput and captured value," "Scalable by design / High-volume workloads across millions of records." Same fix applies — replace each generic line with a specific number, paper, or named customer outcome. The repetition makes it more obvious that there is no proof, not less.</w:t>
      </w:r>
    </w:p>
    <w:p>
      <w:pPr>
        <w:pStyle w:val="Heading3"/>
        <w:spacing w:after="100" w:before="220"/>
      </w:pPr>
      <w:r>
        <w:t xml:space="preserve">The outcome bullets are quantified in adjective only</w:t>
      </w:r>
    </w:p>
    <w:p>
      <w:pPr>
        <w:spacing w:after="80" w:before="80"/>
      </w:pPr>
      <w:r>
        <w:t xml:space="preserve">"More accurate capture / Less back-and-forth / Cleaner submissions / Faster workflows." Each of these should be a specific number from a specific deployment. The brand voice rule applies directly: "Replace general benefits with specific metrics. 'Highly accurate' → '96% F1.' 'Scales well' → 'proven at 2 billion notes.'" Right now the prospective page is at the "highly accurate" end.</w:t>
      </w:r>
    </w:p>
    <w:p>
      <w:pPr>
        <w:pStyle w:val="Heading3"/>
        <w:spacing w:after="100" w:before="220"/>
      </w:pPr>
      <w:r>
        <w:t xml:space="preserve">No clinician quote, no case study, no logo on a page about clinician adoption</w:t>
      </w:r>
    </w:p>
    <w:p>
      <w:pPr>
        <w:spacing w:after="80" w:before="80"/>
      </w:pPr>
      <w:r>
        <w:t xml:space="preserve">This is the most fixable gap. A solution page about prospective risk adjustment that is centered on clinician adoption is exactly the page that needs a real quote from a real CMIO or CDI lead saying "our clinicians actually use this." The page has zero customer voice.</w:t>
      </w:r>
    </w:p>
    <w:p>
      <w:pPr>
        <w:pStyle w:val="Heading3"/>
        <w:spacing w:after="100" w:before="220"/>
      </w:pPr>
      <w:r>
        <w:t xml:space="preserve">"Built for Trust and Accuracy" appears twice with overlapping content</w:t>
      </w:r>
    </w:p>
    <w:p>
      <w:pPr>
        <w:spacing w:after="80" w:before="80"/>
      </w:pPr>
      <w:r>
        <w:t xml:space="preserve">There is one "Built for Trust and Accuracy" outcome block (more accurate capture / less back-and-forth / cleaner submissions / faster workflows) and a second (point-of-care speed / system integration). They cover overlapping material. Either consolidate into one section or distinguish them clearly — outcomes for the business buyer in one, capabilities for the technical buyer in the other.</w:t>
      </w:r>
    </w:p>
    <w:p>
      <w:pPr>
        <w:pStyle w:val="Heading3"/>
        <w:spacing w:after="100" w:before="220"/>
      </w:pPr>
      <w:r>
        <w:t xml:space="preserve">EHR integration is named generically</w:t>
      </w:r>
    </w:p>
    <w:p>
      <w:pPr>
        <w:spacing w:after="80" w:before="80"/>
      </w:pPr>
      <w:r>
        <w:t xml:space="preserve">"Integrates with your systems / EHR workflows, queues, exports." Which EHRs? Epic? Cerner/Oracle? Athena? Meditech? In a category where "works with our EHR" is question one from IT, naming the specific integrations (or saying "FHIR-based, EHR-agnostic" with a specific list of customer EHRs in production) is the difference between a page that earns a demo and one that does not.</w:t>
      </w:r>
    </w:p>
    <w:p>
      <w:pPr>
        <w:pStyle w:val="Heading3"/>
        <w:spacing w:after="100" w:before="220"/>
      </w:pPr>
      <w:r>
        <w:t xml:space="preserve">"How it works" section uses arrow prose rather than visuals</w:t>
      </w:r>
    </w:p>
    <w:p>
      <w:pPr>
        <w:spacing w:after="80" w:before="80"/>
      </w:pPr>
      <w:r>
        <w:t xml:space="preserve">"Plan the visit → document with confidence → close prospective risk adjustment gaps before they hit retrospective." In a deck or solution page, this should be a real diagram of the workflow, with system labels (EHR, Martlet, queue, reviewer) and the data that flows between them. The text-arrow version is a placeholder for a diagram that should be there.</w:t>
      </w:r>
    </w:p>
    <w:p>
      <w:pPr>
        <w:pStyle w:val="Heading2"/>
        <w:spacing w:after="140" w:before="280"/>
      </w:pPr>
      <w:r>
        <w:t xml:space="preserve">How to fix it</w:t>
      </w:r>
    </w:p>
    <w:p>
      <w:pPr>
        <w:pStyle w:val="ListParagraph"/>
        <w:numPr>
          <w:ilvl w:val="0"/>
          <w:numId w:val="2"/>
        </w:numPr>
        <w:spacing w:after="40" w:before="40"/>
      </w:pPr>
      <w:r>
        <w:rPr>
          <w:b/>
          <w:bCs/>
        </w:rPr>
        <w:t xml:space="preserve">Replace the "Why Martlet AI?" block </w:t>
      </w:r>
      <w:r>
        <w:t xml:space="preserve">with three concrete claims (see homepage fix #3 — same structure).</w:t>
      </w:r>
    </w:p>
    <w:p>
      <w:pPr>
        <w:pStyle w:val="ListParagraph"/>
        <w:numPr>
          <w:ilvl w:val="0"/>
          <w:numId w:val="2"/>
        </w:numPr>
        <w:spacing w:after="40" w:before="40"/>
      </w:pPr>
      <w:r>
        <w:rPr>
          <w:b/>
          <w:bCs/>
        </w:rPr>
        <w:t xml:space="preserve">Quantify the four "outcome" bullets </w:t>
      </w:r>
      <w:r>
        <w:t xml:space="preserve">with numbers from a deployment. "More accurate capture" → "[X]% lift in supported HCC capture vs. baseline at [Customer]" or, if you cannot name the customer, "[X]% lift across [N] anonymized deployments."</w:t>
      </w:r>
    </w:p>
    <w:p>
      <w:pPr>
        <w:pStyle w:val="ListParagraph"/>
        <w:numPr>
          <w:ilvl w:val="0"/>
          <w:numId w:val="2"/>
        </w:numPr>
        <w:spacing w:after="40" w:before="40"/>
      </w:pPr>
      <w:r>
        <w:rPr>
          <w:b/>
          <w:bCs/>
        </w:rPr>
        <w:t xml:space="preserve">Add a clinician quote section. </w:t>
      </w:r>
      <w:r>
        <w:t xml:space="preserve">One quote, one named clinician (CMIO, CDI lead, or risk-adjustment medical director) at a real customer, with their organization. This is worth more than three feature bullets.</w:t>
      </w:r>
    </w:p>
    <w:p>
      <w:pPr>
        <w:pStyle w:val="ListParagraph"/>
        <w:numPr>
          <w:ilvl w:val="0"/>
          <w:numId w:val="2"/>
        </w:numPr>
        <w:spacing w:after="40" w:before="40"/>
      </w:pPr>
      <w:r>
        <w:rPr>
          <w:b/>
          <w:bCs/>
        </w:rPr>
        <w:t xml:space="preserve">Add a real architecture diagram </w:t>
      </w:r>
      <w:r>
        <w:t xml:space="preserve">showing EHR ingestion, gap detection, suggestion delivery (in-EHR vs. workflow tool), feedback loop, and audit trail. Not a stylized illustration — an actual labeled flow.</w:t>
      </w:r>
    </w:p>
    <w:p>
      <w:pPr>
        <w:pStyle w:val="ListParagraph"/>
        <w:numPr>
          <w:ilvl w:val="0"/>
          <w:numId w:val="2"/>
        </w:numPr>
        <w:spacing w:after="40" w:before="40"/>
      </w:pPr>
      <w:r>
        <w:rPr>
          <w:b/>
          <w:bCs/>
        </w:rPr>
        <w:t xml:space="preserve">Name the EHRs you integrate with. </w:t>
      </w:r>
      <w:r>
        <w:t xml:space="preserve">Even just "FHIR R4 + Epic, Oracle Health, Athena in production" is enough.</w:t>
      </w:r>
    </w:p>
    <w:p>
      <w:pPr>
        <w:pStyle w:val="ListParagraph"/>
        <w:numPr>
          <w:ilvl w:val="0"/>
          <w:numId w:val="2"/>
        </w:numPr>
        <w:spacing w:after="40" w:before="40"/>
      </w:pPr>
      <w:r>
        <w:rPr>
          <w:b/>
          <w:bCs/>
        </w:rPr>
        <w:t xml:space="preserve">Add a comparison table to one named competitor or general LLM </w:t>
      </w:r>
      <w:r>
        <w:t xml:space="preserve">showing accuracy, MEAT-coverage, deployment model, and cost per chart. Per the brand brief: only compare to the strongest competitor — don't elevate minor ones by naming them.</w:t>
      </w:r>
    </w:p>
    <w:p>
      <w:pPr>
        <w:pStyle w:val="ListParagraph"/>
        <w:numPr>
          <w:ilvl w:val="0"/>
          <w:numId w:val="2"/>
        </w:numPr>
        <w:spacing w:after="40" w:before="40"/>
      </w:pPr>
      <w:r>
        <w:rPr>
          <w:b/>
          <w:bCs/>
        </w:rPr>
        <w:t xml:space="preserve">Add an FAQ at the bottom </w:t>
      </w:r>
      <w:r>
        <w:t xml:space="preserve">with the 5-8 questions every prospective-RA buyer asks: EHR fit, deployment timeline, security model, what happens to clinician feedback, how MEAT is enforced, what "evidence-linked" means in practice, what the human-in-the-loop workflow looks like, what the pricing model is. This also helps GEO/LLM retrieval per §14 of the brand brief.</w:t>
      </w:r>
    </w:p>
    <w:p>
      <w:r>
        <w:br w:type="page"/>
      </w:r>
    </w:p>
    <w:p>
      <w:pPr>
        <w:pStyle w:val="Heading1"/>
        <w:spacing w:after="180" w:before="360"/>
      </w:pPr>
      <w:r>
        <w:t xml:space="preserve">Solution page — Retrospective Risk Adjustment</w:t>
      </w:r>
    </w:p>
    <w:p>
      <w:pPr>
        <w:spacing w:after="80" w:before="80"/>
      </w:pPr>
      <w:r>
        <w:rPr>
          <w:b/>
          <w:bCs/>
        </w:rPr>
        <w:t xml:space="preserve">Grade: </w:t>
      </w:r>
      <w:r>
        <w:rPr>
          <w:b/>
          <w:bCs/>
          <w:color w:val="F57C00"/>
          <w:sz w:val="28"/>
          <w:szCs w:val="28"/>
        </w:rPr>
        <w:t xml:space="preserve">C-</w:t>
      </w:r>
    </w:p>
    <w:p>
      <w:pPr>
        <w:spacing w:after="80" w:before="80"/>
      </w:pPr>
      <w:r>
        <w:t xml:space="preserve">Mirrors the prospective page's structure but is thinner and even more dependent on the same empty proof block. Retrospective is the workflow where buyers expect the most quantitative evidence — recovered RAF, RADV exposure, throughput, cost per chart — and the page provides none of it.</w:t>
      </w:r>
    </w:p>
    <w:p>
      <w:pPr>
        <w:pStyle w:val="Heading2"/>
        <w:spacing w:after="140" w:before="280"/>
      </w:pPr>
      <w:r>
        <w:t xml:space="preserve">What works</w:t>
      </w:r>
    </w:p>
    <w:p>
      <w:pPr>
        <w:pStyle w:val="ListParagraph"/>
        <w:numPr>
          <w:ilvl w:val="0"/>
          <w:numId w:val="2"/>
        </w:numPr>
        <w:spacing w:after="40" w:before="40"/>
      </w:pPr>
      <w:r>
        <w:t xml:space="preserve">Headline ("Retrospective Risk Adjustment with Audit-Grade Evidence at Scale") is on-strategy. "Audit-grade evidence" is exactly the right phrase for this audience and this workflow. It promises a specific, defensible thing.</w:t>
      </w:r>
    </w:p>
    <w:p>
      <w:pPr>
        <w:pStyle w:val="ListParagraph"/>
        <w:numPr>
          <w:ilvl w:val="0"/>
          <w:numId w:val="2"/>
        </w:numPr>
        <w:spacing w:after="40" w:before="40"/>
      </w:pPr>
      <w:r>
        <w:t xml:space="preserve">Deployment messaging ("Cloud/VPC/on-prem options so PHI stays under your control no external data egress required") is positioned correctly for the buyer.</w:t>
      </w:r>
    </w:p>
    <w:p>
      <w:pPr>
        <w:pStyle w:val="ListParagraph"/>
        <w:numPr>
          <w:ilvl w:val="0"/>
          <w:numId w:val="2"/>
        </w:numPr>
        <w:spacing w:after="40" w:before="40"/>
      </w:pPr>
      <w:r>
        <w:t xml:space="preserve">The three-step "Ingest &amp; Normalize / Detect &amp; Prioritize / Review &amp; ROI" flow is the right shape for the workflow, with each step having concrete sub-bullets (e.g., "Process millions of records reliably," "Link each finding to MEAT evidence," "Reviewer UI built for speed (page-level references)").</w:t>
      </w:r>
    </w:p>
    <w:p>
      <w:pPr>
        <w:pStyle w:val="ListParagraph"/>
        <w:numPr>
          <w:ilvl w:val="0"/>
          <w:numId w:val="2"/>
        </w:numPr>
        <w:spacing w:after="40" w:before="40"/>
      </w:pPr>
      <w:r>
        <w:t xml:space="preserve">"Push provider suggestions with links to historical docs" hints at a real product capability that could become a differentiator if developed further.</w:t>
      </w:r>
    </w:p>
    <w:p>
      <w:pPr>
        <w:pStyle w:val="Heading2"/>
        <w:spacing w:after="140" w:before="280"/>
      </w:pPr>
      <w:r>
        <w:t xml:space="preserve">What doesn't work</w:t>
      </w:r>
    </w:p>
    <w:p>
      <w:pPr>
        <w:pStyle w:val="Heading3"/>
        <w:spacing w:after="100" w:before="220"/>
      </w:pPr>
      <w:r>
        <w:t xml:space="preserve">Identical "Why Martlet AI?" block — third time</w:t>
      </w:r>
    </w:p>
    <w:p>
      <w:pPr>
        <w:spacing w:after="80" w:before="80"/>
      </w:pPr>
      <w:r>
        <w:t xml:space="preserve">Same three claims as the homepage and the prospective page. The brand voice rule against generic claims applies, and so does an additional rule about not leaning on the same paragraph across multiple pages. If a prospect lands on the retrospective page from a search and clicks to the homepage, they see the exact same words.</w:t>
      </w:r>
    </w:p>
    <w:p>
      <w:pPr>
        <w:pStyle w:val="Heading3"/>
        <w:spacing w:after="100" w:before="220"/>
      </w:pPr>
      <w:r>
        <w:t xml:space="preserve">Outcomes are still adjectives</w:t>
      </w:r>
    </w:p>
    <w:p>
      <w:pPr>
        <w:spacing w:after="80" w:before="80"/>
      </w:pPr>
      <w:r>
        <w:t xml:space="preserve">"More captured value / Less wasted review time / Stronger audit posture / Higher trust output." These are the right four outcomes — they're the actual reasons a payer or risk-bearing provider buys retrospective software. But none of them carries a number. "Find supported, under coded HCCs with evidence packaged for action" should read "Customers recover an average of $[X] per member per year in defensible supported HCCs." "Less wasted review time" should read "Reviewers process [X] charts per hour vs. [Y] manually — a [Z]% improvement."</w:t>
      </w:r>
    </w:p>
    <w:p>
      <w:pPr>
        <w:pStyle w:val="Heading3"/>
        <w:spacing w:after="100" w:before="220"/>
      </w:pPr>
      <w:r>
        <w:t xml:space="preserve">"Audit-grade" is claimed but not demonstrated</w:t>
      </w:r>
    </w:p>
    <w:p>
      <w:pPr>
        <w:spacing w:after="80" w:before="80"/>
      </w:pPr>
      <w:r>
        <w:t xml:space="preserve">The headline promise — "audit-grade evidence at scale" — is the strongest claim on the page. The body doesn't show what audit-grade means in practice. There's no example of an evidence packet, no screenshot of a code-level verdict, no description of what survives auditor scrutiny vs. what doesn't. The longer RADV blog post does this well; this page should too.</w:t>
      </w:r>
    </w:p>
    <w:p>
      <w:pPr>
        <w:pStyle w:val="Heading3"/>
        <w:spacing w:after="100" w:before="220"/>
      </w:pPr>
      <w:r>
        <w:t xml:space="preserve">"Reviewer UI built for speed" — show it</w:t>
      </w:r>
    </w:p>
    <w:p>
      <w:pPr>
        <w:spacing w:after="80" w:before="80"/>
      </w:pPr>
      <w:r>
        <w:t xml:space="preserve">This is exactly the kind of claim that should be a screenshot or short video, not a bullet point. Retrospective coding teams live inside reviewer UIs all day; the user-experience claim is high-leverage and should be demonstrated visually.</w:t>
      </w:r>
    </w:p>
    <w:p>
      <w:pPr>
        <w:pStyle w:val="Heading3"/>
        <w:spacing w:after="100" w:before="220"/>
      </w:pPr>
      <w:r>
        <w:t xml:space="preserve">The CTA is recycled</w:t>
      </w:r>
    </w:p>
    <w:p>
      <w:pPr>
        <w:spacing w:after="80" w:before="80"/>
      </w:pPr>
      <w:r>
        <w:t xml:space="preserve">"Make Retrospective review a high-precision pipeline / Join forward-thinking healthcare teams using Martlet AI for smarter coding and better outcomes." Same banned phrase as the homepage and the contact page.</w:t>
      </w:r>
    </w:p>
    <w:p>
      <w:pPr>
        <w:pStyle w:val="Heading3"/>
        <w:spacing w:after="100" w:before="220"/>
      </w:pPr>
      <w:r>
        <w:t xml:space="preserve">Spacing / typography errors</w:t>
      </w:r>
    </w:p>
    <w:p>
      <w:pPr>
        <w:spacing w:after="80" w:before="80"/>
      </w:pPr>
      <w:r>
        <w:t xml:space="preserve">"under coded" should be "undercoded" (used inconsistently across the site, including the homepage where the prospective tile uses "undercoded" correctly). Several bullets end without periods where surrounding bullets have them.</w:t>
      </w:r>
    </w:p>
    <w:p>
      <w:pPr>
        <w:pStyle w:val="Heading2"/>
        <w:spacing w:after="140" w:before="280"/>
      </w:pPr>
      <w:r>
        <w:t xml:space="preserve">How to fix it</w:t>
      </w:r>
    </w:p>
    <w:p>
      <w:pPr>
        <w:pStyle w:val="ListParagraph"/>
        <w:numPr>
          <w:ilvl w:val="0"/>
          <w:numId w:val="2"/>
        </w:numPr>
        <w:spacing w:after="40" w:before="40"/>
      </w:pPr>
      <w:r>
        <w:rPr>
          <w:b/>
          <w:bCs/>
        </w:rPr>
        <w:t xml:space="preserve">Replace the recycled "Why Martlet AI?" block </w:t>
      </w:r>
      <w:r>
        <w:t xml:space="preserve">with retrospective-specific proof: a recovered-RAF number from a named or anonymized customer, a peer-reviewed accuracy benchmark for HCC validation, and a throughput number (charts/hour or charts/FTE/day).</w:t>
      </w:r>
    </w:p>
    <w:p>
      <w:pPr>
        <w:pStyle w:val="ListParagraph"/>
        <w:numPr>
          <w:ilvl w:val="0"/>
          <w:numId w:val="2"/>
        </w:numPr>
        <w:spacing w:after="40" w:before="40"/>
      </w:pPr>
      <w:r>
        <w:rPr>
          <w:b/>
          <w:bCs/>
        </w:rPr>
        <w:t xml:space="preserve">Make every outcome bullet a number: </w:t>
      </w:r>
      <w:r>
        <w:t xml:space="preserve">captured value per chart or per member, percent reduction in review time, RADV-readiness rate, percent of HCCs with citation-linked evidence.</w:t>
      </w:r>
    </w:p>
    <w:p>
      <w:pPr>
        <w:pStyle w:val="ListParagraph"/>
        <w:numPr>
          <w:ilvl w:val="0"/>
          <w:numId w:val="2"/>
        </w:numPr>
        <w:spacing w:after="40" w:before="40"/>
      </w:pPr>
      <w:r>
        <w:rPr>
          <w:b/>
          <w:bCs/>
        </w:rPr>
        <w:t xml:space="preserve">Show an evidence packet. </w:t>
      </w:r>
      <w:r>
        <w:t xml:space="preserve">A screenshot or anonymized example of a single HCC with the chart sentence, the encounter ID, the date of service, and the provider's name and credentials. This is the single most powerful thing this page can show, and it's missing.</w:t>
      </w:r>
    </w:p>
    <w:p>
      <w:pPr>
        <w:pStyle w:val="ListParagraph"/>
        <w:numPr>
          <w:ilvl w:val="0"/>
          <w:numId w:val="2"/>
        </w:numPr>
        <w:spacing w:after="40" w:before="40"/>
      </w:pPr>
      <w:r>
        <w:rPr>
          <w:b/>
          <w:bCs/>
        </w:rPr>
        <w:t xml:space="preserve">Show the reviewer UI. </w:t>
      </w:r>
      <w:r>
        <w:t xml:space="preserve">Screenshot, narrated diagram, or 30-second loop video. "Page-level references" should be visible, not described.</w:t>
      </w:r>
    </w:p>
    <w:p>
      <w:pPr>
        <w:pStyle w:val="ListParagraph"/>
        <w:numPr>
          <w:ilvl w:val="0"/>
          <w:numId w:val="2"/>
        </w:numPr>
        <w:spacing w:after="40" w:before="40"/>
      </w:pPr>
      <w:r>
        <w:rPr>
          <w:b/>
          <w:bCs/>
        </w:rPr>
        <w:t xml:space="preserve">Add a benchmark table </w:t>
      </w:r>
      <w:r>
        <w:t xml:space="preserve">comparing Martlet AI's retrospective accuracy and throughput to one strong named alternative (a major risk-adjustment vendor or general-purpose LLM applied to the same task), with methodology and a link to the paper or the reproducible notebook. Per the brand brief: don't compare to minor competitors.</w:t>
      </w:r>
    </w:p>
    <w:p>
      <w:pPr>
        <w:pStyle w:val="ListParagraph"/>
        <w:numPr>
          <w:ilvl w:val="0"/>
          <w:numId w:val="2"/>
        </w:numPr>
        <w:spacing w:after="40" w:before="40"/>
      </w:pPr>
      <w:r>
        <w:rPr>
          <w:b/>
          <w:bCs/>
        </w:rPr>
        <w:t xml:space="preserve">Add a customer story callout. </w:t>
      </w:r>
      <w:r>
        <w:t xml:space="preserve">Even one panel with a logo + outcome + quote moves the page significantly. The same JSL partnership note that appears on the homepage could appear here in retrospective-specific framing ("John Snow Labs uses Martlet AI's retrospective engine to power [X] of its medical coding products — see [link]").</w:t>
      </w:r>
    </w:p>
    <w:p>
      <w:pPr>
        <w:pStyle w:val="ListParagraph"/>
        <w:numPr>
          <w:ilvl w:val="0"/>
          <w:numId w:val="2"/>
        </w:numPr>
        <w:spacing w:after="40" w:before="40"/>
      </w:pPr>
      <w:r>
        <w:rPr>
          <w:b/>
          <w:bCs/>
        </w:rPr>
        <w:t xml:space="preserve">FAQ at the bottom </w:t>
      </w:r>
      <w:r>
        <w:t xml:space="preserve">covering: what "audit-grade" means in practice, how MEAT enforcement works, what file formats are supported (PDFs, scanned images, HL7, FHIR, X12), what RADV defensibility looks like in the system, what the deployment timeline is, what the engagement model is.</w:t>
      </w:r>
    </w:p>
    <w:p>
      <w:pPr>
        <w:pStyle w:val="ListParagraph"/>
        <w:numPr>
          <w:ilvl w:val="0"/>
          <w:numId w:val="2"/>
        </w:numPr>
        <w:spacing w:after="40" w:before="40"/>
      </w:pPr>
      <w:r>
        <w:rPr>
          <w:b/>
          <w:bCs/>
        </w:rPr>
        <w:t xml:space="preserve">Fix "under coded" → "undercoded" </w:t>
      </w:r>
      <w:r>
        <w:t xml:space="preserve">and audit punctuation across all bullets.</w:t>
      </w:r>
    </w:p>
    <w:p>
      <w:r>
        <w:br w:type="page"/>
      </w:r>
    </w:p>
    <w:p>
      <w:pPr>
        <w:pStyle w:val="Heading1"/>
        <w:spacing w:after="180" w:before="360"/>
      </w:pPr>
      <w:r>
        <w:t xml:space="preserve">Solution page — RADV</w:t>
      </w:r>
    </w:p>
    <w:p>
      <w:pPr>
        <w:spacing w:after="80" w:before="80"/>
      </w:pPr>
      <w:r>
        <w:rPr>
          <w:b/>
          <w:bCs/>
        </w:rPr>
        <w:t xml:space="preserve">Grade: </w:t>
      </w:r>
      <w:r>
        <w:rPr>
          <w:b/>
          <w:bCs/>
          <w:color w:val="F57C00"/>
          <w:sz w:val="28"/>
          <w:szCs w:val="28"/>
        </w:rPr>
        <w:t xml:space="preserve">C-</w:t>
      </w:r>
    </w:p>
    <w:p>
      <w:pPr>
        <w:spacing w:after="80" w:before="80"/>
      </w:pPr>
      <w:r>
        <w:t xml:space="preserve">RADV is the workflow where Martlet AI has the strongest topical content (the long blog post is excellent — see below), and it's also the one where the solution page underperforms most relative to potential. The structure is shorter and lighter than the prospective and retrospective pages.</w:t>
      </w:r>
    </w:p>
    <w:p>
      <w:pPr>
        <w:pStyle w:val="Heading2"/>
        <w:spacing w:after="140" w:before="280"/>
      </w:pPr>
      <w:r>
        <w:t xml:space="preserve">What works</w:t>
      </w:r>
    </w:p>
    <w:p>
      <w:pPr>
        <w:pStyle w:val="ListParagraph"/>
        <w:numPr>
          <w:ilvl w:val="0"/>
          <w:numId w:val="2"/>
        </w:numPr>
        <w:spacing w:after="40" w:before="40"/>
      </w:pPr>
      <w:r>
        <w:t xml:space="preserve">Strong, specific framing — "Run RADV Audits at Scale / Ensure full Compliance." Clear about what's being offered.</w:t>
      </w:r>
    </w:p>
    <w:p>
      <w:pPr>
        <w:pStyle w:val="ListParagraph"/>
        <w:numPr>
          <w:ilvl w:val="0"/>
          <w:numId w:val="2"/>
        </w:numPr>
        <w:spacing w:after="40" w:before="40"/>
      </w:pPr>
      <w:r>
        <w:t xml:space="preserve">The proactive vs. reactive split ("Same tooling. Different RADV audit posture") is genuinely smart positioning. It maps to two distinct buying contexts (compliance budget vs. RADV-letter emergency budget) and lets the buyer self-identify. This is the strongest framing on the entire site.</w:t>
      </w:r>
    </w:p>
    <w:p>
      <w:pPr>
        <w:pStyle w:val="ListParagraph"/>
        <w:numPr>
          <w:ilvl w:val="0"/>
          <w:numId w:val="2"/>
        </w:numPr>
        <w:spacing w:after="40" w:before="40"/>
      </w:pPr>
      <w:r>
        <w:t xml:space="preserve">Three concrete bullets per posture (e.g., "Mock-test cohorts at scale (by vendor, region, provider, condition)") give the buyer real product detail.</w:t>
      </w:r>
    </w:p>
    <w:p>
      <w:pPr>
        <w:pStyle w:val="ListParagraph"/>
        <w:numPr>
          <w:ilvl w:val="0"/>
          <w:numId w:val="2"/>
        </w:numPr>
        <w:spacing w:after="40" w:before="40"/>
      </w:pPr>
      <w:r>
        <w:t xml:space="preserve">Three named outputs ("Code-level verdicts / Evidence packets / Mock audit reports") describe deliverables, not features. This is the right level.</w:t>
      </w:r>
    </w:p>
    <w:p>
      <w:pPr>
        <w:pStyle w:val="Heading2"/>
        <w:spacing w:after="140" w:before="280"/>
      </w:pPr>
      <w:r>
        <w:t xml:space="preserve">What doesn't work</w:t>
      </w:r>
    </w:p>
    <w:p>
      <w:pPr>
        <w:pStyle w:val="Heading3"/>
        <w:spacing w:after="100" w:before="220"/>
      </w:pPr>
      <w:r>
        <w:t xml:space="preserve">It's the shortest page on the site</w:t>
      </w:r>
    </w:p>
    <w:p>
      <w:pPr>
        <w:spacing w:after="80" w:before="80"/>
      </w:pPr>
      <w:r>
        <w:t xml:space="preserve">RADV is the workflow where buyers — especially payer compliance officers — read the most carefully and need the most reassurance. The page's content depth is much lower than the prospective and retrospective pages. There is no "Why Martlet AI" block, no "Built for Trust" section, no "How it works" with named steps, no FAQ, no customer evidence.</w:t>
      </w:r>
    </w:p>
    <w:p>
      <w:pPr>
        <w:pStyle w:val="Heading3"/>
        <w:spacing w:after="100" w:before="220"/>
      </w:pPr>
      <w:r>
        <w:t xml:space="preserve">The deep RADV content lives only in the blog</w:t>
      </w:r>
    </w:p>
    <w:p>
      <w:pPr>
        <w:spacing w:after="80" w:before="80"/>
      </w:pPr>
      <w:r>
        <w:t xml:space="preserve">The two RADV blog posts (the clawback-risk piece and the vendor-questions piece) are the strongest content on the site by a wide margin. They are not surfaced on the RADV solution page. A buyer landing on the RADV page from a search query has no way to know that two excellent long-form pieces on this exact topic exist on the same site, and would have to find their way to the blog and recognize the right titles to find them. This is a missed opportunity that is purely an information-architecture problem.</w:t>
      </w:r>
    </w:p>
    <w:p>
      <w:pPr>
        <w:pStyle w:val="Heading3"/>
        <w:spacing w:after="100" w:before="220"/>
      </w:pPr>
      <w:r>
        <w:t xml:space="preserve">"Built for auditors and operations" is wasted real estate</w:t>
      </w:r>
    </w:p>
    <w:p>
      <w:pPr>
        <w:spacing w:after="80" w:before="80"/>
      </w:pPr>
      <w:r>
        <w:t xml:space="preserve">The three output cards ("Code-level verdicts / Evidence packets / Mock audit reports") are the right outputs but each has only a single line of explanation. Compared to the depth of the vendor-questions blog post, this page barely scratches the surface.</w:t>
      </w:r>
    </w:p>
    <w:p>
      <w:pPr>
        <w:pStyle w:val="Heading3"/>
        <w:spacing w:after="100" w:before="220"/>
      </w:pPr>
      <w:r>
        <w:t xml:space="preserve">No proof, again</w:t>
      </w:r>
    </w:p>
    <w:p>
      <w:pPr>
        <w:spacing w:after="80" w:before="80"/>
      </w:pPr>
      <w:r>
        <w:t xml:space="preserve">RADV is a category where buyers expect concrete numbers: percent of HCCs surviving RADV review, RAF recovered or defended, audit-pass rates. None appear on the page. "Built for high-volume operations and tight timelines" is the closest the page comes — and it's still an adjective.</w:t>
      </w:r>
    </w:p>
    <w:p>
      <w:pPr>
        <w:pStyle w:val="Heading3"/>
        <w:spacing w:after="100" w:before="220"/>
      </w:pPr>
      <w:r>
        <w:t xml:space="preserve">CTA is the recycled one</w:t>
      </w:r>
    </w:p>
    <w:p>
      <w:pPr>
        <w:spacing w:after="80" w:before="80"/>
      </w:pPr>
      <w:r>
        <w:t xml:space="preserve">"Turn RADV into a repeatable, scalable process / Run proactive mock audits and execute reactive audits under deadline-without chaos." The hyphen in "deadline-without chaos" should be a comma or em-dash. Otherwise the line is decent — at least it's RADV-specific.</w:t>
      </w:r>
    </w:p>
    <w:p>
      <w:pPr>
        <w:pStyle w:val="Heading2"/>
        <w:spacing w:after="140" w:before="280"/>
      </w:pPr>
      <w:r>
        <w:t xml:space="preserve">How to fix it</w:t>
      </w:r>
    </w:p>
    <w:p>
      <w:pPr>
        <w:pStyle w:val="ListParagraph"/>
        <w:numPr>
          <w:ilvl w:val="0"/>
          <w:numId w:val="2"/>
        </w:numPr>
        <w:spacing w:after="40" w:before="40"/>
      </w:pPr>
      <w:r>
        <w:rPr>
          <w:b/>
          <w:bCs/>
        </w:rPr>
        <w:t xml:space="preserve">Make this the deepest, longest solution page on the site, </w:t>
      </w:r>
      <w:r>
        <w:t xml:space="preserve">not the shortest. RADV is where Martlet AI has the most interesting product story (proactive mock audits) and the most domain-specific value to the buyer.</w:t>
      </w:r>
    </w:p>
    <w:p>
      <w:pPr>
        <w:pStyle w:val="ListParagraph"/>
        <w:numPr>
          <w:ilvl w:val="0"/>
          <w:numId w:val="2"/>
        </w:numPr>
        <w:spacing w:after="40" w:before="40"/>
      </w:pPr>
      <w:r>
        <w:rPr>
          <w:b/>
          <w:bCs/>
        </w:rPr>
        <w:t xml:space="preserve">Pull the strongest material from the two RADV blog posts </w:t>
      </w:r>
      <w:r>
        <w:t xml:space="preserve">into the page — specifically the "compliance gaps that put RAF revenue and audit defense at risk" section, the "Where current workflows create compliance gaps" section, and the metrics framework (Defensible HCC rate, Citation and traceability coverage, Modelled RADV risk signal, Packet defect rate, First-pass internal QA pass rate, Coder throughput per FTE, End-to-end cycle time). These are excellent and they belong on the marketing page, not buried in the blog.</w:t>
      </w:r>
    </w:p>
    <w:p>
      <w:pPr>
        <w:pStyle w:val="ListParagraph"/>
        <w:numPr>
          <w:ilvl w:val="0"/>
          <w:numId w:val="2"/>
        </w:numPr>
        <w:spacing w:after="40" w:before="40"/>
      </w:pPr>
      <w:r>
        <w:rPr>
          <w:b/>
          <w:bCs/>
        </w:rPr>
        <w:t xml:space="preserve">Cite the same CMS, OIG, and CFR sources </w:t>
      </w:r>
      <w:r>
        <w:t xml:space="preserve">the blog posts cite. Linking to primary sources on a solution page is unusual and earns trust.</w:t>
      </w:r>
    </w:p>
    <w:p>
      <w:pPr>
        <w:pStyle w:val="ListParagraph"/>
        <w:numPr>
          <w:ilvl w:val="0"/>
          <w:numId w:val="2"/>
        </w:numPr>
        <w:spacing w:after="40" w:before="40"/>
      </w:pPr>
      <w:r>
        <w:rPr>
          <w:b/>
          <w:bCs/>
        </w:rPr>
        <w:t xml:space="preserve">Show an audit packet. </w:t>
      </w:r>
      <w:r>
        <w:t xml:space="preserve">Anonymized example: HCC, chart sentence highlighted, encounter ID, signed/dated provider note, credentials, page-level reference. This is what "audit-grade" looks like, and it should be visible.</w:t>
      </w:r>
    </w:p>
    <w:p>
      <w:pPr>
        <w:pStyle w:val="ListParagraph"/>
        <w:numPr>
          <w:ilvl w:val="0"/>
          <w:numId w:val="2"/>
        </w:numPr>
        <w:spacing w:after="40" w:before="40"/>
      </w:pPr>
      <w:r>
        <w:rPr>
          <w:b/>
          <w:bCs/>
        </w:rPr>
        <w:t xml:space="preserve">Add a metrics dashboard mockup or screenshot </w:t>
      </w:r>
      <w:r>
        <w:t xml:space="preserve">showing modelled error rate by HCC, contract, provider group. The blog post describes this; the solution page should show it.</w:t>
      </w:r>
    </w:p>
    <w:p>
      <w:pPr>
        <w:pStyle w:val="ListParagraph"/>
        <w:numPr>
          <w:ilvl w:val="0"/>
          <w:numId w:val="2"/>
        </w:numPr>
        <w:spacing w:after="40" w:before="40"/>
      </w:pPr>
      <w:r>
        <w:rPr>
          <w:b/>
          <w:bCs/>
        </w:rPr>
        <w:t xml:space="preserve">Add a comparison row </w:t>
      </w:r>
      <w:r>
        <w:t xml:space="preserve">to the manual / status-quo workflow (e.g., "30-minute manual review per case" vs. "[X] minutes with Martlet") sourced to the same Frontiers paper the blog cites.</w:t>
      </w:r>
    </w:p>
    <w:p>
      <w:pPr>
        <w:pStyle w:val="ListParagraph"/>
        <w:numPr>
          <w:ilvl w:val="0"/>
          <w:numId w:val="2"/>
        </w:numPr>
        <w:spacing w:after="40" w:before="40"/>
      </w:pPr>
      <w:r>
        <w:rPr>
          <w:b/>
          <w:bCs/>
        </w:rPr>
        <w:t xml:space="preserve">Add an FAQ </w:t>
      </w:r>
      <w:r>
        <w:t xml:space="preserve">drawing on the vendor-questions blog post. The questions in that blog post (mapping version, audit log integrity, deterministic outputs, on-prem deployment) are exactly the questions a RADV buyer brings to a vendor evaluation.</w:t>
      </w:r>
    </w:p>
    <w:p>
      <w:pPr>
        <w:pStyle w:val="ListParagraph"/>
        <w:numPr>
          <w:ilvl w:val="0"/>
          <w:numId w:val="2"/>
        </w:numPr>
        <w:spacing w:after="40" w:before="40"/>
      </w:pPr>
      <w:r>
        <w:rPr>
          <w:b/>
          <w:bCs/>
        </w:rPr>
        <w:t xml:space="preserve">Cross-link both RADV blog posts </w:t>
      </w:r>
      <w:r>
        <w:t xml:space="preserve">directly from this page — at minimum, a "Read more" panel with the two titles.</w:t>
      </w:r>
    </w:p>
    <w:p>
      <w:r>
        <w:br w:type="page"/>
      </w:r>
    </w:p>
    <w:p>
      <w:pPr>
        <w:pStyle w:val="Heading1"/>
        <w:spacing w:after="180" w:before="360"/>
      </w:pPr>
      <w:r>
        <w:t xml:space="preserve">Blog index</w:t>
      </w:r>
    </w:p>
    <w:p>
      <w:pPr>
        <w:spacing w:after="80" w:before="80"/>
      </w:pPr>
      <w:r>
        <w:rPr>
          <w:b/>
          <w:bCs/>
        </w:rPr>
        <w:t xml:space="preserve">Grade: </w:t>
      </w:r>
      <w:r>
        <w:rPr>
          <w:b/>
          <w:bCs/>
          <w:color w:val="8BC34A"/>
          <w:sz w:val="28"/>
          <w:szCs w:val="28"/>
        </w:rPr>
        <w:t xml:space="preserve">B-</w:t>
      </w:r>
    </w:p>
    <w:p>
      <w:pPr>
        <w:spacing w:after="80" w:before="80"/>
      </w:pPr>
      <w:r>
        <w:t xml:space="preserve">The blog content itself is the strongest material on the site. The index page underperforms primarily because there are only three posts, no taxonomy, no search, and no signal of cadence.</w:t>
      </w:r>
    </w:p>
    <w:p>
      <w:pPr>
        <w:pStyle w:val="Heading2"/>
        <w:spacing w:after="140" w:before="280"/>
      </w:pPr>
      <w:r>
        <w:t xml:space="preserve">What works</w:t>
      </w:r>
    </w:p>
    <w:p>
      <w:pPr>
        <w:pStyle w:val="ListParagraph"/>
        <w:numPr>
          <w:ilvl w:val="0"/>
          <w:numId w:val="2"/>
        </w:numPr>
        <w:spacing w:after="40" w:before="40"/>
      </w:pPr>
      <w:r>
        <w:t xml:space="preserve">Two-author bylines with photos. Real authors with real names build credibility — exactly what's missing elsewhere on the site.</w:t>
      </w:r>
    </w:p>
    <w:p>
      <w:pPr>
        <w:pStyle w:val="ListParagraph"/>
        <w:numPr>
          <w:ilvl w:val="0"/>
          <w:numId w:val="2"/>
        </w:numPr>
        <w:spacing w:after="40" w:before="40"/>
      </w:pPr>
      <w:r>
        <w:t xml:space="preserve">Each post lead-in starts with a definition (e.g., "Healthcare-Specific Language Models — AI models trained exclusively on clinical and biomedical data..."). This is the GEO/LLM-retrieval pattern the brand brief recommends — the first sentence is a self-contained, citable definition. Whether intentional or not, it's working.</w:t>
      </w:r>
    </w:p>
    <w:p>
      <w:pPr>
        <w:pStyle w:val="ListParagraph"/>
        <w:numPr>
          <w:ilvl w:val="0"/>
          <w:numId w:val="2"/>
        </w:numPr>
        <w:spacing w:after="40" w:before="40"/>
      </w:pPr>
      <w:r>
        <w:t xml:space="preserve">Dates are present and specific — readers can tell which post is newest.</w:t>
      </w:r>
    </w:p>
    <w:p>
      <w:pPr>
        <w:pStyle w:val="ListParagraph"/>
        <w:numPr>
          <w:ilvl w:val="0"/>
          <w:numId w:val="2"/>
        </w:numPr>
        <w:spacing w:after="40" w:before="40"/>
      </w:pPr>
      <w:r>
        <w:t xml:space="preserve">The post titles are mostly substantive (the RADV-readiness piece and the vendor-questions piece both pass the brand brief's title test — they tell you what's in it for you).</w:t>
      </w:r>
    </w:p>
    <w:p>
      <w:pPr>
        <w:pStyle w:val="Heading2"/>
        <w:spacing w:after="140" w:before="280"/>
      </w:pPr>
      <w:r>
        <w:t xml:space="preserve">What doesn't work</w:t>
      </w:r>
    </w:p>
    <w:p>
      <w:pPr>
        <w:pStyle w:val="Heading3"/>
        <w:spacing w:after="100" w:before="220"/>
      </w:pPr>
      <w:r>
        <w:t xml:space="preserve">Three posts is not a blog</w:t>
      </w:r>
    </w:p>
    <w:p>
      <w:pPr>
        <w:spacing w:after="80" w:before="80"/>
      </w:pPr>
      <w:r>
        <w:t xml:space="preserve">Three posts (one from February 2026, two from December 2025) over the visible history makes Martlet AI look small and inactive. For a B2B vendor in a regulated category, a blog with three posts is worse than no blog — it signals "abandoned" rather than "early." Either commit to a cadence (e.g., 1-2 posts per month) or restructure the section as "Resources" / "Insights" so the cadence question matters less.</w:t>
      </w:r>
    </w:p>
    <w:p>
      <w:pPr>
        <w:pStyle w:val="Heading3"/>
        <w:spacing w:after="100" w:before="220"/>
      </w:pPr>
      <w:r>
        <w:t xml:space="preserve">No categorization, no filtering, no search</w:t>
      </w:r>
    </w:p>
    <w:p>
      <w:pPr>
        <w:spacing w:after="80" w:before="80"/>
      </w:pPr>
      <w:r>
        <w:t xml:space="preserve">The blog has three category tags (all three posts are tagged "Product") but no filter UI. There is no search box. As the blog grows, this becomes a problem fast.</w:t>
      </w:r>
    </w:p>
    <w:p>
      <w:pPr>
        <w:pStyle w:val="Heading3"/>
        <w:spacing w:after="100" w:before="220"/>
      </w:pPr>
      <w:r>
        <w:t xml:space="preserve">No archive, no pagination signal</w:t>
      </w:r>
    </w:p>
    <w:p>
      <w:pPr>
        <w:spacing w:after="80" w:before="80"/>
      </w:pPr>
      <w:r>
        <w:t xml:space="preserve">It's not clear from the index page whether these are the three most recent posts of many or the entire archive. Adding "3 of 3" or "View all posts" or any pagination would help.</w:t>
      </w:r>
    </w:p>
    <w:p>
      <w:pPr>
        <w:pStyle w:val="Heading3"/>
        <w:spacing w:after="100" w:before="220"/>
      </w:pPr>
      <w:r>
        <w:t xml:space="preserve">The page title is generic</w:t>
      </w:r>
    </w:p>
    <w:p>
      <w:pPr>
        <w:spacing w:after="80" w:before="80"/>
      </w:pPr>
      <w:r>
        <w:t xml:space="preserve">"Martlet AI Blogs / New product features, the latest in technology, solutions and updates." This is a generic CMS placeholder. It should describe the actual content positioning — e.g., "Martlet AI insights / In-depth analysis on risk adjustment, RADV audit defense, HCC v28, and audit-grade AI for health plans." Note also: "Blogs" should be "Blog" (or "Articles").</w:t>
      </w:r>
    </w:p>
    <w:p>
      <w:pPr>
        <w:pStyle w:val="Heading3"/>
        <w:spacing w:after="100" w:before="220"/>
      </w:pPr>
      <w:r>
        <w:t xml:space="preserve">"Product" tag misclassifies the posts</w:t>
      </w:r>
    </w:p>
    <w:p>
      <w:pPr>
        <w:spacing w:after="80" w:before="80"/>
      </w:pPr>
      <w:r>
        <w:t xml:space="preserve">All three posts are tagged "Product" but two of them (the RADV-readiness post and the vendor-questions post) are clearly thought leadership / buyer's guides, not product posts. Better tags: "Compliance," "RADV," "HEDIS / Stars," "Buyer's guide," "Clinical NLP."</w:t>
      </w:r>
    </w:p>
    <w:p>
      <w:pPr>
        <w:pStyle w:val="Heading3"/>
        <w:spacing w:after="100" w:before="220"/>
      </w:pPr>
      <w:r>
        <w:t xml:space="preserve">No author pages (or empty ones)</w:t>
      </w:r>
    </w:p>
    <w:p>
      <w:pPr>
        <w:spacing w:after="80" w:before="80"/>
      </w:pPr>
      <w:r>
        <w:t xml:space="preserve">The author links go to /author/ritwik-jain and /author/hasham-ul-haq but there's no indication these pages have content. A real author page (bio, role at Martlet, publications, LinkedIn) would convert the byline credibility into prospect credibility.</w:t>
      </w:r>
    </w:p>
    <w:p>
      <w:pPr>
        <w:pStyle w:val="Heading2"/>
        <w:spacing w:after="140" w:before="280"/>
      </w:pPr>
      <w:r>
        <w:t xml:space="preserve">How to fix it</w:t>
      </w:r>
    </w:p>
    <w:p>
      <w:pPr>
        <w:pStyle w:val="ListParagraph"/>
        <w:numPr>
          <w:ilvl w:val="0"/>
          <w:numId w:val="2"/>
        </w:numPr>
        <w:spacing w:after="40" w:before="40"/>
      </w:pPr>
      <w:r>
        <w:rPr>
          <w:b/>
          <w:bCs/>
        </w:rPr>
        <w:t xml:space="preserve">Set a publishing cadence </w:t>
      </w:r>
      <w:r>
        <w:t xml:space="preserve">and stick to it. Two posts a month is the right baseline for a B2B vendor of this size. Calendar topics 90 days out: HCC v28 deep dives, MEAT documentation patterns, RADV preparation playbooks, prospective program design, EHR integration patterns, payer-side analytics, NLP accuracy benchmarks, AI governance for clinical workflows, regulatory updates from CMS.</w:t>
      </w:r>
    </w:p>
    <w:p>
      <w:pPr>
        <w:pStyle w:val="ListParagraph"/>
        <w:numPr>
          <w:ilvl w:val="0"/>
          <w:numId w:val="2"/>
        </w:numPr>
        <w:spacing w:after="40" w:before="40"/>
      </w:pPr>
      <w:r>
        <w:rPr>
          <w:b/>
          <w:bCs/>
        </w:rPr>
        <w:t xml:space="preserve">Restructure as "Resources" or "Insights" </w:t>
      </w:r>
      <w:r>
        <w:t xml:space="preserve">with at least three sub-types: blog posts, peer-reviewed papers, webinars/recordings. Each carries a different cadence expectation, so the index doesn't read as "three posts since November."</w:t>
      </w:r>
    </w:p>
    <w:p>
      <w:pPr>
        <w:pStyle w:val="ListParagraph"/>
        <w:numPr>
          <w:ilvl w:val="0"/>
          <w:numId w:val="2"/>
        </w:numPr>
        <w:spacing w:after="40" w:before="40"/>
      </w:pPr>
      <w:r>
        <w:rPr>
          <w:b/>
          <w:bCs/>
        </w:rPr>
        <w:t xml:space="preserve">Add real categories and a filter: </w:t>
      </w:r>
      <w:r>
        <w:t xml:space="preserve">RADV, Prospective, Retrospective, Clinical NLP, Compliance, Product updates. Tag posts by audience too (Payer, Provider, RA Vendor).</w:t>
      </w:r>
    </w:p>
    <w:p>
      <w:pPr>
        <w:pStyle w:val="ListParagraph"/>
        <w:numPr>
          <w:ilvl w:val="0"/>
          <w:numId w:val="2"/>
        </w:numPr>
        <w:spacing w:after="40" w:before="40"/>
      </w:pPr>
      <w:r>
        <w:rPr>
          <w:b/>
          <w:bCs/>
        </w:rPr>
        <w:t xml:space="preserve">Add a search box </w:t>
      </w:r>
      <w:r>
        <w:t xml:space="preserve">(simple keyword search across title and body).</w:t>
      </w:r>
    </w:p>
    <w:p>
      <w:pPr>
        <w:pStyle w:val="ListParagraph"/>
        <w:numPr>
          <w:ilvl w:val="0"/>
          <w:numId w:val="2"/>
        </w:numPr>
        <w:spacing w:after="40" w:before="40"/>
      </w:pPr>
      <w:r>
        <w:rPr>
          <w:b/>
          <w:bCs/>
        </w:rPr>
        <w:t xml:space="preserve">Build out author pages </w:t>
      </w:r>
      <w:r>
        <w:t xml:space="preserve">with real bios, photos, role/title at Martlet AI, LinkedIn link, publications list. This also fixes part of the "who are you" gap.</w:t>
      </w:r>
    </w:p>
    <w:p>
      <w:pPr>
        <w:pStyle w:val="ListParagraph"/>
        <w:numPr>
          <w:ilvl w:val="0"/>
          <w:numId w:val="2"/>
        </w:numPr>
        <w:spacing w:after="40" w:before="40"/>
      </w:pPr>
      <w:r>
        <w:rPr>
          <w:b/>
          <w:bCs/>
        </w:rPr>
        <w:t xml:space="preserve">Rewrite the page title and intro: </w:t>
      </w:r>
      <w:r>
        <w:t xml:space="preserve">"Martlet AI insights / Practical guides for risk-adjustment, RADV defense, and clinical NLP at scale." "Blogs" → "Blog" or "Articles".</w:t>
      </w:r>
    </w:p>
    <w:p>
      <w:r>
        <w:br w:type="page"/>
      </w:r>
    </w:p>
    <w:p>
      <w:pPr>
        <w:pStyle w:val="Heading1"/>
        <w:spacing w:after="180" w:before="360"/>
      </w:pPr>
      <w:r>
        <w:t xml:space="preserve">Blog post — "How Healthcare-Specific Language Models Are Transforming HEDIS and Stars Performance"</w:t>
      </w:r>
    </w:p>
    <w:p>
      <w:pPr>
        <w:spacing w:after="80" w:before="80"/>
      </w:pPr>
      <w:r>
        <w:rPr>
          <w:b/>
          <w:bCs/>
        </w:rPr>
        <w:t xml:space="preserve">Grade: </w:t>
      </w:r>
      <w:r>
        <w:rPr>
          <w:b/>
          <w:bCs/>
          <w:color w:val="F57C00"/>
          <w:sz w:val="28"/>
          <w:szCs w:val="28"/>
        </w:rPr>
        <w:t xml:space="preserve">C+</w:t>
      </w:r>
    </w:p>
    <w:p>
      <w:pPr>
        <w:spacing w:after="80" w:before="80"/>
      </w:pPr>
      <w:r>
        <w:t xml:space="preserve">Substantive on the topic, but it does not belong on Martlet AI's site in its current form. The post pitches John Snow Labs, not Martlet AI, and on a topic (HEDIS / Stars / quality measures) that isn't part of Martlet's three named workflows. This is a scope problem and a self-positioning problem.</w:t>
      </w:r>
    </w:p>
    <w:p>
      <w:pPr>
        <w:pStyle w:val="Heading2"/>
        <w:spacing w:after="140" w:before="280"/>
      </w:pPr>
      <w:r>
        <w:t xml:space="preserve">What works</w:t>
      </w:r>
    </w:p>
    <w:p>
      <w:pPr>
        <w:pStyle w:val="ListParagraph"/>
        <w:numPr>
          <w:ilvl w:val="0"/>
          <w:numId w:val="2"/>
        </w:numPr>
        <w:spacing w:after="40" w:before="40"/>
      </w:pPr>
      <w:r>
        <w:t xml:space="preserve">The content is solid. Useful, accurate description of how healthcare-specific NLP / LLMs apply to HEDIS abstraction, with specific data elements (vitals, labs, screenings, medications, immunizations) and example extractions ("A1C 7.2% collected 02/03/25" → current-year, controlled result).</w:t>
      </w:r>
    </w:p>
    <w:p>
      <w:pPr>
        <w:pStyle w:val="ListParagraph"/>
        <w:numPr>
          <w:ilvl w:val="0"/>
          <w:numId w:val="2"/>
        </w:numPr>
        <w:spacing w:after="40" w:before="40"/>
      </w:pPr>
      <w:r>
        <w:t xml:space="preserve">Good structure: problem framing, why generic AI isn't enough, how the solution works, why it matters, the digital-quality-era context.</w:t>
      </w:r>
    </w:p>
    <w:p>
      <w:pPr>
        <w:pStyle w:val="ListParagraph"/>
        <w:numPr>
          <w:ilvl w:val="0"/>
          <w:numId w:val="2"/>
        </w:numPr>
        <w:spacing w:after="40" w:before="40"/>
      </w:pPr>
      <w:r>
        <w:t xml:space="preserve">The opening definition ("Healthcare-Specific Language Models — AI models trained exclusively on clinical and biomedical data...") is GEO-friendly.</w:t>
      </w:r>
    </w:p>
    <w:p>
      <w:pPr>
        <w:pStyle w:val="ListParagraph"/>
        <w:numPr>
          <w:ilvl w:val="0"/>
          <w:numId w:val="2"/>
        </w:numPr>
        <w:spacing w:after="40" w:before="40"/>
      </w:pPr>
      <w:r>
        <w:t xml:space="preserve">Specific clinical examples in the example list are concrete and read like a domain expert wrote them.</w:t>
      </w:r>
    </w:p>
    <w:p>
      <w:pPr>
        <w:pStyle w:val="Heading2"/>
        <w:spacing w:after="140" w:before="280"/>
      </w:pPr>
      <w:r>
        <w:t xml:space="preserve">What doesn't work</w:t>
      </w:r>
    </w:p>
    <w:p>
      <w:pPr>
        <w:pStyle w:val="Heading3"/>
        <w:spacing w:after="100" w:before="220"/>
      </w:pPr>
      <w:r>
        <w:t xml:space="preserve">It's a John Snow Labs post hosted on Martlet AI</w:t>
      </w:r>
    </w:p>
    <w:p>
      <w:pPr>
        <w:spacing w:after="80" w:before="80"/>
      </w:pPr>
      <w:r>
        <w:t xml:space="preserve">The post explicitly pitches John Snow Labs in the body and the closing: "John Snow Labs' Healthcare NLP and Medical LLMs are built precisely for this kind of work..." and "At John Snow Labs, we've spent years developing and benchmarking the world's most accurate healthcare NLP and LLM models..." Martlet AI is not mentioned anywhere in the body. A reader landing on this post has no idea what Martlet AI does, why they should care, or what the relationship to JSL is.</w:t>
      </w:r>
    </w:p>
    <w:p>
      <w:pPr>
        <w:pStyle w:val="Heading3"/>
        <w:spacing w:after="100" w:before="220"/>
      </w:pPr>
      <w:r>
        <w:t xml:space="preserve">Topic is out of Martlet's stated scope</w:t>
      </w:r>
    </w:p>
    <w:p>
      <w:pPr>
        <w:spacing w:after="80" w:before="80"/>
      </w:pPr>
      <w:r>
        <w:t xml:space="preserve">Martlet AI's nav and solution pages declare three workflows: Prospective, Retrospective, RADV. HEDIS / Stars is a quality-measurement workflow, not a risk-adjustment one. The post's subject is real and adjacent, but it's not what Martlet says it does. Per the brand brief's scope rule ("Only topics where we have expertise and deliver solutions"), either a HEDIS/Stars Martlet product needs to be added to the site, or the post should reframe to be about how the underlying NLP and MEAT-aware approach applies to HEDIS-adjacent risk-adjustment use cases (e.g., "the same techniques that power our retrospective HCC engine apply to quality-measure abstraction").</w:t>
      </w:r>
    </w:p>
    <w:p>
      <w:pPr>
        <w:pStyle w:val="Heading3"/>
        <w:spacing w:after="100" w:before="220"/>
      </w:pPr>
      <w:r>
        <w:t xml:space="preserve">Hype vocabulary</w:t>
      </w:r>
    </w:p>
    <w:p>
      <w:pPr>
        <w:spacing w:after="80" w:before="80"/>
      </w:pPr>
      <w:r>
        <w:t xml:space="preserve">"Game-changer" appears ("The implementation of healthcare-specific NLP and LLMs is a game-changer for the healthcare industry"). "Massive" appears ("health plans invest massive time and resources"). "Powerful" appears in the vision statement. These are exactly the words the brand brief bans. The middle of the post has a generic "Why It Matters" paragraph ("By automating the extraction of clinical data, these models significantly reduce manual workload, speed up quality measure closures, and improve the accuracy of reporting") that reads like AI-generated filler.</w:t>
      </w:r>
    </w:p>
    <w:p>
      <w:pPr>
        <w:pStyle w:val="Heading3"/>
        <w:spacing w:after="100" w:before="220"/>
      </w:pPr>
      <w:r>
        <w:t xml:space="preserve">Smart-quote and typography problems</w:t>
      </w:r>
    </w:p>
    <w:p>
      <w:pPr>
        <w:spacing w:after="80" w:before="80"/>
      </w:pPr>
      <w:r>
        <w:t xml:space="preserve">Curly apostrophes are used inconsistently. The list of clinical examples uses italics in some places and not others. Several sentences end without periods (especially the last line: "Because when your data can tell its story automatically, quality improvement becomes continuous, not seasonal").</w:t>
      </w:r>
    </w:p>
    <w:p>
      <w:pPr>
        <w:pStyle w:val="Heading3"/>
        <w:spacing w:after="100" w:before="220"/>
      </w:pPr>
      <w:r>
        <w:t xml:space="preserve">"Conclusion" header</w:t>
      </w:r>
    </w:p>
    <w:p>
      <w:pPr>
        <w:spacing w:after="80" w:before="80"/>
      </w:pPr>
      <w:r>
        <w:t xml:space="preserve">The brand brief explicitly bans "Conclusion," "Introduction," "Background," "Overview" as section headers. This post uses "Conclusion."</w:t>
      </w:r>
    </w:p>
    <w:p>
      <w:pPr>
        <w:pStyle w:val="Heading3"/>
        <w:spacing w:after="100" w:before="220"/>
      </w:pPr>
      <w:r>
        <w:t xml:space="preserve">No CTA tied to Martlet AI</w:t>
      </w:r>
    </w:p>
    <w:p>
      <w:pPr>
        <w:spacing w:after="80" w:before="80"/>
      </w:pPr>
      <w:r>
        <w:t xml:space="preserve">The post ends pointing the reader to John Snow Labs. Even if Martlet wants to acknowledge the JSL partnership, the post should end on a Martlet CTA — schedule a call, read another Martlet post, see the retrospective solution page.</w:t>
      </w:r>
    </w:p>
    <w:p>
      <w:pPr>
        <w:pStyle w:val="Heading2"/>
        <w:spacing w:after="140" w:before="280"/>
      </w:pPr>
      <w:r>
        <w:t xml:space="preserve">How to fix it</w:t>
      </w:r>
    </w:p>
    <w:p>
      <w:pPr>
        <w:pStyle w:val="ListParagraph"/>
        <w:numPr>
          <w:ilvl w:val="0"/>
          <w:numId w:val="2"/>
        </w:numPr>
        <w:spacing w:after="40" w:before="40"/>
      </w:pPr>
      <w:r>
        <w:rPr>
          <w:b/>
          <w:bCs/>
        </w:rPr>
        <w:t xml:space="preserve">Decide whether HEDIS / Stars is in scope. </w:t>
      </w:r>
      <w:r>
        <w:t xml:space="preserve">If it is, add a HEDIS solution page and reposition the post to point to it. If it's not, either rewrite the post to focus on risk-adjustment-adjacent NLP use cases (with HEDIS as a secondary example), or remove the post.</w:t>
      </w:r>
    </w:p>
    <w:p>
      <w:pPr>
        <w:pStyle w:val="ListParagraph"/>
        <w:numPr>
          <w:ilvl w:val="0"/>
          <w:numId w:val="2"/>
        </w:numPr>
        <w:spacing w:after="40" w:before="40"/>
      </w:pPr>
      <w:r>
        <w:rPr>
          <w:b/>
          <w:bCs/>
        </w:rPr>
        <w:t xml:space="preserve">Reframe authorship. </w:t>
      </w:r>
      <w:r>
        <w:t xml:space="preserve">If the post stays, it should be about Martlet AI's approach ("At Martlet AI, we use healthcare-specific NLP for...") with the JSL partnership disclosed as a relationship, not as the primary subject. Currently it reads as a JSL marketing post that happens to be hosted at martlet.ai.</w:t>
      </w:r>
    </w:p>
    <w:p>
      <w:pPr>
        <w:pStyle w:val="ListParagraph"/>
        <w:numPr>
          <w:ilvl w:val="0"/>
          <w:numId w:val="2"/>
        </w:numPr>
        <w:spacing w:after="40" w:before="40"/>
      </w:pPr>
      <w:r>
        <w:rPr>
          <w:b/>
          <w:bCs/>
        </w:rPr>
        <w:t xml:space="preserve">Strip the hype words: </w:t>
      </w:r>
      <w:r>
        <w:t xml:space="preserve">"game-changer," "massive," "powerful," "transforming" (in the body, not the title), "significantly," "exponentially," "revolutionize." Replace each with the specific outcome.</w:t>
      </w:r>
    </w:p>
    <w:p>
      <w:pPr>
        <w:pStyle w:val="ListParagraph"/>
        <w:numPr>
          <w:ilvl w:val="0"/>
          <w:numId w:val="2"/>
        </w:numPr>
        <w:spacing w:after="40" w:before="40"/>
      </w:pPr>
      <w:r>
        <w:rPr>
          <w:b/>
          <w:bCs/>
        </w:rPr>
        <w:t xml:space="preserve">Replace "Conclusion" </w:t>
      </w:r>
      <w:r>
        <w:t xml:space="preserve">with a substantive subhead summarizing the key takeaway, e.g., "How payers should sequence the move from manual abstraction to automated quality signals."</w:t>
      </w:r>
    </w:p>
    <w:p>
      <w:pPr>
        <w:pStyle w:val="ListParagraph"/>
        <w:numPr>
          <w:ilvl w:val="0"/>
          <w:numId w:val="2"/>
        </w:numPr>
        <w:spacing w:after="40" w:before="40"/>
      </w:pPr>
      <w:r>
        <w:rPr>
          <w:b/>
          <w:bCs/>
        </w:rPr>
        <w:t xml:space="preserve">Add an FAQ at the end </w:t>
      </w:r>
      <w:r>
        <w:t xml:space="preserve">(5-8 Q&amp;As) per the brand brief's blog structure.</w:t>
      </w:r>
    </w:p>
    <w:p>
      <w:pPr>
        <w:pStyle w:val="ListParagraph"/>
        <w:numPr>
          <w:ilvl w:val="0"/>
          <w:numId w:val="2"/>
        </w:numPr>
        <w:spacing w:after="40" w:before="40"/>
      </w:pPr>
      <w:r>
        <w:rPr>
          <w:b/>
          <w:bCs/>
        </w:rPr>
        <w:t xml:space="preserve">Add a Martlet CTA </w:t>
      </w:r>
      <w:r>
        <w:t xml:space="preserve">("See Martlet AI's retrospective engine on your own charts — book a 30-minute walkthrough").</w:t>
      </w:r>
    </w:p>
    <w:p>
      <w:pPr>
        <w:pStyle w:val="ListParagraph"/>
        <w:numPr>
          <w:ilvl w:val="0"/>
          <w:numId w:val="2"/>
        </w:numPr>
        <w:spacing w:after="40" w:before="40"/>
      </w:pPr>
      <w:r>
        <w:rPr>
          <w:b/>
          <w:bCs/>
        </w:rPr>
        <w:t xml:space="preserve">Audit punctuation and apostrophes. </w:t>
      </w:r>
      <w:r>
        <w:t xml:space="preserve">Fix missing terminal periods and inconsistent quote styles.</w:t>
      </w:r>
    </w:p>
    <w:p>
      <w:r>
        <w:br w:type="page"/>
      </w:r>
    </w:p>
    <w:p>
      <w:pPr>
        <w:pStyle w:val="Heading1"/>
        <w:spacing w:after="180" w:before="360"/>
      </w:pPr>
      <w:r>
        <w:t xml:space="preserve">Blog post — "RADV Audit Readiness for Health Plans: Reducing Clawback Risk and Strengthening Compliance with AI-Driven Workflows"</w:t>
      </w:r>
    </w:p>
    <w:p>
      <w:pPr>
        <w:spacing w:after="80" w:before="80"/>
      </w:pPr>
      <w:r>
        <w:rPr>
          <w:b/>
          <w:bCs/>
        </w:rPr>
        <w:t xml:space="preserve">Grade: </w:t>
      </w:r>
      <w:r>
        <w:rPr>
          <w:b/>
          <w:bCs/>
          <w:color w:val="2E7D32"/>
          <w:sz w:val="28"/>
          <w:szCs w:val="28"/>
        </w:rPr>
        <w:t xml:space="preserve">A-</w:t>
      </w:r>
    </w:p>
    <w:p>
      <w:pPr>
        <w:spacing w:after="80" w:before="80"/>
      </w:pPr>
      <w:r>
        <w:t xml:space="preserve">This is the strongest piece on the site. It is what every page on martlet.ai should aspire to: problem-first framing, primary sources cited (CMS, OIG, ECFR, peer-reviewed), specific Martlet capabilities tied to specific buyer concerns, and a substantive metrics framework. It earns the buyer's attention. Two relatively minor issues hold it back from a clean A.</w:t>
      </w:r>
    </w:p>
    <w:p>
      <w:pPr>
        <w:pStyle w:val="Heading2"/>
        <w:spacing w:after="140" w:before="280"/>
      </w:pPr>
      <w:r>
        <w:t xml:space="preserve">What works</w:t>
      </w:r>
    </w:p>
    <w:p>
      <w:pPr>
        <w:pStyle w:val="ListParagraph"/>
        <w:numPr>
          <w:ilvl w:val="0"/>
          <w:numId w:val="2"/>
        </w:numPr>
        <w:spacing w:after="40" w:before="40"/>
      </w:pPr>
      <w:r>
        <w:t xml:space="preserve">Definition-led opening ("Clawback Risk — the financial exposure...") is exactly the GEO-friendly pattern.</w:t>
      </w:r>
    </w:p>
    <w:p>
      <w:pPr>
        <w:pStyle w:val="ListParagraph"/>
        <w:numPr>
          <w:ilvl w:val="0"/>
          <w:numId w:val="2"/>
        </w:numPr>
        <w:spacing w:after="40" w:before="40"/>
      </w:pPr>
      <w:r>
        <w:t xml:space="preserve">The first body sentence is a real question — "How confident are you that a RADV sample would not pick up a few missing documents and then use those errors to estimate losses across your entire contract?" — that puts the reader in the buyer's seat.</w:t>
      </w:r>
    </w:p>
    <w:p>
      <w:pPr>
        <w:pStyle w:val="ListParagraph"/>
        <w:numPr>
          <w:ilvl w:val="0"/>
          <w:numId w:val="2"/>
        </w:numPr>
        <w:spacing w:after="40" w:before="40"/>
      </w:pPr>
      <w:r>
        <w:t xml:space="preserve">Cites primary sources: CMS guidance documents, OIG reports, peer-reviewed papers (PMC, PubMed, Frontiers), CMS press releases. This is the tone of a trustworthy domain authority and is rare in this category.</w:t>
      </w:r>
    </w:p>
    <w:p>
      <w:pPr>
        <w:pStyle w:val="ListParagraph"/>
        <w:numPr>
          <w:ilvl w:val="0"/>
          <w:numId w:val="2"/>
        </w:numPr>
        <w:spacing w:after="40" w:before="40"/>
      </w:pPr>
      <w:r>
        <w:t xml:space="preserve">"Why clawback exposure is rising" → "Where current workflows create compliance gaps" → "How Martlet AI transforms RADV workflows" → "Performance metrics" → "What plans gain." This is a textbook problem-first / solution-second / proof-third structure.</w:t>
      </w:r>
    </w:p>
    <w:p>
      <w:pPr>
        <w:pStyle w:val="ListParagraph"/>
        <w:numPr>
          <w:ilvl w:val="0"/>
          <w:numId w:val="2"/>
        </w:numPr>
        <w:spacing w:after="40" w:before="40"/>
      </w:pPr>
      <w:r>
        <w:t xml:space="preserve">The metrics framework (Defensible HCC rate, Citation and traceability coverage, Modelled RADV risk signal, Internal packet defect rate, First-pass internal QA pass rate, Coder throughput per FTE, End-to-end cycle time) is genuinely original content for this category. Most competitors don't articulate metrics this precisely.</w:t>
      </w:r>
    </w:p>
    <w:p>
      <w:pPr>
        <w:pStyle w:val="ListParagraph"/>
        <w:numPr>
          <w:ilvl w:val="0"/>
          <w:numId w:val="2"/>
        </w:numPr>
        <w:spacing w:after="40" w:before="40"/>
      </w:pPr>
      <w:r>
        <w:t xml:space="preserve">Specific number cited: "$7.5 billion in Medicare Advantage payments in 2023" — exactly the kind of concrete, sourced claim the brand brief rewards.</w:t>
      </w:r>
    </w:p>
    <w:p>
      <w:pPr>
        <w:pStyle w:val="ListParagraph"/>
        <w:numPr>
          <w:ilvl w:val="0"/>
          <w:numId w:val="2"/>
        </w:numPr>
        <w:spacing w:after="40" w:before="40"/>
      </w:pPr>
      <w:r>
        <w:t xml:space="preserve">Acknowledges limits honestly ("these metrics act as internal leading indicators that help track compliance and exposure trends, without claiming to predict specific CMS outcomes"). This is the kind of measured language that builds credibility.</w:t>
      </w:r>
    </w:p>
    <w:p>
      <w:pPr>
        <w:pStyle w:val="ListParagraph"/>
        <w:numPr>
          <w:ilvl w:val="0"/>
          <w:numId w:val="2"/>
        </w:numPr>
        <w:spacing w:after="40" w:before="40"/>
      </w:pPr>
      <w:r>
        <w:t xml:space="preserve">Closes with a real, specific CTA — a Calendly link to book a demo with a named team member. Not a recycled "Ready to Transform" line.</w:t>
      </w:r>
    </w:p>
    <w:p>
      <w:pPr>
        <w:pStyle w:val="Heading2"/>
        <w:spacing w:after="140" w:before="280"/>
      </w:pPr>
      <w:r>
        <w:t xml:space="preserve">What doesn't work</w:t>
      </w:r>
    </w:p>
    <w:p>
      <w:pPr>
        <w:pStyle w:val="Heading3"/>
        <w:spacing w:after="100" w:before="220"/>
      </w:pPr>
      <w:r>
        <w:t xml:space="preserve">Two AI-tell sections</w:t>
      </w:r>
    </w:p>
    <w:p>
      <w:pPr>
        <w:spacing w:after="80" w:before="80"/>
      </w:pPr>
      <w:r>
        <w:t xml:space="preserve">The "Why It Matters" paragraph in the middle of the post ("Adopting AI-driven workflows like Martlet AI is crucial for health plans navigating the complexities of RADV audits...") reads like AI-generated filler. "Crucial," "navigating the complexities," "empowers," "proactively identify weaknesses," "strategic, continuous effort," "safeguarding both financial and regulatory stability" — most of the brand brief's banned words appear in five sentences. This paragraph should either be deleted or rewritten with the specifics from elsewhere in the post.</w:t>
      </w:r>
    </w:p>
    <w:p>
      <w:pPr>
        <w:pStyle w:val="Heading3"/>
        <w:spacing w:after="100" w:before="220"/>
      </w:pPr>
      <w:r>
        <w:t xml:space="preserve">Some sentences are over-long and over-hedged</w:t>
      </w:r>
    </w:p>
    <w:p>
      <w:pPr>
        <w:spacing w:after="80" w:before="80"/>
      </w:pPr>
      <w:r>
        <w:t xml:space="preserve">"With Martlet AI embedded in day-to-day RADV workflows and measured through the metrics above, leaders gain a clearer view of how documentation strength and audit posture evolve over time" — 30 words to say something the prior section already said. The post would lose nothing and gain readability if cut by ~15%.</w:t>
      </w:r>
    </w:p>
    <w:p>
      <w:pPr>
        <w:pStyle w:val="Heading3"/>
        <w:spacing w:after="100" w:before="220"/>
      </w:pPr>
      <w:r>
        <w:t xml:space="preserve">Missing FAQ</w:t>
      </w:r>
    </w:p>
    <w:p>
      <w:pPr>
        <w:spacing w:after="80" w:before="80"/>
      </w:pPr>
      <w:r>
        <w:t xml:space="preserve">Per the brand brief's blog structure, substantive articles end with 5-8 Q&amp;As. This piece is long and substantive enough to deserve one, and the Q&amp;A format would help LLM retrieval. Natural questions: "What is RADV extrapolation?", "What is the difference between v24 and v28 HCC mappings?", "What is MEAT documentation?", "What does an audit-ready packet contain?", "How does Martlet AI's modelled error rate work?"</w:t>
      </w:r>
    </w:p>
    <w:p>
      <w:pPr>
        <w:pStyle w:val="Heading3"/>
        <w:spacing w:after="100" w:before="220"/>
      </w:pPr>
      <w:r>
        <w:t xml:space="preserve">Internal links are sparse</w:t>
      </w:r>
    </w:p>
    <w:p>
      <w:pPr>
        <w:spacing w:after="80" w:before="80"/>
      </w:pPr>
      <w:r>
        <w:t xml:space="preserve">The post should link to the RADV solution page, the retrospective solution page, and the prospective solution page where they're naturally referenced. Currently it links out to CMS and OIG but doesn't drive site engagement effectively.</w:t>
      </w:r>
    </w:p>
    <w:p>
      <w:pPr>
        <w:pStyle w:val="Heading2"/>
        <w:spacing w:after="140" w:before="280"/>
      </w:pPr>
      <w:r>
        <w:t xml:space="preserve">How to fix it</w:t>
      </w:r>
    </w:p>
    <w:p>
      <w:pPr>
        <w:pStyle w:val="ListParagraph"/>
        <w:numPr>
          <w:ilvl w:val="0"/>
          <w:numId w:val="2"/>
        </w:numPr>
        <w:spacing w:after="40" w:before="40"/>
      </w:pPr>
      <w:r>
        <w:rPr>
          <w:b/>
          <w:bCs/>
        </w:rPr>
        <w:t xml:space="preserve">Delete or rewrite the "Why It Matters" paragraph. </w:t>
      </w:r>
      <w:r>
        <w:t xml:space="preserve">It's the only piece of the post that reads as AI-generated. The rest of the piece doesn't need it.</w:t>
      </w:r>
    </w:p>
    <w:p>
      <w:pPr>
        <w:pStyle w:val="ListParagraph"/>
        <w:numPr>
          <w:ilvl w:val="0"/>
          <w:numId w:val="2"/>
        </w:numPr>
        <w:spacing w:after="40" w:before="40"/>
      </w:pPr>
      <w:r>
        <w:rPr>
          <w:b/>
          <w:bCs/>
        </w:rPr>
        <w:t xml:space="preserve">Tighten the long paragraphs </w:t>
      </w:r>
      <w:r>
        <w:t xml:space="preserve">in the closing sections ("What health plans gain by adopting audit-ready evidence as the default" and "Your next step"). Same content, ~20% fewer words.</w:t>
      </w:r>
    </w:p>
    <w:p>
      <w:pPr>
        <w:pStyle w:val="ListParagraph"/>
        <w:numPr>
          <w:ilvl w:val="0"/>
          <w:numId w:val="2"/>
        </w:numPr>
        <w:spacing w:after="40" w:before="40"/>
      </w:pPr>
      <w:r>
        <w:rPr>
          <w:b/>
          <w:bCs/>
        </w:rPr>
        <w:t xml:space="preserve">Add an FAQ </w:t>
      </w:r>
      <w:r>
        <w:t xml:space="preserve">with 6-8 Q&amp;As. This is the highest-leverage change for both reader experience and AI/LLM citation.</w:t>
      </w:r>
    </w:p>
    <w:p>
      <w:pPr>
        <w:pStyle w:val="ListParagraph"/>
        <w:numPr>
          <w:ilvl w:val="0"/>
          <w:numId w:val="2"/>
        </w:numPr>
        <w:spacing w:after="40" w:before="40"/>
      </w:pPr>
      <w:r>
        <w:rPr>
          <w:b/>
          <w:bCs/>
        </w:rPr>
        <w:t xml:space="preserve">Cross-link internal pages: </w:t>
      </w:r>
      <w:r>
        <w:t xml:space="preserve">RADV solution page, retrospective solution page, the vendor-questions blog post (which is genuinely the natural follow-up read).</w:t>
      </w:r>
    </w:p>
    <w:p>
      <w:pPr>
        <w:pStyle w:val="ListParagraph"/>
        <w:numPr>
          <w:ilvl w:val="0"/>
          <w:numId w:val="2"/>
        </w:numPr>
        <w:spacing w:after="40" w:before="40"/>
      </w:pPr>
      <w:r>
        <w:rPr>
          <w:b/>
          <w:bCs/>
        </w:rPr>
        <w:t xml:space="preserve">Surface this post on the RADV solution page </w:t>
      </w:r>
      <w:r>
        <w:t xml:space="preserve">as a featured "Read more" panel. Also pull the metrics framework from this post directly into the solution page.</w:t>
      </w:r>
    </w:p>
    <w:p>
      <w:r>
        <w:br w:type="page"/>
      </w:r>
    </w:p>
    <w:p>
      <w:pPr>
        <w:pStyle w:val="Heading1"/>
        <w:spacing w:after="180" w:before="360"/>
      </w:pPr>
      <w:r>
        <w:t xml:space="preserve">Blog post — "RADV Audit Readiness: What Compliance Teams Should Ask Their Vendors"</w:t>
      </w:r>
    </w:p>
    <w:p>
      <w:pPr>
        <w:spacing w:after="80" w:before="80"/>
      </w:pPr>
      <w:r>
        <w:rPr>
          <w:b/>
          <w:bCs/>
        </w:rPr>
        <w:t xml:space="preserve">Grade: </w:t>
      </w:r>
      <w:r>
        <w:rPr>
          <w:b/>
          <w:bCs/>
          <w:color w:val="2E7D32"/>
          <w:sz w:val="28"/>
          <w:szCs w:val="28"/>
        </w:rPr>
        <w:t xml:space="preserve">A-</w:t>
      </w:r>
    </w:p>
    <w:p>
      <w:pPr>
        <w:spacing w:after="80" w:before="80"/>
      </w:pPr>
      <w:r>
        <w:t xml:space="preserve">Together with the clawback-risk piece, this is the second-strongest piece on the site. The buyer's-guide format ("questions to ask vendors") is one of the highest-converting formats in B2B content marketing because it positions the author as the trustworthy advisor while implicitly setting the criteria the prospect will use to evaluate competitors. Done well, it's also self-serving — and Martlet has done it well.</w:t>
      </w:r>
    </w:p>
    <w:p>
      <w:pPr>
        <w:pStyle w:val="Heading2"/>
        <w:spacing w:after="140" w:before="280"/>
      </w:pPr>
      <w:r>
        <w:t xml:space="preserve">What works</w:t>
      </w:r>
    </w:p>
    <w:p>
      <w:pPr>
        <w:pStyle w:val="ListParagraph"/>
        <w:numPr>
          <w:ilvl w:val="0"/>
          <w:numId w:val="2"/>
        </w:numPr>
        <w:spacing w:after="40" w:before="40"/>
      </w:pPr>
      <w:r>
        <w:t xml:space="preserve">The buyer's-guide framing is exactly right for a regulated, high-stakes purchase where compliance officers are the gatekeepers.</w:t>
      </w:r>
    </w:p>
    <w:p>
      <w:pPr>
        <w:pStyle w:val="ListParagraph"/>
        <w:numPr>
          <w:ilvl w:val="0"/>
          <w:numId w:val="2"/>
        </w:numPr>
        <w:spacing w:after="40" w:before="40"/>
      </w:pPr>
      <w:r>
        <w:t xml:space="preserve">Specific, citable, sourced content throughout: HIPAA Security Rule, ECFR retention requirements, USCDI data elements, CMS payment-year guidance, HCC v28 specifics, MEAT documentation, Federal Information Processing Standards (FIPS), BAA requirements. Every claim has either a primary source or a specific technical detail.</w:t>
      </w:r>
    </w:p>
    <w:p>
      <w:pPr>
        <w:pStyle w:val="ListParagraph"/>
        <w:numPr>
          <w:ilvl w:val="0"/>
          <w:numId w:val="2"/>
        </w:numPr>
        <w:spacing w:after="40" w:before="40"/>
      </w:pPr>
      <w:r>
        <w:t xml:space="preserve">The compliance-gaps section ("Invalid or non-compliant source records," "Evidence must be clear, specific, and easy to retrieve," "Mapping must match the payment year's model," "Audit trails must be tamper-proof and complete," "Every RAF change must be traceable") is essentially a buyer-vetting framework. Reading it, a payer compliance officer will use these same headings to evaluate vendors — including Martlet.</w:t>
      </w:r>
    </w:p>
    <w:p>
      <w:pPr>
        <w:pStyle w:val="ListParagraph"/>
        <w:numPr>
          <w:ilvl w:val="0"/>
          <w:numId w:val="2"/>
        </w:numPr>
        <w:spacing w:after="40" w:before="40"/>
      </w:pPr>
      <w:r>
        <w:t xml:space="preserve">The questions section ("Can every HCC suggestion be traced to the exact sentence...?", "Does the platform automatically apply CMS updates...?", "Are outputs deterministic and independently validated?", etc.) is precisely the level of technical specificity the brand brief calls for. Each question is concrete enough that a non-technical reader can take it directly to a vendor demo.</w:t>
      </w:r>
    </w:p>
    <w:p>
      <w:pPr>
        <w:pStyle w:val="ListParagraph"/>
        <w:numPr>
          <w:ilvl w:val="0"/>
          <w:numId w:val="2"/>
        </w:numPr>
        <w:spacing w:after="40" w:before="40"/>
      </w:pPr>
      <w:r>
        <w:t xml:space="preserve">The Martlet AI capability mapping at the end is structurally honest — it doesn't pretend the post wasn't written to position Martlet, it just answers each question explicitly. This is more credible than a vendor pretending to be neutral.</w:t>
      </w:r>
    </w:p>
    <w:p>
      <w:pPr>
        <w:pStyle w:val="ListParagraph"/>
        <w:numPr>
          <w:ilvl w:val="0"/>
          <w:numId w:val="2"/>
        </w:numPr>
        <w:spacing w:after="40" w:before="40"/>
      </w:pPr>
      <w:r>
        <w:t xml:space="preserve">Definition-led opening ("Audit-Ready HCC Coding Platform — a compliance-focused system...") works for both a human reader and an LLM.</w:t>
      </w:r>
    </w:p>
    <w:p>
      <w:pPr>
        <w:pStyle w:val="ListParagraph"/>
        <w:numPr>
          <w:ilvl w:val="0"/>
          <w:numId w:val="2"/>
        </w:numPr>
        <w:spacing w:after="40" w:before="40"/>
      </w:pPr>
      <w:r>
        <w:t xml:space="preserve">Internal links are present (to the RADV solution page, the retrospective page, the prospective page, the clawback-risk blog post). Better internal linking than the other RADV post.</w:t>
      </w:r>
    </w:p>
    <w:p>
      <w:pPr>
        <w:pStyle w:val="Heading2"/>
        <w:spacing w:after="140" w:before="280"/>
      </w:pPr>
      <w:r>
        <w:t xml:space="preserve">What doesn't work</w:t>
      </w:r>
    </w:p>
    <w:p>
      <w:pPr>
        <w:pStyle w:val="Heading3"/>
        <w:spacing w:after="100" w:before="220"/>
      </w:pPr>
      <w:r>
        <w:t xml:space="preserve">Same "Why It Matters" filler paragraph</w:t>
      </w:r>
    </w:p>
    <w:p>
      <w:pPr>
        <w:spacing w:after="80" w:before="80"/>
      </w:pPr>
      <w:r>
        <w:t xml:space="preserve">The post ends with a "Why It Matters" section that has the same generic, AI-tell quality as the parallel section in the clawback-risk post. "As RADV audits and HCC v28 models continue to reshape the healthcare compliance landscape..." "reshape the landscape" is on the brand-brief-banned-metaphor list ("realm," "landscape as metaphor," "navigate as metaphor"). "Stay ahead of the curve," "costly penalties," "safeguarding," and "throughout the audit cycle" are all phrases the brand brief bans. The presence of nearly identical generic-closing paragraphs in two different posts strongly suggests this is a template.</w:t>
      </w:r>
    </w:p>
    <w:p>
      <w:pPr>
        <w:pStyle w:val="Heading3"/>
        <w:spacing w:after="100" w:before="220"/>
      </w:pPr>
      <w:r>
        <w:t xml:space="preserve">Two duplicated paragraphs</w:t>
      </w:r>
    </w:p>
    <w:p>
      <w:pPr>
        <w:spacing w:after="80" w:before="80"/>
      </w:pPr>
      <w:r>
        <w:t xml:space="preserve">Under "Does the platform support a single audit trail across text notes, scanned documents, and medical images?" the same content ("For audit defense, you need a continuous chain of custody..." / "Audit defense requires a single, unbroken chain of custody...") appears twice in slightly different wording. This is an editing miss, and an obvious tell that the post wasn't proofed at the paragraph level.</w:t>
      </w:r>
    </w:p>
    <w:p>
      <w:pPr>
        <w:pStyle w:val="Heading3"/>
        <w:spacing w:after="100" w:before="220"/>
      </w:pPr>
      <w:r>
        <w:t xml:space="preserve">"Conclusion"-style "Turning compliance pressure into operational advantage" header</w:t>
      </w:r>
    </w:p>
    <w:p>
      <w:pPr>
        <w:spacing w:after="80" w:before="80"/>
      </w:pPr>
      <w:r>
        <w:t xml:space="preserve">Better than "Conclusion," but the section underneath largely repeats material from earlier in the piece without adding new specifics. The brand brief recommends ending substantive pieces with new information, not summary.</w:t>
      </w:r>
    </w:p>
    <w:p>
      <w:pPr>
        <w:pStyle w:val="Heading3"/>
        <w:spacing w:after="100" w:before="220"/>
      </w:pPr>
      <w:r>
        <w:t xml:space="preserve">Some sentences over-hedge in the question answers</w:t>
      </w:r>
    </w:p>
    <w:p>
      <w:pPr>
        <w:spacing w:after="80" w:before="80"/>
      </w:pPr>
      <w:r>
        <w:t xml:space="preserve">"You should be able to pull up, in one click, everything an auditor would need" — "in one click" is the kind of marketing claim the brand brief specifically warns against (use real numbers and named workflows, not idioms). Better: "The platform should retrieve the exact chart sentence, encounter ID, date of service, provider name, credentials, and signature status for any HCC in a single query."</w:t>
      </w:r>
    </w:p>
    <w:p>
      <w:pPr>
        <w:pStyle w:val="Heading3"/>
        <w:spacing w:after="100" w:before="220"/>
      </w:pPr>
      <w:r>
        <w:t xml:space="preserve">No FAQ block</w:t>
      </w:r>
    </w:p>
    <w:p>
      <w:pPr>
        <w:spacing w:after="80" w:before="80"/>
      </w:pPr>
      <w:r>
        <w:t xml:space="preserve">Same gap as the other long RADV post. A formal FAQ at the bottom would help GEO/LLM retrieval and create another natural surface for internal linking.</w:t>
      </w:r>
    </w:p>
    <w:p>
      <w:pPr>
        <w:pStyle w:val="Heading2"/>
        <w:spacing w:after="140" w:before="280"/>
      </w:pPr>
      <w:r>
        <w:t xml:space="preserve">How to fix it</w:t>
      </w:r>
    </w:p>
    <w:p>
      <w:pPr>
        <w:pStyle w:val="ListParagraph"/>
        <w:numPr>
          <w:ilvl w:val="0"/>
          <w:numId w:val="2"/>
        </w:numPr>
        <w:spacing w:after="40" w:before="40"/>
      </w:pPr>
      <w:r>
        <w:rPr>
          <w:b/>
          <w:bCs/>
        </w:rPr>
        <w:t xml:space="preserve">Rewrite or remove the "Why It Matters" closing paragraph. </w:t>
      </w:r>
      <w:r>
        <w:t xml:space="preserve">If keeping it, replace generic phrases ("reshape the landscape," "stay ahead of the curve") with the specific takeaway.</w:t>
      </w:r>
    </w:p>
    <w:p>
      <w:pPr>
        <w:pStyle w:val="ListParagraph"/>
        <w:numPr>
          <w:ilvl w:val="0"/>
          <w:numId w:val="2"/>
        </w:numPr>
        <w:spacing w:after="40" w:before="40"/>
      </w:pPr>
      <w:r>
        <w:rPr>
          <w:b/>
          <w:bCs/>
        </w:rPr>
        <w:t xml:space="preserve">Fix the duplicated chain-of-custody paragraph </w:t>
      </w:r>
      <w:r>
        <w:t xml:space="preserve">in the audit-trail-question section.</w:t>
      </w:r>
    </w:p>
    <w:p>
      <w:pPr>
        <w:pStyle w:val="ListParagraph"/>
        <w:numPr>
          <w:ilvl w:val="0"/>
          <w:numId w:val="2"/>
        </w:numPr>
        <w:spacing w:after="40" w:before="40"/>
      </w:pPr>
      <w:r>
        <w:rPr>
          <w:b/>
          <w:bCs/>
        </w:rPr>
        <w:t xml:space="preserve">Replace "Turning compliance pressure into operational advantage" </w:t>
      </w:r>
      <w:r>
        <w:t xml:space="preserve">with a sub-head that adds new content, not summary. e.g., "What changes inside a compliance team in the first 90 days," then write that section.</w:t>
      </w:r>
    </w:p>
    <w:p>
      <w:pPr>
        <w:pStyle w:val="ListParagraph"/>
        <w:numPr>
          <w:ilvl w:val="0"/>
          <w:numId w:val="2"/>
        </w:numPr>
        <w:spacing w:after="40" w:before="40"/>
      </w:pPr>
      <w:r>
        <w:rPr>
          <w:b/>
          <w:bCs/>
        </w:rPr>
        <w:t xml:space="preserve">Add an FAQ </w:t>
      </w:r>
      <w:r>
        <w:t xml:space="preserve">with 6-8 distilled questions from the body of the piece (good candidates: "What is HCC v28?", "What is MEAT documentation?", "What is RADV extrapolation?", "What does a deterministic output mean?", "What is a BAA?", "Why does on-prem deployment matter?").</w:t>
      </w:r>
    </w:p>
    <w:p>
      <w:pPr>
        <w:pStyle w:val="ListParagraph"/>
        <w:numPr>
          <w:ilvl w:val="0"/>
          <w:numId w:val="2"/>
        </w:numPr>
        <w:spacing w:after="40" w:before="40"/>
      </w:pPr>
      <w:r>
        <w:rPr>
          <w:b/>
          <w:bCs/>
        </w:rPr>
        <w:t xml:space="preserve">Repurpose this post into a downloadable buyer's guide </w:t>
      </w:r>
      <w:r>
        <w:t xml:space="preserve">(PDF) gated by an email submission. The questions framework is exactly the kind of content that converts well in long-form gated assets and would also build a list of compliance buyers.</w:t>
      </w:r>
    </w:p>
    <w:p>
      <w:r>
        <w:br w:type="page"/>
      </w:r>
    </w:p>
    <w:p>
      <w:pPr>
        <w:pStyle w:val="Heading1"/>
        <w:spacing w:after="180" w:before="360"/>
      </w:pPr>
      <w:r>
        <w:t xml:space="preserve">Contact page</w:t>
      </w:r>
    </w:p>
    <w:p>
      <w:pPr>
        <w:spacing w:after="80" w:before="80"/>
      </w:pPr>
      <w:r>
        <w:rPr>
          <w:b/>
          <w:bCs/>
        </w:rPr>
        <w:t xml:space="preserve">Grade: </w:t>
      </w:r>
      <w:r>
        <w:rPr>
          <w:b/>
          <w:bCs/>
          <w:color w:val="C62828"/>
          <w:sz w:val="28"/>
          <w:szCs w:val="28"/>
        </w:rPr>
        <w:t xml:space="preserve">D</w:t>
      </w:r>
    </w:p>
    <w:p>
      <w:pPr>
        <w:spacing w:after="80" w:before="80"/>
      </w:pPr>
      <w:r>
        <w:t xml:space="preserve">Functional, but represents a missed conversion opportunity. The contact page is the last surface a prospect sees before deciding whether to fill out the form. It currently does almost nothing to reduce the friction of that decision.</w:t>
      </w:r>
    </w:p>
    <w:p>
      <w:pPr>
        <w:pStyle w:val="Heading2"/>
        <w:spacing w:after="140" w:before="280"/>
      </w:pPr>
      <w:r>
        <w:t xml:space="preserve">What works</w:t>
      </w:r>
    </w:p>
    <w:p>
      <w:pPr>
        <w:pStyle w:val="ListParagraph"/>
        <w:numPr>
          <w:ilvl w:val="0"/>
          <w:numId w:val="2"/>
        </w:numPr>
        <w:spacing w:after="40" w:before="40"/>
      </w:pPr>
      <w:r>
        <w:t xml:space="preserve">It exists, has the necessary fields, and reaches the right place.</w:t>
      </w:r>
    </w:p>
    <w:p>
      <w:pPr>
        <w:pStyle w:val="ListParagraph"/>
        <w:numPr>
          <w:ilvl w:val="0"/>
          <w:numId w:val="2"/>
        </w:numPr>
        <w:spacing w:after="40" w:before="40"/>
      </w:pPr>
      <w:r>
        <w:t xml:space="preserve">Privacy policy is linked from the form (though the link goes to # — broken).</w:t>
      </w:r>
    </w:p>
    <w:p>
      <w:pPr>
        <w:pStyle w:val="ListParagraph"/>
        <w:numPr>
          <w:ilvl w:val="0"/>
          <w:numId w:val="2"/>
        </w:numPr>
        <w:spacing w:after="40" w:before="40"/>
      </w:pPr>
      <w:r>
        <w:t xml:space="preserve">Phone number, email, and mailing address are all present in the footer.</w:t>
      </w:r>
    </w:p>
    <w:p>
      <w:pPr>
        <w:pStyle w:val="Heading2"/>
        <w:spacing w:after="140" w:before="280"/>
      </w:pPr>
      <w:r>
        <w:t xml:space="preserve">What doesn't work</w:t>
      </w:r>
    </w:p>
    <w:p>
      <w:pPr>
        <w:pStyle w:val="Heading3"/>
        <w:spacing w:after="100" w:before="220"/>
      </w:pPr>
      <w:r>
        <w:t xml:space="preserve">"Tell Us About Your Needs" / "Join healthcare teams using Martlet AI for smarter coding and better outcomes"</w:t>
      </w:r>
    </w:p>
    <w:p>
      <w:pPr>
        <w:spacing w:after="80" w:before="80"/>
      </w:pPr>
      <w:r>
        <w:t xml:space="preserve">The same banned generic-SaaS line as the homepage CTA. By the time a prospect reaches the contact page they have decided to engage; the page should reinforce why that's a good decision, not repeat the generic pitch.</w:t>
      </w:r>
    </w:p>
    <w:p>
      <w:pPr>
        <w:pStyle w:val="Heading3"/>
        <w:spacing w:after="100" w:before="220"/>
      </w:pPr>
      <w:r>
        <w:t xml:space="preserve">The form has no expectation-setting</w:t>
      </w:r>
    </w:p>
    <w:p>
      <w:pPr>
        <w:spacing w:after="80" w:before="80"/>
      </w:pPr>
      <w:r>
        <w:t xml:space="preserve">There is no information about response time, who will reply, what the next step looks like (call? demo? email?), or what the prospect will get out of the conversation. A buyer who has been burned by previous vendor demos is hesitant to start another one without knowing what they're getting into.</w:t>
      </w:r>
    </w:p>
    <w:p>
      <w:pPr>
        <w:pStyle w:val="Heading3"/>
        <w:spacing w:after="100" w:before="220"/>
      </w:pPr>
      <w:r>
        <w:t xml:space="preserve">No alternative paths</w:t>
      </w:r>
    </w:p>
    <w:p>
      <w:pPr>
        <w:spacing w:after="80" w:before="80"/>
      </w:pPr>
      <w:r>
        <w:t xml:space="preserve">There is exactly one way to engage: the form. There is no Calendly link to book directly, no chat widget, no "prefer email?" option, no "download a one-pager" alternative. The clawback-risk blog post links directly to a Calendly with a named team member. That same option should be on the contact page.</w:t>
      </w:r>
    </w:p>
    <w:p>
      <w:pPr>
        <w:pStyle w:val="Heading3"/>
        <w:spacing w:after="100" w:before="220"/>
      </w:pPr>
      <w:r>
        <w:t xml:space="preserve">Privacy policy link is broken</w:t>
      </w:r>
    </w:p>
    <w:p>
      <w:pPr>
        <w:spacing w:after="80" w:before="80"/>
      </w:pPr>
      <w:r>
        <w:t xml:space="preserve">"You agree to our friendly [privacy policy](#)" — the link target is `#`. Also, "friendly privacy policy" is the kind of consumer-startup tone the brand brief specifically warns against. Health-plan compliance buyers want a real privacy policy linked normally.</w:t>
      </w:r>
    </w:p>
    <w:p>
      <w:pPr>
        <w:pStyle w:val="Heading3"/>
        <w:spacing w:after="100" w:before="220"/>
      </w:pPr>
      <w:r>
        <w:t xml:space="preserve">Recycled CTA in the page body</w:t>
      </w:r>
    </w:p>
    <w:p>
      <w:pPr>
        <w:spacing w:after="80" w:before="80"/>
      </w:pPr>
      <w:r>
        <w:t xml:space="preserve">"Ready to Transform Your Risk Adjustment? / Join forward-thinking healthcare teams using Martlet AI for smarter coding and better outcomes / Request a Demo" — the same recycled CTA from every other page also appears below the form. Pure padding.</w:t>
      </w:r>
    </w:p>
    <w:p>
      <w:pPr>
        <w:pStyle w:val="Heading3"/>
        <w:spacing w:after="100" w:before="220"/>
      </w:pPr>
      <w:r>
        <w:t xml:space="preserve">Mailing address is a registered-agent address</w:t>
      </w:r>
    </w:p>
    <w:p>
      <w:pPr>
        <w:spacing w:after="80" w:before="80"/>
      </w:pPr>
      <w:r>
        <w:t xml:space="preserve">The 16192 Coastal Highway, Lewes, DE address is a well-known registered-agent address used by thousands of Delaware-incorporated companies. A buyer who searches it learns the company doesn't have an office there. This isn't necessarily a problem — many companies are incorporated in Delaware — but listing it as the only address signals "no real office" and undermines the credibility-of-scale a buyer is looking for. If there's a real office somewhere, list it. If not, drop the mailing address from the contact page and keep it on legal/imprint pages only.</w:t>
      </w:r>
    </w:p>
    <w:p>
      <w:pPr>
        <w:pStyle w:val="Heading2"/>
        <w:spacing w:after="140" w:before="280"/>
      </w:pPr>
      <w:r>
        <w:t xml:space="preserve">How to fix it</w:t>
      </w:r>
    </w:p>
    <w:p>
      <w:pPr>
        <w:pStyle w:val="ListParagraph"/>
        <w:numPr>
          <w:ilvl w:val="0"/>
          <w:numId w:val="2"/>
        </w:numPr>
        <w:spacing w:after="40" w:before="40"/>
      </w:pPr>
      <w:r>
        <w:rPr>
          <w:b/>
          <w:bCs/>
        </w:rPr>
        <w:t xml:space="preserve">Replace the headline and lead-in </w:t>
      </w:r>
      <w:r>
        <w:t xml:space="preserve">with something specific to the conversion moment. e.g., "Talk to the Martlet AI team / In a 30-minute working session, we'll walk through how Martlet AI applies to your specific workflows — prospective, retrospective, RADV, or all three. Bring an anonymized chart and we'll show MEAT-aware validation in real time."</w:t>
      </w:r>
    </w:p>
    <w:p>
      <w:pPr>
        <w:pStyle w:val="ListParagraph"/>
        <w:numPr>
          <w:ilvl w:val="0"/>
          <w:numId w:val="2"/>
        </w:numPr>
        <w:spacing w:after="40" w:before="40"/>
      </w:pPr>
      <w:r>
        <w:rPr>
          <w:b/>
          <w:bCs/>
        </w:rPr>
        <w:t xml:space="preserve">Set expectations: </w:t>
      </w:r>
      <w:r>
        <w:t xml:space="preserve">"A member of our team will respond within one business day," or similar. Name the typical first conversation type (technical walkthrough? business overview? security questionnaire?).</w:t>
      </w:r>
    </w:p>
    <w:p>
      <w:pPr>
        <w:pStyle w:val="ListParagraph"/>
        <w:numPr>
          <w:ilvl w:val="0"/>
          <w:numId w:val="2"/>
        </w:numPr>
        <w:spacing w:after="40" w:before="40"/>
      </w:pPr>
      <w:r>
        <w:rPr>
          <w:b/>
          <w:bCs/>
        </w:rPr>
        <w:t xml:space="preserve">Add a Calendly option </w:t>
      </w:r>
      <w:r>
        <w:t xml:space="preserve">next to the form: "Prefer to book directly? [Pick a time]."</w:t>
      </w:r>
    </w:p>
    <w:p>
      <w:pPr>
        <w:pStyle w:val="ListParagraph"/>
        <w:numPr>
          <w:ilvl w:val="0"/>
          <w:numId w:val="2"/>
        </w:numPr>
        <w:spacing w:after="40" w:before="40"/>
      </w:pPr>
      <w:r>
        <w:rPr>
          <w:b/>
          <w:bCs/>
        </w:rPr>
        <w:t xml:space="preserve">Add a separate field for "organization type" </w:t>
      </w:r>
      <w:r>
        <w:t xml:space="preserve">(payer / provider / risk-bearing entity / RA vendor / consultancy / other). This routes the lead correctly and signals that Martlet knows the buyer types.</w:t>
      </w:r>
    </w:p>
    <w:p>
      <w:pPr>
        <w:pStyle w:val="ListParagraph"/>
        <w:numPr>
          <w:ilvl w:val="0"/>
          <w:numId w:val="2"/>
        </w:numPr>
        <w:spacing w:after="40" w:before="40"/>
      </w:pPr>
      <w:r>
        <w:rPr>
          <w:b/>
          <w:bCs/>
        </w:rPr>
        <w:t xml:space="preserve">Add a "What you'll get" mini-list </w:t>
      </w:r>
      <w:r>
        <w:t xml:space="preserve">next to the form: a 30-minute walkthrough, a tailored ROI estimate based on your contract size, a security/architecture overview, sample evidence packets from a comparable workflow.</w:t>
      </w:r>
    </w:p>
    <w:p>
      <w:pPr>
        <w:pStyle w:val="ListParagraph"/>
        <w:numPr>
          <w:ilvl w:val="0"/>
          <w:numId w:val="2"/>
        </w:numPr>
        <w:spacing w:after="40" w:before="40"/>
      </w:pPr>
      <w:r>
        <w:rPr>
          <w:b/>
          <w:bCs/>
        </w:rPr>
        <w:t xml:space="preserve">Fix the privacy policy link </w:t>
      </w:r>
      <w:r>
        <w:t xml:space="preserve">(currently broken) and rewrite "our friendly privacy policy" as just "our privacy policy."</w:t>
      </w:r>
    </w:p>
    <w:p>
      <w:pPr>
        <w:pStyle w:val="ListParagraph"/>
        <w:numPr>
          <w:ilvl w:val="0"/>
          <w:numId w:val="2"/>
        </w:numPr>
        <w:spacing w:after="40" w:before="40"/>
      </w:pPr>
      <w:r>
        <w:rPr>
          <w:b/>
          <w:bCs/>
        </w:rPr>
        <w:t xml:space="preserve">Decide on the mailing address. </w:t>
      </w:r>
      <w:r>
        <w:t xml:space="preserve">Either show a real office address or remove the contact-page mailing address and keep it on legal pages only.</w:t>
      </w:r>
    </w:p>
    <w:p>
      <w:pPr>
        <w:pStyle w:val="ListParagraph"/>
        <w:numPr>
          <w:ilvl w:val="0"/>
          <w:numId w:val="2"/>
        </w:numPr>
        <w:spacing w:after="40" w:before="40"/>
      </w:pPr>
      <w:r>
        <w:rPr>
          <w:b/>
          <w:bCs/>
        </w:rPr>
        <w:t xml:space="preserve">Remove the recycled "Ready to Transform" panel </w:t>
      </w:r>
      <w:r>
        <w:t xml:space="preserve">below the form. The contact page should not have a CTA panel beneath the contact form.</w:t>
      </w:r>
    </w:p>
    <w:p>
      <w:r>
        <w:br w:type="page"/>
      </w:r>
    </w:p>
    <w:p>
      <w:pPr>
        <w:pStyle w:val="Heading1"/>
        <w:spacing w:after="180" w:before="360"/>
      </w:pPr>
      <w:r>
        <w:t xml:space="preserve">Site as a whole</w:t>
      </w:r>
    </w:p>
    <w:p>
      <w:pPr>
        <w:spacing w:after="80" w:before="80"/>
      </w:pPr>
      <w:r>
        <w:rPr>
          <w:b/>
          <w:bCs/>
        </w:rPr>
        <w:t xml:space="preserve">Grade: </w:t>
      </w:r>
      <w:r>
        <w:rPr>
          <w:b/>
          <w:bCs/>
          <w:color w:val="C62828"/>
          <w:sz w:val="28"/>
          <w:szCs w:val="28"/>
        </w:rPr>
        <w:t xml:space="preserve">D+</w:t>
      </w:r>
    </w:p>
    <w:p>
      <w:pPr>
        <w:spacing w:after="80" w:before="80"/>
      </w:pPr>
      <w:r>
        <w:t xml:space="preserve">Several pages a B2B buyer expects in a regulated category are missing entirely. The pages that exist look like the start of a real site, not a complete one.</w:t>
      </w:r>
    </w:p>
    <w:p>
      <w:pPr>
        <w:pStyle w:val="Heading2"/>
        <w:spacing w:after="140" w:before="280"/>
      </w:pPr>
      <w:r>
        <w:t xml:space="preserve">Pages that should exist but don't</w:t>
      </w:r>
    </w:p>
    <w:p>
      <w:pPr>
        <w:pStyle w:val="Heading3"/>
        <w:spacing w:after="100" w:before="220"/>
      </w:pPr>
      <w:r>
        <w:t xml:space="preserve">About / Company</w:t>
      </w:r>
    </w:p>
    <w:p>
      <w:pPr>
        <w:spacing w:after="80" w:before="80"/>
      </w:pPr>
      <w:r>
        <w:t xml:space="preserve">There is no About page. No leadership names, no team page, no investor list, no founding story, no headcount range, no year founded. A buyer at a health plan vetting Martlet has no way to answer "who are these people, and why should I trust them with my PHI?" from the website. This is the single biggest credibility gap on the site.</w:t>
      </w:r>
    </w:p>
    <w:p>
      <w:pPr>
        <w:spacing w:after="80" w:before="80"/>
      </w:pPr>
      <w:r>
        <w:t xml:space="preserve">Minimum content for an About page in this category:</w:t>
      </w:r>
    </w:p>
    <w:p>
      <w:pPr>
        <w:pStyle w:val="ListParagraph"/>
        <w:numPr>
          <w:ilvl w:val="0"/>
          <w:numId w:val="2"/>
        </w:numPr>
        <w:spacing w:after="40" w:before="40"/>
      </w:pPr>
      <w:r>
        <w:t xml:space="preserve">Founders and leadership with photos and bios (the existing blog author photos and bios are a foundation)</w:t>
      </w:r>
    </w:p>
    <w:p>
      <w:pPr>
        <w:pStyle w:val="ListParagraph"/>
        <w:numPr>
          <w:ilvl w:val="0"/>
          <w:numId w:val="2"/>
        </w:numPr>
        <w:spacing w:after="40" w:before="40"/>
      </w:pPr>
      <w:r>
        <w:t xml:space="preserve">Company origin and the specific problem the founders set out to solve</w:t>
      </w:r>
    </w:p>
    <w:p>
      <w:pPr>
        <w:pStyle w:val="ListParagraph"/>
        <w:numPr>
          <w:ilvl w:val="0"/>
          <w:numId w:val="2"/>
        </w:numPr>
        <w:spacing w:after="40" w:before="40"/>
      </w:pPr>
      <w:r>
        <w:t xml:space="preserve">Year founded, headcount range, location(s), funding status (if applicable)</w:t>
      </w:r>
    </w:p>
    <w:p>
      <w:pPr>
        <w:pStyle w:val="ListParagraph"/>
        <w:numPr>
          <w:ilvl w:val="0"/>
          <w:numId w:val="2"/>
        </w:numPr>
        <w:spacing w:after="40" w:before="40"/>
      </w:pPr>
      <w:r>
        <w:t xml:space="preserve">Mission/principles, especially around AI safety, clinician oversight, and patient privacy</w:t>
      </w:r>
    </w:p>
    <w:p>
      <w:pPr>
        <w:pStyle w:val="ListParagraph"/>
        <w:numPr>
          <w:ilvl w:val="0"/>
          <w:numId w:val="2"/>
        </w:numPr>
        <w:spacing w:after="40" w:before="40"/>
      </w:pPr>
      <w:r>
        <w:t xml:space="preserve">Notable advisors or board members if any</w:t>
      </w:r>
    </w:p>
    <w:p>
      <w:pPr>
        <w:pStyle w:val="ListParagraph"/>
        <w:numPr>
          <w:ilvl w:val="0"/>
          <w:numId w:val="2"/>
        </w:numPr>
        <w:spacing w:after="40" w:before="40"/>
      </w:pPr>
      <w:r>
        <w:t xml:space="preserve">Press / media coverage if any</w:t>
      </w:r>
    </w:p>
    <w:p>
      <w:pPr>
        <w:pStyle w:val="Heading3"/>
        <w:spacing w:after="100" w:before="220"/>
      </w:pPr>
      <w:r>
        <w:t xml:space="preserve">Customers / Case studies</w:t>
      </w:r>
    </w:p>
    <w:p>
      <w:pPr>
        <w:spacing w:after="80" w:before="80"/>
      </w:pPr>
      <w:r>
        <w:t xml:space="preserve">The homepage shows three logos labeled "Featured case studies" but none link to a case study. This is the second-biggest credibility gap. Recommendation: build out at least three real case studies — JSL (the partnership story is already partially told), WVU Medicine, and Arkos Health. Each case study should follow a consistent format:</w:t>
      </w:r>
    </w:p>
    <w:p>
      <w:pPr>
        <w:pStyle w:val="ListParagraph"/>
        <w:numPr>
          <w:ilvl w:val="0"/>
          <w:numId w:val="2"/>
        </w:numPr>
        <w:spacing w:after="40" w:before="40"/>
      </w:pPr>
      <w:r>
        <w:t xml:space="preserve">Customer at a glance (name, type, scale)</w:t>
      </w:r>
    </w:p>
    <w:p>
      <w:pPr>
        <w:pStyle w:val="ListParagraph"/>
        <w:numPr>
          <w:ilvl w:val="0"/>
          <w:numId w:val="2"/>
        </w:numPr>
        <w:spacing w:after="40" w:before="40"/>
      </w:pPr>
      <w:r>
        <w:t xml:space="preserve">The problem they faced (in their words where possible)</w:t>
      </w:r>
    </w:p>
    <w:p>
      <w:pPr>
        <w:pStyle w:val="ListParagraph"/>
        <w:numPr>
          <w:ilvl w:val="0"/>
          <w:numId w:val="2"/>
        </w:numPr>
        <w:spacing w:after="40" w:before="40"/>
      </w:pPr>
      <w:r>
        <w:t xml:space="preserve">How Martlet AI was deployed and integrated</w:t>
      </w:r>
    </w:p>
    <w:p>
      <w:pPr>
        <w:pStyle w:val="ListParagraph"/>
        <w:numPr>
          <w:ilvl w:val="0"/>
          <w:numId w:val="2"/>
        </w:numPr>
        <w:spacing w:after="40" w:before="40"/>
      </w:pPr>
      <w:r>
        <w:t xml:space="preserve">Specific measured outcomes (with numbers)</w:t>
      </w:r>
    </w:p>
    <w:p>
      <w:pPr>
        <w:pStyle w:val="ListParagraph"/>
        <w:numPr>
          <w:ilvl w:val="0"/>
          <w:numId w:val="2"/>
        </w:numPr>
        <w:spacing w:after="40" w:before="40"/>
      </w:pPr>
      <w:r>
        <w:t xml:space="preserve">A direct quote from a named customer-side person, with title</w:t>
      </w:r>
    </w:p>
    <w:p>
      <w:pPr>
        <w:pStyle w:val="ListParagraph"/>
        <w:numPr>
          <w:ilvl w:val="0"/>
          <w:numId w:val="2"/>
        </w:numPr>
        <w:spacing w:after="40" w:before="40"/>
      </w:pPr>
      <w:r>
        <w:t xml:space="preserve">Photo or branded asset, customer-approved</w:t>
      </w:r>
    </w:p>
    <w:p>
      <w:pPr>
        <w:pStyle w:val="Heading3"/>
        <w:spacing w:after="100" w:before="220"/>
      </w:pPr>
      <w:r>
        <w:t xml:space="preserve">Security &amp; compliance</w:t>
      </w:r>
    </w:p>
    <w:p>
      <w:pPr>
        <w:spacing w:after="80" w:before="80"/>
      </w:pPr>
      <w:r>
        <w:t xml:space="preserve">HIPAA-compliance is mentioned on the homepage and the solution pages. No SOC 2 status is mentioned (or HITRUST, or ISO 27001). No data flow diagram. No description of sub-processors. No vulnerability disclosure / responsible disclosure policy. No description of how PHI is protected during processing, in transit, and at rest. For a vendor pitching health plans and payers, this is non-negotiable. The third blog post ("What compliance teams should ask their vendors") raises every one of these questions but the site doesn't answer them on a dedicated page.</w:t>
      </w:r>
    </w:p>
    <w:p>
      <w:pPr>
        <w:pStyle w:val="Heading3"/>
        <w:spacing w:after="100" w:before="220"/>
      </w:pPr>
      <w:r>
        <w:t xml:space="preserve">Pricing or "How we engage"</w:t>
      </w:r>
    </w:p>
    <w:p>
      <w:pPr>
        <w:spacing w:after="80" w:before="80"/>
      </w:pPr>
      <w:r>
        <w:t xml:space="preserve">There is no information about how Martlet AI is purchased. License vs. SaaS? Per-chart? Per-contract? Pilot pricing? Implementation services? Even a high-level "how we engage" page (without specific dollar figures) gives prospects something to bring to internal procurement conversations.</w:t>
      </w:r>
    </w:p>
    <w:p>
      <w:pPr>
        <w:pStyle w:val="Heading3"/>
        <w:spacing w:after="100" w:before="220"/>
      </w:pPr>
      <w:r>
        <w:t xml:space="preserve">Resources / Insights hub</w:t>
      </w:r>
    </w:p>
    <w:p>
      <w:pPr>
        <w:spacing w:after="80" w:before="80"/>
      </w:pPr>
      <w:r>
        <w:t xml:space="preserve">The blog should be the lead surface inside a broader Resources section: blog posts, peer-reviewed papers (the homepage claims peer-reviewed validation but doesn't link to anything), webinars, white papers, recordings, and downloadable buyer's guides (the third blog post would make an excellent gated PDF).</w:t>
      </w:r>
    </w:p>
    <w:p>
      <w:pPr>
        <w:pStyle w:val="Heading3"/>
        <w:spacing w:after="100" w:before="220"/>
      </w:pPr>
      <w:r>
        <w:t xml:space="preserve">Documentation / for developers</w:t>
      </w:r>
    </w:p>
    <w:p>
      <w:pPr>
        <w:spacing w:after="80" w:before="80"/>
      </w:pPr>
      <w:r>
        <w:t xml:space="preserve">If Martlet has an API (which the JSL partnership suggests it does), there should be at least a high-level developer/integration page. "Integrates with your systems" is currently described in marketing terms only.</w:t>
      </w:r>
    </w:p>
    <w:p>
      <w:pPr>
        <w:pStyle w:val="Heading2"/>
        <w:spacing w:after="140" w:before="280"/>
      </w:pPr>
      <w:r>
        <w:t xml:space="preserve">Site-wide voice and editorial issues</w:t>
      </w:r>
    </w:p>
    <w:p>
      <w:pPr>
        <w:pStyle w:val="Heading3"/>
        <w:spacing w:after="100" w:before="220"/>
      </w:pPr>
      <w:r>
        <w:t xml:space="preserve">Banned/aggrandizing vocabulary used repeatedly</w:t>
      </w:r>
    </w:p>
    <w:p>
      <w:pPr>
        <w:spacing w:after="80" w:before="80"/>
      </w:pPr>
      <w:r>
        <w:t xml:space="preserve">These exact phrases appear in multiple places across the site. Each is on the brand brief's banned list:</w:t>
      </w:r>
    </w:p>
    <w:p>
      <w:pPr>
        <w:pStyle w:val="ListParagraph"/>
        <w:numPr>
          <w:ilvl w:val="0"/>
          <w:numId w:val="2"/>
        </w:numPr>
        <w:spacing w:after="40" w:before="40"/>
      </w:pPr>
      <w:r>
        <w:t xml:space="preserve">"State-of-the-art" — homepage hero, multiple solution pages</w:t>
      </w:r>
    </w:p>
    <w:p>
      <w:pPr>
        <w:pStyle w:val="ListParagraph"/>
        <w:numPr>
          <w:ilvl w:val="0"/>
          <w:numId w:val="2"/>
        </w:numPr>
        <w:spacing w:after="40" w:before="40"/>
      </w:pPr>
      <w:r>
        <w:t xml:space="preserve">"AI-powered" — homepage hero, footer, blog index, all solution pages, contact page</w:t>
      </w:r>
    </w:p>
    <w:p>
      <w:pPr>
        <w:pStyle w:val="ListParagraph"/>
        <w:numPr>
          <w:ilvl w:val="0"/>
          <w:numId w:val="2"/>
        </w:numPr>
        <w:spacing w:after="40" w:before="40"/>
      </w:pPr>
      <w:r>
        <w:t xml:space="preserve">"Smarter" / "smarter coding" — homepage tagline, every CTA panel, contact page</w:t>
      </w:r>
    </w:p>
    <w:p>
      <w:pPr>
        <w:pStyle w:val="ListParagraph"/>
        <w:numPr>
          <w:ilvl w:val="0"/>
          <w:numId w:val="2"/>
        </w:numPr>
        <w:spacing w:after="40" w:before="40"/>
      </w:pPr>
      <w:r>
        <w:t xml:space="preserve">"Transform" / "Transform your risk adjustment" — every CTA</w:t>
      </w:r>
    </w:p>
    <w:p>
      <w:pPr>
        <w:pStyle w:val="ListParagraph"/>
        <w:numPr>
          <w:ilvl w:val="0"/>
          <w:numId w:val="2"/>
        </w:numPr>
        <w:spacing w:after="40" w:before="40"/>
      </w:pPr>
      <w:r>
        <w:t xml:space="preserve">"Forward-thinking" — every CTA</w:t>
      </w:r>
    </w:p>
    <w:p>
      <w:pPr>
        <w:pStyle w:val="ListParagraph"/>
        <w:numPr>
          <w:ilvl w:val="0"/>
          <w:numId w:val="2"/>
        </w:numPr>
        <w:spacing w:after="40" w:before="40"/>
      </w:pPr>
      <w:r>
        <w:t xml:space="preserve">"Industry-leading" — homepage and prospective/retrospective "Why" blocks</w:t>
      </w:r>
    </w:p>
    <w:p>
      <w:pPr>
        <w:pStyle w:val="ListParagraph"/>
        <w:numPr>
          <w:ilvl w:val="0"/>
          <w:numId w:val="2"/>
        </w:numPr>
        <w:spacing w:after="40" w:before="40"/>
      </w:pPr>
      <w:r>
        <w:t xml:space="preserve">"Game-changer" — HEDIS blog post</w:t>
      </w:r>
    </w:p>
    <w:p>
      <w:pPr>
        <w:pStyle w:val="ListParagraph"/>
        <w:numPr>
          <w:ilvl w:val="0"/>
          <w:numId w:val="2"/>
        </w:numPr>
        <w:spacing w:after="40" w:before="40"/>
      </w:pPr>
      <w:r>
        <w:t xml:space="preserve">"Reshape the landscape" — RADV vendor-questions blog post</w:t>
      </w:r>
    </w:p>
    <w:p>
      <w:pPr>
        <w:pStyle w:val="ListParagraph"/>
        <w:numPr>
          <w:ilvl w:val="0"/>
          <w:numId w:val="2"/>
        </w:numPr>
        <w:spacing w:after="40" w:before="40"/>
      </w:pPr>
      <w:r>
        <w:t xml:space="preserve">"Stay ahead of the curve" — RADV vendor-questions blog post</w:t>
      </w:r>
    </w:p>
    <w:p>
      <w:pPr>
        <w:pStyle w:val="ListParagraph"/>
        <w:numPr>
          <w:ilvl w:val="0"/>
          <w:numId w:val="2"/>
        </w:numPr>
        <w:spacing w:after="40" w:before="40"/>
      </w:pPr>
      <w:r>
        <w:t xml:space="preserve">"Empowers" / "empower" — multiple blog posts</w:t>
      </w:r>
    </w:p>
    <w:p>
      <w:pPr>
        <w:pStyle w:val="Heading3"/>
        <w:spacing w:after="100" w:before="220"/>
      </w:pPr>
      <w:r>
        <w:t xml:space="preserve">Recycled CTA on every page</w:t>
      </w:r>
    </w:p>
    <w:p>
      <w:pPr>
        <w:spacing w:after="80" w:before="80"/>
      </w:pPr>
      <w:r>
        <w:t xml:space="preserve">"Ready to Transform Your Risk Adjustment? / Join forward-thinking healthcare teams using Martlet AI for smarter coding and better outcomes / Request a Demo" appears on the homepage, all three solution pages, and the contact page. Even the buttons are identical. A B2B site this small can have a different, page-specific CTA on each page in 30 minutes of editing.</w:t>
      </w:r>
    </w:p>
    <w:p>
      <w:pPr>
        <w:pStyle w:val="Heading3"/>
        <w:spacing w:after="100" w:before="220"/>
      </w:pPr>
      <w:r>
        <w:t xml:space="preserve">Footer line is empty positioning</w:t>
      </w:r>
    </w:p>
    <w:p>
      <w:pPr>
        <w:spacing w:after="80" w:before="80"/>
      </w:pPr>
      <w:r>
        <w:t xml:space="preserve">"AI-powered risk adjustment and HCC coding for healthcare" is the footer description on every page. "AI-powered" is on the banned list. Better: "Audit-grade risk adjustment for Medicare Advantage payers and risk-bearing providers — built on healthcare-specific NLP, MEAT-aware validation, and on-premises deployment."</w:t>
      </w:r>
    </w:p>
    <w:p>
      <w:pPr>
        <w:pStyle w:val="Heading3"/>
        <w:spacing w:after="100" w:before="220"/>
      </w:pPr>
      <w:r>
        <w:t xml:space="preserve">Inconsistent capitalization in section headers</w:t>
      </w:r>
    </w:p>
    <w:p>
      <w:pPr>
        <w:spacing w:after="80" w:before="80"/>
      </w:pPr>
      <w:r>
        <w:t xml:space="preserve">"Why Martlet AI?" / "Built for Trust and Accuracy" / "Industry Partners" / "How it works" / "Outputs" / "Approaches" — mix of title case and sentence case across the site, sometimes within the same page. Pick one (the brand brief recommends sentence case for H2/H3) and apply consistently.</w:t>
      </w:r>
    </w:p>
    <w:p>
      <w:pPr>
        <w:pStyle w:val="Heading3"/>
        <w:spacing w:after="100" w:before="220"/>
      </w:pPr>
      <w:r>
        <w:t xml:space="preserve">Mobile and skim experience</w:t>
      </w:r>
    </w:p>
    <w:p>
      <w:pPr>
        <w:spacing w:after="80" w:before="80"/>
      </w:pPr>
      <w:r>
        <w:t xml:space="preserve">Several pages have important content (the proactive vs. reactive RADV split, the deployment options, the "how it works" steps) that depend heavily on the visual layout to be parseable. On a desktop browser this works. On a phone screen — where many decision-makers actually do their first read — these sections likely collapse into less-readable runs of text. Worth a separate mobile audit.</w:t>
      </w:r>
    </w:p>
    <w:p>
      <w:pPr>
        <w:pStyle w:val="Heading3"/>
        <w:spacing w:after="100" w:before="220"/>
      </w:pPr>
      <w:r>
        <w:t xml:space="preserve">Hero images are generic illustrations</w:t>
      </w:r>
    </w:p>
    <w:p>
      <w:pPr>
        <w:spacing w:after="80" w:before="80"/>
      </w:pPr>
      <w:r>
        <w:t xml:space="preserve">Most of the site's images appear to be stylized SVG illustrations ("central hub connecting HIPAA compliance, trusted ecosystem, NLP engine, and peer-reviewed accuracy"). Per the brand brief: prefer real product screenshots, real benchmark charts, and real diagrams over generic AI/healthcare illustrations. The site has near-zero product visibility — no screenshots of the prospective suggestion card, the retrospective reviewer UI, or the RADV evidence packet.</w:t>
      </w:r>
    </w:p>
    <w:p>
      <w:pPr>
        <w:pStyle w:val="Heading3"/>
        <w:spacing w:after="100" w:before="220"/>
      </w:pPr>
      <w:r>
        <w:t xml:space="preserve">SEO/GEO discipline is uneven</w:t>
      </w:r>
    </w:p>
    <w:p>
      <w:pPr>
        <w:spacing w:after="80" w:before="80"/>
      </w:pPr>
      <w:r>
        <w:t xml:space="preserve">The blog posts mostly do this well (definition-led openings, primary sources, specific numbers). The solution pages and homepage do not. None of the pages have a real FAQ block, which is the single highest-leverage SEO/GEO addition. URLs are clean. Meta descriptions appear to be generic across pages (the same "On-premise, Secure, Real-time HCC Coding &amp; Risk Profiling" line is the og:description on every blog post and solution page).</w:t>
      </w:r>
    </w:p>
    <w:p>
      <w:pPr>
        <w:pStyle w:val="Heading2"/>
        <w:spacing w:after="140" w:before="280"/>
      </w:pPr>
      <w:r>
        <w:t xml:space="preserve">Top 10 fixes, in priority order</w:t>
      </w:r>
    </w:p>
    <w:p>
      <w:pPr>
        <w:pStyle w:val="ListParagraph"/>
        <w:numPr>
          <w:ilvl w:val="0"/>
          <w:numId w:val="3"/>
        </w:numPr>
        <w:spacing w:after="60" w:before="60"/>
      </w:pPr>
      <w:r>
        <w:t xml:space="preserve">Build the missing About / Company page. This is the single biggest credibility gap on the site.</w:t>
      </w:r>
    </w:p>
    <w:p>
      <w:pPr>
        <w:pStyle w:val="ListParagraph"/>
        <w:numPr>
          <w:ilvl w:val="0"/>
          <w:numId w:val="3"/>
        </w:numPr>
        <w:spacing w:after="60" w:before="60"/>
      </w:pPr>
      <w:r>
        <w:t xml:space="preserve">Build out real case studies for the three logos already shown (JSL, WVU Medicine, Arkos Health). Each with a named customer voice, specific outcomes, and measurable numbers.</w:t>
      </w:r>
    </w:p>
    <w:p>
      <w:pPr>
        <w:pStyle w:val="ListParagraph"/>
        <w:numPr>
          <w:ilvl w:val="0"/>
          <w:numId w:val="3"/>
        </w:numPr>
        <w:spacing w:after="60" w:before="60"/>
      </w:pPr>
      <w:r>
        <w:t xml:space="preserve">Replace every instance of the "Why Martlet AI?" empty-claim block with three concrete, evidence-backed claims (a number, a paper, or a named customer).</w:t>
      </w:r>
    </w:p>
    <w:p>
      <w:pPr>
        <w:pStyle w:val="ListParagraph"/>
        <w:numPr>
          <w:ilvl w:val="0"/>
          <w:numId w:val="3"/>
        </w:numPr>
        <w:spacing w:after="60" w:before="60"/>
      </w:pPr>
      <w:r>
        <w:t xml:space="preserve">Build the Security &amp; Compliance page. HIPAA, SOC 2, BAA availability, deployment options, sub-processors, encryption posture, vulnerability disclosure.</w:t>
      </w:r>
    </w:p>
    <w:p>
      <w:pPr>
        <w:pStyle w:val="ListParagraph"/>
        <w:numPr>
          <w:ilvl w:val="0"/>
          <w:numId w:val="3"/>
        </w:numPr>
        <w:spacing w:after="60" w:before="60"/>
      </w:pPr>
      <w:r>
        <w:t xml:space="preserve">Strip the banned vocabulary site-wide: "AI-powered," "state-of-the-art," "smarter," "transform," "forward-thinking," "industry-leading," "game-changer."</w:t>
      </w:r>
    </w:p>
    <w:p>
      <w:pPr>
        <w:pStyle w:val="ListParagraph"/>
        <w:numPr>
          <w:ilvl w:val="0"/>
          <w:numId w:val="3"/>
        </w:numPr>
        <w:spacing w:after="60" w:before="60"/>
      </w:pPr>
      <w:r>
        <w:t xml:space="preserve">Replace the recycled "Ready to Transform" CTA with page-specific CTAs that match each page's buyer context.</w:t>
      </w:r>
    </w:p>
    <w:p>
      <w:pPr>
        <w:pStyle w:val="ListParagraph"/>
        <w:numPr>
          <w:ilvl w:val="0"/>
          <w:numId w:val="3"/>
        </w:numPr>
        <w:spacing w:after="60" w:before="60"/>
      </w:pPr>
      <w:r>
        <w:t xml:space="preserve">Add an FAQ block to every solution page and every long blog post. This is high-leverage for both buyer scanning and LLM retrieval.</w:t>
      </w:r>
    </w:p>
    <w:p>
      <w:pPr>
        <w:pStyle w:val="ListParagraph"/>
        <w:numPr>
          <w:ilvl w:val="0"/>
          <w:numId w:val="3"/>
        </w:numPr>
        <w:spacing w:after="60" w:before="60"/>
      </w:pPr>
      <w:r>
        <w:t xml:space="preserve">Show the product. Real screenshots of the suggestion card, the reviewer UI, an evidence packet, and a metrics dashboard. "Show, don't tell" is doubly true for B2B SaaS in regulated categories.</w:t>
      </w:r>
    </w:p>
    <w:p>
      <w:pPr>
        <w:pStyle w:val="ListParagraph"/>
        <w:numPr>
          <w:ilvl w:val="0"/>
          <w:numId w:val="3"/>
        </w:numPr>
        <w:spacing w:after="60" w:before="60"/>
      </w:pPr>
      <w:r>
        <w:t xml:space="preserve">Build the missing solution-page depth. RADV especially: pull the metrics framework and CMS/OIG citations from the blog post directly into the solution page.</w:t>
      </w:r>
    </w:p>
    <w:p>
      <w:pPr>
        <w:pStyle w:val="ListParagraph"/>
        <w:numPr>
          <w:ilvl w:val="0"/>
          <w:numId w:val="3"/>
        </w:numPr>
        <w:spacing w:after="60" w:before="60"/>
      </w:pPr>
      <w:r>
        <w:t xml:space="preserve">Set a blog cadence and stick to it. Two posts a month, mix of buyer's guides, technical deep-dives, and regulatory analysis.</w:t>
      </w:r>
    </w:p>
    <w:p>
      <w:pPr>
        <w:spacing w:after="60" w:before="60"/>
      </w:pPr>
      <w:r>
        <w:t xml:space="preserve"/>
      </w:r>
    </w:p>
    <w:p>
      <w:pPr>
        <w:spacing w:after="80" w:before="80"/>
      </w:pPr>
      <w:r>
        <w:t xml:space="preserve">The product story on this site is fundamentally there — three workflows that map to how risk-adjustment buyers actually think, a real partnership with John Snow Labs, two genuinely strong long-form blog posts, and a credible technical posture (on-prem, MEAT-aware, evidence-linked). The site doesn't sell that story yet. Most of the fixes above are 1-2 days of work each, and together they would move the site from "small early-stage product site" to "credible enterprise vendor in a regulated category."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365D"/>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63238"/>
      <w:sz w:val="28"/>
      <w:szCs w:val="28"/>
    </w:rPr>
  </w:style>
  <w:style w:type="paragraph" w:styleId="Heading3">
    <w:name w:val="Heading 3"/>
    <w:basedOn w:val="Normal"/>
    <w:next w:val="Normal"/>
    <w:qFormat/>
    <w:pPr>
      <w:spacing w:after="100" w:before="220"/>
      <w:outlineLvl w:val="2"/>
    </w:pPr>
    <w:rPr>
      <w:rFonts w:ascii="Calibri" w:cs="Calibri" w:eastAsia="Calibri" w:hAnsi="Calibri"/>
      <w:b/>
      <w:bCs/>
      <w:i w:val="false"/>
      <w:iCs w:val="false"/>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2026-05-08T17:12:25.548Z</dcterms:created>
  <dcterms:modified xsi:type="dcterms:W3CDTF">2026-05-08T17:12:25.564Z</dcterms:modified>
</cp:coreProperties>
</file>

<file path=docProps/custom.xml><?xml version="1.0" encoding="utf-8"?>
<Properties xmlns="http://schemas.openxmlformats.org/officeDocument/2006/custom-properties" xmlns:vt="http://schemas.openxmlformats.org/officeDocument/2006/docPropsVTypes"/>
</file>