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color w:val="123456"/>
          <w:sz w:val="44"/>
          <w:szCs w:val="44"/>
        </w:rPr>
      </w:pPr>
      <w:r w:rsidDel="00000000" w:rsidR="00000000" w:rsidRPr="00000000">
        <w:rPr>
          <w:b w:val="1"/>
          <w:bCs w:val="1"/>
          <w:color w:val="123456"/>
          <w:sz w:val="44"/>
          <w:szCs w:val="44"/>
          <w:rtl w:val="0"/>
        </w:rPr>
        <w:t xml:space="preserve">Visioball User-Centered Research &amp; Design Ideas</w:t>
      </w:r>
    </w:p>
    <w:p w:rsidR="00000000" w:rsidDel="00000000" w:rsidP="00000000" w:rsidRDefault="00000000" w:rsidRPr="00000000" w14:paraId="00000002">
      <w:pPr>
        <w:spacing w:after="240" w:before="240" w:lineRule="auto"/>
        <w:jc w:val="center"/>
        <w:rPr>
          <w:i w:val="1"/>
          <w:iCs w:val="1"/>
          <w:color w:val="5f5f5f"/>
          <w:sz w:val="24"/>
          <w:szCs w:val="24"/>
        </w:rPr>
      </w:pPr>
      <w:r w:rsidDel="00000000" w:rsidR="00000000" w:rsidRPr="00000000">
        <w:rPr>
          <w:i w:val="1"/>
          <w:iCs w:val="1"/>
          <w:color w:val="5f5f5f"/>
          <w:sz w:val="24"/>
          <w:szCs w:val="24"/>
          <w:rtl w:val="0"/>
        </w:rPr>
        <w:t xml:space="preserve">Answered through the 7 essential documentation questions</w:t>
      </w:r>
    </w:p>
    <w:p w:rsidR="00000000" w:rsidDel="00000000" w:rsidP="00000000" w:rsidRDefault="00000000" w:rsidRPr="00000000" w14:paraId="00000003">
      <w:pPr>
        <w:spacing w:after="240" w:before="240" w:lineRule="auto"/>
        <w:jc w:val="center"/>
        <w:rPr>
          <w:i w:val="1"/>
          <w:iCs w:val="1"/>
          <w:color w:val="5f5f5f"/>
          <w:sz w:val="24"/>
          <w:szCs w:val="24"/>
        </w:rPr>
      </w:pPr>
      <w:r w:rsidDel="00000000" w:rsidR="00000000" w:rsidRPr="00000000">
        <w:rPr>
          <w:i w:val="1"/>
          <w:iCs w:val="1"/>
          <w:color w:val="5f5f5f"/>
          <w:sz w:val="24"/>
          <w:szCs w:val="24"/>
          <w:rtl w:val="0"/>
        </w:rPr>
        <w:t xml:space="preserve">A requirements analysis and usability roadmap for inclusive play.</w:t>
      </w:r>
    </w:p>
    <w:tbl>
      <w:tblPr>
        <w:tblStyle w:val="Table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6450"/>
        <w:tblGridChange w:id="0">
          <w:tblGrid>
            <w:gridCol w:w="2415"/>
            <w:gridCol w:w="6450"/>
          </w:tblGrid>
        </w:tblGridChange>
      </w:tblGrid>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dce6f1" w:val="clear"/>
            <w:tcMar>
              <w:top w:w="80.0" w:type="dxa"/>
              <w:left w:w="100.0" w:type="dxa"/>
              <w:bottom w:w="80.0" w:type="dxa"/>
              <w:right w:w="100.0" w:type="dxa"/>
            </w:tcMar>
            <w:vAlign w:val="top"/>
          </w:tcPr>
          <w:p w:rsidR="00000000" w:rsidDel="00000000" w:rsidP="00000000" w:rsidRDefault="00000000" w:rsidRPr="00000000" w14:paraId="00000004">
            <w:pPr>
              <w:spacing w:after="40" w:before="240" w:lineRule="auto"/>
              <w:rPr>
                <w:b w:val="1"/>
                <w:bCs w:val="1"/>
                <w:sz w:val="19"/>
                <w:szCs w:val="19"/>
              </w:rPr>
            </w:pPr>
            <w:r w:rsidDel="00000000" w:rsidR="00000000" w:rsidRPr="00000000">
              <w:rPr>
                <w:b w:val="1"/>
                <w:bCs w:val="1"/>
                <w:sz w:val="19"/>
                <w:szCs w:val="19"/>
                <w:rtl w:val="0"/>
              </w:rPr>
              <w:t xml:space="preserve">Research question</w:t>
            </w:r>
          </w:p>
        </w:tc>
        <w:tc>
          <w:tcPr>
            <w:tcBorders>
              <w:top w:color="000000" w:space="0" w:sz="4" w:val="single"/>
              <w:left w:color="000000" w:space="0" w:sz="0" w:val="nil"/>
              <w:bottom w:color="000000" w:space="0" w:sz="4" w:val="single"/>
              <w:right w:color="000000" w:space="0" w:sz="4" w:val="single"/>
            </w:tcBorders>
            <w:shd w:fill="f8fbff" w:val="clear"/>
            <w:tcMar>
              <w:top w:w="80.0" w:type="dxa"/>
              <w:left w:w="100.0" w:type="dxa"/>
              <w:bottom w:w="80.0" w:type="dxa"/>
              <w:right w:w="100.0" w:type="dxa"/>
            </w:tcMar>
            <w:vAlign w:val="top"/>
          </w:tcPr>
          <w:p w:rsidR="00000000" w:rsidDel="00000000" w:rsidP="00000000" w:rsidRDefault="00000000" w:rsidRPr="00000000" w14:paraId="00000005">
            <w:pPr>
              <w:spacing w:after="40" w:before="240" w:lineRule="auto"/>
              <w:rPr>
                <w:sz w:val="19"/>
                <w:szCs w:val="19"/>
              </w:rPr>
            </w:pPr>
            <w:r w:rsidDel="00000000" w:rsidR="00000000" w:rsidRPr="00000000">
              <w:rPr>
                <w:sz w:val="19"/>
                <w:szCs w:val="19"/>
                <w:rtl w:val="0"/>
              </w:rPr>
              <w:t xml:space="preserve">How can the Visioball prototype be improved for visually impaired children?</w:t>
            </w:r>
          </w:p>
        </w:tc>
      </w:tr>
      <w:tr>
        <w:trPr>
          <w:cantSplit w:val="0"/>
          <w:trHeight w:val="660" w:hRule="atLeast"/>
          <w:tblHeader w:val="0"/>
        </w:trPr>
        <w:tc>
          <w:tcPr>
            <w:tcBorders>
              <w:top w:color="000000" w:space="0" w:sz="0" w:val="nil"/>
              <w:left w:color="000000" w:space="0" w:sz="4" w:val="single"/>
              <w:bottom w:color="000000" w:space="0" w:sz="4" w:val="single"/>
              <w:right w:color="000000" w:space="0" w:sz="4" w:val="single"/>
            </w:tcBorders>
            <w:shd w:fill="dce6f1" w:val="clear"/>
            <w:tcMar>
              <w:top w:w="80.0" w:type="dxa"/>
              <w:left w:w="100.0" w:type="dxa"/>
              <w:bottom w:w="80.0" w:type="dxa"/>
              <w:right w:w="100.0" w:type="dxa"/>
            </w:tcMar>
            <w:vAlign w:val="top"/>
          </w:tcPr>
          <w:p w:rsidR="00000000" w:rsidDel="00000000" w:rsidP="00000000" w:rsidRDefault="00000000" w:rsidRPr="00000000" w14:paraId="00000006">
            <w:pPr>
              <w:spacing w:after="40" w:before="240" w:lineRule="auto"/>
              <w:rPr>
                <w:b w:val="1"/>
                <w:bCs w:val="1"/>
                <w:sz w:val="19"/>
                <w:szCs w:val="19"/>
              </w:rPr>
            </w:pPr>
            <w:r w:rsidDel="00000000" w:rsidR="00000000" w:rsidRPr="00000000">
              <w:rPr>
                <w:b w:val="1"/>
                <w:bCs w:val="1"/>
                <w:sz w:val="19"/>
                <w:szCs w:val="19"/>
                <w:rtl w:val="0"/>
              </w:rPr>
              <w:t xml:space="preserve">Report focus</w:t>
            </w:r>
          </w:p>
        </w:tc>
        <w:tc>
          <w:tcPr>
            <w:tcBorders>
              <w:top w:color="000000" w:space="0" w:sz="0" w:val="nil"/>
              <w:left w:color="000000" w:space="0" w:sz="0" w:val="nil"/>
              <w:bottom w:color="000000" w:space="0" w:sz="4" w:val="single"/>
              <w:right w:color="000000" w:space="0" w:sz="4" w:val="single"/>
            </w:tcBorders>
            <w:shd w:fill="f8fbff" w:val="clear"/>
            <w:tcMar>
              <w:top w:w="80.0" w:type="dxa"/>
              <w:left w:w="100.0" w:type="dxa"/>
              <w:bottom w:w="80.0" w:type="dxa"/>
              <w:right w:w="100.0" w:type="dxa"/>
            </w:tcMar>
            <w:vAlign w:val="top"/>
          </w:tcPr>
          <w:p w:rsidR="00000000" w:rsidDel="00000000" w:rsidP="00000000" w:rsidRDefault="00000000" w:rsidRPr="00000000" w14:paraId="00000007">
            <w:pPr>
              <w:spacing w:after="40" w:before="240" w:lineRule="auto"/>
              <w:rPr>
                <w:sz w:val="19"/>
                <w:szCs w:val="19"/>
              </w:rPr>
            </w:pPr>
            <w:r w:rsidDel="00000000" w:rsidR="00000000" w:rsidRPr="00000000">
              <w:rPr>
                <w:sz w:val="19"/>
                <w:szCs w:val="19"/>
                <w:rtl w:val="0"/>
              </w:rPr>
              <w:t xml:space="preserve">User types, touch points, improvement directions, non-app alternatives, and a usability testing plan for validating the next prototype.</w:t>
            </w:r>
          </w:p>
        </w:tc>
      </w:tr>
    </w:tbl>
    <w:p w:rsidR="00000000" w:rsidDel="00000000" w:rsidP="00000000" w:rsidRDefault="00000000" w:rsidRPr="00000000" w14:paraId="00000008">
      <w:pPr>
        <w:spacing w:after="240" w:before="240" w:lineRule="auto"/>
        <w:rPr/>
      </w:pPr>
      <w:r w:rsidDel="00000000" w:rsidR="00000000" w:rsidRPr="00000000">
        <w:rPr>
          <w:rtl w:val="0"/>
        </w:rPr>
        <w:t xml:space="preserve"> </w:t>
      </w:r>
    </w:p>
    <w:p w:rsidR="00000000" w:rsidDel="00000000" w:rsidP="00000000" w:rsidRDefault="00000000" w:rsidRPr="00000000" w14:paraId="00000009">
      <w:pPr>
        <w:pStyle w:val="Heading1"/>
        <w:keepNext w:val="0"/>
        <w:keepLines w:val="0"/>
        <w:spacing w:before="480" w:lineRule="auto"/>
        <w:rPr>
          <w:rFonts w:ascii="Times New Roman" w:cs="Times New Roman" w:eastAsia="Times New Roman" w:hAnsi="Times New Roman"/>
          <w:b w:val="1"/>
          <w:bCs w:val="1"/>
          <w:i w:val="1"/>
          <w:iCs w:val="1"/>
          <w:color w:val="7f7f7f"/>
          <w:sz w:val="18"/>
          <w:szCs w:val="18"/>
        </w:rPr>
      </w:pPr>
      <w:bookmarkStart w:colFirst="0" w:colLast="0" w:name="_2qwlmnf9pcz4" w:id="0"/>
      <w:bookmarkEnd w:id="0"/>
      <w:r w:rsidDel="00000000" w:rsidR="00000000" w:rsidRPr="00000000">
        <w:rPr>
          <w:rFonts w:ascii="Times New Roman" w:cs="Times New Roman" w:eastAsia="Times New Roman" w:hAnsi="Times New Roman"/>
          <w:b w:val="1"/>
          <w:bCs w:val="1"/>
          <w:i w:val="1"/>
          <w:iCs w:val="1"/>
          <w:color w:val="7f7f7f"/>
          <w:sz w:val="18"/>
          <w:szCs w:val="18"/>
          <w:rtl w:val="0"/>
        </w:rPr>
        <w:t xml:space="preserve">Method used for this report: synthesis of the uploaded Visioball project material combined with external research on accessible design, including guidelines from the World Wide Web Consortium (W3C), mobile accessibility standards, and studies on audio and tactile interaction for visually impaired users.</w:t>
      </w:r>
    </w:p>
    <w:p w:rsidR="00000000" w:rsidDel="00000000" w:rsidP="00000000" w:rsidRDefault="00000000" w:rsidRPr="00000000" w14:paraId="0000000A">
      <w:pPr>
        <w:pStyle w:val="Heading1"/>
        <w:keepNext w:val="0"/>
        <w:keepLines w:val="0"/>
        <w:spacing w:before="480" w:lineRule="auto"/>
        <w:rPr>
          <w:b w:val="1"/>
          <w:bCs w:val="1"/>
          <w:sz w:val="46"/>
          <w:szCs w:val="46"/>
        </w:rPr>
      </w:pPr>
      <w:bookmarkStart w:colFirst="0" w:colLast="0" w:name="_cuiscbkmis4i" w:id="1"/>
      <w:bookmarkEnd w:id="1"/>
      <w:r w:rsidDel="00000000" w:rsidR="00000000" w:rsidRPr="00000000">
        <w:rPr>
          <w:b w:val="1"/>
          <w:bCs w:val="1"/>
          <w:sz w:val="46"/>
          <w:szCs w:val="46"/>
          <w:rtl w:val="0"/>
        </w:rPr>
        <w:t xml:space="preserve">1. What is the problem or question to solve?</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Core problem. </w:t>
      </w:r>
      <w:r w:rsidDel="00000000" w:rsidR="00000000" w:rsidRPr="00000000">
        <w:rPr>
          <w:rtl w:val="0"/>
        </w:rPr>
        <w:t xml:space="preserve">The current Visioball idea is strong, but the prototype is not yet reliable or accessible enough for real use. The uploaded project material shows recurring issues with messy internal construction, annoying sound, limited control over volume and sound choice, insufficient durability, and no structured user interface for setup or maintenance.</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Research question. </w:t>
      </w:r>
      <w:r w:rsidDel="00000000" w:rsidR="00000000" w:rsidRPr="00000000">
        <w:rPr>
          <w:rtl w:val="0"/>
        </w:rPr>
        <w:t xml:space="preserve">How can the Visioball be improved so that blind and visually impaired children can find, understand, and use the ball more reliably during play, while teachers or caregivers can still set it up easily and safely?</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pwrbzti63srb" w:id="2"/>
      <w:bookmarkEnd w:id="2"/>
      <w:r w:rsidDel="00000000" w:rsidR="00000000" w:rsidRPr="00000000">
        <w:rPr>
          <w:b w:val="1"/>
          <w:bCs w:val="1"/>
          <w:sz w:val="34"/>
          <w:szCs w:val="34"/>
          <w:rtl w:val="0"/>
        </w:rPr>
        <w:t xml:space="preserve">Breakdown of the question</w:t>
      </w:r>
    </w:p>
    <w:p w:rsidR="00000000" w:rsidDel="00000000" w:rsidP="00000000" w:rsidRDefault="00000000" w:rsidRPr="00000000" w14:paraId="0000000E">
      <w:pPr>
        <w:spacing w:after="40" w:lineRule="auto"/>
        <w:ind w:left="28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Who are the users, and what different needs do they have?</w:t>
      </w:r>
    </w:p>
    <w:p w:rsidR="00000000" w:rsidDel="00000000" w:rsidP="00000000" w:rsidRDefault="00000000" w:rsidRPr="00000000" w14:paraId="0000000F">
      <w:pPr>
        <w:spacing w:after="40" w:lineRule="auto"/>
        <w:ind w:left="28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What are the main touch points between the user and the ball?</w:t>
      </w:r>
    </w:p>
    <w:p w:rsidR="00000000" w:rsidDel="00000000" w:rsidP="00000000" w:rsidRDefault="00000000" w:rsidRPr="00000000" w14:paraId="00000010">
      <w:pPr>
        <w:spacing w:after="40" w:lineRule="auto"/>
        <w:ind w:left="28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Which improvements belong in hardware, software, and sound behavior?</w:t>
      </w:r>
    </w:p>
    <w:p w:rsidR="00000000" w:rsidDel="00000000" w:rsidP="00000000" w:rsidRDefault="00000000" w:rsidRPr="00000000" w14:paraId="00000011">
      <w:pPr>
        <w:spacing w:after="40" w:lineRule="auto"/>
        <w:ind w:left="28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Which solutions should exist besides a mobile app?</w:t>
      </w:r>
    </w:p>
    <w:p w:rsidR="00000000" w:rsidDel="00000000" w:rsidP="00000000" w:rsidRDefault="00000000" w:rsidRPr="00000000" w14:paraId="00000012">
      <w:pPr>
        <w:spacing w:after="40" w:lineRule="auto"/>
        <w:ind w:left="28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How should the team test usability with children and adults around them?</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oqjcp3q771q5" w:id="3"/>
      <w:bookmarkEnd w:id="3"/>
      <w:r w:rsidDel="00000000" w:rsidR="00000000" w:rsidRPr="00000000">
        <w:rPr>
          <w:b w:val="1"/>
          <w:bCs w:val="1"/>
          <w:sz w:val="34"/>
          <w:szCs w:val="34"/>
          <w:rtl w:val="0"/>
        </w:rPr>
        <w:t xml:space="preserve">Main user groups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tbl>
      <w:tblPr>
        <w:tblStyle w:val="Table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2355"/>
        <w:gridCol w:w="2325"/>
        <w:gridCol w:w="2085"/>
        <w:tblGridChange w:id="0">
          <w:tblGrid>
            <w:gridCol w:w="2115"/>
            <w:gridCol w:w="2355"/>
            <w:gridCol w:w="2325"/>
            <w:gridCol w:w="2085"/>
          </w:tblGrid>
        </w:tblGridChange>
      </w:tblGrid>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shd w:fill="1f4e78" w:val="clear"/>
            <w:tcMar>
              <w:top w:w="100.0" w:type="dxa"/>
              <w:left w:w="100.0" w:type="dxa"/>
              <w:bottom w:w="100.0" w:type="dxa"/>
              <w:right w:w="100.0" w:type="dxa"/>
            </w:tcMar>
            <w:vAlign w:val="top"/>
          </w:tcPr>
          <w:p w:rsidR="00000000" w:rsidDel="00000000" w:rsidP="00000000" w:rsidRDefault="00000000" w:rsidRPr="00000000" w14:paraId="00000016">
            <w:pPr>
              <w:spacing w:after="40" w:before="240" w:lineRule="auto"/>
              <w:rPr>
                <w:b w:val="1"/>
                <w:bCs w:val="1"/>
                <w:color w:val="ffffff"/>
                <w:sz w:val="19"/>
                <w:szCs w:val="19"/>
              </w:rPr>
            </w:pPr>
            <w:r w:rsidDel="00000000" w:rsidR="00000000" w:rsidRPr="00000000">
              <w:rPr>
                <w:b w:val="1"/>
                <w:bCs w:val="1"/>
                <w:color w:val="ffffff"/>
                <w:sz w:val="19"/>
                <w:szCs w:val="19"/>
                <w:rtl w:val="0"/>
              </w:rPr>
              <w:t xml:space="preserve">User group</w:t>
            </w:r>
          </w:p>
        </w:tc>
        <w:tc>
          <w:tcPr>
            <w:tcBorders>
              <w:top w:color="000000" w:space="0" w:sz="4" w:val="single"/>
              <w:left w:color="000000" w:space="0" w:sz="0" w:val="nil"/>
              <w:bottom w:color="000000" w:space="0" w:sz="4" w:val="single"/>
              <w:right w:color="000000" w:space="0" w:sz="4" w:val="single"/>
            </w:tcBorders>
            <w:shd w:fill="1f4e78" w:val="clear"/>
            <w:tcMar>
              <w:top w:w="100.0" w:type="dxa"/>
              <w:left w:w="100.0" w:type="dxa"/>
              <w:bottom w:w="100.0" w:type="dxa"/>
              <w:right w:w="100.0" w:type="dxa"/>
            </w:tcMar>
            <w:vAlign w:val="top"/>
          </w:tcPr>
          <w:p w:rsidR="00000000" w:rsidDel="00000000" w:rsidP="00000000" w:rsidRDefault="00000000" w:rsidRPr="00000000" w14:paraId="00000017">
            <w:pPr>
              <w:spacing w:after="40" w:before="240" w:lineRule="auto"/>
              <w:rPr>
                <w:b w:val="1"/>
                <w:bCs w:val="1"/>
                <w:color w:val="ffffff"/>
                <w:sz w:val="19"/>
                <w:szCs w:val="19"/>
              </w:rPr>
            </w:pPr>
            <w:r w:rsidDel="00000000" w:rsidR="00000000" w:rsidRPr="00000000">
              <w:rPr>
                <w:b w:val="1"/>
                <w:bCs w:val="1"/>
                <w:color w:val="ffffff"/>
                <w:sz w:val="19"/>
                <w:szCs w:val="19"/>
                <w:rtl w:val="0"/>
              </w:rPr>
              <w:t xml:space="preserve">What they do</w:t>
            </w:r>
          </w:p>
        </w:tc>
        <w:tc>
          <w:tcPr>
            <w:tcBorders>
              <w:top w:color="000000" w:space="0" w:sz="4" w:val="single"/>
              <w:left w:color="000000" w:space="0" w:sz="0" w:val="nil"/>
              <w:bottom w:color="000000" w:space="0" w:sz="4" w:val="single"/>
              <w:right w:color="000000" w:space="0" w:sz="4" w:val="single"/>
            </w:tcBorders>
            <w:shd w:fill="1f4e78" w:val="clear"/>
            <w:tcMar>
              <w:top w:w="100.0" w:type="dxa"/>
              <w:left w:w="100.0" w:type="dxa"/>
              <w:bottom w:w="100.0" w:type="dxa"/>
              <w:right w:w="100.0" w:type="dxa"/>
            </w:tcMar>
            <w:vAlign w:val="top"/>
          </w:tcPr>
          <w:p w:rsidR="00000000" w:rsidDel="00000000" w:rsidP="00000000" w:rsidRDefault="00000000" w:rsidRPr="00000000" w14:paraId="00000018">
            <w:pPr>
              <w:spacing w:after="40" w:before="240" w:lineRule="auto"/>
              <w:rPr>
                <w:b w:val="1"/>
                <w:bCs w:val="1"/>
                <w:color w:val="ffffff"/>
                <w:sz w:val="19"/>
                <w:szCs w:val="19"/>
              </w:rPr>
            </w:pPr>
            <w:r w:rsidDel="00000000" w:rsidR="00000000" w:rsidRPr="00000000">
              <w:rPr>
                <w:b w:val="1"/>
                <w:bCs w:val="1"/>
                <w:color w:val="ffffff"/>
                <w:sz w:val="19"/>
                <w:szCs w:val="19"/>
                <w:rtl w:val="0"/>
              </w:rPr>
              <w:t xml:space="preserve">Main needs</w:t>
            </w:r>
          </w:p>
        </w:tc>
        <w:tc>
          <w:tcPr>
            <w:tcBorders>
              <w:top w:color="000000" w:space="0" w:sz="4" w:val="single"/>
              <w:left w:color="000000" w:space="0" w:sz="0" w:val="nil"/>
              <w:bottom w:color="000000" w:space="0" w:sz="4" w:val="single"/>
              <w:right w:color="000000" w:space="0" w:sz="4" w:val="single"/>
            </w:tcBorders>
            <w:shd w:fill="1f4e78" w:val="clear"/>
            <w:tcMar>
              <w:top w:w="100.0" w:type="dxa"/>
              <w:left w:w="100.0" w:type="dxa"/>
              <w:bottom w:w="100.0" w:type="dxa"/>
              <w:right w:w="100.0" w:type="dxa"/>
            </w:tcMar>
            <w:vAlign w:val="top"/>
          </w:tcPr>
          <w:p w:rsidR="00000000" w:rsidDel="00000000" w:rsidP="00000000" w:rsidRDefault="00000000" w:rsidRPr="00000000" w14:paraId="00000019">
            <w:pPr>
              <w:spacing w:after="40" w:before="240" w:lineRule="auto"/>
              <w:rPr>
                <w:b w:val="1"/>
                <w:bCs w:val="1"/>
                <w:color w:val="ffffff"/>
                <w:sz w:val="19"/>
                <w:szCs w:val="19"/>
              </w:rPr>
            </w:pPr>
            <w:r w:rsidDel="00000000" w:rsidR="00000000" w:rsidRPr="00000000">
              <w:rPr>
                <w:b w:val="1"/>
                <w:bCs w:val="1"/>
                <w:color w:val="ffffff"/>
                <w:sz w:val="19"/>
                <w:szCs w:val="19"/>
                <w:rtl w:val="0"/>
              </w:rPr>
              <w:t xml:space="preserve">Design implication</w:t>
            </w:r>
          </w:p>
        </w:tc>
      </w:tr>
      <w:tr>
        <w:trPr>
          <w:cantSplit w:val="0"/>
          <w:trHeight w:val="885" w:hRule="atLeast"/>
          <w:tblHeader w:val="0"/>
        </w:trPr>
        <w:tc>
          <w:tcPr>
            <w:tcBorders>
              <w:top w:color="000000" w:space="0" w:sz="0" w:val="nil"/>
              <w:left w:color="000000" w:space="0" w:sz="4" w:val="single"/>
              <w:bottom w:color="000000" w:space="0" w:sz="4" w:val="single"/>
              <w:right w:color="000000" w:space="0" w:sz="4" w:val="single"/>
            </w:tcBorders>
            <w:shd w:fill="eaf2f8" w:val="clear"/>
            <w:tcMar>
              <w:top w:w="80.0" w:type="dxa"/>
              <w:left w:w="100.0" w:type="dxa"/>
              <w:bottom w:w="80.0" w:type="dxa"/>
              <w:right w:w="100.0" w:type="dxa"/>
            </w:tcMar>
            <w:vAlign w:val="top"/>
          </w:tcPr>
          <w:p w:rsidR="00000000" w:rsidDel="00000000" w:rsidP="00000000" w:rsidRDefault="00000000" w:rsidRPr="00000000" w14:paraId="0000001A">
            <w:pPr>
              <w:spacing w:after="40" w:before="240" w:lineRule="auto"/>
              <w:rPr>
                <w:sz w:val="19"/>
                <w:szCs w:val="19"/>
              </w:rPr>
            </w:pPr>
            <w:r w:rsidDel="00000000" w:rsidR="00000000" w:rsidRPr="00000000">
              <w:rPr>
                <w:sz w:val="19"/>
                <w:szCs w:val="19"/>
                <w:rtl w:val="0"/>
              </w:rPr>
              <w:t xml:space="preserve">Blind children</w:t>
            </w:r>
          </w:p>
        </w:tc>
        <w:tc>
          <w:tcPr>
            <w:tcBorders>
              <w:top w:color="000000" w:space="0" w:sz="0" w:val="nil"/>
              <w:left w:color="000000" w:space="0" w:sz="0" w:val="nil"/>
              <w:bottom w:color="000000" w:space="0" w:sz="4" w:val="single"/>
              <w:right w:color="000000" w:space="0" w:sz="4" w:val="single"/>
            </w:tcBorders>
            <w:shd w:fill="fbfdff" w:val="clear"/>
            <w:tcMar>
              <w:top w:w="80.0" w:type="dxa"/>
              <w:left w:w="100.0" w:type="dxa"/>
              <w:bottom w:w="80.0" w:type="dxa"/>
              <w:right w:w="100.0" w:type="dxa"/>
            </w:tcMar>
            <w:vAlign w:val="top"/>
          </w:tcPr>
          <w:p w:rsidR="00000000" w:rsidDel="00000000" w:rsidP="00000000" w:rsidRDefault="00000000" w:rsidRPr="00000000" w14:paraId="0000001B">
            <w:pPr>
              <w:spacing w:after="40" w:before="240" w:lineRule="auto"/>
              <w:rPr>
                <w:sz w:val="19"/>
                <w:szCs w:val="19"/>
              </w:rPr>
            </w:pPr>
            <w:r w:rsidDel="00000000" w:rsidR="00000000" w:rsidRPr="00000000">
              <w:rPr>
                <w:sz w:val="19"/>
                <w:szCs w:val="19"/>
                <w:rtl w:val="0"/>
              </w:rPr>
              <w:t xml:space="preserve">Track, catch, roll, and re-find the ball</w:t>
            </w:r>
          </w:p>
        </w:tc>
        <w:tc>
          <w:tcPr>
            <w:tcBorders>
              <w:top w:color="000000" w:space="0" w:sz="0" w:val="nil"/>
              <w:left w:color="000000" w:space="0" w:sz="0" w:val="nil"/>
              <w:bottom w:color="000000" w:space="0" w:sz="4" w:val="single"/>
              <w:right w:color="000000" w:space="0" w:sz="4" w:val="single"/>
            </w:tcBorders>
            <w:shd w:fill="fbfdff" w:val="clear"/>
            <w:tcMar>
              <w:top w:w="80.0" w:type="dxa"/>
              <w:left w:w="100.0" w:type="dxa"/>
              <w:bottom w:w="80.0" w:type="dxa"/>
              <w:right w:w="100.0" w:type="dxa"/>
            </w:tcMar>
            <w:vAlign w:val="top"/>
          </w:tcPr>
          <w:p w:rsidR="00000000" w:rsidDel="00000000" w:rsidP="00000000" w:rsidRDefault="00000000" w:rsidRPr="00000000" w14:paraId="0000001C">
            <w:pPr>
              <w:spacing w:after="40" w:before="240" w:lineRule="auto"/>
              <w:rPr>
                <w:sz w:val="19"/>
                <w:szCs w:val="19"/>
              </w:rPr>
            </w:pPr>
            <w:r w:rsidDel="00000000" w:rsidR="00000000" w:rsidRPr="00000000">
              <w:rPr>
                <w:sz w:val="19"/>
                <w:szCs w:val="19"/>
                <w:rtl w:val="0"/>
              </w:rPr>
              <w:t xml:space="preserve">Clear audio, predictable behavior, safe surface, easy learning</w:t>
            </w:r>
          </w:p>
        </w:tc>
        <w:tc>
          <w:tcPr>
            <w:tcBorders>
              <w:top w:color="000000" w:space="0" w:sz="0" w:val="nil"/>
              <w:left w:color="000000" w:space="0" w:sz="0" w:val="nil"/>
              <w:bottom w:color="000000" w:space="0" w:sz="4" w:val="single"/>
              <w:right w:color="000000" w:space="0" w:sz="4" w:val="single"/>
            </w:tcBorders>
            <w:shd w:fill="fbfdff" w:val="clear"/>
            <w:tcMar>
              <w:top w:w="80.0" w:type="dxa"/>
              <w:left w:w="100.0" w:type="dxa"/>
              <w:bottom w:w="80.0" w:type="dxa"/>
              <w:right w:w="100.0" w:type="dxa"/>
            </w:tcMar>
            <w:vAlign w:val="top"/>
          </w:tcPr>
          <w:p w:rsidR="00000000" w:rsidDel="00000000" w:rsidP="00000000" w:rsidRDefault="00000000" w:rsidRPr="00000000" w14:paraId="0000001D">
            <w:pPr>
              <w:spacing w:after="40" w:before="240" w:lineRule="auto"/>
              <w:rPr>
                <w:sz w:val="19"/>
                <w:szCs w:val="19"/>
              </w:rPr>
            </w:pPr>
            <w:r w:rsidDel="00000000" w:rsidR="00000000" w:rsidRPr="00000000">
              <w:rPr>
                <w:sz w:val="19"/>
                <w:szCs w:val="19"/>
                <w:rtl w:val="0"/>
              </w:rPr>
              <w:t xml:space="preserve">Sound and tactile cues matter more than visual cues</w:t>
            </w:r>
          </w:p>
        </w:tc>
      </w:tr>
      <w:tr>
        <w:trPr>
          <w:cantSplit w:val="0"/>
          <w:trHeight w:val="885" w:hRule="atLeast"/>
          <w:tblHeader w:val="0"/>
        </w:trPr>
        <w:tc>
          <w:tcPr>
            <w:tcBorders>
              <w:top w:color="000000" w:space="0" w:sz="0" w:val="nil"/>
              <w:left w:color="000000" w:space="0" w:sz="4" w:val="single"/>
              <w:bottom w:color="000000" w:space="0" w:sz="4" w:val="single"/>
              <w:right w:color="000000" w:space="0" w:sz="4" w:val="single"/>
            </w:tcBorders>
            <w:shd w:fill="eaf2f8" w:val="clear"/>
            <w:tcMar>
              <w:top w:w="80.0" w:type="dxa"/>
              <w:left w:w="100.0" w:type="dxa"/>
              <w:bottom w:w="80.0" w:type="dxa"/>
              <w:right w:w="100.0" w:type="dxa"/>
            </w:tcMar>
            <w:vAlign w:val="top"/>
          </w:tcPr>
          <w:p w:rsidR="00000000" w:rsidDel="00000000" w:rsidP="00000000" w:rsidRDefault="00000000" w:rsidRPr="00000000" w14:paraId="0000001E">
            <w:pPr>
              <w:spacing w:after="40" w:before="240" w:lineRule="auto"/>
              <w:rPr>
                <w:sz w:val="19"/>
                <w:szCs w:val="19"/>
              </w:rPr>
            </w:pPr>
            <w:r w:rsidDel="00000000" w:rsidR="00000000" w:rsidRPr="00000000">
              <w:rPr>
                <w:sz w:val="19"/>
                <w:szCs w:val="19"/>
                <w:rtl w:val="0"/>
              </w:rPr>
              <w:t xml:space="preserve">Low-vision children</w:t>
            </w:r>
          </w:p>
        </w:tc>
        <w:tc>
          <w:tcPr>
            <w:tcBorders>
              <w:top w:color="000000" w:space="0" w:sz="0" w:val="nil"/>
              <w:left w:color="000000" w:space="0" w:sz="0" w:val="nil"/>
              <w:bottom w:color="000000" w:space="0" w:sz="4" w:val="single"/>
              <w:right w:color="000000" w:space="0" w:sz="4" w:val="single"/>
            </w:tcBorders>
            <w:shd w:fill="fbfdff" w:val="clear"/>
            <w:tcMar>
              <w:top w:w="80.0" w:type="dxa"/>
              <w:left w:w="100.0" w:type="dxa"/>
              <w:bottom w:w="80.0" w:type="dxa"/>
              <w:right w:w="100.0" w:type="dxa"/>
            </w:tcMar>
            <w:vAlign w:val="top"/>
          </w:tcPr>
          <w:p w:rsidR="00000000" w:rsidDel="00000000" w:rsidP="00000000" w:rsidRDefault="00000000" w:rsidRPr="00000000" w14:paraId="0000001F">
            <w:pPr>
              <w:spacing w:after="40" w:before="240" w:lineRule="auto"/>
              <w:rPr>
                <w:sz w:val="19"/>
                <w:szCs w:val="19"/>
              </w:rPr>
            </w:pPr>
            <w:r w:rsidDel="00000000" w:rsidR="00000000" w:rsidRPr="00000000">
              <w:rPr>
                <w:sz w:val="19"/>
                <w:szCs w:val="19"/>
                <w:rtl w:val="0"/>
              </w:rPr>
              <w:t xml:space="preserve">Use remaining sight plus sound</w:t>
            </w:r>
          </w:p>
        </w:tc>
        <w:tc>
          <w:tcPr>
            <w:tcBorders>
              <w:top w:color="000000" w:space="0" w:sz="0" w:val="nil"/>
              <w:left w:color="000000" w:space="0" w:sz="0" w:val="nil"/>
              <w:bottom w:color="000000" w:space="0" w:sz="4" w:val="single"/>
              <w:right w:color="000000" w:space="0" w:sz="4" w:val="single"/>
            </w:tcBorders>
            <w:shd w:fill="fbfdff" w:val="clear"/>
            <w:tcMar>
              <w:top w:w="80.0" w:type="dxa"/>
              <w:left w:w="100.0" w:type="dxa"/>
              <w:bottom w:w="80.0" w:type="dxa"/>
              <w:right w:w="100.0" w:type="dxa"/>
            </w:tcMar>
            <w:vAlign w:val="top"/>
          </w:tcPr>
          <w:p w:rsidR="00000000" w:rsidDel="00000000" w:rsidP="00000000" w:rsidRDefault="00000000" w:rsidRPr="00000000" w14:paraId="00000020">
            <w:pPr>
              <w:spacing w:after="40" w:before="240" w:lineRule="auto"/>
              <w:rPr>
                <w:sz w:val="19"/>
                <w:szCs w:val="19"/>
              </w:rPr>
            </w:pPr>
            <w:r w:rsidDel="00000000" w:rsidR="00000000" w:rsidRPr="00000000">
              <w:rPr>
                <w:sz w:val="19"/>
                <w:szCs w:val="19"/>
                <w:rtl w:val="0"/>
              </w:rPr>
              <w:t xml:space="preserve">High contrast options, optional light cue, easy-to-find controls</w:t>
            </w:r>
          </w:p>
        </w:tc>
        <w:tc>
          <w:tcPr>
            <w:tcBorders>
              <w:top w:color="000000" w:space="0" w:sz="0" w:val="nil"/>
              <w:left w:color="000000" w:space="0" w:sz="0" w:val="nil"/>
              <w:bottom w:color="000000" w:space="0" w:sz="4" w:val="single"/>
              <w:right w:color="000000" w:space="0" w:sz="4" w:val="single"/>
            </w:tcBorders>
            <w:shd w:fill="fbfdff" w:val="clear"/>
            <w:tcMar>
              <w:top w:w="80.0" w:type="dxa"/>
              <w:left w:w="100.0" w:type="dxa"/>
              <w:bottom w:w="80.0" w:type="dxa"/>
              <w:right w:w="100.0" w:type="dxa"/>
            </w:tcMar>
            <w:vAlign w:val="top"/>
          </w:tcPr>
          <w:p w:rsidR="00000000" w:rsidDel="00000000" w:rsidP="00000000" w:rsidRDefault="00000000" w:rsidRPr="00000000" w14:paraId="00000021">
            <w:pPr>
              <w:spacing w:after="40" w:before="240" w:lineRule="auto"/>
              <w:rPr>
                <w:sz w:val="19"/>
                <w:szCs w:val="19"/>
              </w:rPr>
            </w:pPr>
            <w:r w:rsidDel="00000000" w:rsidR="00000000" w:rsidRPr="00000000">
              <w:rPr>
                <w:sz w:val="19"/>
                <w:szCs w:val="19"/>
                <w:rtl w:val="0"/>
              </w:rPr>
              <w:t xml:space="preserve">Offer optional light, but never make vision necessary</w:t>
            </w:r>
          </w:p>
        </w:tc>
      </w:tr>
      <w:tr>
        <w:trPr>
          <w:cantSplit w:val="0"/>
          <w:trHeight w:val="885" w:hRule="atLeast"/>
          <w:tblHeader w:val="0"/>
        </w:trPr>
        <w:tc>
          <w:tcPr>
            <w:tcBorders>
              <w:top w:color="000000" w:space="0" w:sz="0" w:val="nil"/>
              <w:left w:color="000000" w:space="0" w:sz="4" w:val="single"/>
              <w:bottom w:color="000000" w:space="0" w:sz="4" w:val="single"/>
              <w:right w:color="000000" w:space="0" w:sz="4" w:val="single"/>
            </w:tcBorders>
            <w:shd w:fill="eaf2f8" w:val="clear"/>
            <w:tcMar>
              <w:top w:w="80.0" w:type="dxa"/>
              <w:left w:w="100.0" w:type="dxa"/>
              <w:bottom w:w="80.0" w:type="dxa"/>
              <w:right w:w="100.0" w:type="dxa"/>
            </w:tcMar>
            <w:vAlign w:val="top"/>
          </w:tcPr>
          <w:p w:rsidR="00000000" w:rsidDel="00000000" w:rsidP="00000000" w:rsidRDefault="00000000" w:rsidRPr="00000000" w14:paraId="00000022">
            <w:pPr>
              <w:spacing w:after="40" w:before="240" w:lineRule="auto"/>
              <w:rPr>
                <w:sz w:val="19"/>
                <w:szCs w:val="19"/>
              </w:rPr>
            </w:pPr>
            <w:r w:rsidDel="00000000" w:rsidR="00000000" w:rsidRPr="00000000">
              <w:rPr>
                <w:sz w:val="19"/>
                <w:szCs w:val="19"/>
                <w:rtl w:val="0"/>
              </w:rPr>
              <w:t xml:space="preserve">Teachers / caregivers</w:t>
            </w:r>
          </w:p>
        </w:tc>
        <w:tc>
          <w:tcPr>
            <w:tcBorders>
              <w:top w:color="000000" w:space="0" w:sz="0" w:val="nil"/>
              <w:left w:color="000000" w:space="0" w:sz="0" w:val="nil"/>
              <w:bottom w:color="000000" w:space="0" w:sz="4" w:val="single"/>
              <w:right w:color="000000" w:space="0" w:sz="4" w:val="single"/>
            </w:tcBorders>
            <w:shd w:fill="fbfdff" w:val="clear"/>
            <w:tcMar>
              <w:top w:w="80.0" w:type="dxa"/>
              <w:left w:w="100.0" w:type="dxa"/>
              <w:bottom w:w="80.0" w:type="dxa"/>
              <w:right w:w="100.0" w:type="dxa"/>
            </w:tcMar>
            <w:vAlign w:val="top"/>
          </w:tcPr>
          <w:p w:rsidR="00000000" w:rsidDel="00000000" w:rsidP="00000000" w:rsidRDefault="00000000" w:rsidRPr="00000000" w14:paraId="00000023">
            <w:pPr>
              <w:spacing w:after="40" w:before="240" w:lineRule="auto"/>
              <w:rPr>
                <w:sz w:val="19"/>
                <w:szCs w:val="19"/>
              </w:rPr>
            </w:pPr>
            <w:r w:rsidDel="00000000" w:rsidR="00000000" w:rsidRPr="00000000">
              <w:rPr>
                <w:sz w:val="19"/>
                <w:szCs w:val="19"/>
                <w:rtl w:val="0"/>
              </w:rPr>
              <w:t xml:space="preserve">Charge, switch modes, set volume, troubleshoot</w:t>
            </w:r>
          </w:p>
        </w:tc>
        <w:tc>
          <w:tcPr>
            <w:tcBorders>
              <w:top w:color="000000" w:space="0" w:sz="0" w:val="nil"/>
              <w:left w:color="000000" w:space="0" w:sz="0" w:val="nil"/>
              <w:bottom w:color="000000" w:space="0" w:sz="4" w:val="single"/>
              <w:right w:color="000000" w:space="0" w:sz="4" w:val="single"/>
            </w:tcBorders>
            <w:shd w:fill="fbfdff" w:val="clear"/>
            <w:tcMar>
              <w:top w:w="80.0" w:type="dxa"/>
              <w:left w:w="100.0" w:type="dxa"/>
              <w:bottom w:w="80.0" w:type="dxa"/>
              <w:right w:w="100.0" w:type="dxa"/>
            </w:tcMar>
            <w:vAlign w:val="top"/>
          </w:tcPr>
          <w:p w:rsidR="00000000" w:rsidDel="00000000" w:rsidP="00000000" w:rsidRDefault="00000000" w:rsidRPr="00000000" w14:paraId="00000024">
            <w:pPr>
              <w:spacing w:after="40" w:before="240" w:lineRule="auto"/>
              <w:rPr>
                <w:sz w:val="19"/>
                <w:szCs w:val="19"/>
              </w:rPr>
            </w:pPr>
            <w:r w:rsidDel="00000000" w:rsidR="00000000" w:rsidRPr="00000000">
              <w:rPr>
                <w:sz w:val="19"/>
                <w:szCs w:val="19"/>
                <w:rtl w:val="0"/>
              </w:rPr>
              <w:t xml:space="preserve">Simple setup, battery info, safe limits, robust controls</w:t>
            </w:r>
          </w:p>
        </w:tc>
        <w:tc>
          <w:tcPr>
            <w:tcBorders>
              <w:top w:color="000000" w:space="0" w:sz="0" w:val="nil"/>
              <w:left w:color="000000" w:space="0" w:sz="0" w:val="nil"/>
              <w:bottom w:color="000000" w:space="0" w:sz="4" w:val="single"/>
              <w:right w:color="000000" w:space="0" w:sz="4" w:val="single"/>
            </w:tcBorders>
            <w:shd w:fill="fbfdff" w:val="clear"/>
            <w:tcMar>
              <w:top w:w="80.0" w:type="dxa"/>
              <w:left w:w="100.0" w:type="dxa"/>
              <w:bottom w:w="80.0" w:type="dxa"/>
              <w:right w:w="100.0" w:type="dxa"/>
            </w:tcMar>
            <w:vAlign w:val="top"/>
          </w:tcPr>
          <w:p w:rsidR="00000000" w:rsidDel="00000000" w:rsidP="00000000" w:rsidRDefault="00000000" w:rsidRPr="00000000" w14:paraId="00000025">
            <w:pPr>
              <w:spacing w:after="40" w:before="240" w:lineRule="auto"/>
              <w:rPr>
                <w:sz w:val="19"/>
                <w:szCs w:val="19"/>
              </w:rPr>
            </w:pPr>
            <w:r w:rsidDel="00000000" w:rsidR="00000000" w:rsidRPr="00000000">
              <w:rPr>
                <w:sz w:val="19"/>
                <w:szCs w:val="19"/>
                <w:rtl w:val="0"/>
              </w:rPr>
              <w:t xml:space="preserve">The setup layer can be richer than the in-play child interface</w:t>
            </w:r>
          </w:p>
        </w:tc>
      </w:tr>
      <w:tr>
        <w:trPr>
          <w:cantSplit w:val="0"/>
          <w:trHeight w:val="885" w:hRule="atLeast"/>
          <w:tblHeader w:val="0"/>
        </w:trPr>
        <w:tc>
          <w:tcPr>
            <w:tcBorders>
              <w:top w:color="000000" w:space="0" w:sz="0" w:val="nil"/>
              <w:left w:color="000000" w:space="0" w:sz="4" w:val="single"/>
              <w:bottom w:color="000000" w:space="0" w:sz="4" w:val="single"/>
              <w:right w:color="000000" w:space="0" w:sz="4" w:val="single"/>
            </w:tcBorders>
            <w:shd w:fill="eaf2f8" w:val="clear"/>
            <w:tcMar>
              <w:top w:w="80.0" w:type="dxa"/>
              <w:left w:w="100.0" w:type="dxa"/>
              <w:bottom w:w="80.0" w:type="dxa"/>
              <w:right w:w="100.0" w:type="dxa"/>
            </w:tcMar>
            <w:vAlign w:val="top"/>
          </w:tcPr>
          <w:p w:rsidR="00000000" w:rsidDel="00000000" w:rsidP="00000000" w:rsidRDefault="00000000" w:rsidRPr="00000000" w14:paraId="00000026">
            <w:pPr>
              <w:spacing w:after="40" w:before="240" w:lineRule="auto"/>
              <w:rPr>
                <w:sz w:val="19"/>
                <w:szCs w:val="19"/>
              </w:rPr>
            </w:pPr>
            <w:r w:rsidDel="00000000" w:rsidR="00000000" w:rsidRPr="00000000">
              <w:rPr>
                <w:sz w:val="19"/>
                <w:szCs w:val="19"/>
                <w:rtl w:val="0"/>
              </w:rPr>
              <w:t xml:space="preserve">Maintenance / project team</w:t>
            </w:r>
          </w:p>
        </w:tc>
        <w:tc>
          <w:tcPr>
            <w:tcBorders>
              <w:top w:color="000000" w:space="0" w:sz="0" w:val="nil"/>
              <w:left w:color="000000" w:space="0" w:sz="0" w:val="nil"/>
              <w:bottom w:color="000000" w:space="0" w:sz="4" w:val="single"/>
              <w:right w:color="000000" w:space="0" w:sz="4" w:val="single"/>
            </w:tcBorders>
            <w:shd w:fill="fbfdff" w:val="clear"/>
            <w:tcMar>
              <w:top w:w="80.0" w:type="dxa"/>
              <w:left w:w="100.0" w:type="dxa"/>
              <w:bottom w:w="80.0" w:type="dxa"/>
              <w:right w:w="100.0" w:type="dxa"/>
            </w:tcMar>
            <w:vAlign w:val="top"/>
          </w:tcPr>
          <w:p w:rsidR="00000000" w:rsidDel="00000000" w:rsidP="00000000" w:rsidRDefault="00000000" w:rsidRPr="00000000" w14:paraId="00000027">
            <w:pPr>
              <w:spacing w:after="40" w:before="240" w:lineRule="auto"/>
              <w:rPr>
                <w:sz w:val="19"/>
                <w:szCs w:val="19"/>
              </w:rPr>
            </w:pPr>
            <w:r w:rsidDel="00000000" w:rsidR="00000000" w:rsidRPr="00000000">
              <w:rPr>
                <w:sz w:val="19"/>
                <w:szCs w:val="19"/>
                <w:rtl w:val="0"/>
              </w:rPr>
              <w:t xml:space="preserve">Repair, update, test, document</w:t>
            </w:r>
          </w:p>
        </w:tc>
        <w:tc>
          <w:tcPr>
            <w:tcBorders>
              <w:top w:color="000000" w:space="0" w:sz="0" w:val="nil"/>
              <w:left w:color="000000" w:space="0" w:sz="0" w:val="nil"/>
              <w:bottom w:color="000000" w:space="0" w:sz="4" w:val="single"/>
              <w:right w:color="000000" w:space="0" w:sz="4" w:val="single"/>
            </w:tcBorders>
            <w:shd w:fill="fbfdff" w:val="clear"/>
            <w:tcMar>
              <w:top w:w="80.0" w:type="dxa"/>
              <w:left w:w="100.0" w:type="dxa"/>
              <w:bottom w:w="80.0" w:type="dxa"/>
              <w:right w:w="100.0" w:type="dxa"/>
            </w:tcMar>
            <w:vAlign w:val="top"/>
          </w:tcPr>
          <w:p w:rsidR="00000000" w:rsidDel="00000000" w:rsidP="00000000" w:rsidRDefault="00000000" w:rsidRPr="00000000" w14:paraId="00000028">
            <w:pPr>
              <w:spacing w:after="40" w:before="240" w:lineRule="auto"/>
              <w:rPr>
                <w:sz w:val="19"/>
                <w:szCs w:val="19"/>
              </w:rPr>
            </w:pPr>
            <w:r w:rsidDel="00000000" w:rsidR="00000000" w:rsidRPr="00000000">
              <w:rPr>
                <w:sz w:val="19"/>
                <w:szCs w:val="19"/>
                <w:rtl w:val="0"/>
              </w:rPr>
              <w:t xml:space="preserve">Modular electronics, service access, stable wiring</w:t>
            </w:r>
          </w:p>
        </w:tc>
        <w:tc>
          <w:tcPr>
            <w:tcBorders>
              <w:top w:color="000000" w:space="0" w:sz="0" w:val="nil"/>
              <w:left w:color="000000" w:space="0" w:sz="0" w:val="nil"/>
              <w:bottom w:color="000000" w:space="0" w:sz="4" w:val="single"/>
              <w:right w:color="000000" w:space="0" w:sz="4" w:val="single"/>
            </w:tcBorders>
            <w:shd w:fill="fbfdff" w:val="clear"/>
            <w:tcMar>
              <w:top w:w="80.0" w:type="dxa"/>
              <w:left w:w="100.0" w:type="dxa"/>
              <w:bottom w:w="80.0" w:type="dxa"/>
              <w:right w:w="100.0" w:type="dxa"/>
            </w:tcMar>
            <w:vAlign w:val="top"/>
          </w:tcPr>
          <w:p w:rsidR="00000000" w:rsidDel="00000000" w:rsidP="00000000" w:rsidRDefault="00000000" w:rsidRPr="00000000" w14:paraId="00000029">
            <w:pPr>
              <w:spacing w:after="40" w:before="240" w:lineRule="auto"/>
              <w:rPr>
                <w:sz w:val="19"/>
                <w:szCs w:val="19"/>
              </w:rPr>
            </w:pPr>
            <w:r w:rsidDel="00000000" w:rsidR="00000000" w:rsidRPr="00000000">
              <w:rPr>
                <w:sz w:val="19"/>
                <w:szCs w:val="19"/>
                <w:rtl w:val="0"/>
              </w:rPr>
              <w:t xml:space="preserve">The inside must be organized, labeled, and shock resistant</w:t>
            </w:r>
          </w:p>
        </w:tc>
      </w:tr>
    </w:tbl>
    <w:p w:rsidR="00000000" w:rsidDel="00000000" w:rsidP="00000000" w:rsidRDefault="00000000" w:rsidRPr="00000000" w14:paraId="0000002A">
      <w:pPr>
        <w:spacing w:after="240" w:before="240" w:lineRule="auto"/>
        <w:rPr/>
      </w:pPr>
      <w:r w:rsidDel="00000000" w:rsidR="00000000" w:rsidRPr="00000000">
        <w:rPr>
          <w:rtl w:val="0"/>
        </w:rPr>
        <w:t xml:space="preserve"> </w:t>
      </w:r>
    </w:p>
    <w:p w:rsidR="00000000" w:rsidDel="00000000" w:rsidP="00000000" w:rsidRDefault="00000000" w:rsidRPr="00000000" w14:paraId="0000002B">
      <w:pPr>
        <w:pStyle w:val="Heading1"/>
        <w:keepNext w:val="0"/>
        <w:keepLines w:val="0"/>
        <w:spacing w:before="480" w:lineRule="auto"/>
        <w:rPr>
          <w:b w:val="1"/>
          <w:bCs w:val="1"/>
          <w:sz w:val="46"/>
          <w:szCs w:val="46"/>
        </w:rPr>
      </w:pPr>
      <w:bookmarkStart w:colFirst="0" w:colLast="0" w:name="_gomp3g6zue1f" w:id="4"/>
      <w:bookmarkEnd w:id="4"/>
      <w:r w:rsidDel="00000000" w:rsidR="00000000" w:rsidRPr="00000000">
        <w:rPr>
          <w:b w:val="1"/>
          <w:bCs w:val="1"/>
          <w:sz w:val="46"/>
          <w:szCs w:val="46"/>
          <w:rtl w:val="0"/>
        </w:rPr>
        <w:t xml:space="preserve">2. Why is this a relevant problem or question?</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It matters for accessibility, safety, and actual play value. </w:t>
      </w:r>
      <w:r w:rsidDel="00000000" w:rsidR="00000000" w:rsidRPr="00000000">
        <w:rPr>
          <w:rtl w:val="0"/>
        </w:rPr>
        <w:t xml:space="preserve">Guidance from Koninklijke Visio explains that blind children compensate for missing visual information by relying more on other senses, especially touch and hearing. This aligns with accessibility principles from the World Wide Web Consortium, which emphasize that non-visual feedback such as sound and touch must be clear, consistent, and predictable.</w:t>
      </w:r>
    </w:p>
    <w:p w:rsidR="00000000" w:rsidDel="00000000" w:rsidP="00000000" w:rsidRDefault="00000000" w:rsidRPr="00000000" w14:paraId="0000002D">
      <w:pPr>
        <w:spacing w:after="240" w:before="240" w:lineRule="auto"/>
        <w:rPr/>
      </w:pPr>
      <w:r w:rsidDel="00000000" w:rsidR="00000000" w:rsidRPr="00000000">
        <w:rPr>
          <w:rtl w:val="0"/>
        </w:rPr>
        <w:t xml:space="preserve">In addition, sports like Goalball show that sound is essential for tracking movement and position. Research on auditory interaction also shows that too many or inconsistent sounds increase cognitive load and reduce usability.If the sound is unclear, too annoying, or inconsistent, the ball stops being a helpful play object.</w:t>
      </w:r>
    </w:p>
    <w:p w:rsidR="00000000" w:rsidDel="00000000" w:rsidP="00000000" w:rsidRDefault="00000000" w:rsidRPr="00000000" w14:paraId="0000002E">
      <w:pPr>
        <w:spacing w:after="40" w:lineRule="auto"/>
        <w:ind w:left="28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the internal core is fragile or badly mounted, reliability drops during collisions and rough play.</w:t>
      </w:r>
    </w:p>
    <w:p w:rsidR="00000000" w:rsidDel="00000000" w:rsidP="00000000" w:rsidRDefault="00000000" w:rsidRPr="00000000" w14:paraId="0000002F">
      <w:pPr>
        <w:spacing w:after="40" w:lineRule="auto"/>
        <w:ind w:left="28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setup depends only on a phone app, adults may manage it, but children lose direct, immediate control.</w:t>
      </w:r>
    </w:p>
    <w:p w:rsidR="00000000" w:rsidDel="00000000" w:rsidP="00000000" w:rsidRDefault="00000000" w:rsidRPr="00000000" w14:paraId="00000030">
      <w:pPr>
        <w:spacing w:after="40" w:lineRule="auto"/>
        <w:ind w:left="28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validation only checks whether the electronics work, the team may miss the real usability question: can children actually use it comfortably and confidently?</w:t>
      </w:r>
    </w:p>
    <w:p w:rsidR="00000000" w:rsidDel="00000000" w:rsidP="00000000" w:rsidRDefault="00000000" w:rsidRPr="00000000" w14:paraId="00000031">
      <w:pPr>
        <w:pStyle w:val="Heading1"/>
        <w:keepNext w:val="0"/>
        <w:keepLines w:val="0"/>
        <w:spacing w:before="480" w:lineRule="auto"/>
        <w:rPr>
          <w:b w:val="1"/>
          <w:bCs w:val="1"/>
          <w:sz w:val="46"/>
          <w:szCs w:val="46"/>
        </w:rPr>
      </w:pPr>
      <w:bookmarkStart w:colFirst="0" w:colLast="0" w:name="_wj291wvmakws" w:id="5"/>
      <w:bookmarkEnd w:id="5"/>
      <w:r w:rsidDel="00000000" w:rsidR="00000000" w:rsidRPr="00000000">
        <w:rPr>
          <w:b w:val="1"/>
          <w:bCs w:val="1"/>
          <w:sz w:val="46"/>
          <w:szCs w:val="46"/>
          <w:rtl w:val="0"/>
        </w:rPr>
        <w:t xml:space="preserve">3. How are you going to solve this?</w:t>
      </w:r>
    </w:p>
    <w:p w:rsidR="00000000" w:rsidDel="00000000" w:rsidP="00000000" w:rsidRDefault="00000000" w:rsidRPr="00000000" w14:paraId="00000032">
      <w:pPr>
        <w:spacing w:after="120" w:before="240" w:lineRule="auto"/>
        <w:rPr/>
      </w:pPr>
      <w:r w:rsidDel="00000000" w:rsidR="00000000" w:rsidRPr="00000000">
        <w:rPr>
          <w:rtl w:val="0"/>
        </w:rPr>
        <w:t xml:space="preserve">The best route is not one single feature. It is a combined redesign of hardware, interaction, and validation.</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6adll92qy7vd" w:id="6"/>
      <w:bookmarkEnd w:id="6"/>
      <w:r w:rsidDel="00000000" w:rsidR="00000000" w:rsidRPr="00000000">
        <w:rPr>
          <w:b w:val="1"/>
          <w:bCs w:val="1"/>
          <w:color w:val="000000"/>
          <w:sz w:val="26"/>
          <w:szCs w:val="26"/>
          <w:rtl w:val="0"/>
        </w:rPr>
        <w:t xml:space="preserve">Interaction principles for visually impaired users (research-based)</w:t>
      </w:r>
    </w:p>
    <w:p w:rsidR="00000000" w:rsidDel="00000000" w:rsidP="00000000" w:rsidRDefault="00000000" w:rsidRPr="00000000" w14:paraId="00000034">
      <w:pPr>
        <w:spacing w:after="240" w:before="240" w:lineRule="auto"/>
        <w:rPr>
          <w:sz w:val="21"/>
          <w:szCs w:val="21"/>
        </w:rPr>
      </w:pPr>
      <w:r w:rsidDel="00000000" w:rsidR="00000000" w:rsidRPr="00000000">
        <w:rPr>
          <w:sz w:val="21"/>
          <w:szCs w:val="21"/>
          <w:rtl w:val="0"/>
        </w:rPr>
        <w:t xml:space="preserve">Research on accessibility and assistive technology shows consistent interaction patterns for visually impaired users:</w:t>
      </w:r>
    </w:p>
    <w:p w:rsidR="00000000" w:rsidDel="00000000" w:rsidP="00000000" w:rsidRDefault="00000000" w:rsidRPr="00000000" w14:paraId="00000035">
      <w:pPr>
        <w:spacing w:after="240" w:before="240" w:lineRule="auto"/>
        <w:rPr>
          <w:sz w:val="21"/>
          <w:szCs w:val="21"/>
        </w:rPr>
      </w:pPr>
      <w:r w:rsidDel="00000000" w:rsidR="00000000" w:rsidRPr="00000000">
        <w:rPr>
          <w:sz w:val="21"/>
          <w:szCs w:val="21"/>
          <w:rtl w:val="0"/>
        </w:rPr>
        <w:t xml:space="preserve">• </w:t>
      </w:r>
      <w:r w:rsidDel="00000000" w:rsidR="00000000" w:rsidRPr="00000000">
        <w:rPr>
          <w:b w:val="1"/>
          <w:bCs w:val="1"/>
          <w:sz w:val="21"/>
          <w:szCs w:val="21"/>
          <w:rtl w:val="0"/>
        </w:rPr>
        <w:t xml:space="preserve">Sequential interaction instead of visual navigation</w:t>
        <w:br w:type="textWrapping"/>
      </w:r>
      <w:r w:rsidDel="00000000" w:rsidR="00000000" w:rsidRPr="00000000">
        <w:rPr>
          <w:rFonts w:ascii="Arial Unicode MS" w:cs="Arial Unicode MS" w:eastAsia="Arial Unicode MS" w:hAnsi="Arial Unicode MS"/>
          <w:sz w:val="21"/>
          <w:szCs w:val="21"/>
          <w:rtl w:val="0"/>
        </w:rPr>
        <w:t xml:space="preserve"> Screen readers such as VoiceOver guide users step-by-step instead of visually scanning interfaces.</w:t>
        <w:br w:type="textWrapping"/>
        <w:t xml:space="preserve"> → The ball should follow a clear structure: action → sound → confirmation</w:t>
      </w:r>
    </w:p>
    <w:p w:rsidR="00000000" w:rsidDel="00000000" w:rsidP="00000000" w:rsidRDefault="00000000" w:rsidRPr="00000000" w14:paraId="00000036">
      <w:pPr>
        <w:spacing w:after="240" w:before="240" w:lineRule="auto"/>
        <w:rPr>
          <w:sz w:val="21"/>
          <w:szCs w:val="21"/>
        </w:rPr>
      </w:pPr>
      <w:r w:rsidDel="00000000" w:rsidR="00000000" w:rsidRPr="00000000">
        <w:rPr>
          <w:sz w:val="21"/>
          <w:szCs w:val="21"/>
          <w:rtl w:val="0"/>
        </w:rPr>
        <w:t xml:space="preserve">• </w:t>
      </w:r>
      <w:r w:rsidDel="00000000" w:rsidR="00000000" w:rsidRPr="00000000">
        <w:rPr>
          <w:b w:val="1"/>
          <w:bCs w:val="1"/>
          <w:sz w:val="21"/>
          <w:szCs w:val="21"/>
          <w:rtl w:val="0"/>
        </w:rPr>
        <w:t xml:space="preserve">Immediate feedback is essential</w:t>
        <w:br w:type="textWrapping"/>
      </w:r>
      <w:r w:rsidDel="00000000" w:rsidR="00000000" w:rsidRPr="00000000">
        <w:rPr>
          <w:rFonts w:ascii="Arial Unicode MS" w:cs="Arial Unicode MS" w:eastAsia="Arial Unicode MS" w:hAnsi="Arial Unicode MS"/>
          <w:sz w:val="21"/>
          <w:szCs w:val="21"/>
          <w:rtl w:val="0"/>
        </w:rPr>
        <w:t xml:space="preserve"> Accessibility research and real-world systems show that users rely on instant feedback to confirm actions</w:t>
        <w:br w:type="textWrapping"/>
        <w:t xml:space="preserve"> → The ball must respond immediately to movement or button input</w:t>
      </w:r>
    </w:p>
    <w:p w:rsidR="00000000" w:rsidDel="00000000" w:rsidP="00000000" w:rsidRDefault="00000000" w:rsidRPr="00000000" w14:paraId="00000037">
      <w:pPr>
        <w:spacing w:after="240" w:before="240" w:lineRule="auto"/>
        <w:rPr>
          <w:sz w:val="21"/>
          <w:szCs w:val="21"/>
        </w:rPr>
      </w:pPr>
      <w:r w:rsidDel="00000000" w:rsidR="00000000" w:rsidRPr="00000000">
        <w:rPr>
          <w:sz w:val="21"/>
          <w:szCs w:val="21"/>
          <w:rtl w:val="0"/>
        </w:rPr>
        <w:t xml:space="preserve">• </w:t>
      </w:r>
      <w:r w:rsidDel="00000000" w:rsidR="00000000" w:rsidRPr="00000000">
        <w:rPr>
          <w:b w:val="1"/>
          <w:bCs w:val="1"/>
          <w:sz w:val="21"/>
          <w:szCs w:val="21"/>
          <w:rtl w:val="0"/>
        </w:rPr>
        <w:t xml:space="preserve">Limit the number of sounds</w:t>
        <w:br w:type="textWrapping"/>
      </w:r>
      <w:r w:rsidDel="00000000" w:rsidR="00000000" w:rsidRPr="00000000">
        <w:rPr>
          <w:rFonts w:ascii="Arial Unicode MS" w:cs="Arial Unicode MS" w:eastAsia="Arial Unicode MS" w:hAnsi="Arial Unicode MS"/>
          <w:sz w:val="21"/>
          <w:szCs w:val="21"/>
          <w:rtl w:val="0"/>
        </w:rPr>
        <w:t xml:space="preserve"> Studies on auditory interfaces show that too many sound variations create confusion</w:t>
        <w:br w:type="textWrapping"/>
        <w:t xml:space="preserve"> → Use a small set of consistent, recognizable sounds</w:t>
      </w:r>
    </w:p>
    <w:p w:rsidR="00000000" w:rsidDel="00000000" w:rsidP="00000000" w:rsidRDefault="00000000" w:rsidRPr="00000000" w14:paraId="00000038">
      <w:pPr>
        <w:spacing w:after="240" w:before="240" w:lineRule="auto"/>
        <w:rPr>
          <w:sz w:val="21"/>
          <w:szCs w:val="21"/>
        </w:rPr>
      </w:pPr>
      <w:r w:rsidDel="00000000" w:rsidR="00000000" w:rsidRPr="00000000">
        <w:rPr>
          <w:sz w:val="21"/>
          <w:szCs w:val="21"/>
          <w:rtl w:val="0"/>
        </w:rPr>
        <w:t xml:space="preserve">• </w:t>
      </w:r>
      <w:r w:rsidDel="00000000" w:rsidR="00000000" w:rsidRPr="00000000">
        <w:rPr>
          <w:b w:val="1"/>
          <w:bCs w:val="1"/>
          <w:sz w:val="21"/>
          <w:szCs w:val="21"/>
          <w:rtl w:val="0"/>
        </w:rPr>
        <w:t xml:space="preserve">Consistency builds trust</w:t>
        <w:br w:type="textWrapping"/>
      </w:r>
      <w:r w:rsidDel="00000000" w:rsidR="00000000" w:rsidRPr="00000000">
        <w:rPr>
          <w:rFonts w:ascii="Arial Unicode MS" w:cs="Arial Unicode MS" w:eastAsia="Arial Unicode MS" w:hAnsi="Arial Unicode MS"/>
          <w:sz w:val="21"/>
          <w:szCs w:val="21"/>
          <w:rtl w:val="0"/>
        </w:rPr>
        <w:t xml:space="preserve"> Accessibility guidelines emphasize predictable behavior</w:t>
        <w:br w:type="textWrapping"/>
        <w:t xml:space="preserve"> → The same action must always produce the same sound</w:t>
      </w:r>
    </w:p>
    <w:p w:rsidR="00000000" w:rsidDel="00000000" w:rsidP="00000000" w:rsidRDefault="00000000" w:rsidRPr="00000000" w14:paraId="00000039">
      <w:pPr>
        <w:spacing w:after="240" w:before="240" w:lineRule="auto"/>
        <w:rPr>
          <w:sz w:val="21"/>
          <w:szCs w:val="21"/>
        </w:rPr>
      </w:pPr>
      <w:r w:rsidDel="00000000" w:rsidR="00000000" w:rsidRPr="00000000">
        <w:rPr>
          <w:sz w:val="21"/>
          <w:szCs w:val="21"/>
          <w:rtl w:val="0"/>
        </w:rPr>
        <w:t xml:space="preserve">• </w:t>
      </w:r>
      <w:r w:rsidDel="00000000" w:rsidR="00000000" w:rsidRPr="00000000">
        <w:rPr>
          <w:b w:val="1"/>
          <w:bCs w:val="1"/>
          <w:sz w:val="21"/>
          <w:szCs w:val="21"/>
          <w:rtl w:val="0"/>
        </w:rPr>
        <w:t xml:space="preserve">Simplicity reduces cognitive load</w:t>
        <w:br w:type="textWrapping"/>
      </w:r>
      <w:r w:rsidDel="00000000" w:rsidR="00000000" w:rsidRPr="00000000">
        <w:rPr>
          <w:rFonts w:ascii="Arial Unicode MS" w:cs="Arial Unicode MS" w:eastAsia="Arial Unicode MS" w:hAnsi="Arial Unicode MS"/>
          <w:sz w:val="21"/>
          <w:szCs w:val="21"/>
          <w:rtl w:val="0"/>
        </w:rPr>
        <w:t xml:space="preserve"> Research shows that visually impaired users rely more on memory</w:t>
        <w:br w:type="textWrapping"/>
        <w:t xml:space="preserve"> → Keep interactions simple and avoid unnecessary features</w:t>
      </w:r>
    </w:p>
    <w:p w:rsidR="00000000" w:rsidDel="00000000" w:rsidP="00000000" w:rsidRDefault="00000000" w:rsidRPr="00000000" w14:paraId="0000003A">
      <w:pPr>
        <w:spacing w:after="240" w:before="240" w:lineRule="auto"/>
        <w:rPr>
          <w:sz w:val="21"/>
          <w:szCs w:val="21"/>
        </w:rPr>
      </w:pPr>
      <w:r w:rsidDel="00000000" w:rsidR="00000000" w:rsidRPr="00000000">
        <w:rPr>
          <w:sz w:val="21"/>
          <w:szCs w:val="21"/>
          <w:rtl w:val="0"/>
        </w:rPr>
        <w:t xml:space="preserve">• </w:t>
      </w:r>
      <w:r w:rsidDel="00000000" w:rsidR="00000000" w:rsidRPr="00000000">
        <w:rPr>
          <w:b w:val="1"/>
          <w:bCs w:val="1"/>
          <w:sz w:val="21"/>
          <w:szCs w:val="21"/>
          <w:rtl w:val="0"/>
        </w:rPr>
        <w:t xml:space="preserve">Multimodal feedback improves usability</w:t>
        <w:br w:type="textWrapping"/>
      </w:r>
      <w:r w:rsidDel="00000000" w:rsidR="00000000" w:rsidRPr="00000000">
        <w:rPr>
          <w:rFonts w:ascii="Arial Unicode MS" w:cs="Arial Unicode MS" w:eastAsia="Arial Unicode MS" w:hAnsi="Arial Unicode MS"/>
          <w:sz w:val="21"/>
          <w:szCs w:val="21"/>
          <w:rtl w:val="0"/>
        </w:rPr>
        <w:t xml:space="preserve"> Studies comparing tactile and auditory guidance show that combining feedback channels improves performance</w:t>
        <w:br w:type="textWrapping"/>
        <w:t xml:space="preserve"> → Consider adding vibration or tactile feedback in future versions</w:t>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ll614cmw04cv" w:id="7"/>
      <w:bookmarkEnd w:id="7"/>
      <w:r w:rsidDel="00000000" w:rsidR="00000000" w:rsidRPr="00000000">
        <w:rPr>
          <w:b w:val="1"/>
          <w:bCs w:val="1"/>
          <w:sz w:val="34"/>
          <w:szCs w:val="34"/>
          <w:rtl w:val="0"/>
        </w:rPr>
        <w:t xml:space="preserve">Touch</w:t>
      </w:r>
      <w:r w:rsidDel="00000000" w:rsidR="00000000" w:rsidRPr="00000000">
        <w:rPr>
          <w:b w:val="1"/>
          <w:bCs w:val="1"/>
          <w:sz w:val="34"/>
          <w:szCs w:val="34"/>
          <w:rtl w:val="0"/>
        </w:rPr>
        <w:t xml:space="preserve"> points</w:t>
      </w:r>
    </w:p>
    <w:tbl>
      <w:tblPr>
        <w:tblStyle w:val="Table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2910"/>
        <w:gridCol w:w="3420"/>
        <w:tblGridChange w:id="0">
          <w:tblGrid>
            <w:gridCol w:w="2535"/>
            <w:gridCol w:w="2910"/>
            <w:gridCol w:w="3420"/>
          </w:tblGrid>
        </w:tblGridChange>
      </w:tblGrid>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shd w:fill="1f4e78" w:val="clear"/>
            <w:tcMar>
              <w:top w:w="0.0" w:type="dxa"/>
              <w:left w:w="100.0" w:type="dxa"/>
              <w:bottom w:w="0.0" w:type="dxa"/>
              <w:right w:w="100.0" w:type="dxa"/>
            </w:tcMar>
            <w:vAlign w:val="top"/>
          </w:tcPr>
          <w:p w:rsidR="00000000" w:rsidDel="00000000" w:rsidP="00000000" w:rsidRDefault="00000000" w:rsidRPr="00000000" w14:paraId="0000003C">
            <w:pPr>
              <w:spacing w:after="40" w:before="240" w:lineRule="auto"/>
              <w:jc w:val="center"/>
              <w:rPr>
                <w:b w:val="1"/>
                <w:bCs w:val="1"/>
                <w:color w:val="ffffff"/>
                <w:sz w:val="19"/>
                <w:szCs w:val="19"/>
              </w:rPr>
            </w:pPr>
            <w:r w:rsidDel="00000000" w:rsidR="00000000" w:rsidRPr="00000000">
              <w:rPr>
                <w:b w:val="1"/>
                <w:bCs w:val="1"/>
                <w:color w:val="ffffff"/>
                <w:sz w:val="19"/>
                <w:szCs w:val="19"/>
                <w:rtl w:val="0"/>
              </w:rPr>
              <w:t xml:space="preserve">Touch point</w:t>
            </w:r>
          </w:p>
        </w:tc>
        <w:tc>
          <w:tcPr>
            <w:tcBorders>
              <w:top w:color="000000" w:space="0" w:sz="4" w:val="single"/>
              <w:left w:color="000000" w:space="0" w:sz="0" w:val="nil"/>
              <w:bottom w:color="000000" w:space="0" w:sz="4" w:val="single"/>
              <w:right w:color="000000" w:space="0" w:sz="4" w:val="single"/>
            </w:tcBorders>
            <w:shd w:fill="1f4e78" w:val="clear"/>
            <w:tcMar>
              <w:top w:w="0.0" w:type="dxa"/>
              <w:left w:w="100.0" w:type="dxa"/>
              <w:bottom w:w="0.0" w:type="dxa"/>
              <w:right w:w="100.0" w:type="dxa"/>
            </w:tcMar>
            <w:vAlign w:val="top"/>
          </w:tcPr>
          <w:p w:rsidR="00000000" w:rsidDel="00000000" w:rsidP="00000000" w:rsidRDefault="00000000" w:rsidRPr="00000000" w14:paraId="0000003D">
            <w:pPr>
              <w:spacing w:after="40" w:before="240" w:lineRule="auto"/>
              <w:jc w:val="center"/>
              <w:rPr>
                <w:b w:val="1"/>
                <w:bCs w:val="1"/>
                <w:color w:val="ffffff"/>
                <w:sz w:val="19"/>
                <w:szCs w:val="19"/>
              </w:rPr>
            </w:pPr>
            <w:r w:rsidDel="00000000" w:rsidR="00000000" w:rsidRPr="00000000">
              <w:rPr>
                <w:b w:val="1"/>
                <w:bCs w:val="1"/>
                <w:color w:val="ffffff"/>
                <w:sz w:val="19"/>
                <w:szCs w:val="19"/>
                <w:rtl w:val="0"/>
              </w:rPr>
              <w:t xml:space="preserve">Current issue</w:t>
            </w:r>
          </w:p>
        </w:tc>
        <w:tc>
          <w:tcPr>
            <w:tcBorders>
              <w:top w:color="000000" w:space="0" w:sz="4" w:val="single"/>
              <w:left w:color="000000" w:space="0" w:sz="0" w:val="nil"/>
              <w:bottom w:color="000000" w:space="0" w:sz="4" w:val="single"/>
              <w:right w:color="000000" w:space="0" w:sz="4" w:val="single"/>
            </w:tcBorders>
            <w:shd w:fill="1f4e78" w:val="clear"/>
            <w:tcMar>
              <w:top w:w="0.0" w:type="dxa"/>
              <w:left w:w="100.0" w:type="dxa"/>
              <w:bottom w:w="0.0" w:type="dxa"/>
              <w:right w:w="100.0" w:type="dxa"/>
            </w:tcMar>
            <w:vAlign w:val="top"/>
          </w:tcPr>
          <w:p w:rsidR="00000000" w:rsidDel="00000000" w:rsidP="00000000" w:rsidRDefault="00000000" w:rsidRPr="00000000" w14:paraId="0000003E">
            <w:pPr>
              <w:spacing w:after="40" w:before="240" w:lineRule="auto"/>
              <w:jc w:val="center"/>
              <w:rPr>
                <w:b w:val="1"/>
                <w:bCs w:val="1"/>
                <w:color w:val="ffffff"/>
                <w:sz w:val="19"/>
                <w:szCs w:val="19"/>
              </w:rPr>
            </w:pPr>
            <w:r w:rsidDel="00000000" w:rsidR="00000000" w:rsidRPr="00000000">
              <w:rPr>
                <w:b w:val="1"/>
                <w:bCs w:val="1"/>
                <w:color w:val="ffffff"/>
                <w:sz w:val="19"/>
                <w:szCs w:val="19"/>
                <w:rtl w:val="0"/>
              </w:rPr>
              <w:t xml:space="preserve">Improvement direction</w:t>
            </w:r>
          </w:p>
        </w:tc>
      </w:tr>
      <w:tr>
        <w:trPr>
          <w:cantSplit w:val="0"/>
          <w:trHeight w:val="660" w:hRule="atLeast"/>
          <w:tblHeader w:val="0"/>
        </w:trPr>
        <w:tc>
          <w:tcPr>
            <w:tcBorders>
              <w:top w:color="000000" w:space="0" w:sz="0" w:val="nil"/>
              <w:left w:color="000000" w:space="0" w:sz="4" w:val="single"/>
              <w:bottom w:color="000000" w:space="0" w:sz="4" w:val="single"/>
              <w:right w:color="000000" w:space="0" w:sz="4" w:val="single"/>
            </w:tcBorders>
            <w:shd w:fill="eaf2f8" w:val="clear"/>
            <w:tcMar>
              <w:top w:w="80.0" w:type="dxa"/>
              <w:left w:w="100.0" w:type="dxa"/>
              <w:bottom w:w="80.0" w:type="dxa"/>
              <w:right w:w="100.0" w:type="dxa"/>
            </w:tcMar>
            <w:vAlign w:val="top"/>
          </w:tcPr>
          <w:p w:rsidR="00000000" w:rsidDel="00000000" w:rsidP="00000000" w:rsidRDefault="00000000" w:rsidRPr="00000000" w14:paraId="0000003F">
            <w:pPr>
              <w:spacing w:after="40" w:before="240" w:lineRule="auto"/>
              <w:rPr>
                <w:sz w:val="19"/>
                <w:szCs w:val="19"/>
              </w:rPr>
            </w:pPr>
            <w:r w:rsidDel="00000000" w:rsidR="00000000" w:rsidRPr="00000000">
              <w:rPr>
                <w:sz w:val="19"/>
                <w:szCs w:val="19"/>
                <w:rtl w:val="0"/>
              </w:rPr>
              <w:t xml:space="preserve">Ball surface</w:t>
            </w:r>
          </w:p>
        </w:tc>
        <w:tc>
          <w:tcPr>
            <w:tcBorders>
              <w:top w:color="000000" w:space="0" w:sz="0" w:val="nil"/>
              <w:left w:color="000000" w:space="0" w:sz="0" w:val="nil"/>
              <w:bottom w:color="000000" w:space="0" w:sz="4" w:val="single"/>
              <w:right w:color="000000" w:space="0" w:sz="4" w:val="single"/>
            </w:tcBorders>
            <w:shd w:fill="f9fbfd" w:val="clear"/>
            <w:tcMar>
              <w:top w:w="80.0" w:type="dxa"/>
              <w:left w:w="100.0" w:type="dxa"/>
              <w:bottom w:w="80.0" w:type="dxa"/>
              <w:right w:w="100.0" w:type="dxa"/>
            </w:tcMar>
            <w:vAlign w:val="top"/>
          </w:tcPr>
          <w:p w:rsidR="00000000" w:rsidDel="00000000" w:rsidP="00000000" w:rsidRDefault="00000000" w:rsidRPr="00000000" w14:paraId="00000040">
            <w:pPr>
              <w:spacing w:after="40" w:before="240" w:lineRule="auto"/>
              <w:rPr>
                <w:sz w:val="19"/>
                <w:szCs w:val="19"/>
              </w:rPr>
            </w:pPr>
            <w:r w:rsidDel="00000000" w:rsidR="00000000" w:rsidRPr="00000000">
              <w:rPr>
                <w:sz w:val="19"/>
                <w:szCs w:val="19"/>
                <w:rtl w:val="0"/>
              </w:rPr>
              <w:t xml:space="preserve">May hide hard areas or seam changes</w:t>
            </w:r>
          </w:p>
        </w:tc>
        <w:tc>
          <w:tcPr>
            <w:tcBorders>
              <w:top w:color="000000" w:space="0" w:sz="0" w:val="nil"/>
              <w:left w:color="000000" w:space="0" w:sz="0" w:val="nil"/>
              <w:bottom w:color="000000" w:space="0" w:sz="4" w:val="single"/>
              <w:right w:color="000000" w:space="0" w:sz="4" w:val="single"/>
            </w:tcBorders>
            <w:shd w:fill="f9fbfd" w:val="clear"/>
            <w:tcMar>
              <w:top w:w="80.0" w:type="dxa"/>
              <w:left w:w="100.0" w:type="dxa"/>
              <w:bottom w:w="80.0" w:type="dxa"/>
              <w:right w:w="100.0" w:type="dxa"/>
            </w:tcMar>
            <w:vAlign w:val="top"/>
          </w:tcPr>
          <w:p w:rsidR="00000000" w:rsidDel="00000000" w:rsidP="00000000" w:rsidRDefault="00000000" w:rsidRPr="00000000" w14:paraId="00000041">
            <w:pPr>
              <w:spacing w:after="40" w:before="240" w:lineRule="auto"/>
              <w:rPr>
                <w:sz w:val="19"/>
                <w:szCs w:val="19"/>
              </w:rPr>
            </w:pPr>
            <w:r w:rsidDel="00000000" w:rsidR="00000000" w:rsidRPr="00000000">
              <w:rPr>
                <w:sz w:val="19"/>
                <w:szCs w:val="19"/>
                <w:rtl w:val="0"/>
              </w:rPr>
              <w:t xml:space="preserve">Keep softness consistent and hide inserts and seams</w:t>
            </w:r>
          </w:p>
        </w:tc>
      </w:tr>
      <w:tr>
        <w:trPr>
          <w:cantSplit w:val="0"/>
          <w:trHeight w:val="660" w:hRule="atLeast"/>
          <w:tblHeader w:val="0"/>
        </w:trPr>
        <w:tc>
          <w:tcPr>
            <w:tcBorders>
              <w:top w:color="000000" w:space="0" w:sz="0" w:val="nil"/>
              <w:left w:color="000000" w:space="0" w:sz="4" w:val="single"/>
              <w:bottom w:color="000000" w:space="0" w:sz="4" w:val="single"/>
              <w:right w:color="000000" w:space="0" w:sz="4" w:val="single"/>
            </w:tcBorders>
            <w:shd w:fill="eaf2f8" w:val="clear"/>
            <w:tcMar>
              <w:top w:w="80.0" w:type="dxa"/>
              <w:left w:w="100.0" w:type="dxa"/>
              <w:bottom w:w="80.0" w:type="dxa"/>
              <w:right w:w="100.0" w:type="dxa"/>
            </w:tcMar>
            <w:vAlign w:val="top"/>
          </w:tcPr>
          <w:p w:rsidR="00000000" w:rsidDel="00000000" w:rsidP="00000000" w:rsidRDefault="00000000" w:rsidRPr="00000000" w14:paraId="00000042">
            <w:pPr>
              <w:spacing w:after="40" w:before="240" w:lineRule="auto"/>
              <w:rPr>
                <w:sz w:val="19"/>
                <w:szCs w:val="19"/>
              </w:rPr>
            </w:pPr>
            <w:r w:rsidDel="00000000" w:rsidR="00000000" w:rsidRPr="00000000">
              <w:rPr>
                <w:sz w:val="19"/>
                <w:szCs w:val="19"/>
                <w:rtl w:val="0"/>
              </w:rPr>
              <w:t xml:space="preserve">Sound output</w:t>
            </w:r>
          </w:p>
        </w:tc>
        <w:tc>
          <w:tcPr>
            <w:tcBorders>
              <w:top w:color="000000" w:space="0" w:sz="0" w:val="nil"/>
              <w:left w:color="000000" w:space="0" w:sz="0" w:val="nil"/>
              <w:bottom w:color="000000" w:space="0" w:sz="4" w:val="single"/>
              <w:right w:color="000000" w:space="0" w:sz="4" w:val="single"/>
            </w:tcBorders>
            <w:shd w:fill="f9fbfd" w:val="clear"/>
            <w:tcMar>
              <w:top w:w="80.0" w:type="dxa"/>
              <w:left w:w="100.0" w:type="dxa"/>
              <w:bottom w:w="80.0" w:type="dxa"/>
              <w:right w:w="100.0" w:type="dxa"/>
            </w:tcMar>
            <w:vAlign w:val="top"/>
          </w:tcPr>
          <w:p w:rsidR="00000000" w:rsidDel="00000000" w:rsidP="00000000" w:rsidRDefault="00000000" w:rsidRPr="00000000" w14:paraId="00000043">
            <w:pPr>
              <w:spacing w:after="40" w:before="240" w:lineRule="auto"/>
              <w:rPr>
                <w:sz w:val="19"/>
                <w:szCs w:val="19"/>
              </w:rPr>
            </w:pPr>
            <w:r w:rsidDel="00000000" w:rsidR="00000000" w:rsidRPr="00000000">
              <w:rPr>
                <w:sz w:val="19"/>
                <w:szCs w:val="19"/>
                <w:rtl w:val="0"/>
              </w:rPr>
              <w:t xml:space="preserve">Can be annoying, uneven, or hard to interpret</w:t>
            </w:r>
          </w:p>
        </w:tc>
        <w:tc>
          <w:tcPr>
            <w:tcBorders>
              <w:top w:color="000000" w:space="0" w:sz="0" w:val="nil"/>
              <w:left w:color="000000" w:space="0" w:sz="0" w:val="nil"/>
              <w:bottom w:color="000000" w:space="0" w:sz="4" w:val="single"/>
              <w:right w:color="000000" w:space="0" w:sz="4" w:val="single"/>
            </w:tcBorders>
            <w:shd w:fill="f9fbfd" w:val="clear"/>
            <w:tcMar>
              <w:top w:w="80.0" w:type="dxa"/>
              <w:left w:w="100.0" w:type="dxa"/>
              <w:bottom w:w="80.0" w:type="dxa"/>
              <w:right w:w="100.0" w:type="dxa"/>
            </w:tcMar>
            <w:vAlign w:val="top"/>
          </w:tcPr>
          <w:p w:rsidR="00000000" w:rsidDel="00000000" w:rsidP="00000000" w:rsidRDefault="00000000" w:rsidRPr="00000000" w14:paraId="00000044">
            <w:pPr>
              <w:spacing w:after="40" w:before="240" w:lineRule="auto"/>
              <w:rPr>
                <w:sz w:val="19"/>
                <w:szCs w:val="19"/>
              </w:rPr>
            </w:pPr>
            <w:r w:rsidDel="00000000" w:rsidR="00000000" w:rsidRPr="00000000">
              <w:rPr>
                <w:sz w:val="19"/>
                <w:szCs w:val="19"/>
                <w:rtl w:val="0"/>
              </w:rPr>
              <w:t xml:space="preserve">Use cleaner samples, better speaker placement, and behavior rules</w:t>
            </w:r>
          </w:p>
        </w:tc>
      </w:tr>
      <w:tr>
        <w:trPr>
          <w:cantSplit w:val="0"/>
          <w:trHeight w:val="660" w:hRule="atLeast"/>
          <w:tblHeader w:val="0"/>
        </w:trPr>
        <w:tc>
          <w:tcPr>
            <w:tcBorders>
              <w:top w:color="000000" w:space="0" w:sz="0" w:val="nil"/>
              <w:left w:color="000000" w:space="0" w:sz="4" w:val="single"/>
              <w:bottom w:color="000000" w:space="0" w:sz="4" w:val="single"/>
              <w:right w:color="000000" w:space="0" w:sz="4" w:val="single"/>
            </w:tcBorders>
            <w:shd w:fill="eaf2f8" w:val="clear"/>
            <w:tcMar>
              <w:top w:w="80.0" w:type="dxa"/>
              <w:left w:w="100.0" w:type="dxa"/>
              <w:bottom w:w="80.0" w:type="dxa"/>
              <w:right w:w="100.0" w:type="dxa"/>
            </w:tcMar>
            <w:vAlign w:val="top"/>
          </w:tcPr>
          <w:p w:rsidR="00000000" w:rsidDel="00000000" w:rsidP="00000000" w:rsidRDefault="00000000" w:rsidRPr="00000000" w14:paraId="00000045">
            <w:pPr>
              <w:spacing w:after="40" w:before="240" w:lineRule="auto"/>
              <w:rPr>
                <w:sz w:val="19"/>
                <w:szCs w:val="19"/>
              </w:rPr>
            </w:pPr>
            <w:r w:rsidDel="00000000" w:rsidR="00000000" w:rsidRPr="00000000">
              <w:rPr>
                <w:sz w:val="19"/>
                <w:szCs w:val="19"/>
                <w:rtl w:val="0"/>
              </w:rPr>
              <w:t xml:space="preserve">On/off control</w:t>
            </w:r>
          </w:p>
        </w:tc>
        <w:tc>
          <w:tcPr>
            <w:tcBorders>
              <w:top w:color="000000" w:space="0" w:sz="0" w:val="nil"/>
              <w:left w:color="000000" w:space="0" w:sz="0" w:val="nil"/>
              <w:bottom w:color="000000" w:space="0" w:sz="4" w:val="single"/>
              <w:right w:color="000000" w:space="0" w:sz="4" w:val="single"/>
            </w:tcBorders>
            <w:shd w:fill="f9fbfd" w:val="clear"/>
            <w:tcMar>
              <w:top w:w="80.0" w:type="dxa"/>
              <w:left w:w="100.0" w:type="dxa"/>
              <w:bottom w:w="80.0" w:type="dxa"/>
              <w:right w:w="100.0" w:type="dxa"/>
            </w:tcMar>
            <w:vAlign w:val="top"/>
          </w:tcPr>
          <w:p w:rsidR="00000000" w:rsidDel="00000000" w:rsidP="00000000" w:rsidRDefault="00000000" w:rsidRPr="00000000" w14:paraId="00000046">
            <w:pPr>
              <w:spacing w:after="40" w:before="240" w:lineRule="auto"/>
              <w:rPr>
                <w:sz w:val="19"/>
                <w:szCs w:val="19"/>
              </w:rPr>
            </w:pPr>
            <w:r w:rsidDel="00000000" w:rsidR="00000000" w:rsidRPr="00000000">
              <w:rPr>
                <w:sz w:val="19"/>
                <w:szCs w:val="19"/>
                <w:rtl w:val="0"/>
              </w:rPr>
              <w:t xml:space="preserve">Could be pressed accidentally</w:t>
            </w:r>
          </w:p>
        </w:tc>
        <w:tc>
          <w:tcPr>
            <w:tcBorders>
              <w:top w:color="000000" w:space="0" w:sz="0" w:val="nil"/>
              <w:left w:color="000000" w:space="0" w:sz="0" w:val="nil"/>
              <w:bottom w:color="000000" w:space="0" w:sz="4" w:val="single"/>
              <w:right w:color="000000" w:space="0" w:sz="4" w:val="single"/>
            </w:tcBorders>
            <w:shd w:fill="f9fbfd" w:val="clear"/>
            <w:tcMar>
              <w:top w:w="80.0" w:type="dxa"/>
              <w:left w:w="100.0" w:type="dxa"/>
              <w:bottom w:w="80.0" w:type="dxa"/>
              <w:right w:w="100.0" w:type="dxa"/>
            </w:tcMar>
            <w:vAlign w:val="top"/>
          </w:tcPr>
          <w:p w:rsidR="00000000" w:rsidDel="00000000" w:rsidP="00000000" w:rsidRDefault="00000000" w:rsidRPr="00000000" w14:paraId="00000047">
            <w:pPr>
              <w:spacing w:after="40" w:before="240" w:lineRule="auto"/>
              <w:rPr>
                <w:sz w:val="19"/>
                <w:szCs w:val="19"/>
              </w:rPr>
            </w:pPr>
            <w:r w:rsidDel="00000000" w:rsidR="00000000" w:rsidRPr="00000000">
              <w:rPr>
                <w:sz w:val="19"/>
                <w:szCs w:val="19"/>
                <w:rtl w:val="0"/>
              </w:rPr>
              <w:t xml:space="preserve">Use a protected recessed button or press-and-hold action</w:t>
            </w:r>
          </w:p>
        </w:tc>
      </w:tr>
      <w:tr>
        <w:trPr>
          <w:cantSplit w:val="0"/>
          <w:trHeight w:val="660" w:hRule="atLeast"/>
          <w:tblHeader w:val="0"/>
        </w:trPr>
        <w:tc>
          <w:tcPr>
            <w:tcBorders>
              <w:top w:color="000000" w:space="0" w:sz="0" w:val="nil"/>
              <w:left w:color="000000" w:space="0" w:sz="4" w:val="single"/>
              <w:bottom w:color="000000" w:space="0" w:sz="4" w:val="single"/>
              <w:right w:color="000000" w:space="0" w:sz="4" w:val="single"/>
            </w:tcBorders>
            <w:shd w:fill="eaf2f8" w:val="clear"/>
            <w:tcMar>
              <w:top w:w="80.0" w:type="dxa"/>
              <w:left w:w="100.0" w:type="dxa"/>
              <w:bottom w:w="80.0" w:type="dxa"/>
              <w:right w:w="100.0" w:type="dxa"/>
            </w:tcMar>
            <w:vAlign w:val="top"/>
          </w:tcPr>
          <w:p w:rsidR="00000000" w:rsidDel="00000000" w:rsidP="00000000" w:rsidRDefault="00000000" w:rsidRPr="00000000" w14:paraId="00000048">
            <w:pPr>
              <w:spacing w:after="40" w:before="240" w:lineRule="auto"/>
              <w:rPr>
                <w:sz w:val="19"/>
                <w:szCs w:val="19"/>
              </w:rPr>
            </w:pPr>
            <w:r w:rsidDel="00000000" w:rsidR="00000000" w:rsidRPr="00000000">
              <w:rPr>
                <w:sz w:val="19"/>
                <w:szCs w:val="19"/>
                <w:rtl w:val="0"/>
              </w:rPr>
              <w:t xml:space="preserve">Charging point</w:t>
            </w:r>
          </w:p>
        </w:tc>
        <w:tc>
          <w:tcPr>
            <w:tcBorders>
              <w:top w:color="000000" w:space="0" w:sz="0" w:val="nil"/>
              <w:left w:color="000000" w:space="0" w:sz="0" w:val="nil"/>
              <w:bottom w:color="000000" w:space="0" w:sz="4" w:val="single"/>
              <w:right w:color="000000" w:space="0" w:sz="4" w:val="single"/>
            </w:tcBorders>
            <w:shd w:fill="f9fbfd" w:val="clear"/>
            <w:tcMar>
              <w:top w:w="80.0" w:type="dxa"/>
              <w:left w:w="100.0" w:type="dxa"/>
              <w:bottom w:w="80.0" w:type="dxa"/>
              <w:right w:w="100.0" w:type="dxa"/>
            </w:tcMar>
            <w:vAlign w:val="top"/>
          </w:tcPr>
          <w:p w:rsidR="00000000" w:rsidDel="00000000" w:rsidP="00000000" w:rsidRDefault="00000000" w:rsidRPr="00000000" w14:paraId="00000049">
            <w:pPr>
              <w:spacing w:after="40" w:before="240" w:lineRule="auto"/>
              <w:rPr>
                <w:sz w:val="19"/>
                <w:szCs w:val="19"/>
              </w:rPr>
            </w:pPr>
            <w:r w:rsidDel="00000000" w:rsidR="00000000" w:rsidRPr="00000000">
              <w:rPr>
                <w:sz w:val="19"/>
                <w:szCs w:val="19"/>
                <w:rtl w:val="0"/>
              </w:rPr>
              <w:t xml:space="preserve">Needs maintenance access but must stay safe</w:t>
            </w:r>
          </w:p>
        </w:tc>
        <w:tc>
          <w:tcPr>
            <w:tcBorders>
              <w:top w:color="000000" w:space="0" w:sz="0" w:val="nil"/>
              <w:left w:color="000000" w:space="0" w:sz="0" w:val="nil"/>
              <w:bottom w:color="000000" w:space="0" w:sz="4" w:val="single"/>
              <w:right w:color="000000" w:space="0" w:sz="4" w:val="single"/>
            </w:tcBorders>
            <w:shd w:fill="f9fbfd" w:val="clear"/>
            <w:tcMar>
              <w:top w:w="80.0" w:type="dxa"/>
              <w:left w:w="100.0" w:type="dxa"/>
              <w:bottom w:w="80.0" w:type="dxa"/>
              <w:right w:w="100.0" w:type="dxa"/>
            </w:tcMar>
            <w:vAlign w:val="top"/>
          </w:tcPr>
          <w:p w:rsidR="00000000" w:rsidDel="00000000" w:rsidP="00000000" w:rsidRDefault="00000000" w:rsidRPr="00000000" w14:paraId="0000004A">
            <w:pPr>
              <w:spacing w:after="40" w:before="240" w:lineRule="auto"/>
              <w:rPr>
                <w:sz w:val="19"/>
                <w:szCs w:val="19"/>
              </w:rPr>
            </w:pPr>
            <w:r w:rsidDel="00000000" w:rsidR="00000000" w:rsidRPr="00000000">
              <w:rPr>
                <w:sz w:val="19"/>
                <w:szCs w:val="19"/>
                <w:rtl w:val="0"/>
              </w:rPr>
              <w:t xml:space="preserve">Use a recessed USB-C port with tactile orientation and protection flap</w:t>
            </w:r>
          </w:p>
        </w:tc>
      </w:tr>
      <w:tr>
        <w:trPr>
          <w:cantSplit w:val="0"/>
          <w:trHeight w:val="450" w:hRule="atLeast"/>
          <w:tblHeader w:val="0"/>
        </w:trPr>
        <w:tc>
          <w:tcPr>
            <w:tcBorders>
              <w:top w:color="000000" w:space="0" w:sz="0" w:val="nil"/>
              <w:left w:color="000000" w:space="0" w:sz="4" w:val="single"/>
              <w:bottom w:color="000000" w:space="0" w:sz="4" w:val="single"/>
              <w:right w:color="000000" w:space="0" w:sz="4" w:val="single"/>
            </w:tcBorders>
            <w:shd w:fill="eaf2f8" w:val="clear"/>
            <w:tcMar>
              <w:top w:w="80.0" w:type="dxa"/>
              <w:left w:w="100.0" w:type="dxa"/>
              <w:bottom w:w="80.0" w:type="dxa"/>
              <w:right w:w="100.0" w:type="dxa"/>
            </w:tcMar>
            <w:vAlign w:val="top"/>
          </w:tcPr>
          <w:p w:rsidR="00000000" w:rsidDel="00000000" w:rsidP="00000000" w:rsidRDefault="00000000" w:rsidRPr="00000000" w14:paraId="0000004B">
            <w:pPr>
              <w:spacing w:after="40" w:before="240" w:lineRule="auto"/>
              <w:rPr>
                <w:sz w:val="19"/>
                <w:szCs w:val="19"/>
              </w:rPr>
            </w:pPr>
            <w:r w:rsidDel="00000000" w:rsidR="00000000" w:rsidRPr="00000000">
              <w:rPr>
                <w:sz w:val="19"/>
                <w:szCs w:val="19"/>
                <w:rtl w:val="0"/>
              </w:rPr>
              <w:t xml:space="preserve">Mode / preset control</w:t>
            </w:r>
          </w:p>
        </w:tc>
        <w:tc>
          <w:tcPr>
            <w:tcBorders>
              <w:top w:color="000000" w:space="0" w:sz="0" w:val="nil"/>
              <w:left w:color="000000" w:space="0" w:sz="0" w:val="nil"/>
              <w:bottom w:color="000000" w:space="0" w:sz="4" w:val="single"/>
              <w:right w:color="000000" w:space="0" w:sz="4" w:val="single"/>
            </w:tcBorders>
            <w:shd w:fill="f9fbfd" w:val="clear"/>
            <w:tcMar>
              <w:top w:w="80.0" w:type="dxa"/>
              <w:left w:w="100.0" w:type="dxa"/>
              <w:bottom w:w="80.0" w:type="dxa"/>
              <w:right w:w="100.0" w:type="dxa"/>
            </w:tcMar>
            <w:vAlign w:val="top"/>
          </w:tcPr>
          <w:p w:rsidR="00000000" w:rsidDel="00000000" w:rsidP="00000000" w:rsidRDefault="00000000" w:rsidRPr="00000000" w14:paraId="0000004C">
            <w:pPr>
              <w:spacing w:after="40" w:before="240" w:lineRule="auto"/>
              <w:rPr>
                <w:sz w:val="19"/>
                <w:szCs w:val="19"/>
              </w:rPr>
            </w:pPr>
            <w:r w:rsidDel="00000000" w:rsidR="00000000" w:rsidRPr="00000000">
              <w:rPr>
                <w:sz w:val="19"/>
                <w:szCs w:val="19"/>
                <w:rtl w:val="0"/>
              </w:rPr>
              <w:t xml:space="preserve">No easy phone-free control yet</w:t>
            </w:r>
          </w:p>
        </w:tc>
        <w:tc>
          <w:tcPr>
            <w:tcBorders>
              <w:top w:color="000000" w:space="0" w:sz="0" w:val="nil"/>
              <w:left w:color="000000" w:space="0" w:sz="0" w:val="nil"/>
              <w:bottom w:color="000000" w:space="0" w:sz="4" w:val="single"/>
              <w:right w:color="000000" w:space="0" w:sz="4" w:val="single"/>
            </w:tcBorders>
            <w:shd w:fill="f9fbfd" w:val="clear"/>
            <w:tcMar>
              <w:top w:w="80.0" w:type="dxa"/>
              <w:left w:w="100.0" w:type="dxa"/>
              <w:bottom w:w="80.0" w:type="dxa"/>
              <w:right w:w="100.0" w:type="dxa"/>
            </w:tcMar>
            <w:vAlign w:val="top"/>
          </w:tcPr>
          <w:p w:rsidR="00000000" w:rsidDel="00000000" w:rsidP="00000000" w:rsidRDefault="00000000" w:rsidRPr="00000000" w14:paraId="0000004D">
            <w:pPr>
              <w:spacing w:after="40" w:before="240" w:lineRule="auto"/>
              <w:rPr>
                <w:sz w:val="19"/>
                <w:szCs w:val="19"/>
              </w:rPr>
            </w:pPr>
            <w:r w:rsidDel="00000000" w:rsidR="00000000" w:rsidRPr="00000000">
              <w:rPr>
                <w:sz w:val="19"/>
                <w:szCs w:val="19"/>
                <w:rtl w:val="0"/>
              </w:rPr>
              <w:t xml:space="preserve">Add one mode button with simple presets</w:t>
            </w:r>
          </w:p>
        </w:tc>
      </w:tr>
      <w:tr>
        <w:trPr>
          <w:cantSplit w:val="0"/>
          <w:trHeight w:val="660" w:hRule="atLeast"/>
          <w:tblHeader w:val="0"/>
        </w:trPr>
        <w:tc>
          <w:tcPr>
            <w:tcBorders>
              <w:top w:color="000000" w:space="0" w:sz="0" w:val="nil"/>
              <w:left w:color="000000" w:space="0" w:sz="4" w:val="single"/>
              <w:bottom w:color="000000" w:space="0" w:sz="4" w:val="single"/>
              <w:right w:color="000000" w:space="0" w:sz="4" w:val="single"/>
            </w:tcBorders>
            <w:shd w:fill="eaf2f8" w:val="clear"/>
            <w:tcMar>
              <w:top w:w="80.0" w:type="dxa"/>
              <w:left w:w="100.0" w:type="dxa"/>
              <w:bottom w:w="80.0" w:type="dxa"/>
              <w:right w:w="100.0" w:type="dxa"/>
            </w:tcMar>
            <w:vAlign w:val="top"/>
          </w:tcPr>
          <w:p w:rsidR="00000000" w:rsidDel="00000000" w:rsidP="00000000" w:rsidRDefault="00000000" w:rsidRPr="00000000" w14:paraId="0000004E">
            <w:pPr>
              <w:spacing w:after="40" w:before="240" w:lineRule="auto"/>
              <w:rPr>
                <w:sz w:val="19"/>
                <w:szCs w:val="19"/>
              </w:rPr>
            </w:pPr>
            <w:r w:rsidDel="00000000" w:rsidR="00000000" w:rsidRPr="00000000">
              <w:rPr>
                <w:sz w:val="19"/>
                <w:szCs w:val="19"/>
                <w:rtl w:val="0"/>
              </w:rPr>
              <w:t xml:space="preserve">Mobile app</w:t>
            </w:r>
          </w:p>
        </w:tc>
        <w:tc>
          <w:tcPr>
            <w:tcBorders>
              <w:top w:color="000000" w:space="0" w:sz="0" w:val="nil"/>
              <w:left w:color="000000" w:space="0" w:sz="0" w:val="nil"/>
              <w:bottom w:color="000000" w:space="0" w:sz="4" w:val="single"/>
              <w:right w:color="000000" w:space="0" w:sz="4" w:val="single"/>
            </w:tcBorders>
            <w:shd w:fill="f9fbfd" w:val="clear"/>
            <w:tcMar>
              <w:top w:w="80.0" w:type="dxa"/>
              <w:left w:w="100.0" w:type="dxa"/>
              <w:bottom w:w="80.0" w:type="dxa"/>
              <w:right w:w="100.0" w:type="dxa"/>
            </w:tcMar>
            <w:vAlign w:val="top"/>
          </w:tcPr>
          <w:p w:rsidR="00000000" w:rsidDel="00000000" w:rsidP="00000000" w:rsidRDefault="00000000" w:rsidRPr="00000000" w14:paraId="0000004F">
            <w:pPr>
              <w:spacing w:after="40" w:before="240" w:lineRule="auto"/>
              <w:rPr>
                <w:sz w:val="19"/>
                <w:szCs w:val="19"/>
              </w:rPr>
            </w:pPr>
            <w:r w:rsidDel="00000000" w:rsidR="00000000" w:rsidRPr="00000000">
              <w:rPr>
                <w:sz w:val="19"/>
                <w:szCs w:val="19"/>
                <w:rtl w:val="0"/>
              </w:rPr>
              <w:t xml:space="preserve">Useful for setup but can become too complex</w:t>
            </w:r>
          </w:p>
        </w:tc>
        <w:tc>
          <w:tcPr>
            <w:tcBorders>
              <w:top w:color="000000" w:space="0" w:sz="0" w:val="nil"/>
              <w:left w:color="000000" w:space="0" w:sz="0" w:val="nil"/>
              <w:bottom w:color="000000" w:space="0" w:sz="4" w:val="single"/>
              <w:right w:color="000000" w:space="0" w:sz="4" w:val="single"/>
            </w:tcBorders>
            <w:shd w:fill="f9fbfd" w:val="clear"/>
            <w:tcMar>
              <w:top w:w="80.0" w:type="dxa"/>
              <w:left w:w="100.0" w:type="dxa"/>
              <w:bottom w:w="80.0" w:type="dxa"/>
              <w:right w:w="100.0" w:type="dxa"/>
            </w:tcMar>
            <w:vAlign w:val="top"/>
          </w:tcPr>
          <w:p w:rsidR="00000000" w:rsidDel="00000000" w:rsidP="00000000" w:rsidRDefault="00000000" w:rsidRPr="00000000" w14:paraId="00000050">
            <w:pPr>
              <w:spacing w:after="40" w:before="240" w:lineRule="auto"/>
              <w:rPr>
                <w:sz w:val="19"/>
                <w:szCs w:val="19"/>
              </w:rPr>
            </w:pPr>
            <w:r w:rsidDel="00000000" w:rsidR="00000000" w:rsidRPr="00000000">
              <w:rPr>
                <w:sz w:val="19"/>
                <w:szCs w:val="19"/>
                <w:rtl w:val="0"/>
              </w:rPr>
              <w:t xml:space="preserve">Use it mainly for adult setup: volume, sounds, battery, firmware, pairing</w:t>
            </w:r>
          </w:p>
        </w:tc>
      </w:tr>
    </w:tbl>
    <w:p w:rsidR="00000000" w:rsidDel="00000000" w:rsidP="00000000" w:rsidRDefault="00000000" w:rsidRPr="00000000" w14:paraId="00000051">
      <w:pPr>
        <w:spacing w:after="240" w:before="240" w:lineRule="auto"/>
        <w:rPr/>
      </w:pPr>
      <w:r w:rsidDel="00000000" w:rsidR="00000000" w:rsidRPr="00000000">
        <w:rPr>
          <w:rtl w:val="0"/>
        </w:rPr>
        <w:t xml:space="preserve"> </w:t>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89pxxlguy16w" w:id="8"/>
      <w:bookmarkEnd w:id="8"/>
      <w:r w:rsidDel="00000000" w:rsidR="00000000" w:rsidRPr="00000000">
        <w:rPr>
          <w:b w:val="1"/>
          <w:bCs w:val="1"/>
          <w:sz w:val="34"/>
          <w:szCs w:val="34"/>
          <w:rtl w:val="0"/>
        </w:rPr>
        <w:t xml:space="preserve">Improvement directions</w:t>
      </w:r>
    </w:p>
    <w:tbl>
      <w:tblPr>
        <w:tblStyle w:val="Table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2715"/>
        <w:gridCol w:w="2430"/>
        <w:gridCol w:w="1875"/>
        <w:tblGridChange w:id="0">
          <w:tblGrid>
            <w:gridCol w:w="1845"/>
            <w:gridCol w:w="2715"/>
            <w:gridCol w:w="2430"/>
            <w:gridCol w:w="1875"/>
          </w:tblGrid>
        </w:tblGridChange>
      </w:tblGrid>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shd w:fill="1f4e78" w:val="clear"/>
            <w:tcMar>
              <w:top w:w="0.0" w:type="dxa"/>
              <w:left w:w="100.0" w:type="dxa"/>
              <w:bottom w:w="0.0" w:type="dxa"/>
              <w:right w:w="100.0" w:type="dxa"/>
            </w:tcMar>
            <w:vAlign w:val="top"/>
          </w:tcPr>
          <w:p w:rsidR="00000000" w:rsidDel="00000000" w:rsidP="00000000" w:rsidRDefault="00000000" w:rsidRPr="00000000" w14:paraId="00000053">
            <w:pPr>
              <w:spacing w:after="40" w:before="240" w:lineRule="auto"/>
              <w:jc w:val="center"/>
              <w:rPr>
                <w:b w:val="1"/>
                <w:bCs w:val="1"/>
                <w:color w:val="ffffff"/>
                <w:sz w:val="19"/>
                <w:szCs w:val="19"/>
              </w:rPr>
            </w:pPr>
            <w:r w:rsidDel="00000000" w:rsidR="00000000" w:rsidRPr="00000000">
              <w:rPr>
                <w:b w:val="1"/>
                <w:bCs w:val="1"/>
                <w:color w:val="ffffff"/>
                <w:sz w:val="19"/>
                <w:szCs w:val="19"/>
                <w:rtl w:val="0"/>
              </w:rPr>
              <w:t xml:space="preserve">Area</w:t>
            </w:r>
          </w:p>
        </w:tc>
        <w:tc>
          <w:tcPr>
            <w:tcBorders>
              <w:top w:color="000000" w:space="0" w:sz="4" w:val="single"/>
              <w:left w:color="000000" w:space="0" w:sz="0" w:val="nil"/>
              <w:bottom w:color="000000" w:space="0" w:sz="4" w:val="single"/>
              <w:right w:color="000000" w:space="0" w:sz="4" w:val="single"/>
            </w:tcBorders>
            <w:shd w:fill="1f4e78" w:val="clear"/>
            <w:tcMar>
              <w:top w:w="0.0" w:type="dxa"/>
              <w:left w:w="100.0" w:type="dxa"/>
              <w:bottom w:w="0.0" w:type="dxa"/>
              <w:right w:w="100.0" w:type="dxa"/>
            </w:tcMar>
            <w:vAlign w:val="top"/>
          </w:tcPr>
          <w:p w:rsidR="00000000" w:rsidDel="00000000" w:rsidP="00000000" w:rsidRDefault="00000000" w:rsidRPr="00000000" w14:paraId="00000054">
            <w:pPr>
              <w:spacing w:after="40" w:before="240" w:lineRule="auto"/>
              <w:jc w:val="center"/>
              <w:rPr>
                <w:b w:val="1"/>
                <w:bCs w:val="1"/>
                <w:color w:val="ffffff"/>
                <w:sz w:val="19"/>
                <w:szCs w:val="19"/>
              </w:rPr>
            </w:pPr>
            <w:r w:rsidDel="00000000" w:rsidR="00000000" w:rsidRPr="00000000">
              <w:rPr>
                <w:b w:val="1"/>
                <w:bCs w:val="1"/>
                <w:color w:val="ffffff"/>
                <w:sz w:val="19"/>
                <w:szCs w:val="19"/>
                <w:rtl w:val="0"/>
              </w:rPr>
              <w:t xml:space="preserve">Recommended improvement</w:t>
            </w:r>
          </w:p>
        </w:tc>
        <w:tc>
          <w:tcPr>
            <w:tcBorders>
              <w:top w:color="000000" w:space="0" w:sz="4" w:val="single"/>
              <w:left w:color="000000" w:space="0" w:sz="0" w:val="nil"/>
              <w:bottom w:color="000000" w:space="0" w:sz="4" w:val="single"/>
              <w:right w:color="000000" w:space="0" w:sz="4" w:val="single"/>
            </w:tcBorders>
            <w:shd w:fill="1f4e78" w:val="clear"/>
            <w:tcMar>
              <w:top w:w="0.0" w:type="dxa"/>
              <w:left w:w="100.0" w:type="dxa"/>
              <w:bottom w:w="0.0" w:type="dxa"/>
              <w:right w:w="100.0" w:type="dxa"/>
            </w:tcMar>
            <w:vAlign w:val="top"/>
          </w:tcPr>
          <w:p w:rsidR="00000000" w:rsidDel="00000000" w:rsidP="00000000" w:rsidRDefault="00000000" w:rsidRPr="00000000" w14:paraId="00000055">
            <w:pPr>
              <w:spacing w:after="40" w:before="240" w:lineRule="auto"/>
              <w:jc w:val="center"/>
              <w:rPr>
                <w:b w:val="1"/>
                <w:bCs w:val="1"/>
                <w:color w:val="ffffff"/>
                <w:sz w:val="19"/>
                <w:szCs w:val="19"/>
              </w:rPr>
            </w:pPr>
            <w:r w:rsidDel="00000000" w:rsidR="00000000" w:rsidRPr="00000000">
              <w:rPr>
                <w:b w:val="1"/>
                <w:bCs w:val="1"/>
                <w:color w:val="ffffff"/>
                <w:sz w:val="19"/>
                <w:szCs w:val="19"/>
                <w:rtl w:val="0"/>
              </w:rPr>
              <w:t xml:space="preserve">Why it helps</w:t>
            </w:r>
          </w:p>
        </w:tc>
        <w:tc>
          <w:tcPr>
            <w:tcBorders>
              <w:top w:color="000000" w:space="0" w:sz="4" w:val="single"/>
              <w:left w:color="000000" w:space="0" w:sz="0" w:val="nil"/>
              <w:bottom w:color="000000" w:space="0" w:sz="4" w:val="single"/>
              <w:right w:color="000000" w:space="0" w:sz="4" w:val="single"/>
            </w:tcBorders>
            <w:shd w:fill="1f4e78" w:val="clear"/>
            <w:tcMar>
              <w:top w:w="0.0" w:type="dxa"/>
              <w:left w:w="100.0" w:type="dxa"/>
              <w:bottom w:w="0.0" w:type="dxa"/>
              <w:right w:w="100.0" w:type="dxa"/>
            </w:tcMar>
            <w:vAlign w:val="top"/>
          </w:tcPr>
          <w:p w:rsidR="00000000" w:rsidDel="00000000" w:rsidP="00000000" w:rsidRDefault="00000000" w:rsidRPr="00000000" w14:paraId="00000056">
            <w:pPr>
              <w:spacing w:after="40" w:before="240" w:lineRule="auto"/>
              <w:jc w:val="center"/>
              <w:rPr>
                <w:b w:val="1"/>
                <w:bCs w:val="1"/>
                <w:color w:val="ffffff"/>
                <w:sz w:val="19"/>
                <w:szCs w:val="19"/>
              </w:rPr>
            </w:pPr>
            <w:r w:rsidDel="00000000" w:rsidR="00000000" w:rsidRPr="00000000">
              <w:rPr>
                <w:b w:val="1"/>
                <w:bCs w:val="1"/>
                <w:color w:val="ffffff"/>
                <w:sz w:val="19"/>
                <w:szCs w:val="19"/>
                <w:rtl w:val="0"/>
              </w:rPr>
              <w:t xml:space="preserve">Priority</w:t>
            </w:r>
          </w:p>
        </w:tc>
      </w:tr>
      <w:tr>
        <w:trPr>
          <w:cantSplit w:val="0"/>
          <w:trHeight w:val="1110" w:hRule="atLeast"/>
          <w:tblHeader w:val="0"/>
        </w:trPr>
        <w:tc>
          <w:tcPr>
            <w:tcBorders>
              <w:top w:color="000000" w:space="0" w:sz="0" w:val="nil"/>
              <w:left w:color="000000" w:space="0" w:sz="4" w:val="single"/>
              <w:bottom w:color="000000" w:space="0" w:sz="4" w:val="single"/>
              <w:right w:color="000000" w:space="0" w:sz="4" w:val="single"/>
            </w:tcBorders>
            <w:shd w:fill="eaf2f8" w:val="clear"/>
            <w:tcMar>
              <w:top w:w="80.0" w:type="dxa"/>
              <w:left w:w="100.0" w:type="dxa"/>
              <w:bottom w:w="80.0" w:type="dxa"/>
              <w:right w:w="100.0" w:type="dxa"/>
            </w:tcMar>
            <w:vAlign w:val="top"/>
          </w:tcPr>
          <w:p w:rsidR="00000000" w:rsidDel="00000000" w:rsidP="00000000" w:rsidRDefault="00000000" w:rsidRPr="00000000" w14:paraId="00000057">
            <w:pPr>
              <w:spacing w:after="40" w:before="240" w:lineRule="auto"/>
              <w:rPr>
                <w:sz w:val="19"/>
                <w:szCs w:val="19"/>
              </w:rPr>
            </w:pPr>
            <w:r w:rsidDel="00000000" w:rsidR="00000000" w:rsidRPr="00000000">
              <w:rPr>
                <w:sz w:val="19"/>
                <w:szCs w:val="19"/>
                <w:rtl w:val="0"/>
              </w:rPr>
              <w:t xml:space="preserve">Hardware</w:t>
            </w:r>
          </w:p>
        </w:tc>
        <w:tc>
          <w:tcPr>
            <w:tcBorders>
              <w:top w:color="000000" w:space="0" w:sz="0" w:val="nil"/>
              <w:left w:color="000000" w:space="0" w:sz="0" w:val="nil"/>
              <w:bottom w:color="000000" w:space="0" w:sz="4" w:val="single"/>
              <w:right w:color="000000" w:space="0" w:sz="4" w:val="single"/>
            </w:tcBorders>
            <w:shd w:fill="fbfdff" w:val="clear"/>
            <w:tcMar>
              <w:top w:w="80.0" w:type="dxa"/>
              <w:left w:w="100.0" w:type="dxa"/>
              <w:bottom w:w="80.0" w:type="dxa"/>
              <w:right w:w="100.0" w:type="dxa"/>
            </w:tcMar>
            <w:vAlign w:val="top"/>
          </w:tcPr>
          <w:p w:rsidR="00000000" w:rsidDel="00000000" w:rsidP="00000000" w:rsidRDefault="00000000" w:rsidRPr="00000000" w14:paraId="00000058">
            <w:pPr>
              <w:spacing w:after="40" w:before="240" w:lineRule="auto"/>
              <w:rPr>
                <w:sz w:val="19"/>
                <w:szCs w:val="19"/>
              </w:rPr>
            </w:pPr>
            <w:r w:rsidDel="00000000" w:rsidR="00000000" w:rsidRPr="00000000">
              <w:rPr>
                <w:sz w:val="19"/>
                <w:szCs w:val="19"/>
                <w:rtl w:val="0"/>
              </w:rPr>
              <w:t xml:space="preserve">Rigid internal frame, balanced speaker layout, rechargeable battery, USB-C, shock protection, moisture protection</w:t>
            </w:r>
          </w:p>
        </w:tc>
        <w:tc>
          <w:tcPr>
            <w:tcBorders>
              <w:top w:color="000000" w:space="0" w:sz="0" w:val="nil"/>
              <w:left w:color="000000" w:space="0" w:sz="0" w:val="nil"/>
              <w:bottom w:color="000000" w:space="0" w:sz="4" w:val="single"/>
              <w:right w:color="000000" w:space="0" w:sz="4" w:val="single"/>
            </w:tcBorders>
            <w:shd w:fill="fbfdff" w:val="clear"/>
            <w:tcMar>
              <w:top w:w="80.0" w:type="dxa"/>
              <w:left w:w="100.0" w:type="dxa"/>
              <w:bottom w:w="80.0" w:type="dxa"/>
              <w:right w:w="100.0" w:type="dxa"/>
            </w:tcMar>
            <w:vAlign w:val="top"/>
          </w:tcPr>
          <w:p w:rsidR="00000000" w:rsidDel="00000000" w:rsidP="00000000" w:rsidRDefault="00000000" w:rsidRPr="00000000" w14:paraId="00000059">
            <w:pPr>
              <w:spacing w:after="40" w:before="240" w:lineRule="auto"/>
              <w:rPr>
                <w:sz w:val="19"/>
                <w:szCs w:val="19"/>
              </w:rPr>
            </w:pPr>
            <w:r w:rsidDel="00000000" w:rsidR="00000000" w:rsidRPr="00000000">
              <w:rPr>
                <w:sz w:val="19"/>
                <w:szCs w:val="19"/>
                <w:rtl w:val="0"/>
              </w:rPr>
              <w:t xml:space="preserve">Raises reliability and supports repeated play</w:t>
            </w:r>
          </w:p>
        </w:tc>
        <w:tc>
          <w:tcPr>
            <w:tcBorders>
              <w:top w:color="000000" w:space="0" w:sz="0" w:val="nil"/>
              <w:left w:color="000000" w:space="0" w:sz="0" w:val="nil"/>
              <w:bottom w:color="000000" w:space="0" w:sz="4" w:val="single"/>
              <w:right w:color="000000" w:space="0" w:sz="4" w:val="single"/>
            </w:tcBorders>
            <w:shd w:fill="fbfdff" w:val="clear"/>
            <w:tcMar>
              <w:top w:w="80.0" w:type="dxa"/>
              <w:left w:w="100.0" w:type="dxa"/>
              <w:bottom w:w="80.0" w:type="dxa"/>
              <w:right w:w="100.0" w:type="dxa"/>
            </w:tcMar>
            <w:vAlign w:val="top"/>
          </w:tcPr>
          <w:p w:rsidR="00000000" w:rsidDel="00000000" w:rsidP="00000000" w:rsidRDefault="00000000" w:rsidRPr="00000000" w14:paraId="0000005A">
            <w:pPr>
              <w:spacing w:after="40" w:before="240" w:lineRule="auto"/>
              <w:jc w:val="center"/>
              <w:rPr>
                <w:sz w:val="19"/>
                <w:szCs w:val="19"/>
              </w:rPr>
            </w:pPr>
            <w:r w:rsidDel="00000000" w:rsidR="00000000" w:rsidRPr="00000000">
              <w:rPr>
                <w:sz w:val="19"/>
                <w:szCs w:val="19"/>
                <w:rtl w:val="0"/>
              </w:rPr>
              <w:t xml:space="preserve">Must</w:t>
            </w:r>
          </w:p>
        </w:tc>
      </w:tr>
      <w:tr>
        <w:trPr>
          <w:cantSplit w:val="0"/>
          <w:trHeight w:val="1110" w:hRule="atLeast"/>
          <w:tblHeader w:val="0"/>
        </w:trPr>
        <w:tc>
          <w:tcPr>
            <w:tcBorders>
              <w:top w:color="000000" w:space="0" w:sz="0" w:val="nil"/>
              <w:left w:color="000000" w:space="0" w:sz="4" w:val="single"/>
              <w:bottom w:color="000000" w:space="0" w:sz="4" w:val="single"/>
              <w:right w:color="000000" w:space="0" w:sz="4" w:val="single"/>
            </w:tcBorders>
            <w:shd w:fill="eaf2f8" w:val="clear"/>
            <w:tcMar>
              <w:top w:w="80.0" w:type="dxa"/>
              <w:left w:w="100.0" w:type="dxa"/>
              <w:bottom w:w="80.0" w:type="dxa"/>
              <w:right w:w="100.0" w:type="dxa"/>
            </w:tcMar>
            <w:vAlign w:val="top"/>
          </w:tcPr>
          <w:p w:rsidR="00000000" w:rsidDel="00000000" w:rsidP="00000000" w:rsidRDefault="00000000" w:rsidRPr="00000000" w14:paraId="0000005B">
            <w:pPr>
              <w:spacing w:after="40" w:before="240" w:lineRule="auto"/>
              <w:rPr>
                <w:sz w:val="19"/>
                <w:szCs w:val="19"/>
              </w:rPr>
            </w:pPr>
            <w:r w:rsidDel="00000000" w:rsidR="00000000" w:rsidRPr="00000000">
              <w:rPr>
                <w:sz w:val="19"/>
                <w:szCs w:val="19"/>
                <w:rtl w:val="0"/>
              </w:rPr>
              <w:t xml:space="preserve">Sound behavior</w:t>
            </w:r>
          </w:p>
        </w:tc>
        <w:tc>
          <w:tcPr>
            <w:tcBorders>
              <w:top w:color="000000" w:space="0" w:sz="0" w:val="nil"/>
              <w:left w:color="000000" w:space="0" w:sz="0" w:val="nil"/>
              <w:bottom w:color="000000" w:space="0" w:sz="4" w:val="single"/>
              <w:right w:color="000000" w:space="0" w:sz="4" w:val="single"/>
            </w:tcBorders>
            <w:shd w:fill="fbfdff" w:val="clear"/>
            <w:tcMar>
              <w:top w:w="80.0" w:type="dxa"/>
              <w:left w:w="100.0" w:type="dxa"/>
              <w:bottom w:w="80.0" w:type="dxa"/>
              <w:right w:w="100.0" w:type="dxa"/>
            </w:tcMar>
            <w:vAlign w:val="top"/>
          </w:tcPr>
          <w:p w:rsidR="00000000" w:rsidDel="00000000" w:rsidP="00000000" w:rsidRDefault="00000000" w:rsidRPr="00000000" w14:paraId="0000005C">
            <w:pPr>
              <w:spacing w:after="40" w:before="240" w:lineRule="auto"/>
              <w:rPr>
                <w:sz w:val="19"/>
                <w:szCs w:val="19"/>
              </w:rPr>
            </w:pPr>
            <w:r w:rsidDel="00000000" w:rsidR="00000000" w:rsidRPr="00000000">
              <w:rPr>
                <w:sz w:val="19"/>
                <w:szCs w:val="19"/>
                <w:rtl w:val="0"/>
              </w:rPr>
              <w:t xml:space="preserve">Distinct stationary sound, rolling sound linked to speed, inactivity search beacon after a short delay, safe max volume</w:t>
            </w:r>
          </w:p>
        </w:tc>
        <w:tc>
          <w:tcPr>
            <w:tcBorders>
              <w:top w:color="000000" w:space="0" w:sz="0" w:val="nil"/>
              <w:left w:color="000000" w:space="0" w:sz="0" w:val="nil"/>
              <w:bottom w:color="000000" w:space="0" w:sz="4" w:val="single"/>
              <w:right w:color="000000" w:space="0" w:sz="4" w:val="single"/>
            </w:tcBorders>
            <w:shd w:fill="fbfdff" w:val="clear"/>
            <w:tcMar>
              <w:top w:w="80.0" w:type="dxa"/>
              <w:left w:w="100.0" w:type="dxa"/>
              <w:bottom w:w="80.0" w:type="dxa"/>
              <w:right w:w="100.0" w:type="dxa"/>
            </w:tcMar>
            <w:vAlign w:val="top"/>
          </w:tcPr>
          <w:p w:rsidR="00000000" w:rsidDel="00000000" w:rsidP="00000000" w:rsidRDefault="00000000" w:rsidRPr="00000000" w14:paraId="0000005D">
            <w:pPr>
              <w:spacing w:after="40" w:before="240" w:lineRule="auto"/>
              <w:rPr>
                <w:sz w:val="19"/>
                <w:szCs w:val="19"/>
              </w:rPr>
            </w:pPr>
            <w:r w:rsidDel="00000000" w:rsidR="00000000" w:rsidRPr="00000000">
              <w:rPr>
                <w:sz w:val="19"/>
                <w:szCs w:val="19"/>
                <w:rtl w:val="0"/>
              </w:rPr>
              <w:t xml:space="preserve">Makes the ball easier to interpret and find</w:t>
            </w:r>
          </w:p>
        </w:tc>
        <w:tc>
          <w:tcPr>
            <w:tcBorders>
              <w:top w:color="000000" w:space="0" w:sz="0" w:val="nil"/>
              <w:left w:color="000000" w:space="0" w:sz="0" w:val="nil"/>
              <w:bottom w:color="000000" w:space="0" w:sz="4" w:val="single"/>
              <w:right w:color="000000" w:space="0" w:sz="4" w:val="single"/>
            </w:tcBorders>
            <w:shd w:fill="fbfdff" w:val="clear"/>
            <w:tcMar>
              <w:top w:w="80.0" w:type="dxa"/>
              <w:left w:w="100.0" w:type="dxa"/>
              <w:bottom w:w="80.0" w:type="dxa"/>
              <w:right w:w="100.0" w:type="dxa"/>
            </w:tcMar>
            <w:vAlign w:val="top"/>
          </w:tcPr>
          <w:p w:rsidR="00000000" w:rsidDel="00000000" w:rsidP="00000000" w:rsidRDefault="00000000" w:rsidRPr="00000000" w14:paraId="0000005E">
            <w:pPr>
              <w:spacing w:after="40" w:before="240" w:lineRule="auto"/>
              <w:jc w:val="center"/>
              <w:rPr>
                <w:sz w:val="19"/>
                <w:szCs w:val="19"/>
              </w:rPr>
            </w:pPr>
            <w:r w:rsidDel="00000000" w:rsidR="00000000" w:rsidRPr="00000000">
              <w:rPr>
                <w:sz w:val="19"/>
                <w:szCs w:val="19"/>
                <w:rtl w:val="0"/>
              </w:rPr>
              <w:t xml:space="preserve">Must</w:t>
            </w:r>
          </w:p>
        </w:tc>
      </w:tr>
      <w:tr>
        <w:trPr>
          <w:cantSplit w:val="0"/>
          <w:trHeight w:val="660" w:hRule="atLeast"/>
          <w:tblHeader w:val="0"/>
        </w:trPr>
        <w:tc>
          <w:tcPr>
            <w:tcBorders>
              <w:top w:color="000000" w:space="0" w:sz="0" w:val="nil"/>
              <w:left w:color="000000" w:space="0" w:sz="4" w:val="single"/>
              <w:bottom w:color="000000" w:space="0" w:sz="4" w:val="single"/>
              <w:right w:color="000000" w:space="0" w:sz="4" w:val="single"/>
            </w:tcBorders>
            <w:shd w:fill="eaf2f8" w:val="clear"/>
            <w:tcMar>
              <w:top w:w="80.0" w:type="dxa"/>
              <w:left w:w="100.0" w:type="dxa"/>
              <w:bottom w:w="80.0" w:type="dxa"/>
              <w:right w:w="100.0" w:type="dxa"/>
            </w:tcMar>
            <w:vAlign w:val="top"/>
          </w:tcPr>
          <w:p w:rsidR="00000000" w:rsidDel="00000000" w:rsidP="00000000" w:rsidRDefault="00000000" w:rsidRPr="00000000" w14:paraId="0000005F">
            <w:pPr>
              <w:spacing w:after="40" w:before="240" w:lineRule="auto"/>
              <w:rPr>
                <w:sz w:val="19"/>
                <w:szCs w:val="19"/>
              </w:rPr>
            </w:pPr>
            <w:r w:rsidDel="00000000" w:rsidR="00000000" w:rsidRPr="00000000">
              <w:rPr>
                <w:sz w:val="19"/>
                <w:szCs w:val="19"/>
                <w:rtl w:val="0"/>
              </w:rPr>
              <w:t xml:space="preserve">Child controls</w:t>
            </w:r>
          </w:p>
        </w:tc>
        <w:tc>
          <w:tcPr>
            <w:tcBorders>
              <w:top w:color="000000" w:space="0" w:sz="0" w:val="nil"/>
              <w:left w:color="000000" w:space="0" w:sz="0" w:val="nil"/>
              <w:bottom w:color="000000" w:space="0" w:sz="4" w:val="single"/>
              <w:right w:color="000000" w:space="0" w:sz="4" w:val="single"/>
            </w:tcBorders>
            <w:shd w:fill="fbfdff" w:val="clear"/>
            <w:tcMar>
              <w:top w:w="80.0" w:type="dxa"/>
              <w:left w:w="100.0" w:type="dxa"/>
              <w:bottom w:w="80.0" w:type="dxa"/>
              <w:right w:w="100.0" w:type="dxa"/>
            </w:tcMar>
            <w:vAlign w:val="top"/>
          </w:tcPr>
          <w:p w:rsidR="00000000" w:rsidDel="00000000" w:rsidP="00000000" w:rsidRDefault="00000000" w:rsidRPr="00000000" w14:paraId="00000060">
            <w:pPr>
              <w:spacing w:after="40" w:before="240" w:lineRule="auto"/>
              <w:rPr>
                <w:sz w:val="19"/>
                <w:szCs w:val="19"/>
              </w:rPr>
            </w:pPr>
            <w:r w:rsidDel="00000000" w:rsidR="00000000" w:rsidRPr="00000000">
              <w:rPr>
                <w:sz w:val="19"/>
                <w:szCs w:val="19"/>
                <w:rtl w:val="0"/>
              </w:rPr>
              <w:t xml:space="preserve">Protected power control plus one tactile preset button</w:t>
            </w:r>
          </w:p>
        </w:tc>
        <w:tc>
          <w:tcPr>
            <w:tcBorders>
              <w:top w:color="000000" w:space="0" w:sz="0" w:val="nil"/>
              <w:left w:color="000000" w:space="0" w:sz="0" w:val="nil"/>
              <w:bottom w:color="000000" w:space="0" w:sz="4" w:val="single"/>
              <w:right w:color="000000" w:space="0" w:sz="4" w:val="single"/>
            </w:tcBorders>
            <w:shd w:fill="fbfdff" w:val="clear"/>
            <w:tcMar>
              <w:top w:w="80.0" w:type="dxa"/>
              <w:left w:w="100.0" w:type="dxa"/>
              <w:bottom w:w="80.0" w:type="dxa"/>
              <w:right w:w="100.0" w:type="dxa"/>
            </w:tcMar>
            <w:vAlign w:val="top"/>
          </w:tcPr>
          <w:p w:rsidR="00000000" w:rsidDel="00000000" w:rsidP="00000000" w:rsidRDefault="00000000" w:rsidRPr="00000000" w14:paraId="00000061">
            <w:pPr>
              <w:spacing w:after="40" w:before="240" w:lineRule="auto"/>
              <w:rPr>
                <w:sz w:val="19"/>
                <w:szCs w:val="19"/>
              </w:rPr>
            </w:pPr>
            <w:r w:rsidDel="00000000" w:rsidR="00000000" w:rsidRPr="00000000">
              <w:rPr>
                <w:sz w:val="19"/>
                <w:szCs w:val="19"/>
                <w:rtl w:val="0"/>
              </w:rPr>
              <w:t xml:space="preserve">Supports direct use without a phone</w:t>
            </w:r>
          </w:p>
        </w:tc>
        <w:tc>
          <w:tcPr>
            <w:tcBorders>
              <w:top w:color="000000" w:space="0" w:sz="0" w:val="nil"/>
              <w:left w:color="000000" w:space="0" w:sz="0" w:val="nil"/>
              <w:bottom w:color="000000" w:space="0" w:sz="4" w:val="single"/>
              <w:right w:color="000000" w:space="0" w:sz="4" w:val="single"/>
            </w:tcBorders>
            <w:shd w:fill="fbfdff" w:val="clear"/>
            <w:tcMar>
              <w:top w:w="80.0" w:type="dxa"/>
              <w:left w:w="100.0" w:type="dxa"/>
              <w:bottom w:w="80.0" w:type="dxa"/>
              <w:right w:w="100.0" w:type="dxa"/>
            </w:tcMar>
            <w:vAlign w:val="top"/>
          </w:tcPr>
          <w:p w:rsidR="00000000" w:rsidDel="00000000" w:rsidP="00000000" w:rsidRDefault="00000000" w:rsidRPr="00000000" w14:paraId="00000062">
            <w:pPr>
              <w:spacing w:after="40" w:before="240" w:lineRule="auto"/>
              <w:jc w:val="center"/>
              <w:rPr>
                <w:sz w:val="19"/>
                <w:szCs w:val="19"/>
              </w:rPr>
            </w:pPr>
            <w:r w:rsidDel="00000000" w:rsidR="00000000" w:rsidRPr="00000000">
              <w:rPr>
                <w:sz w:val="19"/>
                <w:szCs w:val="19"/>
                <w:rtl w:val="0"/>
              </w:rPr>
              <w:t xml:space="preserve">Should</w:t>
            </w:r>
          </w:p>
        </w:tc>
      </w:tr>
      <w:tr>
        <w:trPr>
          <w:cantSplit w:val="0"/>
          <w:trHeight w:val="885" w:hRule="atLeast"/>
          <w:tblHeader w:val="0"/>
        </w:trPr>
        <w:tc>
          <w:tcPr>
            <w:tcBorders>
              <w:top w:color="000000" w:space="0" w:sz="0" w:val="nil"/>
              <w:left w:color="000000" w:space="0" w:sz="4" w:val="single"/>
              <w:bottom w:color="000000" w:space="0" w:sz="4" w:val="single"/>
              <w:right w:color="000000" w:space="0" w:sz="4" w:val="single"/>
            </w:tcBorders>
            <w:shd w:fill="eaf2f8" w:val="clear"/>
            <w:tcMar>
              <w:top w:w="80.0" w:type="dxa"/>
              <w:left w:w="100.0" w:type="dxa"/>
              <w:bottom w:w="80.0" w:type="dxa"/>
              <w:right w:w="100.0" w:type="dxa"/>
            </w:tcMar>
            <w:vAlign w:val="top"/>
          </w:tcPr>
          <w:p w:rsidR="00000000" w:rsidDel="00000000" w:rsidP="00000000" w:rsidRDefault="00000000" w:rsidRPr="00000000" w14:paraId="00000063">
            <w:pPr>
              <w:spacing w:after="40" w:before="240" w:lineRule="auto"/>
              <w:rPr>
                <w:sz w:val="19"/>
                <w:szCs w:val="19"/>
              </w:rPr>
            </w:pPr>
            <w:r w:rsidDel="00000000" w:rsidR="00000000" w:rsidRPr="00000000">
              <w:rPr>
                <w:sz w:val="19"/>
                <w:szCs w:val="19"/>
                <w:rtl w:val="0"/>
              </w:rPr>
              <w:t xml:space="preserve">Adult setup</w:t>
            </w:r>
          </w:p>
        </w:tc>
        <w:tc>
          <w:tcPr>
            <w:tcBorders>
              <w:top w:color="000000" w:space="0" w:sz="0" w:val="nil"/>
              <w:left w:color="000000" w:space="0" w:sz="0" w:val="nil"/>
              <w:bottom w:color="000000" w:space="0" w:sz="4" w:val="single"/>
              <w:right w:color="000000" w:space="0" w:sz="4" w:val="single"/>
            </w:tcBorders>
            <w:shd w:fill="fbfdff" w:val="clear"/>
            <w:tcMar>
              <w:top w:w="80.0" w:type="dxa"/>
              <w:left w:w="100.0" w:type="dxa"/>
              <w:bottom w:w="80.0" w:type="dxa"/>
              <w:right w:w="100.0" w:type="dxa"/>
            </w:tcMar>
            <w:vAlign w:val="top"/>
          </w:tcPr>
          <w:p w:rsidR="00000000" w:rsidDel="00000000" w:rsidP="00000000" w:rsidRDefault="00000000" w:rsidRPr="00000000" w14:paraId="00000064">
            <w:pPr>
              <w:spacing w:after="40" w:before="240" w:lineRule="auto"/>
              <w:rPr>
                <w:sz w:val="19"/>
                <w:szCs w:val="19"/>
              </w:rPr>
            </w:pPr>
            <w:r w:rsidDel="00000000" w:rsidR="00000000" w:rsidRPr="00000000">
              <w:rPr>
                <w:sz w:val="19"/>
                <w:szCs w:val="19"/>
                <w:rtl w:val="0"/>
              </w:rPr>
              <w:t xml:space="preserve">BLE app for pairing, sound choice, volume, battery level, diagnostics</w:t>
            </w:r>
          </w:p>
        </w:tc>
        <w:tc>
          <w:tcPr>
            <w:tcBorders>
              <w:top w:color="000000" w:space="0" w:sz="0" w:val="nil"/>
              <w:left w:color="000000" w:space="0" w:sz="0" w:val="nil"/>
              <w:bottom w:color="000000" w:space="0" w:sz="4" w:val="single"/>
              <w:right w:color="000000" w:space="0" w:sz="4" w:val="single"/>
            </w:tcBorders>
            <w:shd w:fill="fbfdff" w:val="clear"/>
            <w:tcMar>
              <w:top w:w="80.0" w:type="dxa"/>
              <w:left w:w="100.0" w:type="dxa"/>
              <w:bottom w:w="80.0" w:type="dxa"/>
              <w:right w:w="100.0" w:type="dxa"/>
            </w:tcMar>
            <w:vAlign w:val="top"/>
          </w:tcPr>
          <w:p w:rsidR="00000000" w:rsidDel="00000000" w:rsidP="00000000" w:rsidRDefault="00000000" w:rsidRPr="00000000" w14:paraId="00000065">
            <w:pPr>
              <w:spacing w:after="40" w:before="240" w:lineRule="auto"/>
              <w:rPr>
                <w:sz w:val="19"/>
                <w:szCs w:val="19"/>
              </w:rPr>
            </w:pPr>
            <w:r w:rsidDel="00000000" w:rsidR="00000000" w:rsidRPr="00000000">
              <w:rPr>
                <w:sz w:val="19"/>
                <w:szCs w:val="19"/>
                <w:rtl w:val="0"/>
              </w:rPr>
              <w:t xml:space="preserve">Makes maintenance easier without cluttering the child experience</w:t>
            </w:r>
          </w:p>
        </w:tc>
        <w:tc>
          <w:tcPr>
            <w:tcBorders>
              <w:top w:color="000000" w:space="0" w:sz="0" w:val="nil"/>
              <w:left w:color="000000" w:space="0" w:sz="0" w:val="nil"/>
              <w:bottom w:color="000000" w:space="0" w:sz="4" w:val="single"/>
              <w:right w:color="000000" w:space="0" w:sz="4" w:val="single"/>
            </w:tcBorders>
            <w:shd w:fill="fbfdff" w:val="clear"/>
            <w:tcMar>
              <w:top w:w="80.0" w:type="dxa"/>
              <w:left w:w="100.0" w:type="dxa"/>
              <w:bottom w:w="80.0" w:type="dxa"/>
              <w:right w:w="100.0" w:type="dxa"/>
            </w:tcMar>
            <w:vAlign w:val="top"/>
          </w:tcPr>
          <w:p w:rsidR="00000000" w:rsidDel="00000000" w:rsidP="00000000" w:rsidRDefault="00000000" w:rsidRPr="00000000" w14:paraId="00000066">
            <w:pPr>
              <w:spacing w:after="40" w:before="240" w:lineRule="auto"/>
              <w:jc w:val="center"/>
              <w:rPr>
                <w:sz w:val="19"/>
                <w:szCs w:val="19"/>
              </w:rPr>
            </w:pPr>
            <w:r w:rsidDel="00000000" w:rsidR="00000000" w:rsidRPr="00000000">
              <w:rPr>
                <w:sz w:val="19"/>
                <w:szCs w:val="19"/>
                <w:rtl w:val="0"/>
              </w:rPr>
              <w:t xml:space="preserve">Should</w:t>
            </w:r>
          </w:p>
        </w:tc>
      </w:tr>
      <w:tr>
        <w:trPr>
          <w:cantSplit w:val="0"/>
          <w:trHeight w:val="660" w:hRule="atLeast"/>
          <w:tblHeader w:val="0"/>
        </w:trPr>
        <w:tc>
          <w:tcPr>
            <w:tcBorders>
              <w:top w:color="000000" w:space="0" w:sz="0" w:val="nil"/>
              <w:left w:color="000000" w:space="0" w:sz="4" w:val="single"/>
              <w:bottom w:color="000000" w:space="0" w:sz="4" w:val="single"/>
              <w:right w:color="000000" w:space="0" w:sz="4" w:val="single"/>
            </w:tcBorders>
            <w:shd w:fill="eaf2f8" w:val="clear"/>
            <w:tcMar>
              <w:top w:w="80.0" w:type="dxa"/>
              <w:left w:w="100.0" w:type="dxa"/>
              <w:bottom w:w="80.0" w:type="dxa"/>
              <w:right w:w="100.0" w:type="dxa"/>
            </w:tcMar>
            <w:vAlign w:val="top"/>
          </w:tcPr>
          <w:p w:rsidR="00000000" w:rsidDel="00000000" w:rsidP="00000000" w:rsidRDefault="00000000" w:rsidRPr="00000000" w14:paraId="00000067">
            <w:pPr>
              <w:spacing w:after="40" w:before="240" w:lineRule="auto"/>
              <w:rPr>
                <w:sz w:val="19"/>
                <w:szCs w:val="19"/>
              </w:rPr>
            </w:pPr>
            <w:r w:rsidDel="00000000" w:rsidR="00000000" w:rsidRPr="00000000">
              <w:rPr>
                <w:sz w:val="19"/>
                <w:szCs w:val="19"/>
                <w:rtl w:val="0"/>
              </w:rPr>
              <w:t xml:space="preserve">Optional low-vision support</w:t>
            </w:r>
          </w:p>
        </w:tc>
        <w:tc>
          <w:tcPr>
            <w:tcBorders>
              <w:top w:color="000000" w:space="0" w:sz="0" w:val="nil"/>
              <w:left w:color="000000" w:space="0" w:sz="0" w:val="nil"/>
              <w:bottom w:color="000000" w:space="0" w:sz="4" w:val="single"/>
              <w:right w:color="000000" w:space="0" w:sz="4" w:val="single"/>
            </w:tcBorders>
            <w:shd w:fill="fbfdff" w:val="clear"/>
            <w:tcMar>
              <w:top w:w="80.0" w:type="dxa"/>
              <w:left w:w="100.0" w:type="dxa"/>
              <w:bottom w:w="80.0" w:type="dxa"/>
              <w:right w:w="100.0" w:type="dxa"/>
            </w:tcMar>
            <w:vAlign w:val="top"/>
          </w:tcPr>
          <w:p w:rsidR="00000000" w:rsidDel="00000000" w:rsidP="00000000" w:rsidRDefault="00000000" w:rsidRPr="00000000" w14:paraId="00000068">
            <w:pPr>
              <w:spacing w:after="40" w:before="240" w:lineRule="auto"/>
              <w:rPr>
                <w:sz w:val="19"/>
                <w:szCs w:val="19"/>
              </w:rPr>
            </w:pPr>
            <w:r w:rsidDel="00000000" w:rsidR="00000000" w:rsidRPr="00000000">
              <w:rPr>
                <w:sz w:val="19"/>
                <w:szCs w:val="19"/>
                <w:rtl w:val="0"/>
              </w:rPr>
              <w:t xml:space="preserve">Small light cue only as secondary output</w:t>
            </w:r>
          </w:p>
        </w:tc>
        <w:tc>
          <w:tcPr>
            <w:tcBorders>
              <w:top w:color="000000" w:space="0" w:sz="0" w:val="nil"/>
              <w:left w:color="000000" w:space="0" w:sz="0" w:val="nil"/>
              <w:bottom w:color="000000" w:space="0" w:sz="4" w:val="single"/>
              <w:right w:color="000000" w:space="0" w:sz="4" w:val="single"/>
            </w:tcBorders>
            <w:shd w:fill="fbfdff" w:val="clear"/>
            <w:tcMar>
              <w:top w:w="80.0" w:type="dxa"/>
              <w:left w:w="100.0" w:type="dxa"/>
              <w:bottom w:w="80.0" w:type="dxa"/>
              <w:right w:w="100.0" w:type="dxa"/>
            </w:tcMar>
            <w:vAlign w:val="top"/>
          </w:tcPr>
          <w:p w:rsidR="00000000" w:rsidDel="00000000" w:rsidP="00000000" w:rsidRDefault="00000000" w:rsidRPr="00000000" w14:paraId="00000069">
            <w:pPr>
              <w:spacing w:after="40" w:before="240" w:lineRule="auto"/>
              <w:rPr>
                <w:sz w:val="19"/>
                <w:szCs w:val="19"/>
              </w:rPr>
            </w:pPr>
            <w:r w:rsidDel="00000000" w:rsidR="00000000" w:rsidRPr="00000000">
              <w:rPr>
                <w:sz w:val="19"/>
                <w:szCs w:val="19"/>
                <w:rtl w:val="0"/>
              </w:rPr>
              <w:t xml:space="preserve">Helps some users without excluding blind users</w:t>
            </w:r>
          </w:p>
        </w:tc>
        <w:tc>
          <w:tcPr>
            <w:tcBorders>
              <w:top w:color="000000" w:space="0" w:sz="0" w:val="nil"/>
              <w:left w:color="000000" w:space="0" w:sz="0" w:val="nil"/>
              <w:bottom w:color="000000" w:space="0" w:sz="4" w:val="single"/>
              <w:right w:color="000000" w:space="0" w:sz="4" w:val="single"/>
            </w:tcBorders>
            <w:shd w:fill="fbfdff" w:val="clear"/>
            <w:tcMar>
              <w:top w:w="80.0" w:type="dxa"/>
              <w:left w:w="100.0" w:type="dxa"/>
              <w:bottom w:w="80.0" w:type="dxa"/>
              <w:right w:w="100.0" w:type="dxa"/>
            </w:tcMar>
            <w:vAlign w:val="top"/>
          </w:tcPr>
          <w:p w:rsidR="00000000" w:rsidDel="00000000" w:rsidP="00000000" w:rsidRDefault="00000000" w:rsidRPr="00000000" w14:paraId="0000006A">
            <w:pPr>
              <w:spacing w:after="40" w:before="240" w:lineRule="auto"/>
              <w:jc w:val="center"/>
              <w:rPr>
                <w:sz w:val="19"/>
                <w:szCs w:val="19"/>
              </w:rPr>
            </w:pPr>
            <w:r w:rsidDel="00000000" w:rsidR="00000000" w:rsidRPr="00000000">
              <w:rPr>
                <w:sz w:val="19"/>
                <w:szCs w:val="19"/>
                <w:rtl w:val="0"/>
              </w:rPr>
              <w:t xml:space="preserve">Could</w:t>
            </w:r>
          </w:p>
        </w:tc>
      </w:tr>
      <w:tr>
        <w:trPr>
          <w:cantSplit w:val="0"/>
          <w:trHeight w:val="660" w:hRule="atLeast"/>
          <w:tblHeader w:val="0"/>
        </w:trPr>
        <w:tc>
          <w:tcPr>
            <w:tcBorders>
              <w:top w:color="000000" w:space="0" w:sz="0" w:val="nil"/>
              <w:left w:color="000000" w:space="0" w:sz="4" w:val="single"/>
              <w:bottom w:color="000000" w:space="0" w:sz="4" w:val="single"/>
              <w:right w:color="000000" w:space="0" w:sz="4" w:val="single"/>
            </w:tcBorders>
            <w:shd w:fill="eaf2f8" w:val="clear"/>
            <w:tcMar>
              <w:top w:w="80.0" w:type="dxa"/>
              <w:left w:w="100.0" w:type="dxa"/>
              <w:bottom w:w="80.0" w:type="dxa"/>
              <w:right w:w="100.0" w:type="dxa"/>
            </w:tcMar>
            <w:vAlign w:val="top"/>
          </w:tcPr>
          <w:p w:rsidR="00000000" w:rsidDel="00000000" w:rsidP="00000000" w:rsidRDefault="00000000" w:rsidRPr="00000000" w14:paraId="0000006B">
            <w:pPr>
              <w:spacing w:after="40" w:before="240" w:lineRule="auto"/>
              <w:rPr>
                <w:sz w:val="19"/>
                <w:szCs w:val="19"/>
              </w:rPr>
            </w:pPr>
            <w:r w:rsidDel="00000000" w:rsidR="00000000" w:rsidRPr="00000000">
              <w:rPr>
                <w:sz w:val="19"/>
                <w:szCs w:val="19"/>
                <w:rtl w:val="0"/>
              </w:rPr>
              <w:t xml:space="preserve">Data / logging</w:t>
            </w:r>
          </w:p>
        </w:tc>
        <w:tc>
          <w:tcPr>
            <w:tcBorders>
              <w:top w:color="000000" w:space="0" w:sz="0" w:val="nil"/>
              <w:left w:color="000000" w:space="0" w:sz="0" w:val="nil"/>
              <w:bottom w:color="000000" w:space="0" w:sz="4" w:val="single"/>
              <w:right w:color="000000" w:space="0" w:sz="4" w:val="single"/>
            </w:tcBorders>
            <w:shd w:fill="fbfdff" w:val="clear"/>
            <w:tcMar>
              <w:top w:w="80.0" w:type="dxa"/>
              <w:left w:w="100.0" w:type="dxa"/>
              <w:bottom w:w="80.0" w:type="dxa"/>
              <w:right w:w="100.0" w:type="dxa"/>
            </w:tcMar>
            <w:vAlign w:val="top"/>
          </w:tcPr>
          <w:p w:rsidR="00000000" w:rsidDel="00000000" w:rsidP="00000000" w:rsidRDefault="00000000" w:rsidRPr="00000000" w14:paraId="0000006C">
            <w:pPr>
              <w:spacing w:after="40" w:before="240" w:lineRule="auto"/>
              <w:rPr>
                <w:sz w:val="19"/>
                <w:szCs w:val="19"/>
              </w:rPr>
            </w:pPr>
            <w:r w:rsidDel="00000000" w:rsidR="00000000" w:rsidRPr="00000000">
              <w:rPr>
                <w:sz w:val="19"/>
                <w:szCs w:val="19"/>
                <w:rtl w:val="0"/>
              </w:rPr>
              <w:t xml:space="preserve">Store last preset and basic crash or battery events</w:t>
            </w:r>
          </w:p>
        </w:tc>
        <w:tc>
          <w:tcPr>
            <w:tcBorders>
              <w:top w:color="000000" w:space="0" w:sz="0" w:val="nil"/>
              <w:left w:color="000000" w:space="0" w:sz="0" w:val="nil"/>
              <w:bottom w:color="000000" w:space="0" w:sz="4" w:val="single"/>
              <w:right w:color="000000" w:space="0" w:sz="4" w:val="single"/>
            </w:tcBorders>
            <w:shd w:fill="fbfdff" w:val="clear"/>
            <w:tcMar>
              <w:top w:w="80.0" w:type="dxa"/>
              <w:left w:w="100.0" w:type="dxa"/>
              <w:bottom w:w="80.0" w:type="dxa"/>
              <w:right w:w="100.0" w:type="dxa"/>
            </w:tcMar>
            <w:vAlign w:val="top"/>
          </w:tcPr>
          <w:p w:rsidR="00000000" w:rsidDel="00000000" w:rsidP="00000000" w:rsidRDefault="00000000" w:rsidRPr="00000000" w14:paraId="0000006D">
            <w:pPr>
              <w:spacing w:after="40" w:before="240" w:lineRule="auto"/>
              <w:rPr>
                <w:sz w:val="19"/>
                <w:szCs w:val="19"/>
              </w:rPr>
            </w:pPr>
            <w:r w:rsidDel="00000000" w:rsidR="00000000" w:rsidRPr="00000000">
              <w:rPr>
                <w:sz w:val="19"/>
                <w:szCs w:val="19"/>
                <w:rtl w:val="0"/>
              </w:rPr>
              <w:t xml:space="preserve">Improves testing and troubleshooting</w:t>
            </w:r>
          </w:p>
        </w:tc>
        <w:tc>
          <w:tcPr>
            <w:tcBorders>
              <w:top w:color="000000" w:space="0" w:sz="0" w:val="nil"/>
              <w:left w:color="000000" w:space="0" w:sz="0" w:val="nil"/>
              <w:bottom w:color="000000" w:space="0" w:sz="4" w:val="single"/>
              <w:right w:color="000000" w:space="0" w:sz="4" w:val="single"/>
            </w:tcBorders>
            <w:shd w:fill="fbfdff" w:val="clear"/>
            <w:tcMar>
              <w:top w:w="80.0" w:type="dxa"/>
              <w:left w:w="100.0" w:type="dxa"/>
              <w:bottom w:w="80.0" w:type="dxa"/>
              <w:right w:w="100.0" w:type="dxa"/>
            </w:tcMar>
            <w:vAlign w:val="top"/>
          </w:tcPr>
          <w:p w:rsidR="00000000" w:rsidDel="00000000" w:rsidP="00000000" w:rsidRDefault="00000000" w:rsidRPr="00000000" w14:paraId="0000006E">
            <w:pPr>
              <w:spacing w:after="40" w:before="240" w:lineRule="auto"/>
              <w:jc w:val="center"/>
              <w:rPr>
                <w:sz w:val="19"/>
                <w:szCs w:val="19"/>
              </w:rPr>
            </w:pPr>
            <w:r w:rsidDel="00000000" w:rsidR="00000000" w:rsidRPr="00000000">
              <w:rPr>
                <w:sz w:val="19"/>
                <w:szCs w:val="19"/>
                <w:rtl w:val="0"/>
              </w:rPr>
              <w:t xml:space="preserve">Could</w:t>
            </w:r>
          </w:p>
        </w:tc>
      </w:tr>
    </w:tbl>
    <w:p w:rsidR="00000000" w:rsidDel="00000000" w:rsidP="00000000" w:rsidRDefault="00000000" w:rsidRPr="00000000" w14:paraId="0000006F">
      <w:pPr>
        <w:spacing w:after="240" w:before="240" w:lineRule="auto"/>
        <w:rPr/>
      </w:pPr>
      <w:r w:rsidDel="00000000" w:rsidR="00000000" w:rsidRPr="00000000">
        <w:rPr>
          <w:rtl w:val="0"/>
        </w:rPr>
        <w:t xml:space="preserve"> </w:t>
      </w:r>
    </w:p>
    <w:p w:rsidR="00000000" w:rsidDel="00000000" w:rsidP="00000000" w:rsidRDefault="00000000" w:rsidRPr="00000000" w14:paraId="00000070">
      <w:pPr>
        <w:pStyle w:val="Heading1"/>
        <w:keepNext w:val="0"/>
        <w:keepLines w:val="0"/>
        <w:spacing w:before="480" w:lineRule="auto"/>
        <w:rPr>
          <w:b w:val="1"/>
          <w:bCs w:val="1"/>
          <w:sz w:val="46"/>
          <w:szCs w:val="46"/>
        </w:rPr>
      </w:pPr>
      <w:bookmarkStart w:colFirst="0" w:colLast="0" w:name="_a337d2c0yipt" w:id="9"/>
      <w:bookmarkEnd w:id="9"/>
      <w:r w:rsidDel="00000000" w:rsidR="00000000" w:rsidRPr="00000000">
        <w:rPr>
          <w:b w:val="1"/>
          <w:bCs w:val="1"/>
          <w:sz w:val="46"/>
          <w:szCs w:val="46"/>
          <w:rtl w:val="0"/>
        </w:rPr>
        <w:t xml:space="preserve">4. What are the results?</w:t>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Main finding. </w:t>
      </w:r>
      <w:r w:rsidDel="00000000" w:rsidR="00000000" w:rsidRPr="00000000">
        <w:rPr>
          <w:rtl w:val="0"/>
        </w:rPr>
        <w:t xml:space="preserve">The research points to a layered solution: the Visioball should be redesigned as a robust digital audible ball with clear multimodal behavior, but with a deliberately simple child interaction model. The research suggests that a strong direction is not “an app-controlled ball”. It is “a reliable ball with sound-first interaction, tactile backup controls, and an optional app for adults.”</w:t>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xjzmugeojpvo" w:id="10"/>
      <w:bookmarkEnd w:id="10"/>
      <w:r w:rsidDel="00000000" w:rsidR="00000000" w:rsidRPr="00000000">
        <w:rPr>
          <w:b w:val="1"/>
          <w:bCs w:val="1"/>
          <w:sz w:val="34"/>
          <w:szCs w:val="34"/>
          <w:rtl w:val="0"/>
        </w:rPr>
        <w:t xml:space="preserve">Findings that answer the research question</w:t>
      </w:r>
    </w:p>
    <w:p w:rsidR="00000000" w:rsidDel="00000000" w:rsidP="00000000" w:rsidRDefault="00000000" w:rsidRPr="00000000" w14:paraId="00000073">
      <w:pPr>
        <w:spacing w:after="40" w:lineRule="auto"/>
        <w:ind w:left="28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Hardware should prioritize robustness over feature count. The project files already show that durability, organized internals, and better mounting are unresolved basics.</w:t>
      </w:r>
    </w:p>
    <w:p w:rsidR="00000000" w:rsidDel="00000000" w:rsidP="00000000" w:rsidRDefault="00000000" w:rsidRPr="00000000" w14:paraId="00000074">
      <w:pPr>
        <w:spacing w:after="40" w:lineRule="auto"/>
        <w:ind w:left="28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Sound design is not only a technical output, it is the user interface. The ball needs at least two readable states: stationary and moving. These states should sound different without becoming irritating over time.</w:t>
      </w:r>
    </w:p>
    <w:p w:rsidR="00000000" w:rsidDel="00000000" w:rsidP="00000000" w:rsidRDefault="00000000" w:rsidRPr="00000000" w14:paraId="00000075">
      <w:pPr>
        <w:spacing w:after="40" w:lineRule="auto"/>
        <w:ind w:left="28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An intelligent sound rule is worth adding: when the ball has been still for a short time, it should switch from passive idle sound to an easier-to-find search cue. That directly addresses the original problem of losing the ball when it stops moving.</w:t>
      </w:r>
    </w:p>
    <w:p w:rsidR="00000000" w:rsidDel="00000000" w:rsidP="00000000" w:rsidRDefault="00000000" w:rsidRPr="00000000" w14:paraId="00000076">
      <w:pPr>
        <w:spacing w:after="40" w:lineRule="auto"/>
        <w:ind w:left="28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phone app is helpful for teachers and caregivers, especially with BLE because it suits low-power device control. But the app should not be the only way to change core behavior.</w:t>
      </w:r>
    </w:p>
    <w:p w:rsidR="00000000" w:rsidDel="00000000" w:rsidP="00000000" w:rsidRDefault="00000000" w:rsidRPr="00000000" w14:paraId="00000077">
      <w:pPr>
        <w:spacing w:after="40" w:lineRule="auto"/>
        <w:ind w:left="28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tactile preset button is a strong non-app alternative. For example, one press could cycle through quiet indoor mode, sport mode, and search-training mode, confirmed by short audio cues.</w:t>
      </w:r>
    </w:p>
    <w:p w:rsidR="00000000" w:rsidDel="00000000" w:rsidP="00000000" w:rsidRDefault="00000000" w:rsidRPr="00000000" w14:paraId="00000078">
      <w:pPr>
        <w:spacing w:after="40" w:lineRule="auto"/>
        <w:ind w:left="28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User testing needs to involve children, but also the adults who supervise charging, setup, and safety. Otherwise the team may design the play interaction well and the maintenance interaction badly.</w:t>
      </w:r>
    </w:p>
    <w:p w:rsidR="00000000" w:rsidDel="00000000" w:rsidP="00000000" w:rsidRDefault="00000000" w:rsidRPr="00000000" w14:paraId="00000079">
      <w:pPr>
        <w:pStyle w:val="Heading1"/>
        <w:keepNext w:val="0"/>
        <w:keepLines w:val="0"/>
        <w:spacing w:before="480" w:lineRule="auto"/>
        <w:rPr>
          <w:b w:val="1"/>
          <w:bCs w:val="1"/>
          <w:sz w:val="46"/>
          <w:szCs w:val="46"/>
        </w:rPr>
      </w:pPr>
      <w:bookmarkStart w:colFirst="0" w:colLast="0" w:name="_m0f6j6o1l0zm" w:id="11"/>
      <w:bookmarkEnd w:id="11"/>
      <w:r w:rsidDel="00000000" w:rsidR="00000000" w:rsidRPr="00000000">
        <w:rPr>
          <w:b w:val="1"/>
          <w:bCs w:val="1"/>
          <w:sz w:val="46"/>
          <w:szCs w:val="46"/>
          <w:rtl w:val="0"/>
        </w:rPr>
        <w:t xml:space="preserve">5. What is the quality of the result?</w:t>
      </w:r>
    </w:p>
    <w:p w:rsidR="00000000" w:rsidDel="00000000" w:rsidP="00000000" w:rsidRDefault="00000000" w:rsidRPr="00000000" w14:paraId="0000007A">
      <w:pPr>
        <w:spacing w:after="240" w:before="240" w:lineRule="auto"/>
        <w:rPr/>
      </w:pPr>
      <w:r w:rsidDel="00000000" w:rsidR="00000000" w:rsidRPr="00000000">
        <w:rPr>
          <w:rtl w:val="0"/>
        </w:rPr>
        <w:t xml:space="preserve">This report produces a solid design direction, but it is still a research-based proposal rather than final proof.</w:t>
      </w:r>
    </w:p>
    <w:p w:rsidR="00000000" w:rsidDel="00000000" w:rsidP="00000000" w:rsidRDefault="00000000" w:rsidRPr="00000000" w14:paraId="0000007B">
      <w:pPr>
        <w:spacing w:after="40" w:lineRule="auto"/>
        <w:ind w:left="28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Strong points: it combines the internal project evidence with external accessibility and interaction guidance.</w:t>
      </w:r>
    </w:p>
    <w:p w:rsidR="00000000" w:rsidDel="00000000" w:rsidP="00000000" w:rsidRDefault="00000000" w:rsidRPr="00000000" w14:paraId="0000007C">
      <w:pPr>
        <w:spacing w:after="40" w:lineRule="auto"/>
        <w:ind w:left="28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It does not assume that the app is the whole solution, which matches the real use context better.</w:t>
      </w:r>
    </w:p>
    <w:p w:rsidR="00000000" w:rsidDel="00000000" w:rsidP="00000000" w:rsidRDefault="00000000" w:rsidRPr="00000000" w14:paraId="0000007D">
      <w:pPr>
        <w:spacing w:after="40" w:lineRule="auto"/>
        <w:ind w:left="28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It separates must-have improvements from optional extras, which helps the team prioritize.</w:t>
      </w:r>
    </w:p>
    <w:p w:rsidR="00000000" w:rsidDel="00000000" w:rsidP="00000000" w:rsidRDefault="00000000" w:rsidRPr="00000000" w14:paraId="0000007E">
      <w:pPr>
        <w:spacing w:after="40" w:lineRule="auto"/>
        <w:ind w:left="28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Weak point: the solution quality is still partly theoretical until tested with the target users in realistic play conditions.</w:t>
      </w:r>
    </w:p>
    <w:p w:rsidR="00000000" w:rsidDel="00000000" w:rsidP="00000000" w:rsidRDefault="00000000" w:rsidRPr="00000000" w14:paraId="0000007F">
      <w:pPr>
        <w:spacing w:after="40" w:lineRule="auto"/>
        <w:ind w:left="28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Another weak point: some recommendations, such as the exact best stationary sound or the best delay before a search ping, require prototype testing rather than desk research.</w:t>
      </w:r>
    </w:p>
    <w:p w:rsidR="00000000" w:rsidDel="00000000" w:rsidP="00000000" w:rsidRDefault="00000000" w:rsidRPr="00000000" w14:paraId="00000080">
      <w:pPr>
        <w:spacing w:after="40" w:before="240" w:lineRule="auto"/>
        <w:rPr/>
      </w:pPr>
      <w:r w:rsidDel="00000000" w:rsidR="00000000" w:rsidRPr="00000000">
        <w:rPr>
          <w:rtl w:val="0"/>
        </w:rPr>
        <w:t xml:space="preserve"> </w:t>
      </w:r>
    </w:p>
    <w:p w:rsidR="00000000" w:rsidDel="00000000" w:rsidP="00000000" w:rsidRDefault="00000000" w:rsidRPr="00000000" w14:paraId="00000081">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vpjnixmxye8n" w:id="12"/>
      <w:bookmarkEnd w:id="12"/>
      <w:r w:rsidDel="00000000" w:rsidR="00000000" w:rsidRPr="00000000">
        <w:rPr>
          <w:rFonts w:ascii="Times New Roman" w:cs="Times New Roman" w:eastAsia="Times New Roman" w:hAnsi="Times New Roman"/>
          <w:b w:val="1"/>
          <w:bCs w:val="1"/>
          <w:color w:val="000000"/>
          <w:sz w:val="24"/>
          <w:szCs w:val="24"/>
          <w:rtl w:val="0"/>
        </w:rPr>
        <w:t xml:space="preserve">Safety considerations</w:t>
      </w:r>
    </w:p>
    <w:p w:rsidR="00000000" w:rsidDel="00000000" w:rsidP="00000000" w:rsidRDefault="00000000" w:rsidRPr="00000000" w14:paraId="00000082">
      <w:pPr>
        <w:spacing w:after="240" w:before="240" w:lineRule="auto"/>
        <w:rPr/>
      </w:pPr>
      <w:r w:rsidDel="00000000" w:rsidR="00000000" w:rsidRPr="00000000">
        <w:rPr>
          <w:rtl w:val="0"/>
        </w:rPr>
        <w:t xml:space="preserve">Research on assistive play and accessibility highlights that safety is critical for visually impaired children:</w:t>
        <w:br w:type="textWrapping"/>
        <w:t xml:space="preserve"> • Sound must stay within safe volume levels to avoid discomfort or hearing damage</w:t>
        <w:br w:type="textWrapping"/>
        <w:t xml:space="preserve"> • The ball must behave predictably to avoid confusion during movement</w:t>
        <w:br w:type="textWrapping"/>
        <w:t xml:space="preserve"> • The design must work in noisy environments such as gyms or outdoor spaces</w:t>
        <w:br w:type="textWrapping"/>
        <w:t xml:space="preserve"> • Materials and structure must prevent injury during collisions or rough play</w:t>
      </w:r>
    </w:p>
    <w:p w:rsidR="00000000" w:rsidDel="00000000" w:rsidP="00000000" w:rsidRDefault="00000000" w:rsidRPr="00000000" w14:paraId="00000083">
      <w:pPr>
        <w:spacing w:after="40" w:before="240" w:lineRule="auto"/>
        <w:rPr/>
      </w:pPr>
      <w:r w:rsidDel="00000000" w:rsidR="00000000" w:rsidRPr="00000000">
        <w:rPr>
          <w:rtl w:val="0"/>
        </w:rPr>
        <w:t xml:space="preserve"> </w:t>
      </w:r>
    </w:p>
    <w:p w:rsidR="00000000" w:rsidDel="00000000" w:rsidP="00000000" w:rsidRDefault="00000000" w:rsidRPr="00000000" w14:paraId="00000084">
      <w:pPr>
        <w:pStyle w:val="Heading1"/>
        <w:keepNext w:val="0"/>
        <w:keepLines w:val="0"/>
        <w:spacing w:before="480" w:lineRule="auto"/>
        <w:rPr>
          <w:b w:val="1"/>
          <w:bCs w:val="1"/>
          <w:sz w:val="46"/>
          <w:szCs w:val="46"/>
        </w:rPr>
      </w:pPr>
      <w:bookmarkStart w:colFirst="0" w:colLast="0" w:name="_pl4t8jd9a58g" w:id="13"/>
      <w:bookmarkEnd w:id="13"/>
      <w:r w:rsidDel="00000000" w:rsidR="00000000" w:rsidRPr="00000000">
        <w:rPr>
          <w:b w:val="1"/>
          <w:bCs w:val="1"/>
          <w:sz w:val="46"/>
          <w:szCs w:val="46"/>
          <w:rtl w:val="0"/>
        </w:rPr>
        <w:t xml:space="preserve">6. How did you validate the quality?</w:t>
      </w:r>
    </w:p>
    <w:p w:rsidR="00000000" w:rsidDel="00000000" w:rsidP="00000000" w:rsidRDefault="00000000" w:rsidRPr="00000000" w14:paraId="00000085">
      <w:pPr>
        <w:spacing w:after="240" w:before="240" w:lineRule="auto"/>
        <w:rPr/>
      </w:pPr>
      <w:r w:rsidDel="00000000" w:rsidR="00000000" w:rsidRPr="00000000">
        <w:rPr>
          <w:rtl w:val="0"/>
        </w:rPr>
        <w:t xml:space="preserve">The quality was validated in two ways: first by checking whether the proposal matches the known problems in the uploaded project material, and second by aligning the proposal with external guidance from the World Wide Web Consortium, accessibility design principles, and research on audio and tactile interaction for visually impaired users.</w:t>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90u9i2onq644" w:id="14"/>
      <w:bookmarkEnd w:id="14"/>
      <w:r w:rsidDel="00000000" w:rsidR="00000000" w:rsidRPr="00000000">
        <w:rPr>
          <w:b w:val="1"/>
          <w:bCs w:val="1"/>
          <w:sz w:val="34"/>
          <w:szCs w:val="34"/>
          <w:rtl w:val="0"/>
        </w:rPr>
        <w:t xml:space="preserve">Recommended usability testing plan for the next prototype</w:t>
      </w:r>
    </w:p>
    <w:p w:rsidR="00000000" w:rsidDel="00000000" w:rsidP="00000000" w:rsidRDefault="00000000" w:rsidRPr="00000000" w14:paraId="00000087">
      <w:pPr>
        <w:spacing w:after="120" w:before="80" w:lineRule="auto"/>
        <w:rPr/>
      </w:pPr>
      <w:r w:rsidDel="00000000" w:rsidR="00000000" w:rsidRPr="00000000">
        <w:rPr>
          <w:rFonts w:ascii="Times New Roman" w:cs="Times New Roman" w:eastAsia="Times New Roman" w:hAnsi="Times New Roman"/>
          <w:b w:val="1"/>
          <w:bCs w:val="1"/>
          <w:rtl w:val="0"/>
        </w:rPr>
        <w:t xml:space="preserve">Adjusted validation approach for the next prototype (without direct child testing yet)</w:t>
        <w:br w:type="textWrapping"/>
      </w:r>
      <w:r w:rsidDel="00000000" w:rsidR="00000000" w:rsidRPr="00000000">
        <w:rPr>
          <w:rtl w:val="0"/>
        </w:rPr>
        <w:t xml:space="preserve"> • </w:t>
      </w:r>
      <w:r w:rsidDel="00000000" w:rsidR="00000000" w:rsidRPr="00000000">
        <w:rPr>
          <w:rFonts w:ascii="Times New Roman" w:cs="Times New Roman" w:eastAsia="Times New Roman" w:hAnsi="Times New Roman"/>
          <w:b w:val="1"/>
          <w:bCs w:val="1"/>
          <w:rtl w:val="0"/>
        </w:rPr>
        <w:t xml:space="preserve">Participants:</w:t>
      </w:r>
      <w:r w:rsidDel="00000000" w:rsidR="00000000" w:rsidRPr="00000000">
        <w:rPr>
          <w:rtl w:val="0"/>
        </w:rPr>
        <w:t xml:space="preserve"> classmates, project members, and adults simulating visual impairment (e.g. blindfolded), plus feedback from teachers or experts if available.</w:t>
        <w:br w:type="textWrapping"/>
        <w:t xml:space="preserve"> • </w:t>
      </w:r>
      <w:r w:rsidDel="00000000" w:rsidR="00000000" w:rsidRPr="00000000">
        <w:rPr>
          <w:rFonts w:ascii="Times New Roman" w:cs="Times New Roman" w:eastAsia="Times New Roman" w:hAnsi="Times New Roman"/>
          <w:b w:val="1"/>
          <w:bCs w:val="1"/>
          <w:rtl w:val="0"/>
        </w:rPr>
        <w:t xml:space="preserve">Session structure:</w:t>
      </w:r>
      <w:r w:rsidDel="00000000" w:rsidR="00000000" w:rsidRPr="00000000">
        <w:rPr>
          <w:rtl w:val="0"/>
        </w:rPr>
        <w:t xml:space="preserve"> short controlled tests focused on specific interactions like locating the ball, recognizing sound changes, and using controls.</w:t>
        <w:br w:type="textWrapping"/>
        <w:t xml:space="preserve"> • </w:t>
      </w:r>
      <w:r w:rsidDel="00000000" w:rsidR="00000000" w:rsidRPr="00000000">
        <w:rPr>
          <w:rFonts w:ascii="Times New Roman" w:cs="Times New Roman" w:eastAsia="Times New Roman" w:hAnsi="Times New Roman"/>
          <w:b w:val="1"/>
          <w:bCs w:val="1"/>
          <w:rtl w:val="0"/>
        </w:rPr>
        <w:t xml:space="preserve">Key tasks:</w:t>
      </w:r>
      <w:r w:rsidDel="00000000" w:rsidR="00000000" w:rsidRPr="00000000">
        <w:rPr>
          <w:rtl w:val="0"/>
        </w:rPr>
        <w:t xml:space="preserve"> find the ball using sound, track movement direction, test volume clarity, identify different sound modes, and interact with physical buttons.</w:t>
        <w:br w:type="textWrapping"/>
        <w:t xml:space="preserve"> • </w:t>
      </w:r>
      <w:r w:rsidDel="00000000" w:rsidR="00000000" w:rsidRPr="00000000">
        <w:rPr>
          <w:rFonts w:ascii="Times New Roman" w:cs="Times New Roman" w:eastAsia="Times New Roman" w:hAnsi="Times New Roman"/>
          <w:b w:val="1"/>
          <w:bCs w:val="1"/>
          <w:rtl w:val="0"/>
        </w:rPr>
        <w:t xml:space="preserve">Measures:</w:t>
      </w:r>
      <w:r w:rsidDel="00000000" w:rsidR="00000000" w:rsidRPr="00000000">
        <w:rPr>
          <w:rtl w:val="0"/>
        </w:rPr>
        <w:t xml:space="preserve"> time to locate the ball, confusion moments, incorrect button usage, clarity of sound, and ease of understanding feedback.</w:t>
        <w:br w:type="textWrapping"/>
        <w:t xml:space="preserve"> • </w:t>
      </w:r>
      <w:r w:rsidDel="00000000" w:rsidR="00000000" w:rsidRPr="00000000">
        <w:rPr>
          <w:rFonts w:ascii="Times New Roman" w:cs="Times New Roman" w:eastAsia="Times New Roman" w:hAnsi="Times New Roman"/>
          <w:b w:val="1"/>
          <w:bCs w:val="1"/>
          <w:rtl w:val="0"/>
        </w:rPr>
        <w:t xml:space="preserve">Qualitative feedback:</w:t>
      </w:r>
      <w:r w:rsidDel="00000000" w:rsidR="00000000" w:rsidRPr="00000000">
        <w:rPr>
          <w:rtl w:val="0"/>
        </w:rPr>
        <w:t xml:space="preserve"> Which sounds are clear or unclear? Is the sound annoying over time? Are controls intuitive without vision? Does the ball feel reliable?</w:t>
        <w:br w:type="textWrapping"/>
        <w:t xml:space="preserve"> • </w:t>
      </w:r>
      <w:r w:rsidDel="00000000" w:rsidR="00000000" w:rsidRPr="00000000">
        <w:rPr>
          <w:rFonts w:ascii="Times New Roman" w:cs="Times New Roman" w:eastAsia="Times New Roman" w:hAnsi="Times New Roman"/>
          <w:b w:val="1"/>
          <w:bCs w:val="1"/>
          <w:rtl w:val="0"/>
        </w:rPr>
        <w:t xml:space="preserve">Expert input:</w:t>
      </w:r>
      <w:r w:rsidDel="00000000" w:rsidR="00000000" w:rsidRPr="00000000">
        <w:rPr>
          <w:rtl w:val="0"/>
        </w:rPr>
        <w:t xml:space="preserve"> gather feedback from teachers, accessibility guidelines, or existing research on visually impaired interaction instead of relying only on users.</w:t>
        <w:br w:type="textWrapping"/>
        <w:t xml:space="preserve"> • </w:t>
      </w:r>
      <w:r w:rsidDel="00000000" w:rsidR="00000000" w:rsidRPr="00000000">
        <w:rPr>
          <w:rFonts w:ascii="Times New Roman" w:cs="Times New Roman" w:eastAsia="Times New Roman" w:hAnsi="Times New Roman"/>
          <w:b w:val="1"/>
          <w:bCs w:val="1"/>
          <w:rtl w:val="0"/>
        </w:rPr>
        <w:t xml:space="preserve">Limitation awareness:</w:t>
      </w:r>
      <w:r w:rsidDel="00000000" w:rsidR="00000000" w:rsidRPr="00000000">
        <w:rPr>
          <w:rtl w:val="0"/>
        </w:rPr>
        <w:t xml:space="preserve"> results are indicative only, since simulated blindness does not fully represent real user experience.</w:t>
        <w:br w:type="textWrapping"/>
        <w:t xml:space="preserve"> • </w:t>
      </w:r>
      <w:r w:rsidDel="00000000" w:rsidR="00000000" w:rsidRPr="00000000">
        <w:rPr>
          <w:rFonts w:ascii="Times New Roman" w:cs="Times New Roman" w:eastAsia="Times New Roman" w:hAnsi="Times New Roman"/>
          <w:b w:val="1"/>
          <w:bCs w:val="1"/>
          <w:rtl w:val="0"/>
        </w:rPr>
        <w:t xml:space="preserve">Next step:</w:t>
      </w:r>
      <w:r w:rsidDel="00000000" w:rsidR="00000000" w:rsidRPr="00000000">
        <w:rPr>
          <w:rtl w:val="0"/>
        </w:rPr>
        <w:t xml:space="preserve"> plan real user testing with visually impaired children once access is possible and ethical approval is arranged.</w:t>
      </w:r>
    </w:p>
    <w:p w:rsidR="00000000" w:rsidDel="00000000" w:rsidP="00000000" w:rsidRDefault="00000000" w:rsidRPr="00000000" w14:paraId="00000088">
      <w:pPr>
        <w:pStyle w:val="Heading1"/>
        <w:keepNext w:val="0"/>
        <w:keepLines w:val="0"/>
        <w:spacing w:before="480" w:lineRule="auto"/>
        <w:rPr>
          <w:b w:val="1"/>
          <w:bCs w:val="1"/>
          <w:sz w:val="46"/>
          <w:szCs w:val="46"/>
        </w:rPr>
      </w:pPr>
      <w:bookmarkStart w:colFirst="0" w:colLast="0" w:name="_ox79s047mw0p" w:id="15"/>
      <w:bookmarkEnd w:id="15"/>
      <w:r w:rsidDel="00000000" w:rsidR="00000000" w:rsidRPr="00000000">
        <w:rPr>
          <w:b w:val="1"/>
          <w:bCs w:val="1"/>
          <w:sz w:val="46"/>
          <w:szCs w:val="46"/>
          <w:rtl w:val="0"/>
        </w:rPr>
        <w:t xml:space="preserve">7. What are your next steps?</w:t>
      </w:r>
    </w:p>
    <w:p w:rsidR="00000000" w:rsidDel="00000000" w:rsidP="00000000" w:rsidRDefault="00000000" w:rsidRPr="00000000" w14:paraId="00000089">
      <w:pPr>
        <w:spacing w:after="40" w:lineRule="auto"/>
        <w:ind w:left="28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Build a cleaner inner-core prototype with rigid mounting, rechargeable power, and protected charging access.</w:t>
      </w:r>
    </w:p>
    <w:p w:rsidR="00000000" w:rsidDel="00000000" w:rsidP="00000000" w:rsidRDefault="00000000" w:rsidRPr="00000000" w14:paraId="0000008A">
      <w:pPr>
        <w:spacing w:after="40" w:lineRule="auto"/>
        <w:ind w:left="28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Create 3 to 5 sound behavior variants and test them instead of assuming one sound is best.</w:t>
      </w:r>
    </w:p>
    <w:p w:rsidR="00000000" w:rsidDel="00000000" w:rsidP="00000000" w:rsidRDefault="00000000" w:rsidRPr="00000000" w14:paraId="0000008B">
      <w:pPr>
        <w:spacing w:after="40" w:lineRule="auto"/>
        <w:ind w:left="28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Develop a simple BLE setup app for adults only after the physical interaction model is clear.</w:t>
      </w:r>
    </w:p>
    <w:p w:rsidR="00000000" w:rsidDel="00000000" w:rsidP="00000000" w:rsidRDefault="00000000" w:rsidRPr="00000000" w14:paraId="0000008C">
      <w:pPr>
        <w:spacing w:after="40" w:lineRule="auto"/>
        <w:ind w:left="28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Document decisions in a MoSCoW list so the team does not lose focus by adding too many future ideas too early.</w:t>
      </w:r>
    </w:p>
    <w:p w:rsidR="00000000" w:rsidDel="00000000" w:rsidP="00000000" w:rsidRDefault="00000000" w:rsidRPr="00000000" w14:paraId="0000008D">
      <w:pPr>
        <w:spacing w:after="40" w:lineRule="auto"/>
        <w:ind w:left="28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Treat optional features like AI chat, storytelling, lights, or self-moving behavior as future experiments, not current priorities.</w:t>
      </w:r>
    </w:p>
    <w:p w:rsidR="00000000" w:rsidDel="00000000" w:rsidP="00000000" w:rsidRDefault="00000000" w:rsidRPr="00000000" w14:paraId="0000008E">
      <w:pPr>
        <w:spacing w:after="40" w:lineRule="auto"/>
        <w:ind w:left="28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Design prototype of the app</w:t>
      </w:r>
    </w:p>
    <w:p w:rsidR="00000000" w:rsidDel="00000000" w:rsidP="00000000" w:rsidRDefault="00000000" w:rsidRPr="00000000" w14:paraId="0000008F">
      <w:pPr>
        <w:pStyle w:val="Heading1"/>
        <w:keepNext w:val="0"/>
        <w:keepLines w:val="0"/>
        <w:spacing w:before="480" w:lineRule="auto"/>
        <w:rPr>
          <w:b w:val="1"/>
          <w:bCs w:val="1"/>
          <w:sz w:val="46"/>
          <w:szCs w:val="46"/>
        </w:rPr>
      </w:pPr>
      <w:bookmarkStart w:colFirst="0" w:colLast="0" w:name="_353wlss2bf33" w:id="16"/>
      <w:bookmarkEnd w:id="16"/>
      <w:r w:rsidDel="00000000" w:rsidR="00000000" w:rsidRPr="00000000">
        <w:rPr>
          <w:b w:val="1"/>
          <w:bCs w:val="1"/>
          <w:sz w:val="46"/>
          <w:szCs w:val="46"/>
          <w:rtl w:val="0"/>
        </w:rPr>
        <w:t xml:space="preserve">Conclusion</w:t>
      </w:r>
    </w:p>
    <w:p w:rsidR="00000000" w:rsidDel="00000000" w:rsidP="00000000" w:rsidRDefault="00000000" w:rsidRPr="00000000" w14:paraId="00000090">
      <w:pPr>
        <w:spacing w:after="240" w:before="240" w:lineRule="auto"/>
        <w:rPr/>
      </w:pPr>
      <w:r w:rsidDel="00000000" w:rsidR="00000000" w:rsidRPr="00000000">
        <w:rPr>
          <w:b w:val="1"/>
          <w:bCs w:val="1"/>
          <w:rtl w:val="0"/>
        </w:rPr>
        <w:t xml:space="preserve">Final answer to the research question. </w:t>
      </w:r>
      <w:r w:rsidDel="00000000" w:rsidR="00000000" w:rsidRPr="00000000">
        <w:rPr>
          <w:rtl w:val="0"/>
        </w:rPr>
        <w:t xml:space="preserve">The Visioball should be improved through a combination of stronger internal hardware, clearer and less annoying sound behavior, and an optional BLE setup app for adults. The most accessible direction is not to replace physical interaction with software, but to combine both. A good next prototype should be durable, easy to understand through sound, safe to handle, and validated with real users in repeated usability tests.</w:t>
        <w:br w:type="textWrapping"/>
      </w:r>
    </w:p>
    <w:p w:rsidR="00000000" w:rsidDel="00000000" w:rsidP="00000000" w:rsidRDefault="00000000" w:rsidRPr="00000000" w14:paraId="00000091">
      <w:pPr>
        <w:pStyle w:val="Heading1"/>
        <w:keepNext w:val="0"/>
        <w:keepLines w:val="0"/>
        <w:spacing w:before="480" w:lineRule="auto"/>
        <w:rPr>
          <w:b w:val="1"/>
          <w:bCs w:val="1"/>
          <w:sz w:val="46"/>
          <w:szCs w:val="46"/>
        </w:rPr>
      </w:pPr>
      <w:bookmarkStart w:colFirst="0" w:colLast="0" w:name="_mmf6f17zxnf" w:id="17"/>
      <w:bookmarkEnd w:id="17"/>
      <w:r w:rsidDel="00000000" w:rsidR="00000000" w:rsidRPr="00000000">
        <w:rPr>
          <w:b w:val="1"/>
          <w:bCs w:val="1"/>
          <w:sz w:val="46"/>
          <w:szCs w:val="46"/>
          <w:rtl w:val="0"/>
        </w:rPr>
        <w:t xml:space="preserve">References and useful links</w:t>
      </w:r>
    </w:p>
    <w:p w:rsidR="00000000" w:rsidDel="00000000" w:rsidP="00000000" w:rsidRDefault="00000000" w:rsidRPr="00000000" w14:paraId="00000092">
      <w:pPr>
        <w:spacing w:after="240" w:before="240" w:lineRule="auto"/>
        <w:rPr>
          <w:b w:val="1"/>
          <w:bCs w:val="1"/>
        </w:rPr>
      </w:pPr>
      <w:r w:rsidDel="00000000" w:rsidR="00000000" w:rsidRPr="00000000">
        <w:rPr>
          <w:b w:val="1"/>
          <w:bCs w:val="1"/>
          <w:rtl w:val="0"/>
        </w:rPr>
        <w:t xml:space="preserve">Internal project material</w:t>
      </w:r>
    </w:p>
    <w:p w:rsidR="00000000" w:rsidDel="00000000" w:rsidP="00000000" w:rsidRDefault="00000000" w:rsidRPr="00000000" w14:paraId="00000093">
      <w:pPr>
        <w:spacing w:after="240" w:before="240" w:lineRule="auto"/>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Visioball Core - requirements.pptx.</w:t>
      </w:r>
    </w:p>
    <w:p w:rsidR="00000000" w:rsidDel="00000000" w:rsidP="00000000" w:rsidRDefault="00000000" w:rsidRPr="00000000" w14:paraId="00000094">
      <w:pPr>
        <w:spacing w:after="240" w:before="240" w:lineRule="auto"/>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Documentation-VisioBall_Wip-Diede.pdf.</w:t>
      </w:r>
    </w:p>
    <w:p w:rsidR="00000000" w:rsidDel="00000000" w:rsidP="00000000" w:rsidRDefault="00000000" w:rsidRPr="00000000" w14:paraId="00000095">
      <w:pPr>
        <w:spacing w:after="240" w:before="240" w:lineRule="auto"/>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Group Debriefing.docx.</w:t>
      </w:r>
    </w:p>
    <w:p w:rsidR="00000000" w:rsidDel="00000000" w:rsidP="00000000" w:rsidRDefault="00000000" w:rsidRPr="00000000" w14:paraId="00000096">
      <w:pPr>
        <w:spacing w:after="240" w:before="240" w:lineRule="auto"/>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Brain Storming.docx.</w:t>
      </w:r>
    </w:p>
    <w:p w:rsidR="00000000" w:rsidDel="00000000" w:rsidP="00000000" w:rsidRDefault="00000000" w:rsidRPr="00000000" w14:paraId="00000097">
      <w:pPr>
        <w:spacing w:after="240" w:before="240" w:lineRule="auto"/>
        <w:rPr>
          <w:b w:val="1"/>
          <w:bCs w:val="1"/>
        </w:rPr>
      </w:pPr>
      <w:r w:rsidDel="00000000" w:rsidR="00000000" w:rsidRPr="00000000">
        <w:rPr>
          <w:b w:val="1"/>
          <w:bCs w:val="1"/>
          <w:rtl w:val="0"/>
        </w:rPr>
        <w:t xml:space="preserve">External research sources</w:t>
      </w:r>
    </w:p>
    <w:p w:rsidR="00000000" w:rsidDel="00000000" w:rsidP="00000000" w:rsidRDefault="00000000" w:rsidRPr="00000000" w14:paraId="00000098">
      <w:pPr>
        <w:spacing w:after="240" w:before="240" w:lineRule="auto"/>
        <w:rPr>
          <w:color w:val="0563c1"/>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6">
        <w:r w:rsidDel="00000000" w:rsidR="00000000" w:rsidRPr="00000000">
          <w:rPr>
            <w:rFonts w:ascii="Times New Roman" w:cs="Times New Roman" w:eastAsia="Times New Roman" w:hAnsi="Times New Roman"/>
            <w:sz w:val="14"/>
            <w:szCs w:val="14"/>
            <w:rtl w:val="0"/>
          </w:rPr>
          <w:t xml:space="preserve"> </w:t>
        </w:r>
      </w:hyperlink>
      <w:hyperlink r:id="rId7">
        <w:r w:rsidDel="00000000" w:rsidR="00000000" w:rsidRPr="00000000">
          <w:rPr>
            <w:color w:val="0563c1"/>
            <w:u w:val="single"/>
            <w:rtl w:val="0"/>
          </w:rPr>
          <w:t xml:space="preserve">Android Developers - Bluetooth Low Energy overview</w:t>
        </w:r>
      </w:hyperlink>
      <w:r w:rsidDel="00000000" w:rsidR="00000000" w:rsidRPr="00000000">
        <w:rPr>
          <w:rtl w:val="0"/>
        </w:rPr>
      </w:r>
    </w:p>
    <w:p w:rsidR="00000000" w:rsidDel="00000000" w:rsidP="00000000" w:rsidRDefault="00000000" w:rsidRPr="00000000" w14:paraId="00000099">
      <w:pPr>
        <w:spacing w:after="240" w:before="240" w:lineRule="auto"/>
        <w:rPr>
          <w:color w:val="0563c1"/>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8">
        <w:r w:rsidDel="00000000" w:rsidR="00000000" w:rsidRPr="00000000">
          <w:rPr>
            <w:rFonts w:ascii="Times New Roman" w:cs="Times New Roman" w:eastAsia="Times New Roman" w:hAnsi="Times New Roman"/>
            <w:sz w:val="14"/>
            <w:szCs w:val="14"/>
            <w:rtl w:val="0"/>
          </w:rPr>
          <w:t xml:space="preserve"> </w:t>
        </w:r>
      </w:hyperlink>
      <w:hyperlink r:id="rId9">
        <w:r w:rsidDel="00000000" w:rsidR="00000000" w:rsidRPr="00000000">
          <w:rPr>
            <w:color w:val="0563c1"/>
            <w:u w:val="single"/>
            <w:rtl w:val="0"/>
          </w:rPr>
          <w:t xml:space="preserve">W3C - Mobile Accessibility at W3C</w:t>
        </w:r>
      </w:hyperlink>
      <w:r w:rsidDel="00000000" w:rsidR="00000000" w:rsidRPr="00000000">
        <w:rPr>
          <w:rtl w:val="0"/>
        </w:rPr>
      </w:r>
    </w:p>
    <w:p w:rsidR="00000000" w:rsidDel="00000000" w:rsidP="00000000" w:rsidRDefault="00000000" w:rsidRPr="00000000" w14:paraId="0000009A">
      <w:pPr>
        <w:spacing w:after="240" w:before="240" w:lineRule="auto"/>
        <w:rPr>
          <w:color w:val="0563c1"/>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0">
        <w:r w:rsidDel="00000000" w:rsidR="00000000" w:rsidRPr="00000000">
          <w:rPr>
            <w:rFonts w:ascii="Times New Roman" w:cs="Times New Roman" w:eastAsia="Times New Roman" w:hAnsi="Times New Roman"/>
            <w:sz w:val="14"/>
            <w:szCs w:val="14"/>
            <w:rtl w:val="0"/>
          </w:rPr>
          <w:t xml:space="preserve"> </w:t>
        </w:r>
      </w:hyperlink>
      <w:hyperlink r:id="rId11">
        <w:r w:rsidDel="00000000" w:rsidR="00000000" w:rsidRPr="00000000">
          <w:rPr>
            <w:color w:val="0563c1"/>
            <w:u w:val="single"/>
            <w:rtl w:val="0"/>
          </w:rPr>
          <w:t xml:space="preserve">W3C - Guidance on Applying WCAG 2.2 to Mobile Applications</w:t>
        </w:r>
      </w:hyperlink>
      <w:r w:rsidDel="00000000" w:rsidR="00000000" w:rsidRPr="00000000">
        <w:rPr>
          <w:rtl w:val="0"/>
        </w:rPr>
      </w:r>
    </w:p>
    <w:p w:rsidR="00000000" w:rsidDel="00000000" w:rsidP="00000000" w:rsidRDefault="00000000" w:rsidRPr="00000000" w14:paraId="0000009B">
      <w:pPr>
        <w:spacing w:after="240" w:before="240" w:lineRule="auto"/>
        <w:rPr>
          <w:color w:val="0563c1"/>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2">
        <w:r w:rsidDel="00000000" w:rsidR="00000000" w:rsidRPr="00000000">
          <w:rPr>
            <w:rFonts w:ascii="Times New Roman" w:cs="Times New Roman" w:eastAsia="Times New Roman" w:hAnsi="Times New Roman"/>
            <w:sz w:val="14"/>
            <w:szCs w:val="14"/>
            <w:rtl w:val="0"/>
          </w:rPr>
          <w:t xml:space="preserve"> </w:t>
        </w:r>
      </w:hyperlink>
      <w:hyperlink r:id="rId13">
        <w:r w:rsidDel="00000000" w:rsidR="00000000" w:rsidRPr="00000000">
          <w:rPr>
            <w:color w:val="0563c1"/>
            <w:u w:val="single"/>
            <w:rtl w:val="0"/>
          </w:rPr>
          <w:t xml:space="preserve">Apple Human Interface Guidelines - Accessibility</w:t>
        </w:r>
      </w:hyperlink>
      <w:r w:rsidDel="00000000" w:rsidR="00000000" w:rsidRPr="00000000">
        <w:rPr>
          <w:rtl w:val="0"/>
        </w:rPr>
      </w:r>
    </w:p>
    <w:p w:rsidR="00000000" w:rsidDel="00000000" w:rsidP="00000000" w:rsidRDefault="00000000" w:rsidRPr="00000000" w14:paraId="0000009C">
      <w:pPr>
        <w:spacing w:after="240" w:before="240" w:lineRule="auto"/>
        <w:rPr>
          <w:color w:val="0563c1"/>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4">
        <w:r w:rsidDel="00000000" w:rsidR="00000000" w:rsidRPr="00000000">
          <w:rPr>
            <w:rFonts w:ascii="Times New Roman" w:cs="Times New Roman" w:eastAsia="Times New Roman" w:hAnsi="Times New Roman"/>
            <w:sz w:val="14"/>
            <w:szCs w:val="14"/>
            <w:rtl w:val="0"/>
          </w:rPr>
          <w:t xml:space="preserve"> </w:t>
        </w:r>
      </w:hyperlink>
      <w:hyperlink r:id="rId15">
        <w:r w:rsidDel="00000000" w:rsidR="00000000" w:rsidRPr="00000000">
          <w:rPr>
            <w:color w:val="0563c1"/>
            <w:u w:val="single"/>
            <w:rtl w:val="0"/>
          </w:rPr>
          <w:t xml:space="preserve">IBSA Goalball Rules and Regulations</w:t>
        </w:r>
      </w:hyperlink>
      <w:r w:rsidDel="00000000" w:rsidR="00000000" w:rsidRPr="00000000">
        <w:rPr>
          <w:rtl w:val="0"/>
        </w:rPr>
      </w:r>
    </w:p>
    <w:p w:rsidR="00000000" w:rsidDel="00000000" w:rsidP="00000000" w:rsidRDefault="00000000" w:rsidRPr="00000000" w14:paraId="0000009D">
      <w:pPr>
        <w:spacing w:after="240" w:before="240" w:lineRule="auto"/>
        <w:rPr>
          <w:color w:val="0563c1"/>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6">
        <w:r w:rsidDel="00000000" w:rsidR="00000000" w:rsidRPr="00000000">
          <w:rPr>
            <w:rFonts w:ascii="Times New Roman" w:cs="Times New Roman" w:eastAsia="Times New Roman" w:hAnsi="Times New Roman"/>
            <w:sz w:val="14"/>
            <w:szCs w:val="14"/>
            <w:rtl w:val="0"/>
          </w:rPr>
          <w:t xml:space="preserve"> </w:t>
        </w:r>
      </w:hyperlink>
      <w:hyperlink r:id="rId17">
        <w:r w:rsidDel="00000000" w:rsidR="00000000" w:rsidRPr="00000000">
          <w:rPr>
            <w:color w:val="0563c1"/>
            <w:u w:val="single"/>
            <w:rtl w:val="0"/>
          </w:rPr>
          <w:t xml:space="preserve">Koninklijke Visio - In Touch: Helping your blind child</w:t>
        </w:r>
      </w:hyperlink>
      <w:r w:rsidDel="00000000" w:rsidR="00000000" w:rsidRPr="00000000">
        <w:rPr>
          <w:rtl w:val="0"/>
        </w:rPr>
      </w:r>
    </w:p>
    <w:p w:rsidR="00000000" w:rsidDel="00000000" w:rsidP="00000000" w:rsidRDefault="00000000" w:rsidRPr="00000000" w14:paraId="0000009E">
      <w:pPr>
        <w:spacing w:after="240" w:before="240" w:lineRule="auto"/>
        <w:rPr>
          <w:color w:val="0563c1"/>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8">
        <w:r w:rsidDel="00000000" w:rsidR="00000000" w:rsidRPr="00000000">
          <w:rPr>
            <w:rFonts w:ascii="Times New Roman" w:cs="Times New Roman" w:eastAsia="Times New Roman" w:hAnsi="Times New Roman"/>
            <w:sz w:val="14"/>
            <w:szCs w:val="14"/>
            <w:rtl w:val="0"/>
          </w:rPr>
          <w:t xml:space="preserve"> </w:t>
        </w:r>
      </w:hyperlink>
      <w:hyperlink r:id="rId19">
        <w:r w:rsidDel="00000000" w:rsidR="00000000" w:rsidRPr="00000000">
          <w:rPr>
            <w:color w:val="0563c1"/>
            <w:u w:val="single"/>
            <w:rtl w:val="0"/>
          </w:rPr>
          <w:t xml:space="preserve">Battistin et al. - Co-designed mini-games for children with visual impairment</w:t>
        </w:r>
      </w:hyperlink>
      <w:r w:rsidDel="00000000" w:rsidR="00000000" w:rsidRPr="00000000">
        <w:rPr>
          <w:rtl w:val="0"/>
        </w:rPr>
      </w:r>
    </w:p>
    <w:p w:rsidR="00000000" w:rsidDel="00000000" w:rsidP="00000000" w:rsidRDefault="00000000" w:rsidRPr="00000000" w14:paraId="0000009F">
      <w:pPr>
        <w:spacing w:after="240" w:before="240" w:lineRule="auto"/>
        <w:rPr>
          <w:color w:val="0563c1"/>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20">
        <w:r w:rsidDel="00000000" w:rsidR="00000000" w:rsidRPr="00000000">
          <w:rPr>
            <w:rFonts w:ascii="Times New Roman" w:cs="Times New Roman" w:eastAsia="Times New Roman" w:hAnsi="Times New Roman"/>
            <w:sz w:val="14"/>
            <w:szCs w:val="14"/>
            <w:rtl w:val="0"/>
          </w:rPr>
          <w:t xml:space="preserve"> </w:t>
        </w:r>
      </w:hyperlink>
      <w:hyperlink r:id="rId21">
        <w:r w:rsidDel="00000000" w:rsidR="00000000" w:rsidRPr="00000000">
          <w:rPr>
            <w:color w:val="0563c1"/>
            <w:u w:val="single"/>
            <w:rtl w:val="0"/>
          </w:rPr>
          <w:t xml:space="preserve">McElligott et al. - Designing sound tools and toys for blind and visually impaired children</w:t>
        </w:r>
      </w:hyperlink>
      <w:r w:rsidDel="00000000" w:rsidR="00000000" w:rsidRPr="00000000">
        <w:rPr>
          <w:rtl w:val="0"/>
        </w:rPr>
      </w:r>
    </w:p>
    <w:p w:rsidR="00000000" w:rsidDel="00000000" w:rsidP="00000000" w:rsidRDefault="00000000" w:rsidRPr="00000000" w14:paraId="000000A0">
      <w:pPr>
        <w:spacing w:after="240" w:before="240" w:lineRule="auto"/>
        <w:rPr>
          <w:color w:val="0563c1"/>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22">
        <w:r w:rsidDel="00000000" w:rsidR="00000000" w:rsidRPr="00000000">
          <w:rPr>
            <w:rFonts w:ascii="Times New Roman" w:cs="Times New Roman" w:eastAsia="Times New Roman" w:hAnsi="Times New Roman"/>
            <w:sz w:val="14"/>
            <w:szCs w:val="14"/>
            <w:rtl w:val="0"/>
          </w:rPr>
          <w:t xml:space="preserve"> </w:t>
        </w:r>
      </w:hyperlink>
      <w:hyperlink r:id="rId23">
        <w:r w:rsidDel="00000000" w:rsidR="00000000" w:rsidRPr="00000000">
          <w:rPr>
            <w:color w:val="0563c1"/>
            <w:u w:val="single"/>
            <w:rtl w:val="0"/>
          </w:rPr>
          <w:t xml:space="preserve">Bharadwaj et al. - Comparing tactile to auditory guidance for blind individuals</w:t>
        </w:r>
      </w:hyperlink>
      <w:r w:rsidDel="00000000" w:rsidR="00000000" w:rsidRPr="00000000">
        <w:rPr>
          <w:rtl w:val="0"/>
        </w:rPr>
      </w:r>
    </w:p>
    <w:p w:rsidR="00000000" w:rsidDel="00000000" w:rsidP="00000000" w:rsidRDefault="00000000" w:rsidRPr="00000000" w14:paraId="000000A1">
      <w:pPr>
        <w:spacing w:after="240" w:before="240" w:lineRule="auto"/>
        <w:rPr>
          <w:color w:val="0563c1"/>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24">
        <w:r w:rsidDel="00000000" w:rsidR="00000000" w:rsidRPr="00000000">
          <w:rPr>
            <w:rFonts w:ascii="Times New Roman" w:cs="Times New Roman" w:eastAsia="Times New Roman" w:hAnsi="Times New Roman"/>
            <w:sz w:val="14"/>
            <w:szCs w:val="14"/>
            <w:rtl w:val="0"/>
          </w:rPr>
          <w:t xml:space="preserve"> </w:t>
        </w:r>
      </w:hyperlink>
      <w:hyperlink r:id="rId25">
        <w:r w:rsidDel="00000000" w:rsidR="00000000" w:rsidRPr="00000000">
          <w:rPr>
            <w:color w:val="0563c1"/>
            <w:u w:val="single"/>
            <w:rtl w:val="0"/>
          </w:rPr>
          <w:t xml:space="preserve">Fardan et al. - Systematic review of tactile functioning in blind children</w:t>
        </w:r>
      </w:hyperlink>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bg"/>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l.acm.org/doi/10.1145/1017833.1017842" TargetMode="External"/><Relationship Id="rId22" Type="http://schemas.openxmlformats.org/officeDocument/2006/relationships/hyperlink" Target="https://pmc.ncbi.nlm.nih.gov/articles/PMC6930908/" TargetMode="External"/><Relationship Id="rId21" Type="http://schemas.openxmlformats.org/officeDocument/2006/relationships/hyperlink" Target="https://dl.acm.org/doi/10.1145/1017833.1017842" TargetMode="External"/><Relationship Id="rId24" Type="http://schemas.openxmlformats.org/officeDocument/2006/relationships/hyperlink" Target="https://pmc.ncbi.nlm.nih.gov/articles/PMC10817709/" TargetMode="External"/><Relationship Id="rId23" Type="http://schemas.openxmlformats.org/officeDocument/2006/relationships/hyperlink" Target="https://pmc.ncbi.nlm.nih.gov/articles/PMC693090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w3.org/WAI/standards-guidelines/mobile/" TargetMode="External"/><Relationship Id="rId25" Type="http://schemas.openxmlformats.org/officeDocument/2006/relationships/hyperlink" Target="https://pmc.ncbi.nlm.nih.gov/articles/PMC10817709/" TargetMode="External"/><Relationship Id="rId5" Type="http://schemas.openxmlformats.org/officeDocument/2006/relationships/styles" Target="styles.xml"/><Relationship Id="rId6" Type="http://schemas.openxmlformats.org/officeDocument/2006/relationships/hyperlink" Target="https://developer.android.com/develop/connectivity/bluetooth/ble/ble-overview" TargetMode="External"/><Relationship Id="rId7" Type="http://schemas.openxmlformats.org/officeDocument/2006/relationships/hyperlink" Target="https://developer.android.com/develop/connectivity/bluetooth/ble/ble-overview" TargetMode="External"/><Relationship Id="rId8" Type="http://schemas.openxmlformats.org/officeDocument/2006/relationships/hyperlink" Target="https://www.w3.org/WAI/standards-guidelines/mobile/" TargetMode="External"/><Relationship Id="rId11" Type="http://schemas.openxmlformats.org/officeDocument/2006/relationships/hyperlink" Target="https://www.w3.org/TR/wcag2mobile-22/" TargetMode="External"/><Relationship Id="rId10" Type="http://schemas.openxmlformats.org/officeDocument/2006/relationships/hyperlink" Target="https://www.w3.org/TR/wcag2mobile-22/" TargetMode="External"/><Relationship Id="rId13" Type="http://schemas.openxmlformats.org/officeDocument/2006/relationships/hyperlink" Target="https://developer.apple.com/design/human-interface-guidelines/accessibility" TargetMode="External"/><Relationship Id="rId12" Type="http://schemas.openxmlformats.org/officeDocument/2006/relationships/hyperlink" Target="https://developer.apple.com/design/human-interface-guidelines/accessibility" TargetMode="External"/><Relationship Id="rId15" Type="http://schemas.openxmlformats.org/officeDocument/2006/relationships/hyperlink" Target="https://www.goalball.de/wp-content/uploads/Final-2025-IBSA-Goalball-Rules-and-Regulations-1.pdf" TargetMode="External"/><Relationship Id="rId14" Type="http://schemas.openxmlformats.org/officeDocument/2006/relationships/hyperlink" Target="https://www.goalball.de/wp-content/uploads/Final-2025-IBSA-Goalball-Rules-and-Regulations-1.pdf" TargetMode="External"/><Relationship Id="rId17" Type="http://schemas.openxmlformats.org/officeDocument/2006/relationships/hyperlink" Target="https://www.visio.org/media/kd3peo0p/visio-publication-in-touch-helping-your-blind-child_.pdf" TargetMode="External"/><Relationship Id="rId16" Type="http://schemas.openxmlformats.org/officeDocument/2006/relationships/hyperlink" Target="https://www.visio.org/media/kd3peo0p/visio-publication-in-touch-helping-your-blind-child_.pdf" TargetMode="External"/><Relationship Id="rId19" Type="http://schemas.openxmlformats.org/officeDocument/2006/relationships/hyperlink" Target="https://www.research.unipd.it/retrieve/fa5a5431-d11f-465c-a6bd-6e850a1d4c7e/unpaywall-bitstream-579495176.pdf" TargetMode="External"/><Relationship Id="rId18" Type="http://schemas.openxmlformats.org/officeDocument/2006/relationships/hyperlink" Target="https://www.research.unipd.it/retrieve/fa5a5431-d11f-465c-a6bd-6e850a1d4c7e/unpaywall-bitstream-579495176.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