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51CA" w14:textId="5DEA8213" w:rsidR="00083BDE" w:rsidRDefault="00083BDE" w:rsidP="00083BDE">
      <w:pPr>
        <w:pStyle w:val="Title"/>
      </w:pPr>
      <w:r>
        <w:t>Embedded Raycaster Engine Project Requirements</w:t>
      </w:r>
    </w:p>
    <w:p w14:paraId="29DC4200" w14:textId="77777777" w:rsidR="00083BDE" w:rsidRPr="00083BDE" w:rsidRDefault="00083BDE" w:rsidP="00083BDE"/>
    <w:p w14:paraId="7613AE68" w14:textId="4CA28A82" w:rsidR="00083BDE" w:rsidRPr="00083BDE" w:rsidRDefault="00083BDE" w:rsidP="00083BDE">
      <w:pPr>
        <w:pStyle w:val="Heading1"/>
      </w:pPr>
      <w:r>
        <w:t>Software</w:t>
      </w:r>
    </w:p>
    <w:p w14:paraId="47187593" w14:textId="22050504" w:rsidR="00083BDE" w:rsidRDefault="00083BDE" w:rsidP="00083BDE">
      <w:pPr>
        <w:pStyle w:val="Heading2"/>
      </w:pPr>
      <w:r>
        <w:t>Must have</w:t>
      </w:r>
    </w:p>
    <w:p w14:paraId="2F4745EF" w14:textId="017D16F4" w:rsidR="00083BDE" w:rsidRDefault="00083BDE" w:rsidP="00A20B63">
      <w:pPr>
        <w:pStyle w:val="ListParagraph"/>
        <w:numPr>
          <w:ilvl w:val="0"/>
          <w:numId w:val="8"/>
        </w:numPr>
      </w:pPr>
      <w:r>
        <w:t>Full raycaster engine</w:t>
      </w:r>
      <w:r w:rsidR="00A20B63">
        <w:t>.</w:t>
      </w:r>
    </w:p>
    <w:p w14:paraId="67B1055F" w14:textId="73FB0F0B" w:rsidR="00083BDE" w:rsidRDefault="00083BDE" w:rsidP="00A20B63">
      <w:pPr>
        <w:pStyle w:val="ListParagraph"/>
        <w:numPr>
          <w:ilvl w:val="0"/>
          <w:numId w:val="8"/>
        </w:numPr>
      </w:pPr>
      <w:r>
        <w:t>Video rendering library</w:t>
      </w:r>
      <w:r w:rsidR="00A20B63">
        <w:t>, supporting color graphics.</w:t>
      </w:r>
    </w:p>
    <w:p w14:paraId="4F58FE2D" w14:textId="0C6E0679" w:rsidR="00A20B63" w:rsidRDefault="00A20B63" w:rsidP="00A20B63">
      <w:pPr>
        <w:pStyle w:val="ListParagraph"/>
        <w:numPr>
          <w:ilvl w:val="0"/>
          <w:numId w:val="8"/>
        </w:numPr>
      </w:pPr>
      <w:r>
        <w:t>Coded entirely by myself, in pure C.</w:t>
      </w:r>
    </w:p>
    <w:p w14:paraId="3C777412" w14:textId="1244EEC0" w:rsidR="00A20B63" w:rsidRPr="00083BDE" w:rsidRDefault="00A20B63" w:rsidP="00A20B63">
      <w:pPr>
        <w:pStyle w:val="ListParagraph"/>
        <w:numPr>
          <w:ilvl w:val="0"/>
          <w:numId w:val="8"/>
        </w:numPr>
      </w:pPr>
      <w:r>
        <w:t>Version control managed in Git.</w:t>
      </w:r>
    </w:p>
    <w:p w14:paraId="50461272" w14:textId="013B5045" w:rsidR="00083BDE" w:rsidRDefault="00083BDE" w:rsidP="00083BDE">
      <w:pPr>
        <w:pStyle w:val="Heading2"/>
      </w:pPr>
      <w:r>
        <w:t xml:space="preserve">Should </w:t>
      </w:r>
      <w:proofErr w:type="gramStart"/>
      <w:r>
        <w:t>have</w:t>
      </w:r>
      <w:proofErr w:type="gramEnd"/>
    </w:p>
    <w:p w14:paraId="6F268359" w14:textId="4E095511" w:rsidR="00A20B63" w:rsidRDefault="00A20B63" w:rsidP="00A20B63">
      <w:pPr>
        <w:pStyle w:val="ListParagraph"/>
        <w:numPr>
          <w:ilvl w:val="0"/>
          <w:numId w:val="9"/>
        </w:numPr>
      </w:pPr>
      <w:r>
        <w:t>EEPROM read/write for gamestate saving, along with memory protection.</w:t>
      </w:r>
    </w:p>
    <w:p w14:paraId="56FA5134" w14:textId="2EDDE009" w:rsidR="00542A1C" w:rsidRDefault="00542A1C" w:rsidP="00A20B63">
      <w:pPr>
        <w:pStyle w:val="ListParagraph"/>
        <w:numPr>
          <w:ilvl w:val="0"/>
          <w:numId w:val="9"/>
        </w:numPr>
      </w:pPr>
      <w:r>
        <w:t>Random level generation, using the chip’s dedicated TRNG unit.</w:t>
      </w:r>
    </w:p>
    <w:p w14:paraId="42698CFC" w14:textId="37E30AE3" w:rsidR="00542A1C" w:rsidRDefault="00542A1C" w:rsidP="00A20B63">
      <w:pPr>
        <w:pStyle w:val="ListParagraph"/>
        <w:numPr>
          <w:ilvl w:val="0"/>
          <w:numId w:val="9"/>
        </w:numPr>
      </w:pPr>
      <w:r>
        <w:t>Audio generation.</w:t>
      </w:r>
    </w:p>
    <w:p w14:paraId="675BAF20" w14:textId="40109C66" w:rsidR="00542A1C" w:rsidRPr="00A20B63" w:rsidRDefault="00542A1C" w:rsidP="00A20B63">
      <w:pPr>
        <w:pStyle w:val="ListParagraph"/>
        <w:numPr>
          <w:ilvl w:val="0"/>
          <w:numId w:val="9"/>
        </w:numPr>
      </w:pPr>
      <w:r>
        <w:t>Using features of the MCU, such as DMA, I</w:t>
      </w:r>
      <w:r>
        <w:rPr>
          <w:vertAlign w:val="superscript"/>
        </w:rPr>
        <w:t>2</w:t>
      </w:r>
      <w:r>
        <w:t>C, SPI, interrupts, timers and more.</w:t>
      </w:r>
    </w:p>
    <w:p w14:paraId="4DFA6B0D" w14:textId="5EE30694" w:rsidR="00083BDE" w:rsidRDefault="00083BDE" w:rsidP="00083BDE">
      <w:pPr>
        <w:pStyle w:val="Heading2"/>
      </w:pPr>
      <w:r>
        <w:t>Could have</w:t>
      </w:r>
    </w:p>
    <w:p w14:paraId="2D058423" w14:textId="18C23751" w:rsidR="00F37287" w:rsidRDefault="00F37287" w:rsidP="00F37287">
      <w:pPr>
        <w:pStyle w:val="ListParagraph"/>
        <w:numPr>
          <w:ilvl w:val="0"/>
          <w:numId w:val="10"/>
        </w:numPr>
      </w:pPr>
      <w:r>
        <w:t>Procedurally generated levels.</w:t>
      </w:r>
    </w:p>
    <w:p w14:paraId="0078AC6E" w14:textId="51447200" w:rsidR="00F37287" w:rsidRPr="00F37287" w:rsidRDefault="00F37287" w:rsidP="00F37287">
      <w:pPr>
        <w:pStyle w:val="ListParagraph"/>
        <w:numPr>
          <w:ilvl w:val="0"/>
          <w:numId w:val="10"/>
        </w:numPr>
      </w:pPr>
      <w:r>
        <w:t>Touchscreen integration.</w:t>
      </w:r>
    </w:p>
    <w:p w14:paraId="2429FCB4" w14:textId="7BAC85B8" w:rsidR="00083BDE" w:rsidRDefault="00083BDE" w:rsidP="00083BDE">
      <w:pPr>
        <w:pStyle w:val="Heading2"/>
      </w:pPr>
      <w:r>
        <w:t xml:space="preserve">Won’t </w:t>
      </w:r>
      <w:proofErr w:type="gramStart"/>
      <w:r>
        <w:t>have</w:t>
      </w:r>
      <w:proofErr w:type="gramEnd"/>
    </w:p>
    <w:p w14:paraId="21621EE8" w14:textId="77777777" w:rsidR="00196B69" w:rsidRPr="00196B69" w:rsidRDefault="00196B69" w:rsidP="00196B69">
      <w:pPr>
        <w:pStyle w:val="ListParagraph"/>
        <w:numPr>
          <w:ilvl w:val="0"/>
          <w:numId w:val="11"/>
        </w:numPr>
      </w:pPr>
    </w:p>
    <w:p w14:paraId="435AC5AE" w14:textId="77777777" w:rsidR="00196B69" w:rsidRDefault="00196B69">
      <w:pPr>
        <w:spacing w:before="0"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126711AA" w14:textId="6D893247" w:rsidR="00083BDE" w:rsidRDefault="00196B69" w:rsidP="00196B69">
      <w:pPr>
        <w:pStyle w:val="Heading1"/>
      </w:pPr>
      <w:r>
        <w:lastRenderedPageBreak/>
        <w:t>Hardware</w:t>
      </w:r>
    </w:p>
    <w:p w14:paraId="11AD73FE" w14:textId="4384C017" w:rsidR="00196B69" w:rsidRDefault="00196B69" w:rsidP="00196B69">
      <w:pPr>
        <w:pStyle w:val="Heading2"/>
      </w:pPr>
      <w:r>
        <w:t>Must have</w:t>
      </w:r>
    </w:p>
    <w:p w14:paraId="1DEEA33A" w14:textId="2F774E64" w:rsidR="00196B69" w:rsidRDefault="00196B69" w:rsidP="00196B69">
      <w:pPr>
        <w:pStyle w:val="ListParagraph"/>
        <w:numPr>
          <w:ilvl w:val="0"/>
          <w:numId w:val="11"/>
        </w:numPr>
      </w:pPr>
      <w:r>
        <w:t>Complete PCB design, using 2 or 4 layers and mostly SMD components.</w:t>
      </w:r>
    </w:p>
    <w:p w14:paraId="220DD598" w14:textId="0BC10F1E" w:rsidR="00196B69" w:rsidRDefault="00196B69" w:rsidP="00196B69">
      <w:pPr>
        <w:pStyle w:val="ListParagraph"/>
        <w:numPr>
          <w:ilvl w:val="0"/>
          <w:numId w:val="11"/>
        </w:numPr>
      </w:pPr>
      <w:r>
        <w:t>Proper PCB design and EMI pattern elimination, such as ground bounce, ground loops, crosstalk and more.</w:t>
      </w:r>
    </w:p>
    <w:p w14:paraId="5C3194E7" w14:textId="19B9148E" w:rsidR="0034495C" w:rsidRDefault="0034495C" w:rsidP="00196B69">
      <w:pPr>
        <w:pStyle w:val="ListParagraph"/>
        <w:numPr>
          <w:ilvl w:val="0"/>
          <w:numId w:val="11"/>
        </w:numPr>
      </w:pPr>
      <w:r>
        <w:t>3D-printed housing, using proper 3D design techniques.</w:t>
      </w:r>
    </w:p>
    <w:p w14:paraId="43ACDB43" w14:textId="40A85221" w:rsidR="0034495C" w:rsidRDefault="0034495C" w:rsidP="0034495C">
      <w:pPr>
        <w:pStyle w:val="Heading2"/>
      </w:pPr>
      <w:r>
        <w:t xml:space="preserve">Should </w:t>
      </w:r>
      <w:proofErr w:type="gramStart"/>
      <w:r>
        <w:t>have</w:t>
      </w:r>
      <w:proofErr w:type="gramEnd"/>
    </w:p>
    <w:p w14:paraId="49D9CA4F" w14:textId="76A1A8ED" w:rsidR="0034495C" w:rsidRDefault="0034495C" w:rsidP="0034495C">
      <w:pPr>
        <w:pStyle w:val="ListParagraph"/>
        <w:numPr>
          <w:ilvl w:val="0"/>
          <w:numId w:val="12"/>
        </w:numPr>
      </w:pPr>
      <w:r>
        <w:t>Lithium battery for disconnected use.</w:t>
      </w:r>
    </w:p>
    <w:p w14:paraId="03BB6984" w14:textId="7D226365" w:rsidR="0034495C" w:rsidRDefault="0034495C" w:rsidP="0034495C">
      <w:pPr>
        <w:pStyle w:val="ListParagraph"/>
        <w:numPr>
          <w:ilvl w:val="0"/>
          <w:numId w:val="12"/>
        </w:numPr>
      </w:pPr>
      <w:r>
        <w:t>Battery management and charging circuitry.</w:t>
      </w:r>
    </w:p>
    <w:p w14:paraId="0D736E37" w14:textId="6E6F68A4" w:rsidR="00C01D42" w:rsidRDefault="00C01D42" w:rsidP="0034495C">
      <w:pPr>
        <w:pStyle w:val="ListParagraph"/>
        <w:numPr>
          <w:ilvl w:val="0"/>
          <w:numId w:val="12"/>
        </w:numPr>
      </w:pPr>
      <w:r>
        <w:t>Housing printed in translucent resin, to allow for the visibility of internal components.</w:t>
      </w:r>
    </w:p>
    <w:p w14:paraId="3CF7C7F3" w14:textId="6ACEBA28" w:rsidR="00DC7AF2" w:rsidRDefault="00DC7AF2" w:rsidP="00DC7AF2">
      <w:pPr>
        <w:pStyle w:val="Heading2"/>
      </w:pPr>
      <w:r>
        <w:t>Could have</w:t>
      </w:r>
    </w:p>
    <w:p w14:paraId="65898F17" w14:textId="77777777" w:rsidR="00DC7AF2" w:rsidRPr="00DC7AF2" w:rsidRDefault="00DC7AF2" w:rsidP="00DC7AF2">
      <w:pPr>
        <w:pStyle w:val="ListParagraph"/>
        <w:numPr>
          <w:ilvl w:val="0"/>
          <w:numId w:val="13"/>
        </w:numPr>
      </w:pPr>
    </w:p>
    <w:p w14:paraId="02AD81E9" w14:textId="503B1DA8" w:rsidR="00DC7AF2" w:rsidRDefault="00DC7AF2" w:rsidP="00DC7AF2">
      <w:pPr>
        <w:pStyle w:val="Heading2"/>
      </w:pPr>
      <w:r>
        <w:t xml:space="preserve">Won’t </w:t>
      </w:r>
      <w:proofErr w:type="gramStart"/>
      <w:r>
        <w:t>have</w:t>
      </w:r>
      <w:proofErr w:type="gramEnd"/>
    </w:p>
    <w:p w14:paraId="126852DF" w14:textId="77777777" w:rsidR="00DC7AF2" w:rsidRPr="00DC7AF2" w:rsidRDefault="00DC7AF2" w:rsidP="00DC7AF2">
      <w:pPr>
        <w:pStyle w:val="ListParagraph"/>
        <w:numPr>
          <w:ilvl w:val="0"/>
          <w:numId w:val="13"/>
        </w:numPr>
      </w:pPr>
    </w:p>
    <w:sectPr w:rsidR="00DC7AF2" w:rsidRPr="00DC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53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1A5A2E"/>
    <w:multiLevelType w:val="hybridMultilevel"/>
    <w:tmpl w:val="0A8E68AE"/>
    <w:lvl w:ilvl="0" w:tplc="BC2214A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A131D"/>
    <w:multiLevelType w:val="hybridMultilevel"/>
    <w:tmpl w:val="E1C4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00E0E"/>
    <w:multiLevelType w:val="hybridMultilevel"/>
    <w:tmpl w:val="D3CCC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45B06"/>
    <w:multiLevelType w:val="hybridMultilevel"/>
    <w:tmpl w:val="30E8B0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718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7E92954"/>
    <w:multiLevelType w:val="hybridMultilevel"/>
    <w:tmpl w:val="6150B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A593B"/>
    <w:multiLevelType w:val="hybridMultilevel"/>
    <w:tmpl w:val="5484A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510BA"/>
    <w:multiLevelType w:val="hybridMultilevel"/>
    <w:tmpl w:val="AB764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A5210"/>
    <w:multiLevelType w:val="hybridMultilevel"/>
    <w:tmpl w:val="10328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C1FD6"/>
    <w:multiLevelType w:val="hybridMultilevel"/>
    <w:tmpl w:val="154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F18AB"/>
    <w:multiLevelType w:val="multilevel"/>
    <w:tmpl w:val="94EEF2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62273E3"/>
    <w:multiLevelType w:val="hybridMultilevel"/>
    <w:tmpl w:val="2632CC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187282">
    <w:abstractNumId w:val="1"/>
  </w:num>
  <w:num w:numId="2" w16cid:durableId="733627451">
    <w:abstractNumId w:val="9"/>
  </w:num>
  <w:num w:numId="3" w16cid:durableId="1852523170">
    <w:abstractNumId w:val="0"/>
  </w:num>
  <w:num w:numId="4" w16cid:durableId="1714503669">
    <w:abstractNumId w:val="11"/>
  </w:num>
  <w:num w:numId="5" w16cid:durableId="1000155023">
    <w:abstractNumId w:val="10"/>
  </w:num>
  <w:num w:numId="6" w16cid:durableId="516774671">
    <w:abstractNumId w:val="2"/>
  </w:num>
  <w:num w:numId="7" w16cid:durableId="406389023">
    <w:abstractNumId w:val="5"/>
  </w:num>
  <w:num w:numId="8" w16cid:durableId="946157749">
    <w:abstractNumId w:val="6"/>
  </w:num>
  <w:num w:numId="9" w16cid:durableId="1074666987">
    <w:abstractNumId w:val="12"/>
  </w:num>
  <w:num w:numId="10" w16cid:durableId="117383735">
    <w:abstractNumId w:val="8"/>
  </w:num>
  <w:num w:numId="11" w16cid:durableId="1658802505">
    <w:abstractNumId w:val="4"/>
  </w:num>
  <w:num w:numId="12" w16cid:durableId="386495232">
    <w:abstractNumId w:val="3"/>
  </w:num>
  <w:num w:numId="13" w16cid:durableId="19109178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92F"/>
    <w:rsid w:val="00083BDE"/>
    <w:rsid w:val="00131D67"/>
    <w:rsid w:val="00154A9B"/>
    <w:rsid w:val="00196B69"/>
    <w:rsid w:val="001A671E"/>
    <w:rsid w:val="002B4EF9"/>
    <w:rsid w:val="0034495C"/>
    <w:rsid w:val="00395BBA"/>
    <w:rsid w:val="00422428"/>
    <w:rsid w:val="00470E90"/>
    <w:rsid w:val="004817FA"/>
    <w:rsid w:val="004959C9"/>
    <w:rsid w:val="004E7689"/>
    <w:rsid w:val="00542A1C"/>
    <w:rsid w:val="005B2A39"/>
    <w:rsid w:val="00690B8C"/>
    <w:rsid w:val="006E392F"/>
    <w:rsid w:val="007427B8"/>
    <w:rsid w:val="007F435A"/>
    <w:rsid w:val="008A7E06"/>
    <w:rsid w:val="00A20B63"/>
    <w:rsid w:val="00A23BD0"/>
    <w:rsid w:val="00C01D42"/>
    <w:rsid w:val="00C30229"/>
    <w:rsid w:val="00D63936"/>
    <w:rsid w:val="00DA7723"/>
    <w:rsid w:val="00DC7AF2"/>
    <w:rsid w:val="00F3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1C7E6"/>
  <w15:docId w15:val="{94781164-DAE7-4B17-9513-E21F87DB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7B8"/>
    <w:pPr>
      <w:spacing w:before="240" w:after="240" w:line="240" w:lineRule="auto"/>
      <w:jc w:val="both"/>
    </w:pPr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3BDE"/>
    <w:pPr>
      <w:keepNext/>
      <w:keepLines/>
      <w:numPr>
        <w:numId w:val="4"/>
      </w:numPr>
      <w:spacing w:after="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83BDE"/>
    <w:pPr>
      <w:keepNext/>
      <w:keepLines/>
      <w:numPr>
        <w:ilvl w:val="1"/>
        <w:numId w:val="4"/>
      </w:numPr>
      <w:spacing w:before="40" w:after="0" w:line="360" w:lineRule="auto"/>
      <w:jc w:val="left"/>
      <w:outlineLvl w:val="1"/>
    </w:pPr>
    <w:rPr>
      <w:rFonts w:eastAsiaTheme="majorEastAsia" w:cstheme="majorBidi"/>
      <w:b/>
      <w:color w:val="262626" w:themeColor="text1" w:themeTint="D9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83BDE"/>
    <w:pPr>
      <w:keepNext/>
      <w:keepLines/>
      <w:numPr>
        <w:ilvl w:val="2"/>
        <w:numId w:val="4"/>
      </w:numPr>
      <w:spacing w:before="40" w:after="0" w:line="360" w:lineRule="auto"/>
      <w:outlineLvl w:val="2"/>
    </w:pPr>
    <w:rPr>
      <w:rFonts w:eastAsiaTheme="majorEastAsia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BD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BD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BDE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BDE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BDE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BDE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0E90"/>
    <w:pPr>
      <w:spacing w:before="0" w:after="0"/>
      <w:contextualSpacing/>
      <w:jc w:val="center"/>
    </w:pPr>
    <w:rPr>
      <w:rFonts w:ascii="Arial" w:eastAsiaTheme="majorEastAsia" w:hAnsi="Arial" w:cstheme="majorBidi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E90"/>
    <w:rPr>
      <w:rFonts w:ascii="Arial" w:eastAsiaTheme="majorEastAsia" w:hAnsi="Arial" w:cstheme="majorBidi"/>
      <w:spacing w:val="-10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E90"/>
    <w:pPr>
      <w:numPr>
        <w:ilvl w:val="1"/>
      </w:numPr>
      <w:spacing w:after="160"/>
      <w:jc w:val="center"/>
    </w:pPr>
    <w:rPr>
      <w:rFonts w:ascii="Arial" w:eastAsiaTheme="minorEastAsia" w:hAnsi="Arial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470E90"/>
    <w:rPr>
      <w:rFonts w:ascii="Arial" w:eastAsiaTheme="minorEastAsia" w:hAnsi="Arial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083BDE"/>
    <w:rPr>
      <w:rFonts w:eastAsiaTheme="majorEastAsia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83BDE"/>
    <w:rPr>
      <w:rFonts w:eastAsiaTheme="majorEastAsia" w:cstheme="majorBidi"/>
      <w:b/>
      <w:color w:val="262626" w:themeColor="text1" w:themeTint="D9"/>
      <w:kern w:val="0"/>
      <w:sz w:val="28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DA77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83BDE"/>
    <w:rPr>
      <w:rFonts w:eastAsiaTheme="majorEastAsia" w:cstheme="majorBidi"/>
      <w:kern w:val="0"/>
      <w:sz w:val="28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BDE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BDE"/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BDE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BDE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BDE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BDE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7101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Kiryakov,Martin M.S.</dc:creator>
  <cp:keywords/>
  <dc:description/>
  <cp:lastModifiedBy>Kiryakov,Martin M.S.</cp:lastModifiedBy>
  <cp:revision>9</cp:revision>
  <dcterms:created xsi:type="dcterms:W3CDTF">2024-02-16T19:46:00Z</dcterms:created>
  <dcterms:modified xsi:type="dcterms:W3CDTF">2024-02-21T18:17:00Z</dcterms:modified>
</cp:coreProperties>
</file>