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A64DA" w14:textId="77777777" w:rsidR="00555B99" w:rsidRDefault="00000000">
      <w:pPr>
        <w:spacing w:after="100"/>
        <w:jc w:val="center"/>
        <w:rPr>
          <w:rFonts w:ascii="Arial" w:hAnsi="Arial" w:cs="Arial"/>
          <w:b/>
          <w:bCs/>
          <w:color w:val="000000" w:themeColor="text1"/>
          <w:sz w:val="40"/>
          <w:szCs w:val="40"/>
        </w:rPr>
      </w:pPr>
      <w:r>
        <w:rPr>
          <w:rFonts w:ascii="Arial" w:hAnsi="Arial" w:cs="Arial"/>
          <w:b/>
          <w:bCs/>
          <w:color w:val="000000" w:themeColor="text1"/>
          <w:sz w:val="40"/>
          <w:szCs w:val="40"/>
        </w:rPr>
        <w:t>EVALUACIÓN PARCIAL</w:t>
      </w:r>
    </w:p>
    <w:p w14:paraId="23CBDC42" w14:textId="77777777" w:rsidR="00555B99" w:rsidRDefault="00000000">
      <w:pPr>
        <w:spacing w:after="100"/>
        <w:jc w:val="center"/>
        <w:rPr>
          <w:rFonts w:ascii="Arial" w:hAnsi="Arial" w:cs="Arial"/>
          <w:b/>
          <w:bCs/>
          <w:color w:val="000000" w:themeColor="text1"/>
          <w:sz w:val="40"/>
          <w:szCs w:val="40"/>
        </w:rPr>
      </w:pPr>
      <w:r>
        <w:rPr>
          <w:rFonts w:ascii="Arial" w:hAnsi="Arial" w:cs="Arial"/>
          <w:b/>
          <w:bCs/>
          <w:color w:val="000000" w:themeColor="text1"/>
          <w:sz w:val="40"/>
          <w:szCs w:val="40"/>
        </w:rPr>
        <w:t>PROYECTO BASE DATOS AVANZ. Y BIG DATA</w:t>
      </w:r>
    </w:p>
    <w:p w14:paraId="5ECD9A61" w14:textId="77777777" w:rsidR="00555B99" w:rsidRDefault="00555B99">
      <w:pPr>
        <w:spacing w:after="100"/>
        <w:jc w:val="center"/>
        <w:rPr>
          <w:rFonts w:ascii="Arial" w:hAnsi="Arial" w:cs="Arial"/>
          <w:color w:val="000000" w:themeColor="text1"/>
        </w:rPr>
      </w:pPr>
    </w:p>
    <w:p w14:paraId="10A8633E" w14:textId="77777777" w:rsidR="00555B99" w:rsidRDefault="00000000">
      <w:pPr>
        <w:spacing w:after="60"/>
        <w:jc w:val="center"/>
        <w:rPr>
          <w:rFonts w:ascii="Arial" w:hAnsi="Arial" w:cs="Arial"/>
          <w:color w:val="000000" w:themeColor="text1"/>
        </w:rPr>
      </w:pPr>
      <w:r>
        <w:rPr>
          <w:rFonts w:ascii="Arial" w:hAnsi="Arial" w:cs="Arial"/>
          <w:b/>
          <w:bCs/>
          <w:color w:val="000000" w:themeColor="text1"/>
          <w:sz w:val="26"/>
          <w:szCs w:val="26"/>
        </w:rPr>
        <w:t>DIRESA La Libertad - Vigilancia Epidemiológica de Dengue (MINSA, 2000-2024)</w:t>
      </w:r>
    </w:p>
    <w:p w14:paraId="26F3F97F" w14:textId="77777777" w:rsidR="00555B99" w:rsidRDefault="00555B99">
      <w:pPr>
        <w:spacing w:after="400"/>
        <w:rPr>
          <w:rFonts w:ascii="Arial" w:hAnsi="Arial" w:cs="Arial"/>
          <w:color w:val="000000" w:themeColor="text1"/>
          <w:sz w:val="22"/>
          <w:szCs w:val="22"/>
        </w:rPr>
      </w:pPr>
    </w:p>
    <w:p w14:paraId="78B74AE9" w14:textId="77777777" w:rsidR="00555B99" w:rsidRDefault="00000000">
      <w:pPr>
        <w:spacing w:after="400"/>
        <w:jc w:val="center"/>
        <w:rPr>
          <w:rFonts w:ascii="Arial" w:hAnsi="Arial" w:cs="Arial"/>
          <w:b/>
          <w:bCs/>
          <w:color w:val="000000" w:themeColor="text1"/>
          <w:sz w:val="22"/>
          <w:szCs w:val="22"/>
        </w:rPr>
      </w:pPr>
      <w:r>
        <w:rPr>
          <w:rFonts w:ascii="Arial" w:hAnsi="Arial" w:cs="Arial"/>
          <w:b/>
          <w:bCs/>
          <w:color w:val="000000" w:themeColor="text1"/>
          <w:sz w:val="22"/>
          <w:szCs w:val="22"/>
        </w:rPr>
        <w:t>Integrantes:</w:t>
      </w:r>
    </w:p>
    <w:p w14:paraId="2AC1BB51" w14:textId="77777777" w:rsidR="00555B99" w:rsidRDefault="00000000">
      <w:pPr>
        <w:spacing w:after="400"/>
        <w:jc w:val="center"/>
        <w:rPr>
          <w:rFonts w:ascii="Arial" w:hAnsi="Arial" w:cs="Arial"/>
          <w:color w:val="000000" w:themeColor="text1"/>
          <w:sz w:val="22"/>
          <w:szCs w:val="22"/>
        </w:rPr>
      </w:pPr>
      <w:proofErr w:type="spellStart"/>
      <w:r>
        <w:rPr>
          <w:rFonts w:ascii="Arial" w:hAnsi="Arial" w:cs="Arial"/>
          <w:color w:val="000000" w:themeColor="text1"/>
          <w:sz w:val="22"/>
          <w:szCs w:val="22"/>
        </w:rPr>
        <w:t>Brenis</w:t>
      </w:r>
      <w:proofErr w:type="spellEnd"/>
      <w:r>
        <w:rPr>
          <w:rFonts w:ascii="Arial" w:hAnsi="Arial" w:cs="Arial"/>
          <w:color w:val="000000" w:themeColor="text1"/>
          <w:sz w:val="22"/>
          <w:szCs w:val="22"/>
        </w:rPr>
        <w:t xml:space="preserve"> Lozano, Leonardo </w:t>
      </w:r>
      <w:proofErr w:type="spellStart"/>
      <w:r>
        <w:rPr>
          <w:rFonts w:ascii="Arial" w:hAnsi="Arial" w:cs="Arial"/>
          <w:color w:val="000000" w:themeColor="text1"/>
          <w:sz w:val="22"/>
          <w:szCs w:val="22"/>
        </w:rPr>
        <w:t>Jesus</w:t>
      </w:r>
      <w:proofErr w:type="spellEnd"/>
      <w:r>
        <w:rPr>
          <w:rFonts w:ascii="Arial" w:hAnsi="Arial" w:cs="Arial"/>
          <w:color w:val="000000" w:themeColor="text1"/>
          <w:sz w:val="22"/>
          <w:szCs w:val="22"/>
        </w:rPr>
        <w:t xml:space="preserve"> - Ingeniería de Sistemas</w:t>
      </w:r>
    </w:p>
    <w:p w14:paraId="653BD0D7" w14:textId="77777777" w:rsidR="00555B99" w:rsidRDefault="00000000">
      <w:pPr>
        <w:spacing w:after="400"/>
        <w:jc w:val="center"/>
        <w:rPr>
          <w:rFonts w:ascii="Arial" w:hAnsi="Arial" w:cs="Arial"/>
          <w:color w:val="000000" w:themeColor="text1"/>
          <w:sz w:val="22"/>
          <w:szCs w:val="22"/>
        </w:rPr>
      </w:pPr>
      <w:proofErr w:type="spellStart"/>
      <w:r>
        <w:rPr>
          <w:rFonts w:ascii="Arial" w:hAnsi="Arial" w:cs="Arial"/>
          <w:color w:val="000000" w:themeColor="text1"/>
          <w:sz w:val="22"/>
          <w:szCs w:val="22"/>
        </w:rPr>
        <w:t>Atarama</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Gutarra</w:t>
      </w:r>
      <w:proofErr w:type="spellEnd"/>
      <w:r>
        <w:rPr>
          <w:rFonts w:ascii="Arial" w:hAnsi="Arial" w:cs="Arial"/>
          <w:color w:val="000000" w:themeColor="text1"/>
          <w:sz w:val="22"/>
          <w:szCs w:val="22"/>
        </w:rPr>
        <w:t>, Valentino - Ingeniería de Sistemas</w:t>
      </w:r>
    </w:p>
    <w:p w14:paraId="42C7ADB5" w14:textId="77777777" w:rsidR="00555B99" w:rsidRDefault="00000000">
      <w:pPr>
        <w:spacing w:after="400"/>
        <w:jc w:val="center"/>
        <w:rPr>
          <w:rFonts w:ascii="Arial" w:hAnsi="Arial" w:cs="Arial"/>
          <w:color w:val="000000" w:themeColor="text1"/>
          <w:sz w:val="22"/>
          <w:szCs w:val="22"/>
        </w:rPr>
      </w:pPr>
      <w:r>
        <w:rPr>
          <w:rFonts w:ascii="Arial" w:hAnsi="Arial" w:cs="Arial"/>
          <w:color w:val="000000" w:themeColor="text1"/>
          <w:sz w:val="22"/>
          <w:szCs w:val="22"/>
        </w:rPr>
        <w:t xml:space="preserve">Tipian </w:t>
      </w:r>
      <w:proofErr w:type="spellStart"/>
      <w:r>
        <w:rPr>
          <w:rFonts w:ascii="Arial" w:hAnsi="Arial" w:cs="Arial"/>
          <w:color w:val="000000" w:themeColor="text1"/>
          <w:sz w:val="22"/>
          <w:szCs w:val="22"/>
        </w:rPr>
        <w:t>Holguin</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Joaquin</w:t>
      </w:r>
      <w:proofErr w:type="spellEnd"/>
      <w:r>
        <w:rPr>
          <w:rFonts w:ascii="Arial" w:hAnsi="Arial" w:cs="Arial"/>
          <w:color w:val="000000" w:themeColor="text1"/>
          <w:sz w:val="22"/>
          <w:szCs w:val="22"/>
        </w:rPr>
        <w:t xml:space="preserve"> Alexis - Ingeniería de Sistemas</w:t>
      </w:r>
    </w:p>
    <w:p w14:paraId="015FDE49" w14:textId="77777777" w:rsidR="00555B99" w:rsidRDefault="00000000">
      <w:pPr>
        <w:spacing w:after="400"/>
        <w:jc w:val="center"/>
        <w:rPr>
          <w:rFonts w:ascii="Arial" w:hAnsi="Arial" w:cs="Arial"/>
          <w:color w:val="000000" w:themeColor="text1"/>
          <w:sz w:val="22"/>
          <w:szCs w:val="22"/>
        </w:rPr>
      </w:pPr>
      <w:r>
        <w:rPr>
          <w:rFonts w:ascii="Arial" w:hAnsi="Arial" w:cs="Arial"/>
          <w:color w:val="000000" w:themeColor="text1"/>
          <w:sz w:val="22"/>
          <w:szCs w:val="22"/>
        </w:rPr>
        <w:t>Vega Briones, Mateo Abraham Arturo - Ingeniería de Sistemas</w:t>
      </w:r>
    </w:p>
    <w:p w14:paraId="55DF4EB7" w14:textId="77777777" w:rsidR="00555B99" w:rsidRDefault="00555B99">
      <w:pPr>
        <w:spacing w:after="400"/>
        <w:jc w:val="center"/>
        <w:rPr>
          <w:rFonts w:ascii="Arial" w:hAnsi="Arial" w:cs="Arial"/>
          <w:color w:val="000000" w:themeColor="text1"/>
          <w:sz w:val="22"/>
          <w:szCs w:val="22"/>
        </w:rPr>
      </w:pPr>
    </w:p>
    <w:p w14:paraId="72DBA529" w14:textId="77777777" w:rsidR="00555B99" w:rsidRDefault="00000000">
      <w:pPr>
        <w:spacing w:after="400"/>
        <w:jc w:val="center"/>
        <w:rPr>
          <w:rFonts w:ascii="Arial" w:hAnsi="Arial" w:cs="Arial"/>
          <w:b/>
          <w:bCs/>
          <w:color w:val="000000" w:themeColor="text1"/>
          <w:sz w:val="22"/>
          <w:szCs w:val="22"/>
        </w:rPr>
      </w:pPr>
      <w:r>
        <w:rPr>
          <w:rFonts w:ascii="Arial" w:hAnsi="Arial" w:cs="Arial"/>
          <w:b/>
          <w:bCs/>
          <w:color w:val="000000" w:themeColor="text1"/>
          <w:sz w:val="22"/>
          <w:szCs w:val="22"/>
        </w:rPr>
        <w:t>Ciclo Académico: 2026 - 2</w:t>
      </w:r>
    </w:p>
    <w:p w14:paraId="6F5C03A9" w14:textId="77777777" w:rsidR="00555B99" w:rsidRDefault="00000000">
      <w:pPr>
        <w:spacing w:after="400"/>
        <w:jc w:val="center"/>
        <w:rPr>
          <w:rFonts w:ascii="Arial" w:hAnsi="Arial" w:cs="Arial"/>
          <w:color w:val="000000" w:themeColor="text1"/>
          <w:sz w:val="22"/>
          <w:szCs w:val="22"/>
        </w:rPr>
      </w:pPr>
      <w:r>
        <w:rPr>
          <w:rFonts w:ascii="Arial" w:hAnsi="Arial" w:cs="Arial"/>
          <w:b/>
          <w:bCs/>
          <w:color w:val="000000" w:themeColor="text1"/>
          <w:sz w:val="22"/>
          <w:szCs w:val="22"/>
        </w:rPr>
        <w:t>Docentes Asesores:</w:t>
      </w:r>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Yonni</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Yovani</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Lopez</w:t>
      </w:r>
      <w:proofErr w:type="spellEnd"/>
      <w:r>
        <w:rPr>
          <w:rFonts w:ascii="Arial" w:hAnsi="Arial" w:cs="Arial"/>
          <w:color w:val="000000" w:themeColor="text1"/>
          <w:sz w:val="22"/>
          <w:szCs w:val="22"/>
        </w:rPr>
        <w:t xml:space="preserve"> Vitor, </w:t>
      </w:r>
      <w:proofErr w:type="spellStart"/>
      <w:r>
        <w:rPr>
          <w:rFonts w:ascii="Arial" w:hAnsi="Arial" w:cs="Arial"/>
          <w:color w:val="000000" w:themeColor="text1"/>
          <w:sz w:val="22"/>
          <w:szCs w:val="22"/>
        </w:rPr>
        <w:t>Andres</w:t>
      </w:r>
      <w:proofErr w:type="spellEnd"/>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Elias</w:t>
      </w:r>
      <w:proofErr w:type="spellEnd"/>
      <w:r>
        <w:rPr>
          <w:rFonts w:ascii="Arial" w:hAnsi="Arial" w:cs="Arial"/>
          <w:color w:val="000000" w:themeColor="text1"/>
          <w:sz w:val="22"/>
          <w:szCs w:val="22"/>
        </w:rPr>
        <w:t xml:space="preserve"> Araujo Acuña</w:t>
      </w:r>
    </w:p>
    <w:p w14:paraId="38056EA5" w14:textId="77777777" w:rsidR="00555B99" w:rsidRDefault="00000000">
      <w:pPr>
        <w:spacing w:after="400"/>
        <w:jc w:val="center"/>
        <w:rPr>
          <w:rFonts w:ascii="Arial" w:hAnsi="Arial" w:cs="Arial"/>
          <w:b/>
          <w:bCs/>
          <w:color w:val="000000" w:themeColor="text1"/>
          <w:sz w:val="22"/>
          <w:szCs w:val="22"/>
        </w:rPr>
      </w:pPr>
      <w:r>
        <w:rPr>
          <w:rFonts w:ascii="Arial" w:hAnsi="Arial" w:cs="Arial"/>
          <w:b/>
          <w:bCs/>
          <w:color w:val="000000" w:themeColor="text1"/>
          <w:sz w:val="22"/>
          <w:szCs w:val="22"/>
        </w:rPr>
        <w:t>Sede: Breña</w:t>
      </w:r>
    </w:p>
    <w:p w14:paraId="43727A58" w14:textId="77777777" w:rsidR="00555B99" w:rsidRDefault="00555B99">
      <w:pPr>
        <w:spacing w:after="400"/>
        <w:rPr>
          <w:rFonts w:ascii="Arial" w:hAnsi="Arial" w:cs="Arial"/>
          <w:color w:val="000000" w:themeColor="text1"/>
          <w:sz w:val="22"/>
          <w:szCs w:val="22"/>
        </w:rPr>
      </w:pPr>
    </w:p>
    <w:p w14:paraId="19CC69F9" w14:textId="77777777" w:rsidR="00555B99" w:rsidRDefault="00555B99">
      <w:pPr>
        <w:spacing w:after="400"/>
        <w:rPr>
          <w:rFonts w:ascii="Arial" w:hAnsi="Arial" w:cs="Arial"/>
          <w:color w:val="000000" w:themeColor="text1"/>
          <w:sz w:val="22"/>
          <w:szCs w:val="22"/>
        </w:rPr>
      </w:pPr>
    </w:p>
    <w:p w14:paraId="520A2D6D" w14:textId="77777777" w:rsidR="00555B99" w:rsidRDefault="00555B99">
      <w:pPr>
        <w:spacing w:after="400"/>
        <w:rPr>
          <w:rFonts w:ascii="Arial" w:hAnsi="Arial" w:cs="Arial"/>
          <w:color w:val="000000" w:themeColor="text1"/>
          <w:sz w:val="22"/>
          <w:szCs w:val="22"/>
        </w:rPr>
      </w:pPr>
    </w:p>
    <w:p w14:paraId="6B7DA2BC" w14:textId="77777777" w:rsidR="00555B99" w:rsidRDefault="00555B99">
      <w:pPr>
        <w:spacing w:after="400"/>
        <w:rPr>
          <w:rFonts w:ascii="Arial" w:hAnsi="Arial" w:cs="Arial"/>
          <w:color w:val="000000" w:themeColor="text1"/>
          <w:sz w:val="22"/>
          <w:szCs w:val="22"/>
        </w:rPr>
      </w:pPr>
    </w:p>
    <w:p w14:paraId="4DD8F4F7" w14:textId="77777777" w:rsidR="00555B99" w:rsidRDefault="00555B99">
      <w:pPr>
        <w:spacing w:after="400"/>
        <w:rPr>
          <w:rFonts w:ascii="Arial" w:hAnsi="Arial" w:cs="Arial"/>
          <w:color w:val="000000" w:themeColor="text1"/>
          <w:sz w:val="22"/>
          <w:szCs w:val="22"/>
        </w:rPr>
      </w:pPr>
    </w:p>
    <w:p w14:paraId="173A8C83" w14:textId="77777777" w:rsidR="00555B99" w:rsidRDefault="00555B99">
      <w:pPr>
        <w:spacing w:after="400"/>
        <w:rPr>
          <w:rFonts w:ascii="Arial" w:hAnsi="Arial" w:cs="Arial"/>
          <w:color w:val="000000" w:themeColor="text1"/>
          <w:sz w:val="22"/>
          <w:szCs w:val="22"/>
        </w:rPr>
      </w:pPr>
    </w:p>
    <w:p w14:paraId="3C2D3CD4" w14:textId="77777777" w:rsidR="00555B99" w:rsidRDefault="00555B99">
      <w:pPr>
        <w:spacing w:after="400"/>
        <w:rPr>
          <w:rFonts w:ascii="Arial" w:hAnsi="Arial" w:cs="Arial"/>
          <w:color w:val="000000" w:themeColor="text1"/>
          <w:sz w:val="22"/>
          <w:szCs w:val="22"/>
        </w:rPr>
      </w:pPr>
    </w:p>
    <w:p w14:paraId="2E83768B" w14:textId="77777777" w:rsidR="00555B99" w:rsidRDefault="00000000">
      <w:pPr>
        <w:rPr>
          <w:rFonts w:ascii="Arial" w:hAnsi="Arial" w:cs="Arial"/>
          <w:b/>
          <w:bCs/>
          <w:color w:val="000000" w:themeColor="text1"/>
        </w:rPr>
      </w:pPr>
      <w:r>
        <w:rPr>
          <w:rFonts w:ascii="Arial" w:hAnsi="Arial" w:cs="Arial"/>
          <w:b/>
          <w:bCs/>
          <w:color w:val="000000" w:themeColor="text1"/>
          <w:sz w:val="22"/>
          <w:szCs w:val="22"/>
        </w:rPr>
        <w:lastRenderedPageBreak/>
        <w:t>Paso 1: Relevamiento del dominio · ETL de limpieza · Normalización 1FN–2FN–3FN</w:t>
      </w:r>
    </w:p>
    <w:p w14:paraId="0467910F"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PASO 1 - Ficha de Relevamiento de Datos</w:t>
      </w:r>
    </w:p>
    <w:p w14:paraId="1434A8C5"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 xml:space="preserve">1.1 Origen del </w:t>
      </w:r>
      <w:proofErr w:type="spellStart"/>
      <w:r>
        <w:rPr>
          <w:rFonts w:ascii="Arial" w:hAnsi="Arial" w:cs="Arial"/>
          <w:color w:val="000000" w:themeColor="text1"/>
        </w:rPr>
        <w:t>dataset</w:t>
      </w:r>
      <w:proofErr w:type="spellEnd"/>
    </w:p>
    <w:p w14:paraId="433B4982" w14:textId="77777777" w:rsidR="00555B99" w:rsidRDefault="00000000">
      <w:pPr>
        <w:spacing w:after="120"/>
        <w:rPr>
          <w:rFonts w:ascii="Arial" w:hAnsi="Arial" w:cs="Arial"/>
          <w:color w:val="000000" w:themeColor="text1"/>
        </w:rPr>
      </w:pPr>
      <w:r>
        <w:rPr>
          <w:rFonts w:ascii="Arial" w:hAnsi="Arial" w:cs="Arial"/>
          <w:color w:val="000000" w:themeColor="text1"/>
        </w:rPr>
        <w:t>Fuente: Plataforma Nacional de Datos Abiertos del Perú (datosabiertos.gob.pe), Ministerio de Salud (MINSA) - conjunto "Vigilancia Epidemiológica de Dengue", serie histórica 2000–2024.</w:t>
      </w:r>
    </w:p>
    <w:p w14:paraId="547FE60E" w14:textId="77777777" w:rsidR="00555B99" w:rsidRDefault="00000000">
      <w:pPr>
        <w:spacing w:after="120"/>
        <w:rPr>
          <w:rFonts w:ascii="Arial" w:hAnsi="Arial" w:cs="Arial"/>
          <w:color w:val="000000" w:themeColor="text1"/>
        </w:rPr>
      </w:pPr>
      <w:r>
        <w:rPr>
          <w:rFonts w:ascii="Arial" w:hAnsi="Arial" w:cs="Arial"/>
          <w:color w:val="000000" w:themeColor="text1"/>
        </w:rPr>
        <w:t>Archivo de trabajo: datos_abiertos_vigilancia_dengue_2000_2024.csv — delimitador punto y coma (;), codificación UTF-8 con BOM, terminador de línea CRLF.</w:t>
      </w:r>
    </w:p>
    <w:p w14:paraId="49A97B28" w14:textId="77777777" w:rsidR="00555B99" w:rsidRDefault="00000000">
      <w:pPr>
        <w:spacing w:after="120"/>
        <w:rPr>
          <w:rFonts w:ascii="Arial" w:hAnsi="Arial" w:cs="Arial"/>
          <w:color w:val="000000" w:themeColor="text1"/>
        </w:rPr>
      </w:pPr>
      <w:r>
        <w:rPr>
          <w:rFonts w:ascii="Arial" w:hAnsi="Arial" w:cs="Arial"/>
          <w:color w:val="000000" w:themeColor="text1"/>
        </w:rPr>
        <w:t>Volumen original: 1,029,421 registros (filas) × 14 columnas. Corresponde a casos individuales de dengue notificados por establecimientos de salud a nivel nacional, no exclusivos de La Libertad — el proyecto filtra/segmenta por región en la capa de explotación (Bloque 3).</w:t>
      </w:r>
    </w:p>
    <w:p w14:paraId="05E67FBB"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1.2 Esquema original (tal como llega del MINSA)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3"/>
        <w:gridCol w:w="1558"/>
        <w:gridCol w:w="3785"/>
        <w:gridCol w:w="2004"/>
      </w:tblGrid>
      <w:tr w:rsidR="00555B99" w14:paraId="564ACD63" w14:textId="77777777">
        <w:tc>
          <w:tcPr>
            <w:tcW w:w="1800" w:type="dxa"/>
            <w:shd w:val="clear" w:color="auto" w:fill="1F4E79"/>
            <w:tcMar>
              <w:top w:w="60" w:type="dxa"/>
              <w:left w:w="100" w:type="dxa"/>
              <w:bottom w:w="60" w:type="dxa"/>
              <w:right w:w="100" w:type="dxa"/>
            </w:tcMar>
          </w:tcPr>
          <w:p w14:paraId="76BEE65F" w14:textId="77777777" w:rsidR="00555B99" w:rsidRDefault="00000000">
            <w:pPr>
              <w:rPr>
                <w:rFonts w:ascii="Arial" w:hAnsi="Arial" w:cs="Arial"/>
                <w:color w:val="000000" w:themeColor="text1"/>
              </w:rPr>
            </w:pPr>
            <w:r>
              <w:rPr>
                <w:rFonts w:ascii="Arial" w:hAnsi="Arial" w:cs="Arial"/>
                <w:b/>
                <w:bCs/>
                <w:color w:val="000000" w:themeColor="text1"/>
              </w:rPr>
              <w:t>Columna</w:t>
            </w:r>
          </w:p>
        </w:tc>
        <w:tc>
          <w:tcPr>
            <w:tcW w:w="1400" w:type="dxa"/>
            <w:shd w:val="clear" w:color="auto" w:fill="1F4E79"/>
            <w:tcMar>
              <w:top w:w="60" w:type="dxa"/>
              <w:left w:w="100" w:type="dxa"/>
              <w:bottom w:w="60" w:type="dxa"/>
              <w:right w:w="100" w:type="dxa"/>
            </w:tcMar>
          </w:tcPr>
          <w:p w14:paraId="1498C89E" w14:textId="77777777" w:rsidR="00555B99" w:rsidRDefault="00000000">
            <w:pPr>
              <w:rPr>
                <w:rFonts w:ascii="Arial" w:hAnsi="Arial" w:cs="Arial"/>
                <w:color w:val="000000" w:themeColor="text1"/>
              </w:rPr>
            </w:pPr>
            <w:r>
              <w:rPr>
                <w:rFonts w:ascii="Arial" w:hAnsi="Arial" w:cs="Arial"/>
                <w:b/>
                <w:bCs/>
                <w:color w:val="000000" w:themeColor="text1"/>
              </w:rPr>
              <w:t>Tipo origen</w:t>
            </w:r>
          </w:p>
        </w:tc>
        <w:tc>
          <w:tcPr>
            <w:tcW w:w="3400" w:type="dxa"/>
            <w:shd w:val="clear" w:color="auto" w:fill="1F4E79"/>
            <w:tcMar>
              <w:top w:w="60" w:type="dxa"/>
              <w:left w:w="100" w:type="dxa"/>
              <w:bottom w:w="60" w:type="dxa"/>
              <w:right w:w="100" w:type="dxa"/>
            </w:tcMar>
          </w:tcPr>
          <w:p w14:paraId="445523D9" w14:textId="77777777" w:rsidR="00555B99" w:rsidRDefault="00000000">
            <w:pPr>
              <w:rPr>
                <w:rFonts w:ascii="Arial" w:hAnsi="Arial" w:cs="Arial"/>
                <w:color w:val="000000" w:themeColor="text1"/>
              </w:rPr>
            </w:pPr>
            <w:r>
              <w:rPr>
                <w:rFonts w:ascii="Arial" w:hAnsi="Arial" w:cs="Arial"/>
                <w:b/>
                <w:bCs/>
                <w:color w:val="000000" w:themeColor="text1"/>
              </w:rPr>
              <w:t>Descripción</w:t>
            </w:r>
          </w:p>
        </w:tc>
        <w:tc>
          <w:tcPr>
            <w:tcW w:w="1800" w:type="dxa"/>
            <w:shd w:val="clear" w:color="auto" w:fill="1F4E79"/>
            <w:tcMar>
              <w:top w:w="60" w:type="dxa"/>
              <w:left w:w="100" w:type="dxa"/>
              <w:bottom w:w="60" w:type="dxa"/>
              <w:right w:w="100" w:type="dxa"/>
            </w:tcMar>
          </w:tcPr>
          <w:p w14:paraId="114D1C7E" w14:textId="77777777" w:rsidR="00555B99" w:rsidRDefault="00000000">
            <w:pPr>
              <w:rPr>
                <w:rFonts w:ascii="Arial" w:hAnsi="Arial" w:cs="Arial"/>
                <w:color w:val="000000" w:themeColor="text1"/>
              </w:rPr>
            </w:pPr>
            <w:r>
              <w:rPr>
                <w:rFonts w:ascii="Arial" w:hAnsi="Arial" w:cs="Arial"/>
                <w:b/>
                <w:bCs/>
                <w:color w:val="000000" w:themeColor="text1"/>
              </w:rPr>
              <w:t>Ejemplo</w:t>
            </w:r>
          </w:p>
        </w:tc>
      </w:tr>
      <w:tr w:rsidR="00555B99" w14:paraId="10B7F3D8" w14:textId="77777777">
        <w:tc>
          <w:tcPr>
            <w:tcW w:w="1800" w:type="dxa"/>
            <w:tcMar>
              <w:top w:w="60" w:type="dxa"/>
              <w:left w:w="100" w:type="dxa"/>
              <w:bottom w:w="60" w:type="dxa"/>
              <w:right w:w="100" w:type="dxa"/>
            </w:tcMar>
          </w:tcPr>
          <w:p w14:paraId="0EB630F9" w14:textId="77777777" w:rsidR="00555B99" w:rsidRDefault="00000000">
            <w:pPr>
              <w:rPr>
                <w:rFonts w:ascii="Arial" w:hAnsi="Arial" w:cs="Arial"/>
                <w:color w:val="000000" w:themeColor="text1"/>
              </w:rPr>
            </w:pPr>
            <w:r>
              <w:rPr>
                <w:rFonts w:ascii="Arial" w:hAnsi="Arial" w:cs="Arial"/>
                <w:color w:val="000000" w:themeColor="text1"/>
              </w:rPr>
              <w:t>departamento</w:t>
            </w:r>
          </w:p>
        </w:tc>
        <w:tc>
          <w:tcPr>
            <w:tcW w:w="1400" w:type="dxa"/>
            <w:tcMar>
              <w:top w:w="60" w:type="dxa"/>
              <w:left w:w="100" w:type="dxa"/>
              <w:bottom w:w="60" w:type="dxa"/>
              <w:right w:w="100" w:type="dxa"/>
            </w:tcMar>
          </w:tcPr>
          <w:p w14:paraId="7E818A68"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4AA7C2B3" w14:textId="77777777" w:rsidR="00555B99" w:rsidRDefault="00000000">
            <w:pPr>
              <w:rPr>
                <w:rFonts w:ascii="Arial" w:hAnsi="Arial" w:cs="Arial"/>
                <w:color w:val="000000" w:themeColor="text1"/>
              </w:rPr>
            </w:pPr>
            <w:r>
              <w:rPr>
                <w:rFonts w:ascii="Arial" w:hAnsi="Arial" w:cs="Arial"/>
                <w:color w:val="000000" w:themeColor="text1"/>
              </w:rPr>
              <w:t>Departamento de residencia/notificación</w:t>
            </w:r>
          </w:p>
        </w:tc>
        <w:tc>
          <w:tcPr>
            <w:tcW w:w="1800" w:type="dxa"/>
            <w:tcMar>
              <w:top w:w="60" w:type="dxa"/>
              <w:left w:w="100" w:type="dxa"/>
              <w:bottom w:w="60" w:type="dxa"/>
              <w:right w:w="100" w:type="dxa"/>
            </w:tcMar>
          </w:tcPr>
          <w:p w14:paraId="20E51DE1" w14:textId="77777777" w:rsidR="00555B99" w:rsidRDefault="00000000">
            <w:pPr>
              <w:rPr>
                <w:rFonts w:ascii="Arial" w:hAnsi="Arial" w:cs="Arial"/>
                <w:color w:val="000000" w:themeColor="text1"/>
              </w:rPr>
            </w:pPr>
            <w:r>
              <w:rPr>
                <w:rFonts w:ascii="Arial" w:hAnsi="Arial" w:cs="Arial"/>
                <w:color w:val="000000" w:themeColor="text1"/>
              </w:rPr>
              <w:t>LORETO</w:t>
            </w:r>
          </w:p>
        </w:tc>
      </w:tr>
      <w:tr w:rsidR="00555B99" w14:paraId="79642163" w14:textId="77777777">
        <w:tc>
          <w:tcPr>
            <w:tcW w:w="1800" w:type="dxa"/>
            <w:tcMar>
              <w:top w:w="60" w:type="dxa"/>
              <w:left w:w="100" w:type="dxa"/>
              <w:bottom w:w="60" w:type="dxa"/>
              <w:right w:w="100" w:type="dxa"/>
            </w:tcMar>
          </w:tcPr>
          <w:p w14:paraId="7C12544C" w14:textId="77777777" w:rsidR="00555B99" w:rsidRDefault="00000000">
            <w:pPr>
              <w:rPr>
                <w:rFonts w:ascii="Arial" w:hAnsi="Arial" w:cs="Arial"/>
                <w:color w:val="000000" w:themeColor="text1"/>
              </w:rPr>
            </w:pPr>
            <w:r>
              <w:rPr>
                <w:rFonts w:ascii="Arial" w:hAnsi="Arial" w:cs="Arial"/>
                <w:color w:val="000000" w:themeColor="text1"/>
              </w:rPr>
              <w:t>provincia</w:t>
            </w:r>
          </w:p>
        </w:tc>
        <w:tc>
          <w:tcPr>
            <w:tcW w:w="1400" w:type="dxa"/>
            <w:tcMar>
              <w:top w:w="60" w:type="dxa"/>
              <w:left w:w="100" w:type="dxa"/>
              <w:bottom w:w="60" w:type="dxa"/>
              <w:right w:w="100" w:type="dxa"/>
            </w:tcMar>
          </w:tcPr>
          <w:p w14:paraId="6638D59A"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2D6767A9" w14:textId="77777777" w:rsidR="00555B99" w:rsidRDefault="00000000">
            <w:pPr>
              <w:rPr>
                <w:rFonts w:ascii="Arial" w:hAnsi="Arial" w:cs="Arial"/>
                <w:color w:val="000000" w:themeColor="text1"/>
              </w:rPr>
            </w:pPr>
            <w:r>
              <w:rPr>
                <w:rFonts w:ascii="Arial" w:hAnsi="Arial" w:cs="Arial"/>
                <w:color w:val="000000" w:themeColor="text1"/>
              </w:rPr>
              <w:t>Provincia</w:t>
            </w:r>
          </w:p>
        </w:tc>
        <w:tc>
          <w:tcPr>
            <w:tcW w:w="1800" w:type="dxa"/>
            <w:tcMar>
              <w:top w:w="60" w:type="dxa"/>
              <w:left w:w="100" w:type="dxa"/>
              <w:bottom w:w="60" w:type="dxa"/>
              <w:right w:w="100" w:type="dxa"/>
            </w:tcMar>
          </w:tcPr>
          <w:p w14:paraId="73009BC1" w14:textId="77777777" w:rsidR="00555B99" w:rsidRDefault="00000000">
            <w:pPr>
              <w:rPr>
                <w:rFonts w:ascii="Arial" w:hAnsi="Arial" w:cs="Arial"/>
                <w:color w:val="000000" w:themeColor="text1"/>
              </w:rPr>
            </w:pPr>
            <w:r>
              <w:rPr>
                <w:rFonts w:ascii="Arial" w:hAnsi="Arial" w:cs="Arial"/>
                <w:color w:val="000000" w:themeColor="text1"/>
              </w:rPr>
              <w:t>MAYNAS</w:t>
            </w:r>
          </w:p>
        </w:tc>
      </w:tr>
      <w:tr w:rsidR="00555B99" w14:paraId="6C7B14EF" w14:textId="77777777">
        <w:tc>
          <w:tcPr>
            <w:tcW w:w="1800" w:type="dxa"/>
            <w:tcMar>
              <w:top w:w="60" w:type="dxa"/>
              <w:left w:w="100" w:type="dxa"/>
              <w:bottom w:w="60" w:type="dxa"/>
              <w:right w:w="100" w:type="dxa"/>
            </w:tcMar>
          </w:tcPr>
          <w:p w14:paraId="1161D0EC" w14:textId="77777777" w:rsidR="00555B99" w:rsidRDefault="00000000">
            <w:pPr>
              <w:rPr>
                <w:rFonts w:ascii="Arial" w:hAnsi="Arial" w:cs="Arial"/>
                <w:color w:val="000000" w:themeColor="text1"/>
              </w:rPr>
            </w:pPr>
            <w:r>
              <w:rPr>
                <w:rFonts w:ascii="Arial" w:hAnsi="Arial" w:cs="Arial"/>
                <w:color w:val="000000" w:themeColor="text1"/>
              </w:rPr>
              <w:t>distrito</w:t>
            </w:r>
          </w:p>
        </w:tc>
        <w:tc>
          <w:tcPr>
            <w:tcW w:w="1400" w:type="dxa"/>
            <w:tcMar>
              <w:top w:w="60" w:type="dxa"/>
              <w:left w:w="100" w:type="dxa"/>
              <w:bottom w:w="60" w:type="dxa"/>
              <w:right w:w="100" w:type="dxa"/>
            </w:tcMar>
          </w:tcPr>
          <w:p w14:paraId="7098AE3F"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2C618FCA" w14:textId="77777777" w:rsidR="00555B99" w:rsidRDefault="00000000">
            <w:pPr>
              <w:rPr>
                <w:rFonts w:ascii="Arial" w:hAnsi="Arial" w:cs="Arial"/>
                <w:color w:val="000000" w:themeColor="text1"/>
              </w:rPr>
            </w:pPr>
            <w:r>
              <w:rPr>
                <w:rFonts w:ascii="Arial" w:hAnsi="Arial" w:cs="Arial"/>
                <w:color w:val="000000" w:themeColor="text1"/>
              </w:rPr>
              <w:t>Distrito</w:t>
            </w:r>
          </w:p>
        </w:tc>
        <w:tc>
          <w:tcPr>
            <w:tcW w:w="1800" w:type="dxa"/>
            <w:tcMar>
              <w:top w:w="60" w:type="dxa"/>
              <w:left w:w="100" w:type="dxa"/>
              <w:bottom w:w="60" w:type="dxa"/>
              <w:right w:w="100" w:type="dxa"/>
            </w:tcMar>
          </w:tcPr>
          <w:p w14:paraId="35D5F740" w14:textId="77777777" w:rsidR="00555B99" w:rsidRDefault="00000000">
            <w:pPr>
              <w:rPr>
                <w:rFonts w:ascii="Arial" w:hAnsi="Arial" w:cs="Arial"/>
                <w:color w:val="000000" w:themeColor="text1"/>
              </w:rPr>
            </w:pPr>
            <w:r>
              <w:rPr>
                <w:rFonts w:ascii="Arial" w:hAnsi="Arial" w:cs="Arial"/>
                <w:color w:val="000000" w:themeColor="text1"/>
              </w:rPr>
              <w:t>IQUITOS</w:t>
            </w:r>
          </w:p>
        </w:tc>
      </w:tr>
      <w:tr w:rsidR="00555B99" w14:paraId="2E443869" w14:textId="77777777">
        <w:tc>
          <w:tcPr>
            <w:tcW w:w="1800" w:type="dxa"/>
            <w:tcMar>
              <w:top w:w="60" w:type="dxa"/>
              <w:left w:w="100" w:type="dxa"/>
              <w:bottom w:w="60" w:type="dxa"/>
              <w:right w:w="100" w:type="dxa"/>
            </w:tcMar>
          </w:tcPr>
          <w:p w14:paraId="48DF07FD" w14:textId="77777777" w:rsidR="00555B99" w:rsidRDefault="00000000">
            <w:pPr>
              <w:rPr>
                <w:rFonts w:ascii="Arial" w:hAnsi="Arial" w:cs="Arial"/>
                <w:color w:val="000000" w:themeColor="text1"/>
              </w:rPr>
            </w:pPr>
            <w:r>
              <w:rPr>
                <w:rFonts w:ascii="Arial" w:hAnsi="Arial" w:cs="Arial"/>
                <w:color w:val="000000" w:themeColor="text1"/>
              </w:rPr>
              <w:t>localidad</w:t>
            </w:r>
          </w:p>
        </w:tc>
        <w:tc>
          <w:tcPr>
            <w:tcW w:w="1400" w:type="dxa"/>
            <w:tcMar>
              <w:top w:w="60" w:type="dxa"/>
              <w:left w:w="100" w:type="dxa"/>
              <w:bottom w:w="60" w:type="dxa"/>
              <w:right w:w="100" w:type="dxa"/>
            </w:tcMar>
          </w:tcPr>
          <w:p w14:paraId="2F4255CB" w14:textId="77777777" w:rsidR="00555B99" w:rsidRDefault="00000000">
            <w:pPr>
              <w:rPr>
                <w:rFonts w:ascii="Arial" w:hAnsi="Arial" w:cs="Arial"/>
                <w:color w:val="000000" w:themeColor="text1"/>
              </w:rPr>
            </w:pPr>
            <w:r>
              <w:rPr>
                <w:rFonts w:ascii="Arial" w:hAnsi="Arial" w:cs="Arial"/>
                <w:color w:val="000000" w:themeColor="text1"/>
              </w:rPr>
              <w:t>texto (libre/código)</w:t>
            </w:r>
          </w:p>
        </w:tc>
        <w:tc>
          <w:tcPr>
            <w:tcW w:w="3400" w:type="dxa"/>
            <w:tcMar>
              <w:top w:w="60" w:type="dxa"/>
              <w:left w:w="100" w:type="dxa"/>
              <w:bottom w:w="60" w:type="dxa"/>
              <w:right w:w="100" w:type="dxa"/>
            </w:tcMar>
          </w:tcPr>
          <w:p w14:paraId="1EE22144" w14:textId="77777777" w:rsidR="00555B99" w:rsidRDefault="00000000">
            <w:pPr>
              <w:rPr>
                <w:rFonts w:ascii="Arial" w:hAnsi="Arial" w:cs="Arial"/>
                <w:color w:val="000000" w:themeColor="text1"/>
              </w:rPr>
            </w:pPr>
            <w:r>
              <w:rPr>
                <w:rFonts w:ascii="Arial" w:hAnsi="Arial" w:cs="Arial"/>
                <w:color w:val="000000" w:themeColor="text1"/>
              </w:rPr>
              <w:t>Localidad o código de manzana/barrio, formato heterogéneo</w:t>
            </w:r>
          </w:p>
        </w:tc>
        <w:tc>
          <w:tcPr>
            <w:tcW w:w="1800" w:type="dxa"/>
            <w:tcMar>
              <w:top w:w="60" w:type="dxa"/>
              <w:left w:w="100" w:type="dxa"/>
              <w:bottom w:w="60" w:type="dxa"/>
              <w:right w:w="100" w:type="dxa"/>
            </w:tcMar>
          </w:tcPr>
          <w:p w14:paraId="64230358" w14:textId="77777777" w:rsidR="00555B99" w:rsidRDefault="00000000">
            <w:pPr>
              <w:rPr>
                <w:rFonts w:ascii="Arial" w:hAnsi="Arial" w:cs="Arial"/>
                <w:color w:val="000000" w:themeColor="text1"/>
              </w:rPr>
            </w:pPr>
            <w:r>
              <w:rPr>
                <w:rFonts w:ascii="Arial" w:hAnsi="Arial" w:cs="Arial"/>
                <w:color w:val="000000" w:themeColor="text1"/>
              </w:rPr>
              <w:t>CARDOZO / 005902</w:t>
            </w:r>
          </w:p>
        </w:tc>
      </w:tr>
      <w:tr w:rsidR="00555B99" w14:paraId="2C0CAC2C" w14:textId="77777777">
        <w:tc>
          <w:tcPr>
            <w:tcW w:w="1800" w:type="dxa"/>
            <w:tcMar>
              <w:top w:w="60" w:type="dxa"/>
              <w:left w:w="100" w:type="dxa"/>
              <w:bottom w:w="60" w:type="dxa"/>
              <w:right w:w="100" w:type="dxa"/>
            </w:tcMar>
          </w:tcPr>
          <w:p w14:paraId="0A34EE23" w14:textId="77777777" w:rsidR="00555B99" w:rsidRDefault="00000000">
            <w:pPr>
              <w:rPr>
                <w:rFonts w:ascii="Arial" w:hAnsi="Arial" w:cs="Arial"/>
                <w:color w:val="000000" w:themeColor="text1"/>
              </w:rPr>
            </w:pPr>
            <w:r>
              <w:rPr>
                <w:rFonts w:ascii="Arial" w:hAnsi="Arial" w:cs="Arial"/>
                <w:color w:val="000000" w:themeColor="text1"/>
              </w:rPr>
              <w:t>enfermedad</w:t>
            </w:r>
          </w:p>
        </w:tc>
        <w:tc>
          <w:tcPr>
            <w:tcW w:w="1400" w:type="dxa"/>
            <w:tcMar>
              <w:top w:w="60" w:type="dxa"/>
              <w:left w:w="100" w:type="dxa"/>
              <w:bottom w:w="60" w:type="dxa"/>
              <w:right w:w="100" w:type="dxa"/>
            </w:tcMar>
          </w:tcPr>
          <w:p w14:paraId="2BA06DF6"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44A74784" w14:textId="77777777" w:rsidR="00555B99" w:rsidRDefault="00000000">
            <w:pPr>
              <w:rPr>
                <w:rFonts w:ascii="Arial" w:hAnsi="Arial" w:cs="Arial"/>
                <w:color w:val="000000" w:themeColor="text1"/>
              </w:rPr>
            </w:pPr>
            <w:r>
              <w:rPr>
                <w:rFonts w:ascii="Arial" w:hAnsi="Arial" w:cs="Arial"/>
                <w:color w:val="000000" w:themeColor="text1"/>
              </w:rPr>
              <w:t>Nombre de la forma clínica de dengue</w:t>
            </w:r>
          </w:p>
        </w:tc>
        <w:tc>
          <w:tcPr>
            <w:tcW w:w="1800" w:type="dxa"/>
            <w:tcMar>
              <w:top w:w="60" w:type="dxa"/>
              <w:left w:w="100" w:type="dxa"/>
              <w:bottom w:w="60" w:type="dxa"/>
              <w:right w:w="100" w:type="dxa"/>
            </w:tcMar>
          </w:tcPr>
          <w:p w14:paraId="606F61ED" w14:textId="77777777" w:rsidR="00555B99" w:rsidRDefault="00000000">
            <w:pPr>
              <w:rPr>
                <w:rFonts w:ascii="Arial" w:hAnsi="Arial" w:cs="Arial"/>
                <w:color w:val="000000" w:themeColor="text1"/>
              </w:rPr>
            </w:pPr>
            <w:r>
              <w:rPr>
                <w:rFonts w:ascii="Arial" w:hAnsi="Arial" w:cs="Arial"/>
                <w:color w:val="000000" w:themeColor="text1"/>
              </w:rPr>
              <w:t>DENGUE GRAVE</w:t>
            </w:r>
          </w:p>
        </w:tc>
      </w:tr>
      <w:tr w:rsidR="00555B99" w14:paraId="20162BB7" w14:textId="77777777">
        <w:tc>
          <w:tcPr>
            <w:tcW w:w="1800" w:type="dxa"/>
            <w:tcMar>
              <w:top w:w="60" w:type="dxa"/>
              <w:left w:w="100" w:type="dxa"/>
              <w:bottom w:w="60" w:type="dxa"/>
              <w:right w:w="100" w:type="dxa"/>
            </w:tcMar>
          </w:tcPr>
          <w:p w14:paraId="7D35DD1C" w14:textId="77777777" w:rsidR="00555B99" w:rsidRDefault="00000000">
            <w:pPr>
              <w:rPr>
                <w:rFonts w:ascii="Arial" w:hAnsi="Arial" w:cs="Arial"/>
                <w:color w:val="000000" w:themeColor="text1"/>
              </w:rPr>
            </w:pPr>
            <w:r>
              <w:rPr>
                <w:rFonts w:ascii="Arial" w:hAnsi="Arial" w:cs="Arial"/>
                <w:color w:val="000000" w:themeColor="text1"/>
              </w:rPr>
              <w:t>ano</w:t>
            </w:r>
          </w:p>
        </w:tc>
        <w:tc>
          <w:tcPr>
            <w:tcW w:w="1400" w:type="dxa"/>
            <w:tcMar>
              <w:top w:w="60" w:type="dxa"/>
              <w:left w:w="100" w:type="dxa"/>
              <w:bottom w:w="60" w:type="dxa"/>
              <w:right w:w="100" w:type="dxa"/>
            </w:tcMar>
          </w:tcPr>
          <w:p w14:paraId="1670862B" w14:textId="77777777" w:rsidR="00555B99" w:rsidRDefault="00000000">
            <w:pPr>
              <w:rPr>
                <w:rFonts w:ascii="Arial" w:hAnsi="Arial" w:cs="Arial"/>
                <w:color w:val="000000" w:themeColor="text1"/>
              </w:rPr>
            </w:pPr>
            <w:r>
              <w:rPr>
                <w:rFonts w:ascii="Arial" w:hAnsi="Arial" w:cs="Arial"/>
                <w:color w:val="000000" w:themeColor="text1"/>
              </w:rPr>
              <w:t>numérico</w:t>
            </w:r>
          </w:p>
        </w:tc>
        <w:tc>
          <w:tcPr>
            <w:tcW w:w="3400" w:type="dxa"/>
            <w:tcMar>
              <w:top w:w="60" w:type="dxa"/>
              <w:left w:w="100" w:type="dxa"/>
              <w:bottom w:w="60" w:type="dxa"/>
              <w:right w:w="100" w:type="dxa"/>
            </w:tcMar>
          </w:tcPr>
          <w:p w14:paraId="75D7D0FF" w14:textId="77777777" w:rsidR="00555B99" w:rsidRDefault="00000000">
            <w:pPr>
              <w:rPr>
                <w:rFonts w:ascii="Arial" w:hAnsi="Arial" w:cs="Arial"/>
                <w:color w:val="000000" w:themeColor="text1"/>
              </w:rPr>
            </w:pPr>
            <w:r>
              <w:rPr>
                <w:rFonts w:ascii="Arial" w:hAnsi="Arial" w:cs="Arial"/>
                <w:color w:val="000000" w:themeColor="text1"/>
              </w:rPr>
              <w:t>Año epidemiológico</w:t>
            </w:r>
          </w:p>
        </w:tc>
        <w:tc>
          <w:tcPr>
            <w:tcW w:w="1800" w:type="dxa"/>
            <w:tcMar>
              <w:top w:w="60" w:type="dxa"/>
              <w:left w:w="100" w:type="dxa"/>
              <w:bottom w:w="60" w:type="dxa"/>
              <w:right w:w="100" w:type="dxa"/>
            </w:tcMar>
          </w:tcPr>
          <w:p w14:paraId="7379BB5F" w14:textId="77777777" w:rsidR="00555B99" w:rsidRDefault="00000000">
            <w:pPr>
              <w:rPr>
                <w:rFonts w:ascii="Arial" w:hAnsi="Arial" w:cs="Arial"/>
                <w:color w:val="000000" w:themeColor="text1"/>
              </w:rPr>
            </w:pPr>
            <w:r>
              <w:rPr>
                <w:rFonts w:ascii="Arial" w:hAnsi="Arial" w:cs="Arial"/>
                <w:color w:val="000000" w:themeColor="text1"/>
              </w:rPr>
              <w:t>2017</w:t>
            </w:r>
          </w:p>
        </w:tc>
      </w:tr>
      <w:tr w:rsidR="00555B99" w14:paraId="0DFFA8CC" w14:textId="77777777">
        <w:tc>
          <w:tcPr>
            <w:tcW w:w="1800" w:type="dxa"/>
            <w:tcMar>
              <w:top w:w="60" w:type="dxa"/>
              <w:left w:w="100" w:type="dxa"/>
              <w:bottom w:w="60" w:type="dxa"/>
              <w:right w:w="100" w:type="dxa"/>
            </w:tcMar>
          </w:tcPr>
          <w:p w14:paraId="0D97DD3B" w14:textId="77777777" w:rsidR="00555B99" w:rsidRDefault="00000000">
            <w:pPr>
              <w:rPr>
                <w:rFonts w:ascii="Arial" w:hAnsi="Arial" w:cs="Arial"/>
                <w:color w:val="000000" w:themeColor="text1"/>
              </w:rPr>
            </w:pPr>
            <w:r>
              <w:rPr>
                <w:rFonts w:ascii="Arial" w:hAnsi="Arial" w:cs="Arial"/>
                <w:color w:val="000000" w:themeColor="text1"/>
              </w:rPr>
              <w:t>semana</w:t>
            </w:r>
          </w:p>
        </w:tc>
        <w:tc>
          <w:tcPr>
            <w:tcW w:w="1400" w:type="dxa"/>
            <w:tcMar>
              <w:top w:w="60" w:type="dxa"/>
              <w:left w:w="100" w:type="dxa"/>
              <w:bottom w:w="60" w:type="dxa"/>
              <w:right w:w="100" w:type="dxa"/>
            </w:tcMar>
          </w:tcPr>
          <w:p w14:paraId="160EDA6E" w14:textId="77777777" w:rsidR="00555B99" w:rsidRDefault="00000000">
            <w:pPr>
              <w:rPr>
                <w:rFonts w:ascii="Arial" w:hAnsi="Arial" w:cs="Arial"/>
                <w:color w:val="000000" w:themeColor="text1"/>
              </w:rPr>
            </w:pPr>
            <w:r>
              <w:rPr>
                <w:rFonts w:ascii="Arial" w:hAnsi="Arial" w:cs="Arial"/>
                <w:color w:val="000000" w:themeColor="text1"/>
              </w:rPr>
              <w:t>numérico</w:t>
            </w:r>
          </w:p>
        </w:tc>
        <w:tc>
          <w:tcPr>
            <w:tcW w:w="3400" w:type="dxa"/>
            <w:tcMar>
              <w:top w:w="60" w:type="dxa"/>
              <w:left w:w="100" w:type="dxa"/>
              <w:bottom w:w="60" w:type="dxa"/>
              <w:right w:w="100" w:type="dxa"/>
            </w:tcMar>
          </w:tcPr>
          <w:p w14:paraId="52DE7810" w14:textId="77777777" w:rsidR="00555B99" w:rsidRDefault="00000000">
            <w:pPr>
              <w:rPr>
                <w:rFonts w:ascii="Arial" w:hAnsi="Arial" w:cs="Arial"/>
                <w:color w:val="000000" w:themeColor="text1"/>
              </w:rPr>
            </w:pPr>
            <w:r>
              <w:rPr>
                <w:rFonts w:ascii="Arial" w:hAnsi="Arial" w:cs="Arial"/>
                <w:color w:val="000000" w:themeColor="text1"/>
              </w:rPr>
              <w:t>Semana epidemiológica (1–53)</w:t>
            </w:r>
          </w:p>
        </w:tc>
        <w:tc>
          <w:tcPr>
            <w:tcW w:w="1800" w:type="dxa"/>
            <w:tcMar>
              <w:top w:w="60" w:type="dxa"/>
              <w:left w:w="100" w:type="dxa"/>
              <w:bottom w:w="60" w:type="dxa"/>
              <w:right w:w="100" w:type="dxa"/>
            </w:tcMar>
          </w:tcPr>
          <w:p w14:paraId="3BB0F04E" w14:textId="77777777" w:rsidR="00555B99" w:rsidRDefault="00000000">
            <w:pPr>
              <w:rPr>
                <w:rFonts w:ascii="Arial" w:hAnsi="Arial" w:cs="Arial"/>
                <w:color w:val="000000" w:themeColor="text1"/>
              </w:rPr>
            </w:pPr>
            <w:r>
              <w:rPr>
                <w:rFonts w:ascii="Arial" w:hAnsi="Arial" w:cs="Arial"/>
                <w:color w:val="000000" w:themeColor="text1"/>
              </w:rPr>
              <w:t>12</w:t>
            </w:r>
          </w:p>
        </w:tc>
      </w:tr>
      <w:tr w:rsidR="00555B99" w14:paraId="7ABDBA71" w14:textId="77777777">
        <w:tc>
          <w:tcPr>
            <w:tcW w:w="1800" w:type="dxa"/>
            <w:tcMar>
              <w:top w:w="60" w:type="dxa"/>
              <w:left w:w="100" w:type="dxa"/>
              <w:bottom w:w="60" w:type="dxa"/>
              <w:right w:w="100" w:type="dxa"/>
            </w:tcMar>
          </w:tcPr>
          <w:p w14:paraId="23FB4006" w14:textId="77777777" w:rsidR="00555B99" w:rsidRDefault="00000000">
            <w:pPr>
              <w:rPr>
                <w:rFonts w:ascii="Arial" w:hAnsi="Arial" w:cs="Arial"/>
                <w:color w:val="000000" w:themeColor="text1"/>
              </w:rPr>
            </w:pPr>
            <w:proofErr w:type="spellStart"/>
            <w:r>
              <w:rPr>
                <w:rFonts w:ascii="Arial" w:hAnsi="Arial" w:cs="Arial"/>
                <w:color w:val="000000" w:themeColor="text1"/>
              </w:rPr>
              <w:t>diagnostic</w:t>
            </w:r>
            <w:proofErr w:type="spellEnd"/>
          </w:p>
        </w:tc>
        <w:tc>
          <w:tcPr>
            <w:tcW w:w="1400" w:type="dxa"/>
            <w:tcMar>
              <w:top w:w="60" w:type="dxa"/>
              <w:left w:w="100" w:type="dxa"/>
              <w:bottom w:w="60" w:type="dxa"/>
              <w:right w:w="100" w:type="dxa"/>
            </w:tcMar>
          </w:tcPr>
          <w:p w14:paraId="78D3FC92"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778D576F" w14:textId="77777777" w:rsidR="00555B99" w:rsidRDefault="00000000">
            <w:pPr>
              <w:rPr>
                <w:rFonts w:ascii="Arial" w:hAnsi="Arial" w:cs="Arial"/>
                <w:color w:val="000000" w:themeColor="text1"/>
              </w:rPr>
            </w:pPr>
            <w:r>
              <w:rPr>
                <w:rFonts w:ascii="Arial" w:hAnsi="Arial" w:cs="Arial"/>
                <w:color w:val="000000" w:themeColor="text1"/>
              </w:rPr>
              <w:t>Código CIE-10 (determina 1 a 1 a 'enfermedad')</w:t>
            </w:r>
          </w:p>
        </w:tc>
        <w:tc>
          <w:tcPr>
            <w:tcW w:w="1800" w:type="dxa"/>
            <w:tcMar>
              <w:top w:w="60" w:type="dxa"/>
              <w:left w:w="100" w:type="dxa"/>
              <w:bottom w:w="60" w:type="dxa"/>
              <w:right w:w="100" w:type="dxa"/>
            </w:tcMar>
          </w:tcPr>
          <w:p w14:paraId="04603AD5" w14:textId="77777777" w:rsidR="00555B99" w:rsidRDefault="00000000">
            <w:pPr>
              <w:rPr>
                <w:rFonts w:ascii="Arial" w:hAnsi="Arial" w:cs="Arial"/>
                <w:color w:val="000000" w:themeColor="text1"/>
              </w:rPr>
            </w:pPr>
            <w:r>
              <w:rPr>
                <w:rFonts w:ascii="Arial" w:hAnsi="Arial" w:cs="Arial"/>
                <w:color w:val="000000" w:themeColor="text1"/>
              </w:rPr>
              <w:t>A97.0</w:t>
            </w:r>
          </w:p>
        </w:tc>
      </w:tr>
      <w:tr w:rsidR="00555B99" w14:paraId="566D982E" w14:textId="77777777">
        <w:tc>
          <w:tcPr>
            <w:tcW w:w="1800" w:type="dxa"/>
            <w:tcMar>
              <w:top w:w="60" w:type="dxa"/>
              <w:left w:w="100" w:type="dxa"/>
              <w:bottom w:w="60" w:type="dxa"/>
              <w:right w:w="100" w:type="dxa"/>
            </w:tcMar>
          </w:tcPr>
          <w:p w14:paraId="5BA682AD" w14:textId="77777777" w:rsidR="00555B99" w:rsidRDefault="00000000">
            <w:pPr>
              <w:rPr>
                <w:rFonts w:ascii="Arial" w:hAnsi="Arial" w:cs="Arial"/>
                <w:color w:val="000000" w:themeColor="text1"/>
              </w:rPr>
            </w:pPr>
            <w:proofErr w:type="spellStart"/>
            <w:r>
              <w:rPr>
                <w:rFonts w:ascii="Arial" w:hAnsi="Arial" w:cs="Arial"/>
                <w:color w:val="000000" w:themeColor="text1"/>
              </w:rPr>
              <w:t>diresa</w:t>
            </w:r>
            <w:proofErr w:type="spellEnd"/>
          </w:p>
        </w:tc>
        <w:tc>
          <w:tcPr>
            <w:tcW w:w="1400" w:type="dxa"/>
            <w:tcMar>
              <w:top w:w="60" w:type="dxa"/>
              <w:left w:w="100" w:type="dxa"/>
              <w:bottom w:w="60" w:type="dxa"/>
              <w:right w:w="100" w:type="dxa"/>
            </w:tcMar>
          </w:tcPr>
          <w:p w14:paraId="1DF009FB" w14:textId="77777777" w:rsidR="00555B99" w:rsidRDefault="00000000">
            <w:pPr>
              <w:rPr>
                <w:rFonts w:ascii="Arial" w:hAnsi="Arial" w:cs="Arial"/>
                <w:color w:val="000000" w:themeColor="text1"/>
              </w:rPr>
            </w:pPr>
            <w:r>
              <w:rPr>
                <w:rFonts w:ascii="Arial" w:hAnsi="Arial" w:cs="Arial"/>
                <w:color w:val="000000" w:themeColor="text1"/>
              </w:rPr>
              <w:t>numérico</w:t>
            </w:r>
          </w:p>
        </w:tc>
        <w:tc>
          <w:tcPr>
            <w:tcW w:w="3400" w:type="dxa"/>
            <w:tcMar>
              <w:top w:w="60" w:type="dxa"/>
              <w:left w:w="100" w:type="dxa"/>
              <w:bottom w:w="60" w:type="dxa"/>
              <w:right w:w="100" w:type="dxa"/>
            </w:tcMar>
          </w:tcPr>
          <w:p w14:paraId="1CBBA193" w14:textId="77777777" w:rsidR="00555B99" w:rsidRDefault="00000000">
            <w:pPr>
              <w:rPr>
                <w:rFonts w:ascii="Arial" w:hAnsi="Arial" w:cs="Arial"/>
                <w:color w:val="000000" w:themeColor="text1"/>
              </w:rPr>
            </w:pPr>
            <w:r>
              <w:rPr>
                <w:rFonts w:ascii="Arial" w:hAnsi="Arial" w:cs="Arial"/>
                <w:color w:val="000000" w:themeColor="text1"/>
              </w:rPr>
              <w:t>Código de Dirección Regional de Salud</w:t>
            </w:r>
          </w:p>
        </w:tc>
        <w:tc>
          <w:tcPr>
            <w:tcW w:w="1800" w:type="dxa"/>
            <w:tcMar>
              <w:top w:w="60" w:type="dxa"/>
              <w:left w:w="100" w:type="dxa"/>
              <w:bottom w:w="60" w:type="dxa"/>
              <w:right w:w="100" w:type="dxa"/>
            </w:tcMar>
          </w:tcPr>
          <w:p w14:paraId="65325180" w14:textId="77777777" w:rsidR="00555B99" w:rsidRDefault="00000000">
            <w:pPr>
              <w:rPr>
                <w:rFonts w:ascii="Arial" w:hAnsi="Arial" w:cs="Arial"/>
                <w:color w:val="000000" w:themeColor="text1"/>
              </w:rPr>
            </w:pPr>
            <w:r>
              <w:rPr>
                <w:rFonts w:ascii="Arial" w:hAnsi="Arial" w:cs="Arial"/>
                <w:color w:val="000000" w:themeColor="text1"/>
              </w:rPr>
              <w:t>13</w:t>
            </w:r>
          </w:p>
        </w:tc>
      </w:tr>
      <w:tr w:rsidR="00555B99" w14:paraId="1CBF020C" w14:textId="77777777">
        <w:tc>
          <w:tcPr>
            <w:tcW w:w="1800" w:type="dxa"/>
            <w:tcMar>
              <w:top w:w="60" w:type="dxa"/>
              <w:left w:w="100" w:type="dxa"/>
              <w:bottom w:w="60" w:type="dxa"/>
              <w:right w:w="100" w:type="dxa"/>
            </w:tcMar>
          </w:tcPr>
          <w:p w14:paraId="45740024" w14:textId="77777777" w:rsidR="00555B99" w:rsidRDefault="00000000">
            <w:pPr>
              <w:rPr>
                <w:rFonts w:ascii="Arial" w:hAnsi="Arial" w:cs="Arial"/>
                <w:color w:val="000000" w:themeColor="text1"/>
              </w:rPr>
            </w:pPr>
            <w:proofErr w:type="spellStart"/>
            <w:r>
              <w:rPr>
                <w:rFonts w:ascii="Arial" w:hAnsi="Arial" w:cs="Arial"/>
                <w:color w:val="000000" w:themeColor="text1"/>
              </w:rPr>
              <w:t>ubigeo</w:t>
            </w:r>
            <w:proofErr w:type="spellEnd"/>
          </w:p>
        </w:tc>
        <w:tc>
          <w:tcPr>
            <w:tcW w:w="1400" w:type="dxa"/>
            <w:tcMar>
              <w:top w:w="60" w:type="dxa"/>
              <w:left w:w="100" w:type="dxa"/>
              <w:bottom w:w="60" w:type="dxa"/>
              <w:right w:w="100" w:type="dxa"/>
            </w:tcMar>
          </w:tcPr>
          <w:p w14:paraId="0E364058" w14:textId="77777777" w:rsidR="00555B99" w:rsidRDefault="00000000">
            <w:pPr>
              <w:rPr>
                <w:rFonts w:ascii="Arial" w:hAnsi="Arial" w:cs="Arial"/>
                <w:color w:val="000000" w:themeColor="text1"/>
              </w:rPr>
            </w:pPr>
            <w:r>
              <w:rPr>
                <w:rFonts w:ascii="Arial" w:hAnsi="Arial" w:cs="Arial"/>
                <w:color w:val="000000" w:themeColor="text1"/>
              </w:rPr>
              <w:t>texto (6 dígitos)</w:t>
            </w:r>
          </w:p>
        </w:tc>
        <w:tc>
          <w:tcPr>
            <w:tcW w:w="3400" w:type="dxa"/>
            <w:tcMar>
              <w:top w:w="60" w:type="dxa"/>
              <w:left w:w="100" w:type="dxa"/>
              <w:bottom w:w="60" w:type="dxa"/>
              <w:right w:w="100" w:type="dxa"/>
            </w:tcMar>
          </w:tcPr>
          <w:p w14:paraId="524F2C96" w14:textId="77777777" w:rsidR="00555B99" w:rsidRDefault="00000000">
            <w:pPr>
              <w:rPr>
                <w:rFonts w:ascii="Arial" w:hAnsi="Arial" w:cs="Arial"/>
                <w:color w:val="000000" w:themeColor="text1"/>
              </w:rPr>
            </w:pPr>
            <w:r>
              <w:rPr>
                <w:rFonts w:ascii="Arial" w:hAnsi="Arial" w:cs="Arial"/>
                <w:color w:val="000000" w:themeColor="text1"/>
              </w:rPr>
              <w:t>Código INEI de ubicación geográfica</w:t>
            </w:r>
          </w:p>
        </w:tc>
        <w:tc>
          <w:tcPr>
            <w:tcW w:w="1800" w:type="dxa"/>
            <w:tcMar>
              <w:top w:w="60" w:type="dxa"/>
              <w:left w:w="100" w:type="dxa"/>
              <w:bottom w:w="60" w:type="dxa"/>
              <w:right w:w="100" w:type="dxa"/>
            </w:tcMar>
          </w:tcPr>
          <w:p w14:paraId="426E4E4F" w14:textId="77777777" w:rsidR="00555B99" w:rsidRDefault="00000000">
            <w:pPr>
              <w:rPr>
                <w:rFonts w:ascii="Arial" w:hAnsi="Arial" w:cs="Arial"/>
                <w:color w:val="000000" w:themeColor="text1"/>
              </w:rPr>
            </w:pPr>
            <w:r>
              <w:rPr>
                <w:rFonts w:ascii="Arial" w:hAnsi="Arial" w:cs="Arial"/>
                <w:color w:val="000000" w:themeColor="text1"/>
              </w:rPr>
              <w:t>130101</w:t>
            </w:r>
          </w:p>
        </w:tc>
      </w:tr>
      <w:tr w:rsidR="00555B99" w14:paraId="46D6AC60" w14:textId="77777777">
        <w:tc>
          <w:tcPr>
            <w:tcW w:w="1800" w:type="dxa"/>
            <w:tcMar>
              <w:top w:w="60" w:type="dxa"/>
              <w:left w:w="100" w:type="dxa"/>
              <w:bottom w:w="60" w:type="dxa"/>
              <w:right w:w="100" w:type="dxa"/>
            </w:tcMar>
          </w:tcPr>
          <w:p w14:paraId="66BE3590" w14:textId="77777777" w:rsidR="00555B99" w:rsidRDefault="00000000">
            <w:pPr>
              <w:rPr>
                <w:rFonts w:ascii="Arial" w:hAnsi="Arial" w:cs="Arial"/>
                <w:color w:val="000000" w:themeColor="text1"/>
              </w:rPr>
            </w:pPr>
            <w:proofErr w:type="spellStart"/>
            <w:r>
              <w:rPr>
                <w:rFonts w:ascii="Arial" w:hAnsi="Arial" w:cs="Arial"/>
                <w:color w:val="000000" w:themeColor="text1"/>
              </w:rPr>
              <w:t>localcod</w:t>
            </w:r>
            <w:proofErr w:type="spellEnd"/>
          </w:p>
        </w:tc>
        <w:tc>
          <w:tcPr>
            <w:tcW w:w="1400" w:type="dxa"/>
            <w:tcMar>
              <w:top w:w="60" w:type="dxa"/>
              <w:left w:w="100" w:type="dxa"/>
              <w:bottom w:w="60" w:type="dxa"/>
              <w:right w:w="100" w:type="dxa"/>
            </w:tcMar>
          </w:tcPr>
          <w:p w14:paraId="2A19BFCA" w14:textId="77777777" w:rsidR="00555B99" w:rsidRDefault="00000000">
            <w:pPr>
              <w:rPr>
                <w:rFonts w:ascii="Arial" w:hAnsi="Arial" w:cs="Arial"/>
                <w:color w:val="000000" w:themeColor="text1"/>
              </w:rPr>
            </w:pPr>
            <w:r>
              <w:rPr>
                <w:rFonts w:ascii="Arial" w:hAnsi="Arial" w:cs="Arial"/>
                <w:color w:val="000000" w:themeColor="text1"/>
              </w:rPr>
              <w:t>texto</w:t>
            </w:r>
          </w:p>
        </w:tc>
        <w:tc>
          <w:tcPr>
            <w:tcW w:w="3400" w:type="dxa"/>
            <w:tcMar>
              <w:top w:w="60" w:type="dxa"/>
              <w:left w:w="100" w:type="dxa"/>
              <w:bottom w:w="60" w:type="dxa"/>
              <w:right w:w="100" w:type="dxa"/>
            </w:tcMar>
          </w:tcPr>
          <w:p w14:paraId="38DF6021" w14:textId="77777777" w:rsidR="00555B99" w:rsidRDefault="00000000">
            <w:pPr>
              <w:rPr>
                <w:rFonts w:ascii="Arial" w:hAnsi="Arial" w:cs="Arial"/>
                <w:color w:val="000000" w:themeColor="text1"/>
              </w:rPr>
            </w:pPr>
            <w:r>
              <w:rPr>
                <w:rFonts w:ascii="Arial" w:hAnsi="Arial" w:cs="Arial"/>
                <w:color w:val="000000" w:themeColor="text1"/>
              </w:rPr>
              <w:t xml:space="preserve">Código de localidad, formato mixto </w:t>
            </w:r>
            <w:proofErr w:type="spellStart"/>
            <w:r>
              <w:rPr>
                <w:rFonts w:ascii="Arial" w:hAnsi="Arial" w:cs="Arial"/>
                <w:color w:val="000000" w:themeColor="text1"/>
              </w:rPr>
              <w:t>num</w:t>
            </w:r>
            <w:proofErr w:type="spellEnd"/>
            <w:r>
              <w:rPr>
                <w:rFonts w:ascii="Arial" w:hAnsi="Arial" w:cs="Arial"/>
                <w:color w:val="000000" w:themeColor="text1"/>
              </w:rPr>
              <w:t>./</w:t>
            </w:r>
            <w:proofErr w:type="spellStart"/>
            <w:r>
              <w:rPr>
                <w:rFonts w:ascii="Arial" w:hAnsi="Arial" w:cs="Arial"/>
                <w:color w:val="000000" w:themeColor="text1"/>
              </w:rPr>
              <w:t>alfanum</w:t>
            </w:r>
            <w:proofErr w:type="spellEnd"/>
            <w:r>
              <w:rPr>
                <w:rFonts w:ascii="Arial" w:hAnsi="Arial" w:cs="Arial"/>
                <w:color w:val="000000" w:themeColor="text1"/>
              </w:rPr>
              <w:t>.</w:t>
            </w:r>
          </w:p>
        </w:tc>
        <w:tc>
          <w:tcPr>
            <w:tcW w:w="1800" w:type="dxa"/>
            <w:tcMar>
              <w:top w:w="60" w:type="dxa"/>
              <w:left w:w="100" w:type="dxa"/>
              <w:bottom w:w="60" w:type="dxa"/>
              <w:right w:w="100" w:type="dxa"/>
            </w:tcMar>
          </w:tcPr>
          <w:p w14:paraId="6C77B138" w14:textId="77777777" w:rsidR="00555B99" w:rsidRDefault="00000000">
            <w:pPr>
              <w:rPr>
                <w:rFonts w:ascii="Arial" w:hAnsi="Arial" w:cs="Arial"/>
                <w:color w:val="000000" w:themeColor="text1"/>
              </w:rPr>
            </w:pPr>
            <w:r>
              <w:rPr>
                <w:rFonts w:ascii="Arial" w:hAnsi="Arial" w:cs="Arial"/>
                <w:color w:val="000000" w:themeColor="text1"/>
              </w:rPr>
              <w:t>010203 / 080910X097</w:t>
            </w:r>
          </w:p>
        </w:tc>
      </w:tr>
      <w:tr w:rsidR="00555B99" w14:paraId="5F5DA9AD" w14:textId="77777777">
        <w:tc>
          <w:tcPr>
            <w:tcW w:w="1800" w:type="dxa"/>
            <w:tcMar>
              <w:top w:w="60" w:type="dxa"/>
              <w:left w:w="100" w:type="dxa"/>
              <w:bottom w:w="60" w:type="dxa"/>
              <w:right w:w="100" w:type="dxa"/>
            </w:tcMar>
          </w:tcPr>
          <w:p w14:paraId="349FC29B" w14:textId="77777777" w:rsidR="00555B99" w:rsidRDefault="00000000">
            <w:pPr>
              <w:rPr>
                <w:rFonts w:ascii="Arial" w:hAnsi="Arial" w:cs="Arial"/>
                <w:color w:val="000000" w:themeColor="text1"/>
              </w:rPr>
            </w:pPr>
            <w:r>
              <w:rPr>
                <w:rFonts w:ascii="Arial" w:hAnsi="Arial" w:cs="Arial"/>
                <w:color w:val="000000" w:themeColor="text1"/>
              </w:rPr>
              <w:t>edad</w:t>
            </w:r>
          </w:p>
        </w:tc>
        <w:tc>
          <w:tcPr>
            <w:tcW w:w="1400" w:type="dxa"/>
            <w:tcMar>
              <w:top w:w="60" w:type="dxa"/>
              <w:left w:w="100" w:type="dxa"/>
              <w:bottom w:w="60" w:type="dxa"/>
              <w:right w:w="100" w:type="dxa"/>
            </w:tcMar>
          </w:tcPr>
          <w:p w14:paraId="6FF98514" w14:textId="77777777" w:rsidR="00555B99" w:rsidRDefault="00000000">
            <w:pPr>
              <w:rPr>
                <w:rFonts w:ascii="Arial" w:hAnsi="Arial" w:cs="Arial"/>
                <w:color w:val="000000" w:themeColor="text1"/>
              </w:rPr>
            </w:pPr>
            <w:r>
              <w:rPr>
                <w:rFonts w:ascii="Arial" w:hAnsi="Arial" w:cs="Arial"/>
                <w:color w:val="000000" w:themeColor="text1"/>
              </w:rPr>
              <w:t>numérico</w:t>
            </w:r>
          </w:p>
        </w:tc>
        <w:tc>
          <w:tcPr>
            <w:tcW w:w="3400" w:type="dxa"/>
            <w:tcMar>
              <w:top w:w="60" w:type="dxa"/>
              <w:left w:w="100" w:type="dxa"/>
              <w:bottom w:w="60" w:type="dxa"/>
              <w:right w:w="100" w:type="dxa"/>
            </w:tcMar>
          </w:tcPr>
          <w:p w14:paraId="52734920" w14:textId="77777777" w:rsidR="00555B99" w:rsidRDefault="00000000">
            <w:pPr>
              <w:rPr>
                <w:rFonts w:ascii="Arial" w:hAnsi="Arial" w:cs="Arial"/>
                <w:color w:val="000000" w:themeColor="text1"/>
              </w:rPr>
            </w:pPr>
            <w:r>
              <w:rPr>
                <w:rFonts w:ascii="Arial" w:hAnsi="Arial" w:cs="Arial"/>
                <w:color w:val="000000" w:themeColor="text1"/>
              </w:rPr>
              <w:t>Edad del paciente</w:t>
            </w:r>
          </w:p>
        </w:tc>
        <w:tc>
          <w:tcPr>
            <w:tcW w:w="1800" w:type="dxa"/>
            <w:tcMar>
              <w:top w:w="60" w:type="dxa"/>
              <w:left w:w="100" w:type="dxa"/>
              <w:bottom w:w="60" w:type="dxa"/>
              <w:right w:w="100" w:type="dxa"/>
            </w:tcMar>
          </w:tcPr>
          <w:p w14:paraId="2BC92A04" w14:textId="77777777" w:rsidR="00555B99" w:rsidRDefault="00000000">
            <w:pPr>
              <w:rPr>
                <w:rFonts w:ascii="Arial" w:hAnsi="Arial" w:cs="Arial"/>
                <w:color w:val="000000" w:themeColor="text1"/>
              </w:rPr>
            </w:pPr>
            <w:r>
              <w:rPr>
                <w:rFonts w:ascii="Arial" w:hAnsi="Arial" w:cs="Arial"/>
                <w:color w:val="000000" w:themeColor="text1"/>
              </w:rPr>
              <w:t>34</w:t>
            </w:r>
          </w:p>
        </w:tc>
      </w:tr>
      <w:tr w:rsidR="00555B99" w14:paraId="664F5CF0" w14:textId="77777777">
        <w:tc>
          <w:tcPr>
            <w:tcW w:w="1800" w:type="dxa"/>
            <w:tcMar>
              <w:top w:w="60" w:type="dxa"/>
              <w:left w:w="100" w:type="dxa"/>
              <w:bottom w:w="60" w:type="dxa"/>
              <w:right w:w="100" w:type="dxa"/>
            </w:tcMar>
          </w:tcPr>
          <w:p w14:paraId="274343F7" w14:textId="77777777" w:rsidR="00555B99" w:rsidRDefault="00000000">
            <w:pPr>
              <w:rPr>
                <w:rFonts w:ascii="Arial" w:hAnsi="Arial" w:cs="Arial"/>
                <w:color w:val="000000" w:themeColor="text1"/>
              </w:rPr>
            </w:pPr>
            <w:proofErr w:type="spellStart"/>
            <w:r>
              <w:rPr>
                <w:rFonts w:ascii="Arial" w:hAnsi="Arial" w:cs="Arial"/>
                <w:color w:val="000000" w:themeColor="text1"/>
              </w:rPr>
              <w:t>tipo_edad</w:t>
            </w:r>
            <w:proofErr w:type="spellEnd"/>
          </w:p>
        </w:tc>
        <w:tc>
          <w:tcPr>
            <w:tcW w:w="1400" w:type="dxa"/>
            <w:tcMar>
              <w:top w:w="60" w:type="dxa"/>
              <w:left w:w="100" w:type="dxa"/>
              <w:bottom w:w="60" w:type="dxa"/>
              <w:right w:w="100" w:type="dxa"/>
            </w:tcMar>
          </w:tcPr>
          <w:p w14:paraId="5A9326B5" w14:textId="77777777" w:rsidR="00555B99" w:rsidRDefault="00000000">
            <w:pPr>
              <w:rPr>
                <w:rFonts w:ascii="Arial" w:hAnsi="Arial" w:cs="Arial"/>
                <w:color w:val="000000" w:themeColor="text1"/>
              </w:rPr>
            </w:pPr>
            <w:r>
              <w:rPr>
                <w:rFonts w:ascii="Arial" w:hAnsi="Arial" w:cs="Arial"/>
                <w:color w:val="000000" w:themeColor="text1"/>
              </w:rPr>
              <w:t>texto (1 car.)</w:t>
            </w:r>
          </w:p>
        </w:tc>
        <w:tc>
          <w:tcPr>
            <w:tcW w:w="3400" w:type="dxa"/>
            <w:tcMar>
              <w:top w:w="60" w:type="dxa"/>
              <w:left w:w="100" w:type="dxa"/>
              <w:bottom w:w="60" w:type="dxa"/>
              <w:right w:w="100" w:type="dxa"/>
            </w:tcMar>
          </w:tcPr>
          <w:p w14:paraId="5A40CEA3" w14:textId="77777777" w:rsidR="00555B99" w:rsidRDefault="00000000">
            <w:pPr>
              <w:rPr>
                <w:rFonts w:ascii="Arial" w:hAnsi="Arial" w:cs="Arial"/>
                <w:color w:val="000000" w:themeColor="text1"/>
              </w:rPr>
            </w:pPr>
            <w:r>
              <w:rPr>
                <w:rFonts w:ascii="Arial" w:hAnsi="Arial" w:cs="Arial"/>
                <w:color w:val="000000" w:themeColor="text1"/>
              </w:rPr>
              <w:t>Unidad de la edad: A=años, M=meses, D=días</w:t>
            </w:r>
          </w:p>
        </w:tc>
        <w:tc>
          <w:tcPr>
            <w:tcW w:w="1800" w:type="dxa"/>
            <w:tcMar>
              <w:top w:w="60" w:type="dxa"/>
              <w:left w:w="100" w:type="dxa"/>
              <w:bottom w:w="60" w:type="dxa"/>
              <w:right w:w="100" w:type="dxa"/>
            </w:tcMar>
          </w:tcPr>
          <w:p w14:paraId="034417BD" w14:textId="77777777" w:rsidR="00555B99" w:rsidRDefault="00000000">
            <w:pPr>
              <w:rPr>
                <w:rFonts w:ascii="Arial" w:hAnsi="Arial" w:cs="Arial"/>
                <w:color w:val="000000" w:themeColor="text1"/>
              </w:rPr>
            </w:pPr>
            <w:r>
              <w:rPr>
                <w:rFonts w:ascii="Arial" w:hAnsi="Arial" w:cs="Arial"/>
                <w:color w:val="000000" w:themeColor="text1"/>
              </w:rPr>
              <w:t>A</w:t>
            </w:r>
          </w:p>
        </w:tc>
      </w:tr>
      <w:tr w:rsidR="00555B99" w14:paraId="671E21E5" w14:textId="77777777">
        <w:tc>
          <w:tcPr>
            <w:tcW w:w="1800" w:type="dxa"/>
            <w:tcMar>
              <w:top w:w="60" w:type="dxa"/>
              <w:left w:w="100" w:type="dxa"/>
              <w:bottom w:w="60" w:type="dxa"/>
              <w:right w:w="100" w:type="dxa"/>
            </w:tcMar>
          </w:tcPr>
          <w:p w14:paraId="0DAD54A2" w14:textId="77777777" w:rsidR="00555B99" w:rsidRDefault="00000000">
            <w:pPr>
              <w:rPr>
                <w:rFonts w:ascii="Arial" w:hAnsi="Arial" w:cs="Arial"/>
                <w:color w:val="000000" w:themeColor="text1"/>
              </w:rPr>
            </w:pPr>
            <w:r>
              <w:rPr>
                <w:rFonts w:ascii="Arial" w:hAnsi="Arial" w:cs="Arial"/>
                <w:color w:val="000000" w:themeColor="text1"/>
              </w:rPr>
              <w:t>sexo</w:t>
            </w:r>
          </w:p>
        </w:tc>
        <w:tc>
          <w:tcPr>
            <w:tcW w:w="1400" w:type="dxa"/>
            <w:tcMar>
              <w:top w:w="60" w:type="dxa"/>
              <w:left w:w="100" w:type="dxa"/>
              <w:bottom w:w="60" w:type="dxa"/>
              <w:right w:w="100" w:type="dxa"/>
            </w:tcMar>
          </w:tcPr>
          <w:p w14:paraId="4D94957B" w14:textId="77777777" w:rsidR="00555B99" w:rsidRDefault="00000000">
            <w:pPr>
              <w:rPr>
                <w:rFonts w:ascii="Arial" w:hAnsi="Arial" w:cs="Arial"/>
                <w:color w:val="000000" w:themeColor="text1"/>
              </w:rPr>
            </w:pPr>
            <w:r>
              <w:rPr>
                <w:rFonts w:ascii="Arial" w:hAnsi="Arial" w:cs="Arial"/>
                <w:color w:val="000000" w:themeColor="text1"/>
              </w:rPr>
              <w:t>texto (1 car.)</w:t>
            </w:r>
          </w:p>
        </w:tc>
        <w:tc>
          <w:tcPr>
            <w:tcW w:w="3400" w:type="dxa"/>
            <w:tcMar>
              <w:top w:w="60" w:type="dxa"/>
              <w:left w:w="100" w:type="dxa"/>
              <w:bottom w:w="60" w:type="dxa"/>
              <w:right w:w="100" w:type="dxa"/>
            </w:tcMar>
          </w:tcPr>
          <w:p w14:paraId="5837663A" w14:textId="77777777" w:rsidR="00555B99" w:rsidRDefault="00000000">
            <w:pPr>
              <w:rPr>
                <w:rFonts w:ascii="Arial" w:hAnsi="Arial" w:cs="Arial"/>
                <w:color w:val="000000" w:themeColor="text1"/>
              </w:rPr>
            </w:pPr>
            <w:r>
              <w:rPr>
                <w:rFonts w:ascii="Arial" w:hAnsi="Arial" w:cs="Arial"/>
                <w:color w:val="000000" w:themeColor="text1"/>
              </w:rPr>
              <w:t>M / F</w:t>
            </w:r>
          </w:p>
        </w:tc>
        <w:tc>
          <w:tcPr>
            <w:tcW w:w="1800" w:type="dxa"/>
            <w:tcMar>
              <w:top w:w="60" w:type="dxa"/>
              <w:left w:w="100" w:type="dxa"/>
              <w:bottom w:w="60" w:type="dxa"/>
              <w:right w:w="100" w:type="dxa"/>
            </w:tcMar>
          </w:tcPr>
          <w:p w14:paraId="6059910A" w14:textId="77777777" w:rsidR="00555B99" w:rsidRDefault="00000000">
            <w:pPr>
              <w:rPr>
                <w:rFonts w:ascii="Arial" w:hAnsi="Arial" w:cs="Arial"/>
                <w:color w:val="000000" w:themeColor="text1"/>
              </w:rPr>
            </w:pPr>
            <w:r>
              <w:rPr>
                <w:rFonts w:ascii="Arial" w:hAnsi="Arial" w:cs="Arial"/>
                <w:color w:val="000000" w:themeColor="text1"/>
              </w:rPr>
              <w:t>F</w:t>
            </w:r>
          </w:p>
        </w:tc>
      </w:tr>
    </w:tbl>
    <w:p w14:paraId="0A07324D" w14:textId="77777777" w:rsidR="00555B99" w:rsidRDefault="00555B99">
      <w:pPr>
        <w:pStyle w:val="Ttulo2"/>
        <w:spacing w:before="250" w:after="120"/>
        <w:rPr>
          <w:rFonts w:ascii="Arial" w:hAnsi="Arial" w:cs="Arial"/>
          <w:color w:val="000000" w:themeColor="text1"/>
        </w:rPr>
      </w:pPr>
    </w:p>
    <w:p w14:paraId="51215ADC" w14:textId="77777777" w:rsidR="00555B99" w:rsidRDefault="00555B99">
      <w:pPr>
        <w:pStyle w:val="Ttulo2"/>
        <w:spacing w:before="250" w:after="120"/>
        <w:rPr>
          <w:rFonts w:ascii="Arial" w:hAnsi="Arial" w:cs="Arial"/>
          <w:color w:val="000000" w:themeColor="text1"/>
        </w:rPr>
      </w:pPr>
    </w:p>
    <w:p w14:paraId="07A78E2E" w14:textId="77777777" w:rsidR="00555B99" w:rsidRDefault="00555B99">
      <w:pPr>
        <w:pStyle w:val="Ttulo2"/>
        <w:spacing w:before="250" w:after="120"/>
        <w:rPr>
          <w:rFonts w:ascii="Arial" w:hAnsi="Arial" w:cs="Arial"/>
          <w:color w:val="000000" w:themeColor="text1"/>
        </w:rPr>
      </w:pPr>
    </w:p>
    <w:p w14:paraId="42062F89" w14:textId="77777777" w:rsidR="00555B99" w:rsidRDefault="00555B99">
      <w:pPr>
        <w:pStyle w:val="Ttulo2"/>
        <w:spacing w:before="250" w:after="120"/>
        <w:rPr>
          <w:rFonts w:ascii="Arial" w:hAnsi="Arial" w:cs="Arial"/>
          <w:color w:val="000000" w:themeColor="text1"/>
        </w:rPr>
      </w:pPr>
    </w:p>
    <w:p w14:paraId="025A76C9"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lastRenderedPageBreak/>
        <w:t>1.3 Tabla de problemas de calidad detectados</w:t>
      </w:r>
    </w:p>
    <w:p w14:paraId="638BB297" w14:textId="77777777" w:rsidR="00555B99" w:rsidRDefault="00000000">
      <w:pPr>
        <w:spacing w:after="120"/>
        <w:rPr>
          <w:rFonts w:ascii="Arial" w:hAnsi="Arial" w:cs="Arial"/>
          <w:color w:val="000000" w:themeColor="text1"/>
        </w:rPr>
      </w:pPr>
      <w:r>
        <w:rPr>
          <w:rFonts w:ascii="Arial" w:hAnsi="Arial" w:cs="Arial"/>
          <w:color w:val="000000" w:themeColor="text1"/>
        </w:rPr>
        <w:t>Perfilado ejecutado sobre las 1,029,421 filas originales (Python/pandas), con conteo exacto de registros afectados: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
        <w:gridCol w:w="2878"/>
        <w:gridCol w:w="1693"/>
        <w:gridCol w:w="1054"/>
        <w:gridCol w:w="3366"/>
      </w:tblGrid>
      <w:tr w:rsidR="00555B99" w14:paraId="1B160887" w14:textId="77777777">
        <w:tc>
          <w:tcPr>
            <w:tcW w:w="400" w:type="dxa"/>
            <w:shd w:val="clear" w:color="auto" w:fill="1F4E79"/>
            <w:tcMar>
              <w:top w:w="60" w:type="dxa"/>
              <w:left w:w="100" w:type="dxa"/>
              <w:bottom w:w="60" w:type="dxa"/>
              <w:right w:w="100" w:type="dxa"/>
            </w:tcMar>
          </w:tcPr>
          <w:p w14:paraId="014F4632" w14:textId="77777777" w:rsidR="00555B99" w:rsidRDefault="00000000">
            <w:pPr>
              <w:rPr>
                <w:rFonts w:ascii="Arial" w:hAnsi="Arial" w:cs="Arial"/>
                <w:color w:val="000000" w:themeColor="text1"/>
              </w:rPr>
            </w:pPr>
            <w:r>
              <w:rPr>
                <w:rFonts w:ascii="Arial" w:hAnsi="Arial" w:cs="Arial"/>
                <w:b/>
                <w:bCs/>
                <w:color w:val="000000" w:themeColor="text1"/>
              </w:rPr>
              <w:t>#</w:t>
            </w:r>
          </w:p>
        </w:tc>
        <w:tc>
          <w:tcPr>
            <w:tcW w:w="3800" w:type="dxa"/>
            <w:shd w:val="clear" w:color="auto" w:fill="1F4E79"/>
            <w:tcMar>
              <w:top w:w="60" w:type="dxa"/>
              <w:left w:w="100" w:type="dxa"/>
              <w:bottom w:w="60" w:type="dxa"/>
              <w:right w:w="100" w:type="dxa"/>
            </w:tcMar>
          </w:tcPr>
          <w:p w14:paraId="59448F87" w14:textId="77777777" w:rsidR="00555B99" w:rsidRDefault="00000000">
            <w:pPr>
              <w:rPr>
                <w:rFonts w:ascii="Arial" w:hAnsi="Arial" w:cs="Arial"/>
                <w:color w:val="000000" w:themeColor="text1"/>
              </w:rPr>
            </w:pPr>
            <w:r>
              <w:rPr>
                <w:rFonts w:ascii="Arial" w:hAnsi="Arial" w:cs="Arial"/>
                <w:b/>
                <w:bCs/>
                <w:color w:val="000000" w:themeColor="text1"/>
              </w:rPr>
              <w:t>Problema de calidad</w:t>
            </w:r>
          </w:p>
        </w:tc>
        <w:tc>
          <w:tcPr>
            <w:tcW w:w="1900" w:type="dxa"/>
            <w:shd w:val="clear" w:color="auto" w:fill="1F4E79"/>
            <w:tcMar>
              <w:top w:w="60" w:type="dxa"/>
              <w:left w:w="100" w:type="dxa"/>
              <w:bottom w:w="60" w:type="dxa"/>
              <w:right w:w="100" w:type="dxa"/>
            </w:tcMar>
          </w:tcPr>
          <w:p w14:paraId="3643240F" w14:textId="77777777" w:rsidR="00555B99" w:rsidRDefault="00000000">
            <w:pPr>
              <w:rPr>
                <w:rFonts w:ascii="Arial" w:hAnsi="Arial" w:cs="Arial"/>
                <w:color w:val="000000" w:themeColor="text1"/>
              </w:rPr>
            </w:pPr>
            <w:r>
              <w:rPr>
                <w:rFonts w:ascii="Arial" w:hAnsi="Arial" w:cs="Arial"/>
                <w:b/>
                <w:bCs/>
                <w:color w:val="000000" w:themeColor="text1"/>
              </w:rPr>
              <w:t>Registros afectados</w:t>
            </w:r>
          </w:p>
        </w:tc>
        <w:tc>
          <w:tcPr>
            <w:tcW w:w="1200" w:type="dxa"/>
            <w:shd w:val="clear" w:color="auto" w:fill="1F4E79"/>
            <w:tcMar>
              <w:top w:w="60" w:type="dxa"/>
              <w:left w:w="100" w:type="dxa"/>
              <w:bottom w:w="60" w:type="dxa"/>
              <w:right w:w="100" w:type="dxa"/>
            </w:tcMar>
          </w:tcPr>
          <w:p w14:paraId="48CB159C" w14:textId="77777777" w:rsidR="00555B99" w:rsidRDefault="00000000">
            <w:pPr>
              <w:rPr>
                <w:rFonts w:ascii="Arial" w:hAnsi="Arial" w:cs="Arial"/>
                <w:color w:val="000000" w:themeColor="text1"/>
              </w:rPr>
            </w:pPr>
            <w:r>
              <w:rPr>
                <w:rFonts w:ascii="Arial" w:hAnsi="Arial" w:cs="Arial"/>
                <w:b/>
                <w:bCs/>
                <w:color w:val="000000" w:themeColor="text1"/>
              </w:rPr>
              <w:t>% del total</w:t>
            </w:r>
          </w:p>
        </w:tc>
        <w:tc>
          <w:tcPr>
            <w:tcW w:w="1900" w:type="dxa"/>
            <w:shd w:val="clear" w:color="auto" w:fill="1F4E79"/>
            <w:tcMar>
              <w:top w:w="60" w:type="dxa"/>
              <w:left w:w="100" w:type="dxa"/>
              <w:bottom w:w="60" w:type="dxa"/>
              <w:right w:w="100" w:type="dxa"/>
            </w:tcMar>
          </w:tcPr>
          <w:p w14:paraId="3208EA6C" w14:textId="77777777" w:rsidR="00555B99" w:rsidRDefault="00000000">
            <w:pPr>
              <w:rPr>
                <w:rFonts w:ascii="Arial" w:hAnsi="Arial" w:cs="Arial"/>
                <w:color w:val="000000" w:themeColor="text1"/>
              </w:rPr>
            </w:pPr>
            <w:r>
              <w:rPr>
                <w:rFonts w:ascii="Arial" w:hAnsi="Arial" w:cs="Arial"/>
                <w:b/>
                <w:bCs/>
                <w:color w:val="000000" w:themeColor="text1"/>
              </w:rPr>
              <w:t>Evidencia</w:t>
            </w:r>
          </w:p>
        </w:tc>
      </w:tr>
      <w:tr w:rsidR="00555B99" w14:paraId="461707D9" w14:textId="77777777">
        <w:tc>
          <w:tcPr>
            <w:tcW w:w="400" w:type="dxa"/>
            <w:tcMar>
              <w:top w:w="60" w:type="dxa"/>
              <w:left w:w="100" w:type="dxa"/>
              <w:bottom w:w="60" w:type="dxa"/>
              <w:right w:w="100" w:type="dxa"/>
            </w:tcMar>
          </w:tcPr>
          <w:p w14:paraId="3751EDF9" w14:textId="77777777" w:rsidR="00555B99" w:rsidRDefault="00000000">
            <w:pPr>
              <w:rPr>
                <w:rFonts w:ascii="Arial" w:hAnsi="Arial" w:cs="Arial"/>
                <w:color w:val="000000" w:themeColor="text1"/>
              </w:rPr>
            </w:pPr>
            <w:r>
              <w:rPr>
                <w:rFonts w:ascii="Arial" w:hAnsi="Arial" w:cs="Arial"/>
                <w:color w:val="000000" w:themeColor="text1"/>
              </w:rPr>
              <w:t>1</w:t>
            </w:r>
          </w:p>
        </w:tc>
        <w:tc>
          <w:tcPr>
            <w:tcW w:w="3800" w:type="dxa"/>
            <w:tcMar>
              <w:top w:w="60" w:type="dxa"/>
              <w:left w:w="100" w:type="dxa"/>
              <w:bottom w:w="60" w:type="dxa"/>
              <w:right w:w="100" w:type="dxa"/>
            </w:tcMar>
          </w:tcPr>
          <w:p w14:paraId="5D233582" w14:textId="77777777" w:rsidR="00555B99" w:rsidRDefault="00000000">
            <w:pPr>
              <w:rPr>
                <w:rFonts w:ascii="Arial" w:hAnsi="Arial" w:cs="Arial"/>
                <w:color w:val="000000" w:themeColor="text1"/>
              </w:rPr>
            </w:pPr>
            <w:r>
              <w:rPr>
                <w:rFonts w:ascii="Arial" w:hAnsi="Arial" w:cs="Arial"/>
                <w:color w:val="000000" w:themeColor="text1"/>
              </w:rPr>
              <w:t>Duplicados exactos (las 14 columnas idénticas)</w:t>
            </w:r>
          </w:p>
        </w:tc>
        <w:tc>
          <w:tcPr>
            <w:tcW w:w="1900" w:type="dxa"/>
            <w:tcMar>
              <w:top w:w="60" w:type="dxa"/>
              <w:left w:w="100" w:type="dxa"/>
              <w:bottom w:w="60" w:type="dxa"/>
              <w:right w:w="100" w:type="dxa"/>
            </w:tcMar>
          </w:tcPr>
          <w:p w14:paraId="2AC8A414" w14:textId="77777777" w:rsidR="00555B99" w:rsidRDefault="00000000">
            <w:pPr>
              <w:rPr>
                <w:rFonts w:ascii="Arial" w:hAnsi="Arial" w:cs="Arial"/>
                <w:color w:val="000000" w:themeColor="text1"/>
              </w:rPr>
            </w:pPr>
            <w:r>
              <w:rPr>
                <w:rFonts w:ascii="Arial" w:hAnsi="Arial" w:cs="Arial"/>
                <w:color w:val="000000" w:themeColor="text1"/>
              </w:rPr>
              <w:t>152,737</w:t>
            </w:r>
          </w:p>
        </w:tc>
        <w:tc>
          <w:tcPr>
            <w:tcW w:w="1200" w:type="dxa"/>
            <w:tcMar>
              <w:top w:w="60" w:type="dxa"/>
              <w:left w:w="100" w:type="dxa"/>
              <w:bottom w:w="60" w:type="dxa"/>
              <w:right w:w="100" w:type="dxa"/>
            </w:tcMar>
          </w:tcPr>
          <w:p w14:paraId="6E4B63A9" w14:textId="77777777" w:rsidR="00555B99" w:rsidRDefault="00000000">
            <w:pPr>
              <w:rPr>
                <w:rFonts w:ascii="Arial" w:hAnsi="Arial" w:cs="Arial"/>
                <w:color w:val="000000" w:themeColor="text1"/>
              </w:rPr>
            </w:pPr>
            <w:r>
              <w:rPr>
                <w:rFonts w:ascii="Arial" w:hAnsi="Arial" w:cs="Arial"/>
                <w:color w:val="000000" w:themeColor="text1"/>
              </w:rPr>
              <w:t>14.84%</w:t>
            </w:r>
          </w:p>
        </w:tc>
        <w:tc>
          <w:tcPr>
            <w:tcW w:w="1900" w:type="dxa"/>
            <w:tcMar>
              <w:top w:w="60" w:type="dxa"/>
              <w:left w:w="100" w:type="dxa"/>
              <w:bottom w:w="60" w:type="dxa"/>
              <w:right w:w="100" w:type="dxa"/>
            </w:tcMar>
          </w:tcPr>
          <w:p w14:paraId="5D3B46C6" w14:textId="77777777" w:rsidR="00555B99" w:rsidRDefault="00000000">
            <w:pPr>
              <w:rPr>
                <w:rFonts w:ascii="Arial" w:hAnsi="Arial" w:cs="Arial"/>
                <w:color w:val="000000" w:themeColor="text1"/>
              </w:rPr>
            </w:pPr>
            <w:proofErr w:type="spellStart"/>
            <w:proofErr w:type="gramStart"/>
            <w:r>
              <w:rPr>
                <w:rFonts w:ascii="Arial" w:hAnsi="Arial" w:cs="Arial"/>
                <w:color w:val="000000" w:themeColor="text1"/>
              </w:rPr>
              <w:t>df.duplicated</w:t>
            </w:r>
            <w:proofErr w:type="spellEnd"/>
            <w:proofErr w:type="gramEnd"/>
            <w:r>
              <w:rPr>
                <w:rFonts w:ascii="Arial" w:hAnsi="Arial" w:cs="Arial"/>
                <w:color w:val="000000" w:themeColor="text1"/>
              </w:rPr>
              <w:t>() sobre todas las columnas</w:t>
            </w:r>
          </w:p>
        </w:tc>
      </w:tr>
      <w:tr w:rsidR="00555B99" w14:paraId="16C5C9FA" w14:textId="77777777">
        <w:tc>
          <w:tcPr>
            <w:tcW w:w="400" w:type="dxa"/>
            <w:tcMar>
              <w:top w:w="60" w:type="dxa"/>
              <w:left w:w="100" w:type="dxa"/>
              <w:bottom w:w="60" w:type="dxa"/>
              <w:right w:w="100" w:type="dxa"/>
            </w:tcMar>
          </w:tcPr>
          <w:p w14:paraId="7C94FB93" w14:textId="77777777" w:rsidR="00555B99" w:rsidRDefault="00000000">
            <w:pPr>
              <w:rPr>
                <w:rFonts w:ascii="Arial" w:hAnsi="Arial" w:cs="Arial"/>
                <w:color w:val="000000" w:themeColor="text1"/>
              </w:rPr>
            </w:pPr>
            <w:r>
              <w:rPr>
                <w:rFonts w:ascii="Arial" w:hAnsi="Arial" w:cs="Arial"/>
                <w:color w:val="000000" w:themeColor="text1"/>
              </w:rPr>
              <w:t>2</w:t>
            </w:r>
          </w:p>
        </w:tc>
        <w:tc>
          <w:tcPr>
            <w:tcW w:w="3800" w:type="dxa"/>
            <w:tcMar>
              <w:top w:w="60" w:type="dxa"/>
              <w:left w:w="100" w:type="dxa"/>
              <w:bottom w:w="60" w:type="dxa"/>
              <w:right w:w="100" w:type="dxa"/>
            </w:tcMar>
          </w:tcPr>
          <w:p w14:paraId="7A843E3E" w14:textId="77777777" w:rsidR="00555B99" w:rsidRDefault="00000000">
            <w:pPr>
              <w:rPr>
                <w:rFonts w:ascii="Arial" w:hAnsi="Arial" w:cs="Arial"/>
                <w:color w:val="000000" w:themeColor="text1"/>
              </w:rPr>
            </w:pPr>
            <w:proofErr w:type="spellStart"/>
            <w:r>
              <w:rPr>
                <w:rFonts w:ascii="Arial" w:hAnsi="Arial" w:cs="Arial"/>
                <w:color w:val="000000" w:themeColor="text1"/>
              </w:rPr>
              <w:t>Cuasi-duplicados</w:t>
            </w:r>
            <w:proofErr w:type="spellEnd"/>
            <w:r>
              <w:rPr>
                <w:rFonts w:ascii="Arial" w:hAnsi="Arial" w:cs="Arial"/>
                <w:color w:val="000000" w:themeColor="text1"/>
              </w:rPr>
              <w:t xml:space="preserve"> por clave natural (mismo caso, solo difiere localidad/</w:t>
            </w:r>
            <w:proofErr w:type="spellStart"/>
            <w:r>
              <w:rPr>
                <w:rFonts w:ascii="Arial" w:hAnsi="Arial" w:cs="Arial"/>
                <w:color w:val="000000" w:themeColor="text1"/>
              </w:rPr>
              <w:t>localcod</w:t>
            </w:r>
            <w:proofErr w:type="spellEnd"/>
            <w:r>
              <w:rPr>
                <w:rFonts w:ascii="Arial" w:hAnsi="Arial" w:cs="Arial"/>
                <w:color w:val="000000" w:themeColor="text1"/>
              </w:rPr>
              <w:t xml:space="preserve"> en texto libre)</w:t>
            </w:r>
          </w:p>
        </w:tc>
        <w:tc>
          <w:tcPr>
            <w:tcW w:w="1900" w:type="dxa"/>
            <w:tcMar>
              <w:top w:w="60" w:type="dxa"/>
              <w:left w:w="100" w:type="dxa"/>
              <w:bottom w:w="60" w:type="dxa"/>
              <w:right w:w="100" w:type="dxa"/>
            </w:tcMar>
          </w:tcPr>
          <w:p w14:paraId="3E54DCDD" w14:textId="77777777" w:rsidR="00555B99" w:rsidRDefault="00000000">
            <w:pPr>
              <w:rPr>
                <w:rFonts w:ascii="Arial" w:hAnsi="Arial" w:cs="Arial"/>
                <w:color w:val="000000" w:themeColor="text1"/>
              </w:rPr>
            </w:pPr>
            <w:r>
              <w:rPr>
                <w:rFonts w:ascii="Arial" w:hAnsi="Arial" w:cs="Arial"/>
                <w:color w:val="000000" w:themeColor="text1"/>
              </w:rPr>
              <w:t>197,522 (tras quitar exactos)</w:t>
            </w:r>
          </w:p>
        </w:tc>
        <w:tc>
          <w:tcPr>
            <w:tcW w:w="1200" w:type="dxa"/>
            <w:tcMar>
              <w:top w:w="60" w:type="dxa"/>
              <w:left w:w="100" w:type="dxa"/>
              <w:bottom w:w="60" w:type="dxa"/>
              <w:right w:w="100" w:type="dxa"/>
            </w:tcMar>
          </w:tcPr>
          <w:p w14:paraId="58A9EC5D" w14:textId="77777777" w:rsidR="00555B99" w:rsidRDefault="00000000">
            <w:pPr>
              <w:rPr>
                <w:rFonts w:ascii="Arial" w:hAnsi="Arial" w:cs="Arial"/>
                <w:color w:val="000000" w:themeColor="text1"/>
              </w:rPr>
            </w:pPr>
            <w:r>
              <w:rPr>
                <w:rFonts w:ascii="Arial" w:hAnsi="Arial" w:cs="Arial"/>
                <w:color w:val="000000" w:themeColor="text1"/>
              </w:rPr>
              <w:t>22.5%</w:t>
            </w:r>
          </w:p>
        </w:tc>
        <w:tc>
          <w:tcPr>
            <w:tcW w:w="1900" w:type="dxa"/>
            <w:tcMar>
              <w:top w:w="60" w:type="dxa"/>
              <w:left w:w="100" w:type="dxa"/>
              <w:bottom w:w="60" w:type="dxa"/>
              <w:right w:w="100" w:type="dxa"/>
            </w:tcMar>
          </w:tcPr>
          <w:p w14:paraId="09DDA313" w14:textId="77777777" w:rsidR="00555B99" w:rsidRDefault="00000000">
            <w:pPr>
              <w:rPr>
                <w:rFonts w:ascii="Arial" w:hAnsi="Arial" w:cs="Arial"/>
                <w:color w:val="000000" w:themeColor="text1"/>
              </w:rPr>
            </w:pPr>
            <w:proofErr w:type="spellStart"/>
            <w:proofErr w:type="gramStart"/>
            <w:r>
              <w:rPr>
                <w:rFonts w:ascii="Arial" w:hAnsi="Arial" w:cs="Arial"/>
                <w:color w:val="000000" w:themeColor="text1"/>
              </w:rPr>
              <w:t>duplicated</w:t>
            </w:r>
            <w:proofErr w:type="spellEnd"/>
            <w:r>
              <w:rPr>
                <w:rFonts w:ascii="Arial" w:hAnsi="Arial" w:cs="Arial"/>
                <w:color w:val="000000" w:themeColor="text1"/>
              </w:rPr>
              <w:t>(</w:t>
            </w:r>
            <w:proofErr w:type="gramEnd"/>
            <w:r>
              <w:rPr>
                <w:rFonts w:ascii="Arial" w:hAnsi="Arial" w:cs="Arial"/>
                <w:color w:val="000000" w:themeColor="text1"/>
              </w:rPr>
              <w:t>) excluyendo localidad/</w:t>
            </w:r>
            <w:proofErr w:type="spellStart"/>
            <w:r>
              <w:rPr>
                <w:rFonts w:ascii="Arial" w:hAnsi="Arial" w:cs="Arial"/>
                <w:color w:val="000000" w:themeColor="text1"/>
              </w:rPr>
              <w:t>localcod</w:t>
            </w:r>
            <w:proofErr w:type="spellEnd"/>
          </w:p>
        </w:tc>
      </w:tr>
      <w:tr w:rsidR="00555B99" w14:paraId="306BDA2F" w14:textId="77777777">
        <w:tc>
          <w:tcPr>
            <w:tcW w:w="400" w:type="dxa"/>
            <w:tcMar>
              <w:top w:w="60" w:type="dxa"/>
              <w:left w:w="100" w:type="dxa"/>
              <w:bottom w:w="60" w:type="dxa"/>
              <w:right w:w="100" w:type="dxa"/>
            </w:tcMar>
          </w:tcPr>
          <w:p w14:paraId="3CE22688" w14:textId="77777777" w:rsidR="00555B99" w:rsidRDefault="00000000">
            <w:pPr>
              <w:rPr>
                <w:rFonts w:ascii="Arial" w:hAnsi="Arial" w:cs="Arial"/>
                <w:color w:val="000000" w:themeColor="text1"/>
              </w:rPr>
            </w:pPr>
            <w:r>
              <w:rPr>
                <w:rFonts w:ascii="Arial" w:hAnsi="Arial" w:cs="Arial"/>
                <w:color w:val="000000" w:themeColor="text1"/>
              </w:rPr>
              <w:t>3</w:t>
            </w:r>
          </w:p>
        </w:tc>
        <w:tc>
          <w:tcPr>
            <w:tcW w:w="3800" w:type="dxa"/>
            <w:tcMar>
              <w:top w:w="60" w:type="dxa"/>
              <w:left w:w="100" w:type="dxa"/>
              <w:bottom w:w="60" w:type="dxa"/>
              <w:right w:w="100" w:type="dxa"/>
            </w:tcMar>
          </w:tcPr>
          <w:p w14:paraId="4AECF769" w14:textId="77777777" w:rsidR="00555B99" w:rsidRDefault="00000000">
            <w:pPr>
              <w:rPr>
                <w:rFonts w:ascii="Arial" w:hAnsi="Arial" w:cs="Arial"/>
                <w:color w:val="000000" w:themeColor="text1"/>
              </w:rPr>
            </w:pPr>
            <w:r>
              <w:rPr>
                <w:rFonts w:ascii="Arial" w:hAnsi="Arial" w:cs="Arial"/>
                <w:color w:val="000000" w:themeColor="text1"/>
              </w:rPr>
              <w:t>Valores nulos en 'localidad'</w:t>
            </w:r>
          </w:p>
        </w:tc>
        <w:tc>
          <w:tcPr>
            <w:tcW w:w="1900" w:type="dxa"/>
            <w:tcMar>
              <w:top w:w="60" w:type="dxa"/>
              <w:left w:w="100" w:type="dxa"/>
              <w:bottom w:w="60" w:type="dxa"/>
              <w:right w:w="100" w:type="dxa"/>
            </w:tcMar>
          </w:tcPr>
          <w:p w14:paraId="7FDC6656" w14:textId="77777777" w:rsidR="00555B99" w:rsidRDefault="00000000">
            <w:pPr>
              <w:rPr>
                <w:rFonts w:ascii="Arial" w:hAnsi="Arial" w:cs="Arial"/>
                <w:color w:val="000000" w:themeColor="text1"/>
              </w:rPr>
            </w:pPr>
            <w:r>
              <w:rPr>
                <w:rFonts w:ascii="Arial" w:hAnsi="Arial" w:cs="Arial"/>
                <w:color w:val="000000" w:themeColor="text1"/>
              </w:rPr>
              <w:t xml:space="preserve">122,598 (98,406 tras </w:t>
            </w:r>
            <w:proofErr w:type="spellStart"/>
            <w:r>
              <w:rPr>
                <w:rFonts w:ascii="Arial" w:hAnsi="Arial" w:cs="Arial"/>
                <w:color w:val="000000" w:themeColor="text1"/>
              </w:rPr>
              <w:t>dedup</w:t>
            </w:r>
            <w:proofErr w:type="spellEnd"/>
            <w:r>
              <w:rPr>
                <w:rFonts w:ascii="Arial" w:hAnsi="Arial" w:cs="Arial"/>
                <w:color w:val="000000" w:themeColor="text1"/>
              </w:rPr>
              <w:t>)</w:t>
            </w:r>
          </w:p>
        </w:tc>
        <w:tc>
          <w:tcPr>
            <w:tcW w:w="1200" w:type="dxa"/>
            <w:tcMar>
              <w:top w:w="60" w:type="dxa"/>
              <w:left w:w="100" w:type="dxa"/>
              <w:bottom w:w="60" w:type="dxa"/>
              <w:right w:w="100" w:type="dxa"/>
            </w:tcMar>
          </w:tcPr>
          <w:p w14:paraId="454EE05C" w14:textId="77777777" w:rsidR="00555B99" w:rsidRDefault="00000000">
            <w:pPr>
              <w:rPr>
                <w:rFonts w:ascii="Arial" w:hAnsi="Arial" w:cs="Arial"/>
                <w:color w:val="000000" w:themeColor="text1"/>
              </w:rPr>
            </w:pPr>
            <w:r>
              <w:rPr>
                <w:rFonts w:ascii="Arial" w:hAnsi="Arial" w:cs="Arial"/>
                <w:color w:val="000000" w:themeColor="text1"/>
              </w:rPr>
              <w:t>11.9%</w:t>
            </w:r>
          </w:p>
        </w:tc>
        <w:tc>
          <w:tcPr>
            <w:tcW w:w="1900" w:type="dxa"/>
            <w:tcMar>
              <w:top w:w="60" w:type="dxa"/>
              <w:left w:w="100" w:type="dxa"/>
              <w:bottom w:w="60" w:type="dxa"/>
              <w:right w:w="100" w:type="dxa"/>
            </w:tcMar>
          </w:tcPr>
          <w:p w14:paraId="7E0211A5" w14:textId="77777777" w:rsidR="00555B99" w:rsidRDefault="00000000">
            <w:pPr>
              <w:rPr>
                <w:rFonts w:ascii="Arial" w:hAnsi="Arial" w:cs="Arial"/>
                <w:color w:val="000000" w:themeColor="text1"/>
              </w:rPr>
            </w:pPr>
            <w:proofErr w:type="spellStart"/>
            <w:r>
              <w:rPr>
                <w:rFonts w:ascii="Arial" w:hAnsi="Arial" w:cs="Arial"/>
                <w:color w:val="000000" w:themeColor="text1"/>
              </w:rPr>
              <w:t>isnull</w:t>
            </w:r>
            <w:proofErr w:type="spellEnd"/>
            <w:r>
              <w:rPr>
                <w:rFonts w:ascii="Arial" w:hAnsi="Arial" w:cs="Arial"/>
                <w:color w:val="000000" w:themeColor="text1"/>
              </w:rPr>
              <w:t>(</w:t>
            </w:r>
            <w:proofErr w:type="gramStart"/>
            <w:r>
              <w:rPr>
                <w:rFonts w:ascii="Arial" w:hAnsi="Arial" w:cs="Arial"/>
                <w:color w:val="000000" w:themeColor="text1"/>
              </w:rPr>
              <w:t>).sum</w:t>
            </w:r>
            <w:proofErr w:type="gramEnd"/>
            <w:r>
              <w:rPr>
                <w:rFonts w:ascii="Arial" w:hAnsi="Arial" w:cs="Arial"/>
                <w:color w:val="000000" w:themeColor="text1"/>
              </w:rPr>
              <w:t>()</w:t>
            </w:r>
          </w:p>
        </w:tc>
      </w:tr>
      <w:tr w:rsidR="00555B99" w14:paraId="082A55F4" w14:textId="77777777">
        <w:tc>
          <w:tcPr>
            <w:tcW w:w="400" w:type="dxa"/>
            <w:tcMar>
              <w:top w:w="60" w:type="dxa"/>
              <w:left w:w="100" w:type="dxa"/>
              <w:bottom w:w="60" w:type="dxa"/>
              <w:right w:w="100" w:type="dxa"/>
            </w:tcMar>
          </w:tcPr>
          <w:p w14:paraId="349DFEA3" w14:textId="77777777" w:rsidR="00555B99" w:rsidRDefault="00000000">
            <w:pPr>
              <w:rPr>
                <w:rFonts w:ascii="Arial" w:hAnsi="Arial" w:cs="Arial"/>
                <w:color w:val="000000" w:themeColor="text1"/>
              </w:rPr>
            </w:pPr>
            <w:r>
              <w:rPr>
                <w:rFonts w:ascii="Arial" w:hAnsi="Arial" w:cs="Arial"/>
                <w:color w:val="000000" w:themeColor="text1"/>
              </w:rPr>
              <w:t>4</w:t>
            </w:r>
          </w:p>
        </w:tc>
        <w:tc>
          <w:tcPr>
            <w:tcW w:w="3800" w:type="dxa"/>
            <w:tcMar>
              <w:top w:w="60" w:type="dxa"/>
              <w:left w:w="100" w:type="dxa"/>
              <w:bottom w:w="60" w:type="dxa"/>
              <w:right w:w="100" w:type="dxa"/>
            </w:tcMar>
          </w:tcPr>
          <w:p w14:paraId="2C3E8A95" w14:textId="77777777" w:rsidR="00555B99" w:rsidRDefault="00000000">
            <w:pPr>
              <w:rPr>
                <w:rFonts w:ascii="Arial" w:hAnsi="Arial" w:cs="Arial"/>
                <w:color w:val="000000" w:themeColor="text1"/>
              </w:rPr>
            </w:pPr>
            <w:r>
              <w:rPr>
                <w:rFonts w:ascii="Arial" w:hAnsi="Arial" w:cs="Arial"/>
                <w:color w:val="000000" w:themeColor="text1"/>
              </w:rPr>
              <w:t>Valores nulos en '</w:t>
            </w:r>
            <w:proofErr w:type="spellStart"/>
            <w:r>
              <w:rPr>
                <w:rFonts w:ascii="Arial" w:hAnsi="Arial" w:cs="Arial"/>
                <w:color w:val="000000" w:themeColor="text1"/>
              </w:rPr>
              <w:t>localcod</w:t>
            </w:r>
            <w:proofErr w:type="spellEnd"/>
            <w:r>
              <w:rPr>
                <w:rFonts w:ascii="Arial" w:hAnsi="Arial" w:cs="Arial"/>
                <w:color w:val="000000" w:themeColor="text1"/>
              </w:rPr>
              <w:t>'</w:t>
            </w:r>
          </w:p>
        </w:tc>
        <w:tc>
          <w:tcPr>
            <w:tcW w:w="1900" w:type="dxa"/>
            <w:tcMar>
              <w:top w:w="60" w:type="dxa"/>
              <w:left w:w="100" w:type="dxa"/>
              <w:bottom w:w="60" w:type="dxa"/>
              <w:right w:w="100" w:type="dxa"/>
            </w:tcMar>
          </w:tcPr>
          <w:p w14:paraId="76574806" w14:textId="77777777" w:rsidR="00555B99" w:rsidRDefault="00000000">
            <w:pPr>
              <w:rPr>
                <w:rFonts w:ascii="Arial" w:hAnsi="Arial" w:cs="Arial"/>
                <w:color w:val="000000" w:themeColor="text1"/>
              </w:rPr>
            </w:pPr>
            <w:r>
              <w:rPr>
                <w:rFonts w:ascii="Arial" w:hAnsi="Arial" w:cs="Arial"/>
                <w:color w:val="000000" w:themeColor="text1"/>
              </w:rPr>
              <w:t xml:space="preserve">148,641 (121,535 tras </w:t>
            </w:r>
            <w:proofErr w:type="spellStart"/>
            <w:r>
              <w:rPr>
                <w:rFonts w:ascii="Arial" w:hAnsi="Arial" w:cs="Arial"/>
                <w:color w:val="000000" w:themeColor="text1"/>
              </w:rPr>
              <w:t>dedup</w:t>
            </w:r>
            <w:proofErr w:type="spellEnd"/>
            <w:r>
              <w:rPr>
                <w:rFonts w:ascii="Arial" w:hAnsi="Arial" w:cs="Arial"/>
                <w:color w:val="000000" w:themeColor="text1"/>
              </w:rPr>
              <w:t>)</w:t>
            </w:r>
          </w:p>
        </w:tc>
        <w:tc>
          <w:tcPr>
            <w:tcW w:w="1200" w:type="dxa"/>
            <w:tcMar>
              <w:top w:w="60" w:type="dxa"/>
              <w:left w:w="100" w:type="dxa"/>
              <w:bottom w:w="60" w:type="dxa"/>
              <w:right w:w="100" w:type="dxa"/>
            </w:tcMar>
          </w:tcPr>
          <w:p w14:paraId="0D72FC7A" w14:textId="77777777" w:rsidR="00555B99" w:rsidRDefault="00000000">
            <w:pPr>
              <w:rPr>
                <w:rFonts w:ascii="Arial" w:hAnsi="Arial" w:cs="Arial"/>
                <w:color w:val="000000" w:themeColor="text1"/>
              </w:rPr>
            </w:pPr>
            <w:r>
              <w:rPr>
                <w:rFonts w:ascii="Arial" w:hAnsi="Arial" w:cs="Arial"/>
                <w:color w:val="000000" w:themeColor="text1"/>
              </w:rPr>
              <w:t>14.4%</w:t>
            </w:r>
          </w:p>
        </w:tc>
        <w:tc>
          <w:tcPr>
            <w:tcW w:w="1900" w:type="dxa"/>
            <w:tcMar>
              <w:top w:w="60" w:type="dxa"/>
              <w:left w:w="100" w:type="dxa"/>
              <w:bottom w:w="60" w:type="dxa"/>
              <w:right w:w="100" w:type="dxa"/>
            </w:tcMar>
          </w:tcPr>
          <w:p w14:paraId="0F4C9630" w14:textId="77777777" w:rsidR="00555B99" w:rsidRDefault="00000000">
            <w:pPr>
              <w:rPr>
                <w:rFonts w:ascii="Arial" w:hAnsi="Arial" w:cs="Arial"/>
                <w:color w:val="000000" w:themeColor="text1"/>
              </w:rPr>
            </w:pPr>
            <w:proofErr w:type="spellStart"/>
            <w:r>
              <w:rPr>
                <w:rFonts w:ascii="Arial" w:hAnsi="Arial" w:cs="Arial"/>
                <w:color w:val="000000" w:themeColor="text1"/>
              </w:rPr>
              <w:t>isnull</w:t>
            </w:r>
            <w:proofErr w:type="spellEnd"/>
            <w:r>
              <w:rPr>
                <w:rFonts w:ascii="Arial" w:hAnsi="Arial" w:cs="Arial"/>
                <w:color w:val="000000" w:themeColor="text1"/>
              </w:rPr>
              <w:t>(</w:t>
            </w:r>
            <w:proofErr w:type="gramStart"/>
            <w:r>
              <w:rPr>
                <w:rFonts w:ascii="Arial" w:hAnsi="Arial" w:cs="Arial"/>
                <w:color w:val="000000" w:themeColor="text1"/>
              </w:rPr>
              <w:t>).sum</w:t>
            </w:r>
            <w:proofErr w:type="gramEnd"/>
            <w:r>
              <w:rPr>
                <w:rFonts w:ascii="Arial" w:hAnsi="Arial" w:cs="Arial"/>
                <w:color w:val="000000" w:themeColor="text1"/>
              </w:rPr>
              <w:t>()</w:t>
            </w:r>
          </w:p>
        </w:tc>
      </w:tr>
      <w:tr w:rsidR="00555B99" w14:paraId="16E0F661" w14:textId="77777777">
        <w:tc>
          <w:tcPr>
            <w:tcW w:w="400" w:type="dxa"/>
            <w:tcMar>
              <w:top w:w="60" w:type="dxa"/>
              <w:left w:w="100" w:type="dxa"/>
              <w:bottom w:w="60" w:type="dxa"/>
              <w:right w:w="100" w:type="dxa"/>
            </w:tcMar>
          </w:tcPr>
          <w:p w14:paraId="5B30330D" w14:textId="77777777" w:rsidR="00555B99" w:rsidRDefault="00000000">
            <w:pPr>
              <w:rPr>
                <w:rFonts w:ascii="Arial" w:hAnsi="Arial" w:cs="Arial"/>
                <w:color w:val="000000" w:themeColor="text1"/>
              </w:rPr>
            </w:pPr>
            <w:r>
              <w:rPr>
                <w:rFonts w:ascii="Arial" w:hAnsi="Arial" w:cs="Arial"/>
                <w:color w:val="000000" w:themeColor="text1"/>
              </w:rPr>
              <w:t>5</w:t>
            </w:r>
          </w:p>
        </w:tc>
        <w:tc>
          <w:tcPr>
            <w:tcW w:w="3800" w:type="dxa"/>
            <w:tcMar>
              <w:top w:w="60" w:type="dxa"/>
              <w:left w:w="100" w:type="dxa"/>
              <w:bottom w:w="60" w:type="dxa"/>
              <w:right w:w="100" w:type="dxa"/>
            </w:tcMar>
          </w:tcPr>
          <w:p w14:paraId="63236984" w14:textId="77777777" w:rsidR="00555B99" w:rsidRDefault="00000000">
            <w:pPr>
              <w:rPr>
                <w:rFonts w:ascii="Arial" w:hAnsi="Arial" w:cs="Arial"/>
                <w:color w:val="000000" w:themeColor="text1"/>
              </w:rPr>
            </w:pPr>
            <w:r>
              <w:rPr>
                <w:rFonts w:ascii="Arial" w:hAnsi="Arial" w:cs="Arial"/>
                <w:color w:val="000000" w:themeColor="text1"/>
              </w:rPr>
              <w:t xml:space="preserve">Inconsistencia </w:t>
            </w:r>
            <w:proofErr w:type="spellStart"/>
            <w:r>
              <w:rPr>
                <w:rFonts w:ascii="Arial" w:hAnsi="Arial" w:cs="Arial"/>
                <w:color w:val="000000" w:themeColor="text1"/>
              </w:rPr>
              <w:t>ubigeo</w:t>
            </w:r>
            <w:proofErr w:type="spellEnd"/>
            <w:r>
              <w:rPr>
                <w:rFonts w:ascii="Arial" w:hAnsi="Arial" w:cs="Arial"/>
                <w:color w:val="000000" w:themeColor="text1"/>
              </w:rPr>
              <w:t xml:space="preserve"> → </w:t>
            </w:r>
            <w:proofErr w:type="spellStart"/>
            <w:r>
              <w:rPr>
                <w:rFonts w:ascii="Arial" w:hAnsi="Arial" w:cs="Arial"/>
                <w:color w:val="000000" w:themeColor="text1"/>
              </w:rPr>
              <w:t>diresa</w:t>
            </w:r>
            <w:proofErr w:type="spellEnd"/>
            <w:r>
              <w:rPr>
                <w:rFonts w:ascii="Arial" w:hAnsi="Arial" w:cs="Arial"/>
                <w:color w:val="000000" w:themeColor="text1"/>
              </w:rPr>
              <w:t xml:space="preserve"> (un mismo </w:t>
            </w:r>
            <w:proofErr w:type="spellStart"/>
            <w:r>
              <w:rPr>
                <w:rFonts w:ascii="Arial" w:hAnsi="Arial" w:cs="Arial"/>
                <w:color w:val="000000" w:themeColor="text1"/>
              </w:rPr>
              <w:t>ubigeo</w:t>
            </w:r>
            <w:proofErr w:type="spellEnd"/>
            <w:r>
              <w:rPr>
                <w:rFonts w:ascii="Arial" w:hAnsi="Arial" w:cs="Arial"/>
                <w:color w:val="000000" w:themeColor="text1"/>
              </w:rPr>
              <w:t xml:space="preserve"> reporta 2 o 3 códigos DIRESA distintos en distintas filas)</w:t>
            </w:r>
          </w:p>
        </w:tc>
        <w:tc>
          <w:tcPr>
            <w:tcW w:w="1900" w:type="dxa"/>
            <w:tcMar>
              <w:top w:w="60" w:type="dxa"/>
              <w:left w:w="100" w:type="dxa"/>
              <w:bottom w:w="60" w:type="dxa"/>
              <w:right w:w="100" w:type="dxa"/>
            </w:tcMar>
          </w:tcPr>
          <w:p w14:paraId="6093C717" w14:textId="77777777" w:rsidR="00555B99" w:rsidRDefault="00000000">
            <w:pPr>
              <w:rPr>
                <w:rFonts w:ascii="Arial" w:hAnsi="Arial" w:cs="Arial"/>
                <w:color w:val="000000" w:themeColor="text1"/>
              </w:rPr>
            </w:pPr>
            <w:r>
              <w:rPr>
                <w:rFonts w:ascii="Arial" w:hAnsi="Arial" w:cs="Arial"/>
                <w:color w:val="000000" w:themeColor="text1"/>
              </w:rPr>
              <w:t xml:space="preserve">181,404 filas / 34 de 662 </w:t>
            </w:r>
            <w:proofErr w:type="spellStart"/>
            <w:r>
              <w:rPr>
                <w:rFonts w:ascii="Arial" w:hAnsi="Arial" w:cs="Arial"/>
                <w:color w:val="000000" w:themeColor="text1"/>
              </w:rPr>
              <w:t>ubigeos</w:t>
            </w:r>
            <w:proofErr w:type="spellEnd"/>
          </w:p>
        </w:tc>
        <w:tc>
          <w:tcPr>
            <w:tcW w:w="1200" w:type="dxa"/>
            <w:tcMar>
              <w:top w:w="60" w:type="dxa"/>
              <w:left w:w="100" w:type="dxa"/>
              <w:bottom w:w="60" w:type="dxa"/>
              <w:right w:w="100" w:type="dxa"/>
            </w:tcMar>
          </w:tcPr>
          <w:p w14:paraId="2049AAE7" w14:textId="77777777" w:rsidR="00555B99" w:rsidRDefault="00000000">
            <w:pPr>
              <w:rPr>
                <w:rFonts w:ascii="Arial" w:hAnsi="Arial" w:cs="Arial"/>
                <w:color w:val="000000" w:themeColor="text1"/>
              </w:rPr>
            </w:pPr>
            <w:r>
              <w:rPr>
                <w:rFonts w:ascii="Arial" w:hAnsi="Arial" w:cs="Arial"/>
                <w:color w:val="000000" w:themeColor="text1"/>
              </w:rPr>
              <w:t>17.6%</w:t>
            </w:r>
          </w:p>
        </w:tc>
        <w:tc>
          <w:tcPr>
            <w:tcW w:w="1900" w:type="dxa"/>
            <w:tcMar>
              <w:top w:w="60" w:type="dxa"/>
              <w:left w:w="100" w:type="dxa"/>
              <w:bottom w:w="60" w:type="dxa"/>
              <w:right w:w="100" w:type="dxa"/>
            </w:tcMar>
          </w:tcPr>
          <w:p w14:paraId="452E28D3" w14:textId="77777777" w:rsidR="00555B99" w:rsidRDefault="00000000">
            <w:pPr>
              <w:rPr>
                <w:rFonts w:ascii="Arial" w:hAnsi="Arial" w:cs="Arial"/>
                <w:color w:val="000000" w:themeColor="text1"/>
              </w:rPr>
            </w:pPr>
            <w:proofErr w:type="spellStart"/>
            <w:r>
              <w:rPr>
                <w:rFonts w:ascii="Arial" w:hAnsi="Arial" w:cs="Arial"/>
                <w:color w:val="000000" w:themeColor="text1"/>
              </w:rPr>
              <w:t>groupby</w:t>
            </w:r>
            <w:proofErr w:type="spellEnd"/>
            <w:r>
              <w:rPr>
                <w:rFonts w:ascii="Arial" w:hAnsi="Arial" w:cs="Arial"/>
                <w:color w:val="000000" w:themeColor="text1"/>
              </w:rPr>
              <w:t>('</w:t>
            </w:r>
            <w:proofErr w:type="spellStart"/>
            <w:r>
              <w:rPr>
                <w:rFonts w:ascii="Arial" w:hAnsi="Arial" w:cs="Arial"/>
                <w:color w:val="000000" w:themeColor="text1"/>
              </w:rPr>
              <w:t>ubigeo</w:t>
            </w:r>
            <w:proofErr w:type="spellEnd"/>
            <w:proofErr w:type="gramStart"/>
            <w:r>
              <w:rPr>
                <w:rFonts w:ascii="Arial" w:hAnsi="Arial" w:cs="Arial"/>
                <w:color w:val="000000" w:themeColor="text1"/>
              </w:rPr>
              <w:t>')[</w:t>
            </w:r>
            <w:proofErr w:type="gramEnd"/>
            <w:r>
              <w:rPr>
                <w:rFonts w:ascii="Arial" w:hAnsi="Arial" w:cs="Arial"/>
                <w:color w:val="000000" w:themeColor="text1"/>
              </w:rPr>
              <w:t>'</w:t>
            </w:r>
            <w:proofErr w:type="spellStart"/>
            <w:r>
              <w:rPr>
                <w:rFonts w:ascii="Arial" w:hAnsi="Arial" w:cs="Arial"/>
                <w:color w:val="000000" w:themeColor="text1"/>
              </w:rPr>
              <w:t>diresa</w:t>
            </w:r>
            <w:proofErr w:type="spellEnd"/>
            <w:r>
              <w:rPr>
                <w:rFonts w:ascii="Arial" w:hAnsi="Arial" w:cs="Arial"/>
                <w:color w:val="000000" w:themeColor="text1"/>
              </w:rPr>
              <w:t>'].</w:t>
            </w:r>
            <w:proofErr w:type="spellStart"/>
            <w:r>
              <w:rPr>
                <w:rFonts w:ascii="Arial" w:hAnsi="Arial" w:cs="Arial"/>
                <w:color w:val="000000" w:themeColor="text1"/>
              </w:rPr>
              <w:t>nunique</w:t>
            </w:r>
            <w:proofErr w:type="spellEnd"/>
            <w:r>
              <w:rPr>
                <w:rFonts w:ascii="Arial" w:hAnsi="Arial" w:cs="Arial"/>
                <w:color w:val="000000" w:themeColor="text1"/>
              </w:rPr>
              <w:t>() &gt; 1</w:t>
            </w:r>
          </w:p>
        </w:tc>
      </w:tr>
      <w:tr w:rsidR="00555B99" w14:paraId="79B71FC5" w14:textId="77777777">
        <w:tc>
          <w:tcPr>
            <w:tcW w:w="400" w:type="dxa"/>
            <w:tcMar>
              <w:top w:w="60" w:type="dxa"/>
              <w:left w:w="100" w:type="dxa"/>
              <w:bottom w:w="60" w:type="dxa"/>
              <w:right w:w="100" w:type="dxa"/>
            </w:tcMar>
          </w:tcPr>
          <w:p w14:paraId="4F58A4E7" w14:textId="77777777" w:rsidR="00555B99" w:rsidRDefault="00000000">
            <w:pPr>
              <w:rPr>
                <w:rFonts w:ascii="Arial" w:hAnsi="Arial" w:cs="Arial"/>
                <w:color w:val="000000" w:themeColor="text1"/>
              </w:rPr>
            </w:pPr>
            <w:r>
              <w:rPr>
                <w:rFonts w:ascii="Arial" w:hAnsi="Arial" w:cs="Arial"/>
                <w:color w:val="000000" w:themeColor="text1"/>
              </w:rPr>
              <w:t>6</w:t>
            </w:r>
          </w:p>
        </w:tc>
        <w:tc>
          <w:tcPr>
            <w:tcW w:w="3800" w:type="dxa"/>
            <w:tcMar>
              <w:top w:w="60" w:type="dxa"/>
              <w:left w:w="100" w:type="dxa"/>
              <w:bottom w:w="60" w:type="dxa"/>
              <w:right w:w="100" w:type="dxa"/>
            </w:tcMar>
          </w:tcPr>
          <w:p w14:paraId="16BB1E91" w14:textId="77777777" w:rsidR="00555B99" w:rsidRDefault="00000000">
            <w:pPr>
              <w:rPr>
                <w:rFonts w:ascii="Arial" w:hAnsi="Arial" w:cs="Arial"/>
                <w:color w:val="000000" w:themeColor="text1"/>
              </w:rPr>
            </w:pPr>
            <w:proofErr w:type="spellStart"/>
            <w:r>
              <w:rPr>
                <w:rFonts w:ascii="Arial" w:hAnsi="Arial" w:cs="Arial"/>
                <w:color w:val="000000" w:themeColor="text1"/>
              </w:rPr>
              <w:t>Outliers</w:t>
            </w:r>
            <w:proofErr w:type="spellEnd"/>
            <w:r>
              <w:rPr>
                <w:rFonts w:ascii="Arial" w:hAnsi="Arial" w:cs="Arial"/>
                <w:color w:val="000000" w:themeColor="text1"/>
              </w:rPr>
              <w:t xml:space="preserve"> de edad incoherentes con </w:t>
            </w:r>
            <w:proofErr w:type="spellStart"/>
            <w:r>
              <w:rPr>
                <w:rFonts w:ascii="Arial" w:hAnsi="Arial" w:cs="Arial"/>
                <w:color w:val="000000" w:themeColor="text1"/>
              </w:rPr>
              <w:t>tipo_edad</w:t>
            </w:r>
            <w:proofErr w:type="spellEnd"/>
            <w:r>
              <w:rPr>
                <w:rFonts w:ascii="Arial" w:hAnsi="Arial" w:cs="Arial"/>
                <w:color w:val="000000" w:themeColor="text1"/>
              </w:rPr>
              <w:t>='A' (años), incluye errores de digitación extremos (máx. registrado: 71,963,641)</w:t>
            </w:r>
          </w:p>
        </w:tc>
        <w:tc>
          <w:tcPr>
            <w:tcW w:w="1900" w:type="dxa"/>
            <w:tcMar>
              <w:top w:w="60" w:type="dxa"/>
              <w:left w:w="100" w:type="dxa"/>
              <w:bottom w:w="60" w:type="dxa"/>
              <w:right w:w="100" w:type="dxa"/>
            </w:tcMar>
          </w:tcPr>
          <w:p w14:paraId="239062B1" w14:textId="77777777" w:rsidR="00555B99" w:rsidRDefault="00000000">
            <w:pPr>
              <w:rPr>
                <w:rFonts w:ascii="Arial" w:hAnsi="Arial" w:cs="Arial"/>
                <w:color w:val="000000" w:themeColor="text1"/>
              </w:rPr>
            </w:pPr>
            <w:r>
              <w:rPr>
                <w:rFonts w:ascii="Arial" w:hAnsi="Arial" w:cs="Arial"/>
                <w:color w:val="000000" w:themeColor="text1"/>
              </w:rPr>
              <w:t>12</w:t>
            </w:r>
          </w:p>
        </w:tc>
        <w:tc>
          <w:tcPr>
            <w:tcW w:w="1200" w:type="dxa"/>
            <w:tcMar>
              <w:top w:w="60" w:type="dxa"/>
              <w:left w:w="100" w:type="dxa"/>
              <w:bottom w:w="60" w:type="dxa"/>
              <w:right w:w="100" w:type="dxa"/>
            </w:tcMar>
          </w:tcPr>
          <w:p w14:paraId="7526D4BF" w14:textId="77777777" w:rsidR="00555B99" w:rsidRDefault="00000000">
            <w:pPr>
              <w:rPr>
                <w:rFonts w:ascii="Arial" w:hAnsi="Arial" w:cs="Arial"/>
                <w:color w:val="000000" w:themeColor="text1"/>
              </w:rPr>
            </w:pPr>
            <w:r>
              <w:rPr>
                <w:rFonts w:ascii="Arial" w:hAnsi="Arial" w:cs="Arial"/>
                <w:color w:val="000000" w:themeColor="text1"/>
              </w:rPr>
              <w:t>0.001%</w:t>
            </w:r>
          </w:p>
        </w:tc>
        <w:tc>
          <w:tcPr>
            <w:tcW w:w="1900" w:type="dxa"/>
            <w:tcMar>
              <w:top w:w="60" w:type="dxa"/>
              <w:left w:w="100" w:type="dxa"/>
              <w:bottom w:w="60" w:type="dxa"/>
              <w:right w:w="100" w:type="dxa"/>
            </w:tcMar>
          </w:tcPr>
          <w:p w14:paraId="6DBCA948" w14:textId="77777777" w:rsidR="00555B99" w:rsidRDefault="00000000">
            <w:pPr>
              <w:rPr>
                <w:rFonts w:ascii="Arial" w:hAnsi="Arial" w:cs="Arial"/>
                <w:color w:val="000000" w:themeColor="text1"/>
              </w:rPr>
            </w:pPr>
            <w:r>
              <w:rPr>
                <w:rFonts w:ascii="Arial" w:hAnsi="Arial" w:cs="Arial"/>
                <w:color w:val="000000" w:themeColor="text1"/>
              </w:rPr>
              <w:t xml:space="preserve">edad &gt; 120 con </w:t>
            </w:r>
            <w:proofErr w:type="spellStart"/>
            <w:r>
              <w:rPr>
                <w:rFonts w:ascii="Arial" w:hAnsi="Arial" w:cs="Arial"/>
                <w:color w:val="000000" w:themeColor="text1"/>
              </w:rPr>
              <w:t>tipo_edad</w:t>
            </w:r>
            <w:proofErr w:type="spellEnd"/>
            <w:r>
              <w:rPr>
                <w:rFonts w:ascii="Arial" w:hAnsi="Arial" w:cs="Arial"/>
                <w:color w:val="000000" w:themeColor="text1"/>
              </w:rPr>
              <w:t>='A'</w:t>
            </w:r>
          </w:p>
        </w:tc>
      </w:tr>
      <w:tr w:rsidR="00555B99" w14:paraId="3D65307A" w14:textId="77777777">
        <w:tc>
          <w:tcPr>
            <w:tcW w:w="400" w:type="dxa"/>
            <w:tcMar>
              <w:top w:w="60" w:type="dxa"/>
              <w:left w:w="100" w:type="dxa"/>
              <w:bottom w:w="60" w:type="dxa"/>
              <w:right w:w="100" w:type="dxa"/>
            </w:tcMar>
          </w:tcPr>
          <w:p w14:paraId="014AC913" w14:textId="77777777" w:rsidR="00555B99" w:rsidRDefault="00000000">
            <w:pPr>
              <w:rPr>
                <w:rFonts w:ascii="Arial" w:hAnsi="Arial" w:cs="Arial"/>
                <w:color w:val="000000" w:themeColor="text1"/>
              </w:rPr>
            </w:pPr>
            <w:r>
              <w:rPr>
                <w:rFonts w:ascii="Arial" w:hAnsi="Arial" w:cs="Arial"/>
                <w:color w:val="000000" w:themeColor="text1"/>
              </w:rPr>
              <w:t>7</w:t>
            </w:r>
          </w:p>
        </w:tc>
        <w:tc>
          <w:tcPr>
            <w:tcW w:w="3800" w:type="dxa"/>
            <w:tcMar>
              <w:top w:w="60" w:type="dxa"/>
              <w:left w:w="100" w:type="dxa"/>
              <w:bottom w:w="60" w:type="dxa"/>
              <w:right w:w="100" w:type="dxa"/>
            </w:tcMar>
          </w:tcPr>
          <w:p w14:paraId="2D107ECC" w14:textId="77777777" w:rsidR="00555B99" w:rsidRDefault="00000000">
            <w:pPr>
              <w:rPr>
                <w:rFonts w:ascii="Arial" w:hAnsi="Arial" w:cs="Arial"/>
                <w:color w:val="000000" w:themeColor="text1"/>
              </w:rPr>
            </w:pPr>
            <w:r>
              <w:rPr>
                <w:rFonts w:ascii="Arial" w:hAnsi="Arial" w:cs="Arial"/>
                <w:color w:val="000000" w:themeColor="text1"/>
              </w:rPr>
              <w:t>Formato heterogéneo de '</w:t>
            </w:r>
            <w:proofErr w:type="spellStart"/>
            <w:r>
              <w:rPr>
                <w:rFonts w:ascii="Arial" w:hAnsi="Arial" w:cs="Arial"/>
                <w:color w:val="000000" w:themeColor="text1"/>
              </w:rPr>
              <w:t>localcod</w:t>
            </w:r>
            <w:proofErr w:type="spellEnd"/>
            <w:r>
              <w:rPr>
                <w:rFonts w:ascii="Arial" w:hAnsi="Arial" w:cs="Arial"/>
                <w:color w:val="000000" w:themeColor="text1"/>
              </w:rPr>
              <w:t>' (código numérico puro vs. alfanumérico con sufijo 'X')</w:t>
            </w:r>
          </w:p>
        </w:tc>
        <w:tc>
          <w:tcPr>
            <w:tcW w:w="1900" w:type="dxa"/>
            <w:tcMar>
              <w:top w:w="60" w:type="dxa"/>
              <w:left w:w="100" w:type="dxa"/>
              <w:bottom w:w="60" w:type="dxa"/>
              <w:right w:w="100" w:type="dxa"/>
            </w:tcMar>
          </w:tcPr>
          <w:p w14:paraId="6CDD27FB" w14:textId="77777777" w:rsidR="00555B99" w:rsidRDefault="00000000">
            <w:pPr>
              <w:rPr>
                <w:rFonts w:ascii="Arial" w:hAnsi="Arial" w:cs="Arial"/>
                <w:color w:val="000000" w:themeColor="text1"/>
              </w:rPr>
            </w:pPr>
            <w:r>
              <w:rPr>
                <w:rFonts w:ascii="Arial" w:hAnsi="Arial" w:cs="Arial"/>
                <w:color w:val="000000" w:themeColor="text1"/>
              </w:rPr>
              <w:t>2,434 alfanuméricos vs. 878,346 numéricos</w:t>
            </w:r>
          </w:p>
        </w:tc>
        <w:tc>
          <w:tcPr>
            <w:tcW w:w="1200" w:type="dxa"/>
            <w:tcMar>
              <w:top w:w="60" w:type="dxa"/>
              <w:left w:w="100" w:type="dxa"/>
              <w:bottom w:w="60" w:type="dxa"/>
              <w:right w:w="100" w:type="dxa"/>
            </w:tcMar>
          </w:tcPr>
          <w:p w14:paraId="7B53C5A6" w14:textId="77777777" w:rsidR="00555B99" w:rsidRDefault="00000000">
            <w:pPr>
              <w:rPr>
                <w:rFonts w:ascii="Arial" w:hAnsi="Arial" w:cs="Arial"/>
                <w:color w:val="000000" w:themeColor="text1"/>
              </w:rPr>
            </w:pPr>
            <w:r>
              <w:rPr>
                <w:rFonts w:ascii="Arial" w:hAnsi="Arial" w:cs="Arial"/>
                <w:color w:val="000000" w:themeColor="text1"/>
              </w:rPr>
              <w:t>—</w:t>
            </w:r>
          </w:p>
        </w:tc>
        <w:tc>
          <w:tcPr>
            <w:tcW w:w="1900" w:type="dxa"/>
            <w:tcMar>
              <w:top w:w="60" w:type="dxa"/>
              <w:left w:w="100" w:type="dxa"/>
              <w:bottom w:w="60" w:type="dxa"/>
              <w:right w:w="100" w:type="dxa"/>
            </w:tcMar>
          </w:tcPr>
          <w:p w14:paraId="57D26478" w14:textId="77777777" w:rsidR="00555B99" w:rsidRDefault="00000000">
            <w:pPr>
              <w:rPr>
                <w:rFonts w:ascii="Arial" w:hAnsi="Arial" w:cs="Arial"/>
                <w:color w:val="000000" w:themeColor="text1"/>
              </w:rPr>
            </w:pPr>
            <w:proofErr w:type="spellStart"/>
            <w:r>
              <w:rPr>
                <w:rFonts w:ascii="Arial" w:hAnsi="Arial" w:cs="Arial"/>
                <w:color w:val="000000" w:themeColor="text1"/>
              </w:rPr>
              <w:t>regex</w:t>
            </w:r>
            <w:proofErr w:type="spellEnd"/>
            <w:r>
              <w:rPr>
                <w:rFonts w:ascii="Arial" w:hAnsi="Arial" w:cs="Arial"/>
                <w:color w:val="000000" w:themeColor="text1"/>
              </w:rPr>
              <w:t xml:space="preserve"> ^\d+$</w:t>
            </w:r>
          </w:p>
        </w:tc>
      </w:tr>
    </w:tbl>
    <w:p w14:paraId="6E018CD6"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1.4 Supuestos declarados</w:t>
      </w:r>
    </w:p>
    <w:p w14:paraId="4C84E9C0" w14:textId="77777777" w:rsidR="00555B99" w:rsidRDefault="00000000">
      <w:pPr>
        <w:pStyle w:val="Prrafodelista"/>
        <w:numPr>
          <w:ilvl w:val="0"/>
          <w:numId w:val="1"/>
        </w:numPr>
        <w:spacing w:after="80"/>
        <w:rPr>
          <w:rFonts w:ascii="Arial" w:hAnsi="Arial" w:cs="Arial"/>
          <w:color w:val="000000" w:themeColor="text1"/>
        </w:rPr>
      </w:pPr>
      <w:r>
        <w:rPr>
          <w:rFonts w:ascii="Arial" w:hAnsi="Arial" w:cs="Arial"/>
          <w:b/>
          <w:bCs/>
          <w:color w:val="000000" w:themeColor="text1"/>
        </w:rPr>
        <w:t>Supuesto 1:</w:t>
      </w:r>
      <w:r>
        <w:rPr>
          <w:rFonts w:ascii="Arial" w:hAnsi="Arial" w:cs="Arial"/>
          <w:color w:val="000000" w:themeColor="text1"/>
        </w:rPr>
        <w:t xml:space="preserve"> Unicidad de caso: el </w:t>
      </w:r>
      <w:proofErr w:type="spellStart"/>
      <w:r>
        <w:rPr>
          <w:rFonts w:ascii="Arial" w:hAnsi="Arial" w:cs="Arial"/>
          <w:color w:val="000000" w:themeColor="text1"/>
        </w:rPr>
        <w:t>dataset</w:t>
      </w:r>
      <w:proofErr w:type="spellEnd"/>
      <w:r>
        <w:rPr>
          <w:rFonts w:ascii="Arial" w:hAnsi="Arial" w:cs="Arial"/>
          <w:color w:val="000000" w:themeColor="text1"/>
        </w:rPr>
        <w:t xml:space="preserve"> fuente no trae un identificador único de caso (</w:t>
      </w:r>
      <w:proofErr w:type="spellStart"/>
      <w:r>
        <w:rPr>
          <w:rFonts w:ascii="Arial" w:hAnsi="Arial" w:cs="Arial"/>
          <w:color w:val="000000" w:themeColor="text1"/>
        </w:rPr>
        <w:t>id_paciente</w:t>
      </w:r>
      <w:proofErr w:type="spellEnd"/>
      <w:r>
        <w:rPr>
          <w:rFonts w:ascii="Arial" w:hAnsi="Arial" w:cs="Arial"/>
          <w:color w:val="000000" w:themeColor="text1"/>
        </w:rPr>
        <w:t xml:space="preserve"> / </w:t>
      </w:r>
      <w:proofErr w:type="spellStart"/>
      <w:r>
        <w:rPr>
          <w:rFonts w:ascii="Arial" w:hAnsi="Arial" w:cs="Arial"/>
          <w:color w:val="000000" w:themeColor="text1"/>
        </w:rPr>
        <w:t>id_caso</w:t>
      </w:r>
      <w:proofErr w:type="spellEnd"/>
      <w:r>
        <w:rPr>
          <w:rFonts w:ascii="Arial" w:hAnsi="Arial" w:cs="Arial"/>
          <w:color w:val="000000" w:themeColor="text1"/>
        </w:rPr>
        <w:t>). Se asume que cada fila representa un evento de notificación independiente y que la clave primaria del modelo debe ser un identificador sustituto (</w:t>
      </w:r>
      <w:proofErr w:type="spellStart"/>
      <w:r>
        <w:rPr>
          <w:rFonts w:ascii="Arial" w:hAnsi="Arial" w:cs="Arial"/>
          <w:color w:val="000000" w:themeColor="text1"/>
        </w:rPr>
        <w:t>surrogate</w:t>
      </w:r>
      <w:proofErr w:type="spellEnd"/>
      <w:r>
        <w:rPr>
          <w:rFonts w:ascii="Arial" w:hAnsi="Arial" w:cs="Arial"/>
          <w:color w:val="000000" w:themeColor="text1"/>
        </w:rPr>
        <w:t xml:space="preserve"> </w:t>
      </w:r>
      <w:proofErr w:type="spellStart"/>
      <w:r>
        <w:rPr>
          <w:rFonts w:ascii="Arial" w:hAnsi="Arial" w:cs="Arial"/>
          <w:color w:val="000000" w:themeColor="text1"/>
        </w:rPr>
        <w:t>key</w:t>
      </w:r>
      <w:proofErr w:type="spellEnd"/>
      <w:r>
        <w:rPr>
          <w:rFonts w:ascii="Arial" w:hAnsi="Arial" w:cs="Arial"/>
          <w:color w:val="000000" w:themeColor="text1"/>
        </w:rPr>
        <w:t xml:space="preserve">), NO una clave natural compuesta. Impacto en el diseño: obliga a introducir </w:t>
      </w:r>
      <w:proofErr w:type="spellStart"/>
      <w:r>
        <w:rPr>
          <w:rFonts w:ascii="Arial" w:hAnsi="Arial" w:cs="Arial"/>
          <w:color w:val="000000" w:themeColor="text1"/>
        </w:rPr>
        <w:t>id_caso</w:t>
      </w:r>
      <w:proofErr w:type="spellEnd"/>
      <w:r>
        <w:rPr>
          <w:rFonts w:ascii="Arial" w:hAnsi="Arial" w:cs="Arial"/>
          <w:color w:val="000000" w:themeColor="text1"/>
        </w:rPr>
        <w:t xml:space="preserve"> IDENTITY en la tabla de hechos, y hace que la 2FN se satisfaga de forma trivial (ver Sección 3.3), decisión que debe quedar explícita en el informe de normalización.</w:t>
      </w:r>
    </w:p>
    <w:p w14:paraId="220835E8" w14:textId="77777777" w:rsidR="00555B99" w:rsidRDefault="00000000">
      <w:pPr>
        <w:pStyle w:val="Prrafodelista"/>
        <w:numPr>
          <w:ilvl w:val="0"/>
          <w:numId w:val="1"/>
        </w:numPr>
        <w:spacing w:after="80"/>
        <w:rPr>
          <w:rFonts w:ascii="Arial" w:hAnsi="Arial" w:cs="Arial"/>
          <w:color w:val="000000" w:themeColor="text1"/>
        </w:rPr>
      </w:pPr>
      <w:r>
        <w:rPr>
          <w:rFonts w:ascii="Arial" w:hAnsi="Arial" w:cs="Arial"/>
          <w:b/>
          <w:bCs/>
          <w:color w:val="000000" w:themeColor="text1"/>
        </w:rPr>
        <w:t xml:space="preserve">Supuesto 2: </w:t>
      </w:r>
      <w:r>
        <w:rPr>
          <w:rFonts w:ascii="Arial" w:hAnsi="Arial" w:cs="Arial"/>
          <w:color w:val="000000" w:themeColor="text1"/>
        </w:rPr>
        <w:t xml:space="preserve">La DIRESA correcta de un caso es una propiedad del </w:t>
      </w:r>
      <w:proofErr w:type="spellStart"/>
      <w:r>
        <w:rPr>
          <w:rFonts w:ascii="Arial" w:hAnsi="Arial" w:cs="Arial"/>
          <w:color w:val="000000" w:themeColor="text1"/>
        </w:rPr>
        <w:t>ubigeo</w:t>
      </w:r>
      <w:proofErr w:type="spellEnd"/>
      <w:r>
        <w:rPr>
          <w:rFonts w:ascii="Arial" w:hAnsi="Arial" w:cs="Arial"/>
          <w:color w:val="000000" w:themeColor="text1"/>
        </w:rPr>
        <w:t xml:space="preserve"> (distrito), no un dato variable por notificación. El 17.6% de inconsistencias </w:t>
      </w:r>
      <w:proofErr w:type="spellStart"/>
      <w:r>
        <w:rPr>
          <w:rFonts w:ascii="Arial" w:hAnsi="Arial" w:cs="Arial"/>
          <w:color w:val="000000" w:themeColor="text1"/>
        </w:rPr>
        <w:t>ubigeo→diresa</w:t>
      </w:r>
      <w:proofErr w:type="spellEnd"/>
      <w:r>
        <w:rPr>
          <w:rFonts w:ascii="Arial" w:hAnsi="Arial" w:cs="Arial"/>
          <w:color w:val="000000" w:themeColor="text1"/>
        </w:rPr>
        <w:t xml:space="preserve"> detectadas se interpreta como error de captura en el sistema origen, no como una redefinición administrativa real de límites DIRESA en el período 2000–2024. Impacto: se define una regla de negocio de corrección determinística (moda de </w:t>
      </w:r>
      <w:proofErr w:type="spellStart"/>
      <w:r>
        <w:rPr>
          <w:rFonts w:ascii="Arial" w:hAnsi="Arial" w:cs="Arial"/>
          <w:color w:val="000000" w:themeColor="text1"/>
        </w:rPr>
        <w:t>diresa</w:t>
      </w:r>
      <w:proofErr w:type="spellEnd"/>
      <w:r>
        <w:rPr>
          <w:rFonts w:ascii="Arial" w:hAnsi="Arial" w:cs="Arial"/>
          <w:color w:val="000000" w:themeColor="text1"/>
        </w:rPr>
        <w:t xml:space="preserve"> por </w:t>
      </w:r>
      <w:proofErr w:type="spellStart"/>
      <w:r>
        <w:rPr>
          <w:rFonts w:ascii="Arial" w:hAnsi="Arial" w:cs="Arial"/>
          <w:color w:val="000000" w:themeColor="text1"/>
        </w:rPr>
        <w:t>ubigeo</w:t>
      </w:r>
      <w:proofErr w:type="spellEnd"/>
      <w:r>
        <w:rPr>
          <w:rFonts w:ascii="Arial" w:hAnsi="Arial" w:cs="Arial"/>
          <w:color w:val="000000" w:themeColor="text1"/>
        </w:rPr>
        <w:t>) aplicada en el ETL, en vez de descartar los 181,404 registros afectados.</w:t>
      </w:r>
    </w:p>
    <w:p w14:paraId="3008BFE0" w14:textId="77777777" w:rsidR="00555B99" w:rsidRDefault="00555B99">
      <w:pPr>
        <w:spacing w:after="80"/>
        <w:rPr>
          <w:rFonts w:ascii="Arial" w:hAnsi="Arial" w:cs="Arial"/>
          <w:color w:val="000000" w:themeColor="text1"/>
        </w:rPr>
      </w:pPr>
    </w:p>
    <w:p w14:paraId="5AB5CFDC" w14:textId="77777777" w:rsidR="00555B99" w:rsidRDefault="00555B99">
      <w:pPr>
        <w:spacing w:after="80"/>
        <w:rPr>
          <w:rFonts w:ascii="Arial" w:hAnsi="Arial" w:cs="Arial"/>
          <w:color w:val="000000" w:themeColor="text1"/>
        </w:rPr>
      </w:pPr>
    </w:p>
    <w:p w14:paraId="0BF422D0" w14:textId="77777777" w:rsidR="00555B99" w:rsidRDefault="00555B99">
      <w:pPr>
        <w:spacing w:after="80"/>
        <w:rPr>
          <w:rFonts w:ascii="Arial" w:hAnsi="Arial" w:cs="Arial"/>
          <w:color w:val="000000" w:themeColor="text1"/>
        </w:rPr>
      </w:pPr>
    </w:p>
    <w:p w14:paraId="2FE82AA7" w14:textId="77777777" w:rsidR="00555B99" w:rsidRDefault="00000000">
      <w:pPr>
        <w:pStyle w:val="Prrafodelista"/>
        <w:numPr>
          <w:ilvl w:val="0"/>
          <w:numId w:val="1"/>
        </w:numPr>
        <w:spacing w:after="80"/>
        <w:rPr>
          <w:rFonts w:ascii="Arial" w:hAnsi="Arial" w:cs="Arial"/>
          <w:color w:val="000000" w:themeColor="text1"/>
        </w:rPr>
      </w:pPr>
      <w:r>
        <w:rPr>
          <w:rFonts w:ascii="Arial" w:hAnsi="Arial" w:cs="Arial"/>
          <w:b/>
          <w:bCs/>
          <w:color w:val="000000" w:themeColor="text1"/>
        </w:rPr>
        <w:lastRenderedPageBreak/>
        <w:t>Supuesto 3:</w:t>
      </w:r>
      <w:r>
        <w:rPr>
          <w:rFonts w:ascii="Arial" w:hAnsi="Arial" w:cs="Arial"/>
          <w:color w:val="000000" w:themeColor="text1"/>
        </w:rPr>
        <w:t xml:space="preserve">  Los registros con edad imposible para su </w:t>
      </w:r>
      <w:proofErr w:type="spellStart"/>
      <w:r>
        <w:rPr>
          <w:rFonts w:ascii="Arial" w:hAnsi="Arial" w:cs="Arial"/>
          <w:color w:val="000000" w:themeColor="text1"/>
        </w:rPr>
        <w:t>tipo_edad</w:t>
      </w:r>
      <w:proofErr w:type="spellEnd"/>
      <w:r>
        <w:rPr>
          <w:rFonts w:ascii="Arial" w:hAnsi="Arial" w:cs="Arial"/>
          <w:color w:val="000000" w:themeColor="text1"/>
        </w:rPr>
        <w:t xml:space="preserve"> (12 casos) son errores de digitación (dígitos de más), no valores válidos. Impacto: se anula solo el atributo edad (se preserva el caso epidemiológico completo: ubicación, semana, diagnóstico), evitando perder señal de vigilancia por un solo atributo corrupto; se deja trazabilidad en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para auditoría, conforme al requisito de la Ley </w:t>
      </w:r>
      <w:proofErr w:type="spellStart"/>
      <w:r>
        <w:rPr>
          <w:rFonts w:ascii="Arial" w:hAnsi="Arial" w:cs="Arial"/>
          <w:color w:val="000000" w:themeColor="text1"/>
        </w:rPr>
        <w:t>N.°</w:t>
      </w:r>
      <w:proofErr w:type="spellEnd"/>
      <w:r>
        <w:rPr>
          <w:rFonts w:ascii="Arial" w:hAnsi="Arial" w:cs="Arial"/>
          <w:color w:val="000000" w:themeColor="text1"/>
        </w:rPr>
        <w:t xml:space="preserve"> 29733 de dejar registro de toda corrección sobre datos gestionados.</w:t>
      </w:r>
    </w:p>
    <w:p w14:paraId="78B91F22" w14:textId="77777777" w:rsidR="00555B99" w:rsidRDefault="00000000">
      <w:pPr>
        <w:pStyle w:val="Prrafodelista"/>
        <w:numPr>
          <w:ilvl w:val="0"/>
          <w:numId w:val="1"/>
        </w:numPr>
        <w:spacing w:after="80"/>
        <w:rPr>
          <w:rFonts w:ascii="Arial" w:hAnsi="Arial" w:cs="Arial"/>
          <w:color w:val="000000" w:themeColor="text1"/>
        </w:rPr>
      </w:pPr>
      <w:r>
        <w:rPr>
          <w:rFonts w:ascii="Arial" w:hAnsi="Arial" w:cs="Arial"/>
          <w:b/>
          <w:bCs/>
          <w:color w:val="000000" w:themeColor="text1"/>
        </w:rPr>
        <w:t>Supuesto 4:</w:t>
      </w:r>
      <w:r>
        <w:rPr>
          <w:rFonts w:ascii="Arial" w:hAnsi="Arial" w:cs="Arial"/>
          <w:color w:val="000000" w:themeColor="text1"/>
        </w:rPr>
        <w:t xml:space="preserve"> Los 197,522 casos que solo difieren en el texto libre de localidad/</w:t>
      </w:r>
      <w:proofErr w:type="spellStart"/>
      <w:r>
        <w:rPr>
          <w:rFonts w:ascii="Arial" w:hAnsi="Arial" w:cs="Arial"/>
          <w:color w:val="000000" w:themeColor="text1"/>
        </w:rPr>
        <w:t>localcod</w:t>
      </w:r>
      <w:proofErr w:type="spellEnd"/>
      <w:r>
        <w:rPr>
          <w:rFonts w:ascii="Arial" w:hAnsi="Arial" w:cs="Arial"/>
          <w:color w:val="000000" w:themeColor="text1"/>
        </w:rPr>
        <w:t xml:space="preserve"> no se eliminan automáticamente (a diferencia de los duplicados exactos), porque localidad es un campo de texto libre no estandarizado y dos notificadores pueden describir el mismo caso con distinta redacción, o pueden ser efectivamente dos pacientes distintos en la misma semana/edad/sexo. Impacto: se marcan con </w:t>
      </w:r>
      <w:proofErr w:type="spellStart"/>
      <w:r>
        <w:rPr>
          <w:rFonts w:ascii="Arial" w:hAnsi="Arial" w:cs="Arial"/>
          <w:color w:val="000000" w:themeColor="text1"/>
        </w:rPr>
        <w:t>flag_posible_duplicado</w:t>
      </w:r>
      <w:proofErr w:type="spellEnd"/>
      <w:r>
        <w:rPr>
          <w:rFonts w:ascii="Arial" w:hAnsi="Arial" w:cs="Arial"/>
          <w:color w:val="000000" w:themeColor="text1"/>
        </w:rPr>
        <w:t>=1 para revisión analítica en el Bloque 3, en vez de arriesgar pérdida de casos reales de un evento de salud pública.</w:t>
      </w:r>
    </w:p>
    <w:p w14:paraId="70EC4CB7"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1.5 Requerimientos funcionales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3964"/>
        <w:gridCol w:w="4472"/>
      </w:tblGrid>
      <w:tr w:rsidR="00555B99" w14:paraId="440D56A9" w14:textId="77777777">
        <w:tc>
          <w:tcPr>
            <w:tcW w:w="900" w:type="dxa"/>
            <w:shd w:val="clear" w:color="auto" w:fill="1F4E79"/>
            <w:tcMar>
              <w:top w:w="60" w:type="dxa"/>
              <w:left w:w="100" w:type="dxa"/>
              <w:bottom w:w="60" w:type="dxa"/>
              <w:right w:w="100" w:type="dxa"/>
            </w:tcMar>
          </w:tcPr>
          <w:p w14:paraId="344801F1" w14:textId="77777777" w:rsidR="00555B99" w:rsidRDefault="00000000">
            <w:pPr>
              <w:rPr>
                <w:rFonts w:ascii="Arial" w:hAnsi="Arial" w:cs="Arial"/>
                <w:color w:val="000000" w:themeColor="text1"/>
              </w:rPr>
            </w:pPr>
            <w:r>
              <w:rPr>
                <w:rFonts w:ascii="Arial" w:hAnsi="Arial" w:cs="Arial"/>
                <w:b/>
                <w:bCs/>
                <w:color w:val="000000" w:themeColor="text1"/>
              </w:rPr>
              <w:t>#</w:t>
            </w:r>
          </w:p>
        </w:tc>
        <w:tc>
          <w:tcPr>
            <w:tcW w:w="3900" w:type="dxa"/>
            <w:shd w:val="clear" w:color="auto" w:fill="1F4E79"/>
            <w:tcMar>
              <w:top w:w="60" w:type="dxa"/>
              <w:left w:w="100" w:type="dxa"/>
              <w:bottom w:w="60" w:type="dxa"/>
              <w:right w:w="100" w:type="dxa"/>
            </w:tcMar>
          </w:tcPr>
          <w:p w14:paraId="497F3EF6" w14:textId="77777777" w:rsidR="00555B99" w:rsidRDefault="00000000">
            <w:pPr>
              <w:rPr>
                <w:rFonts w:ascii="Arial" w:hAnsi="Arial" w:cs="Arial"/>
                <w:color w:val="000000" w:themeColor="text1"/>
              </w:rPr>
            </w:pPr>
            <w:r>
              <w:rPr>
                <w:rFonts w:ascii="Arial" w:hAnsi="Arial" w:cs="Arial"/>
                <w:b/>
                <w:bCs/>
                <w:color w:val="000000" w:themeColor="text1"/>
              </w:rPr>
              <w:t>Requerimiento funcional</w:t>
            </w:r>
          </w:p>
        </w:tc>
        <w:tc>
          <w:tcPr>
            <w:tcW w:w="4400" w:type="dxa"/>
            <w:shd w:val="clear" w:color="auto" w:fill="1F4E79"/>
            <w:tcMar>
              <w:top w:w="60" w:type="dxa"/>
              <w:left w:w="100" w:type="dxa"/>
              <w:bottom w:w="60" w:type="dxa"/>
              <w:right w:w="100" w:type="dxa"/>
            </w:tcMar>
          </w:tcPr>
          <w:p w14:paraId="319F36FD" w14:textId="77777777" w:rsidR="00555B99" w:rsidRDefault="00000000">
            <w:pPr>
              <w:rPr>
                <w:rFonts w:ascii="Arial" w:hAnsi="Arial" w:cs="Arial"/>
                <w:color w:val="000000" w:themeColor="text1"/>
              </w:rPr>
            </w:pPr>
            <w:r>
              <w:rPr>
                <w:rFonts w:ascii="Arial" w:hAnsi="Arial" w:cs="Arial"/>
                <w:b/>
                <w:bCs/>
                <w:color w:val="000000" w:themeColor="text1"/>
              </w:rPr>
              <w:t>Criterio de éxito verificable</w:t>
            </w:r>
          </w:p>
        </w:tc>
      </w:tr>
      <w:tr w:rsidR="00555B99" w14:paraId="5498D9D6" w14:textId="77777777">
        <w:tc>
          <w:tcPr>
            <w:tcW w:w="900" w:type="dxa"/>
            <w:tcMar>
              <w:top w:w="60" w:type="dxa"/>
              <w:left w:w="100" w:type="dxa"/>
              <w:bottom w:w="60" w:type="dxa"/>
              <w:right w:w="100" w:type="dxa"/>
            </w:tcMar>
          </w:tcPr>
          <w:p w14:paraId="4EC26790" w14:textId="77777777" w:rsidR="00555B99" w:rsidRDefault="00000000">
            <w:pPr>
              <w:rPr>
                <w:rFonts w:ascii="Arial" w:hAnsi="Arial" w:cs="Arial"/>
                <w:color w:val="000000" w:themeColor="text1"/>
              </w:rPr>
            </w:pPr>
            <w:r>
              <w:rPr>
                <w:rFonts w:ascii="Arial" w:hAnsi="Arial" w:cs="Arial"/>
                <w:color w:val="000000" w:themeColor="text1"/>
              </w:rPr>
              <w:t>RF-01</w:t>
            </w:r>
          </w:p>
        </w:tc>
        <w:tc>
          <w:tcPr>
            <w:tcW w:w="3900" w:type="dxa"/>
            <w:tcMar>
              <w:top w:w="60" w:type="dxa"/>
              <w:left w:w="100" w:type="dxa"/>
              <w:bottom w:w="60" w:type="dxa"/>
              <w:right w:w="100" w:type="dxa"/>
            </w:tcMar>
          </w:tcPr>
          <w:p w14:paraId="130BD4CF" w14:textId="77777777" w:rsidR="00555B99" w:rsidRDefault="00000000">
            <w:pPr>
              <w:rPr>
                <w:rFonts w:ascii="Arial" w:hAnsi="Arial" w:cs="Arial"/>
                <w:color w:val="000000" w:themeColor="text1"/>
              </w:rPr>
            </w:pPr>
            <w:r>
              <w:rPr>
                <w:rFonts w:ascii="Arial" w:hAnsi="Arial" w:cs="Arial"/>
                <w:color w:val="000000" w:themeColor="text1"/>
              </w:rPr>
              <w:t>El sistema debe automatizar la ingesta y validación de nuevas cargas de datos de vigilancia sin intervención manual fila por fila.</w:t>
            </w:r>
          </w:p>
        </w:tc>
        <w:tc>
          <w:tcPr>
            <w:tcW w:w="4400" w:type="dxa"/>
            <w:tcMar>
              <w:top w:w="60" w:type="dxa"/>
              <w:left w:w="100" w:type="dxa"/>
              <w:bottom w:w="60" w:type="dxa"/>
              <w:right w:w="100" w:type="dxa"/>
            </w:tcMar>
          </w:tcPr>
          <w:p w14:paraId="47EFC657" w14:textId="77777777" w:rsidR="00555B99" w:rsidRDefault="00000000">
            <w:pPr>
              <w:rPr>
                <w:rFonts w:ascii="Arial" w:hAnsi="Arial" w:cs="Arial"/>
                <w:color w:val="000000" w:themeColor="text1"/>
              </w:rPr>
            </w:pPr>
            <w:proofErr w:type="spellStart"/>
            <w:r>
              <w:rPr>
                <w:rFonts w:ascii="Arial" w:hAnsi="Arial" w:cs="Arial"/>
                <w:color w:val="000000" w:themeColor="text1"/>
              </w:rPr>
              <w:t>sp_ValidarStaging</w:t>
            </w:r>
            <w:proofErr w:type="spellEnd"/>
            <w:r>
              <w:rPr>
                <w:rFonts w:ascii="Arial" w:hAnsi="Arial" w:cs="Arial"/>
                <w:color w:val="000000" w:themeColor="text1"/>
              </w:rPr>
              <w:t xml:space="preserve"> y </w:t>
            </w:r>
            <w:proofErr w:type="spellStart"/>
            <w:r>
              <w:rPr>
                <w:rFonts w:ascii="Arial" w:hAnsi="Arial" w:cs="Arial"/>
                <w:color w:val="000000" w:themeColor="text1"/>
              </w:rPr>
              <w:t>sp_CargarCasoVigilancia</w:t>
            </w:r>
            <w:proofErr w:type="spellEnd"/>
            <w:r>
              <w:rPr>
                <w:rFonts w:ascii="Arial" w:hAnsi="Arial" w:cs="Arial"/>
                <w:color w:val="000000" w:themeColor="text1"/>
              </w:rPr>
              <w:t xml:space="preserve"> procesan un lote de N filas y retornan conteo de válidas/rechazadas/cargadas; 0 filas requieren edición manual previa.</w:t>
            </w:r>
          </w:p>
        </w:tc>
      </w:tr>
      <w:tr w:rsidR="00555B99" w14:paraId="2AFA6419" w14:textId="77777777">
        <w:tc>
          <w:tcPr>
            <w:tcW w:w="900" w:type="dxa"/>
            <w:tcMar>
              <w:top w:w="60" w:type="dxa"/>
              <w:left w:w="100" w:type="dxa"/>
              <w:bottom w:w="60" w:type="dxa"/>
              <w:right w:w="100" w:type="dxa"/>
            </w:tcMar>
          </w:tcPr>
          <w:p w14:paraId="06E9C59B" w14:textId="77777777" w:rsidR="00555B99" w:rsidRDefault="00000000">
            <w:pPr>
              <w:rPr>
                <w:rFonts w:ascii="Arial" w:hAnsi="Arial" w:cs="Arial"/>
                <w:color w:val="000000" w:themeColor="text1"/>
              </w:rPr>
            </w:pPr>
            <w:r>
              <w:rPr>
                <w:rFonts w:ascii="Arial" w:hAnsi="Arial" w:cs="Arial"/>
                <w:color w:val="000000" w:themeColor="text1"/>
              </w:rPr>
              <w:t>RF-02</w:t>
            </w:r>
          </w:p>
        </w:tc>
        <w:tc>
          <w:tcPr>
            <w:tcW w:w="3900" w:type="dxa"/>
            <w:tcMar>
              <w:top w:w="60" w:type="dxa"/>
              <w:left w:w="100" w:type="dxa"/>
              <w:bottom w:w="60" w:type="dxa"/>
              <w:right w:w="100" w:type="dxa"/>
            </w:tcMar>
          </w:tcPr>
          <w:p w14:paraId="514E7D23" w14:textId="77777777" w:rsidR="00555B99" w:rsidRDefault="00000000">
            <w:pPr>
              <w:rPr>
                <w:rFonts w:ascii="Arial" w:hAnsi="Arial" w:cs="Arial"/>
                <w:color w:val="000000" w:themeColor="text1"/>
              </w:rPr>
            </w:pPr>
            <w:r>
              <w:rPr>
                <w:rFonts w:ascii="Arial" w:hAnsi="Arial" w:cs="Arial"/>
                <w:color w:val="000000" w:themeColor="text1"/>
              </w:rPr>
              <w:t xml:space="preserve">El sistema debe registrar auditoría de todo INSERT/UPDATE/DELETE sobre los casos de vigilancia (Art. 11, Ley </w:t>
            </w:r>
            <w:proofErr w:type="spellStart"/>
            <w:r>
              <w:rPr>
                <w:rFonts w:ascii="Arial" w:hAnsi="Arial" w:cs="Arial"/>
                <w:color w:val="000000" w:themeColor="text1"/>
              </w:rPr>
              <w:t>N.°</w:t>
            </w:r>
            <w:proofErr w:type="spellEnd"/>
            <w:r>
              <w:rPr>
                <w:rFonts w:ascii="Arial" w:hAnsi="Arial" w:cs="Arial"/>
                <w:color w:val="000000" w:themeColor="text1"/>
              </w:rPr>
              <w:t xml:space="preserve"> 29733).</w:t>
            </w:r>
          </w:p>
        </w:tc>
        <w:tc>
          <w:tcPr>
            <w:tcW w:w="4400" w:type="dxa"/>
            <w:tcMar>
              <w:top w:w="60" w:type="dxa"/>
              <w:left w:w="100" w:type="dxa"/>
              <w:bottom w:w="60" w:type="dxa"/>
              <w:right w:w="100" w:type="dxa"/>
            </w:tcMar>
          </w:tcPr>
          <w:p w14:paraId="4B237989" w14:textId="77777777" w:rsidR="00555B99" w:rsidRDefault="00000000">
            <w:pPr>
              <w:rPr>
                <w:rFonts w:ascii="Arial" w:hAnsi="Arial" w:cs="Arial"/>
                <w:color w:val="000000" w:themeColor="text1"/>
              </w:rPr>
            </w:pPr>
            <w:r>
              <w:rPr>
                <w:rFonts w:ascii="Arial" w:hAnsi="Arial" w:cs="Arial"/>
                <w:color w:val="000000" w:themeColor="text1"/>
              </w:rPr>
              <w:t xml:space="preserve">Por cada operación DML sobre </w:t>
            </w:r>
            <w:proofErr w:type="spellStart"/>
            <w:r>
              <w:rPr>
                <w:rFonts w:ascii="Arial" w:hAnsi="Arial" w:cs="Arial"/>
                <w:color w:val="000000" w:themeColor="text1"/>
              </w:rPr>
              <w:t>CasoVigilancia</w:t>
            </w:r>
            <w:proofErr w:type="spellEnd"/>
            <w:r>
              <w:rPr>
                <w:rFonts w:ascii="Arial" w:hAnsi="Arial" w:cs="Arial"/>
                <w:color w:val="000000" w:themeColor="text1"/>
              </w:rPr>
              <w:t xml:space="preserve"> existe ≥1 fila correspondiente en </w:t>
            </w:r>
            <w:proofErr w:type="spellStart"/>
            <w:r>
              <w:rPr>
                <w:rFonts w:ascii="Arial" w:hAnsi="Arial" w:cs="Arial"/>
                <w:color w:val="000000" w:themeColor="text1"/>
              </w:rPr>
              <w:t>Log_Auditoria</w:t>
            </w:r>
            <w:proofErr w:type="spellEnd"/>
            <w:r>
              <w:rPr>
                <w:rFonts w:ascii="Arial" w:hAnsi="Arial" w:cs="Arial"/>
                <w:color w:val="000000" w:themeColor="text1"/>
              </w:rPr>
              <w:t xml:space="preserve"> con usuario, fecha/hora y valor anterior/nuevo en formato JSON.</w:t>
            </w:r>
          </w:p>
        </w:tc>
      </w:tr>
      <w:tr w:rsidR="00555B99" w14:paraId="5A25367A" w14:textId="77777777">
        <w:tc>
          <w:tcPr>
            <w:tcW w:w="900" w:type="dxa"/>
            <w:tcMar>
              <w:top w:w="60" w:type="dxa"/>
              <w:left w:w="100" w:type="dxa"/>
              <w:bottom w:w="60" w:type="dxa"/>
              <w:right w:w="100" w:type="dxa"/>
            </w:tcMar>
          </w:tcPr>
          <w:p w14:paraId="62DED910" w14:textId="77777777" w:rsidR="00555B99" w:rsidRDefault="00000000">
            <w:pPr>
              <w:rPr>
                <w:rFonts w:ascii="Arial" w:hAnsi="Arial" w:cs="Arial"/>
                <w:color w:val="000000" w:themeColor="text1"/>
              </w:rPr>
            </w:pPr>
            <w:r>
              <w:rPr>
                <w:rFonts w:ascii="Arial" w:hAnsi="Arial" w:cs="Arial"/>
                <w:color w:val="000000" w:themeColor="text1"/>
              </w:rPr>
              <w:t>RF-03</w:t>
            </w:r>
          </w:p>
        </w:tc>
        <w:tc>
          <w:tcPr>
            <w:tcW w:w="3900" w:type="dxa"/>
            <w:tcMar>
              <w:top w:w="60" w:type="dxa"/>
              <w:left w:w="100" w:type="dxa"/>
              <w:bottom w:w="60" w:type="dxa"/>
              <w:right w:w="100" w:type="dxa"/>
            </w:tcMar>
          </w:tcPr>
          <w:p w14:paraId="1A3A2DAE" w14:textId="77777777" w:rsidR="00555B99" w:rsidRDefault="00000000">
            <w:pPr>
              <w:rPr>
                <w:rFonts w:ascii="Arial" w:hAnsi="Arial" w:cs="Arial"/>
                <w:color w:val="000000" w:themeColor="text1"/>
              </w:rPr>
            </w:pPr>
            <w:r>
              <w:rPr>
                <w:rFonts w:ascii="Arial" w:hAnsi="Arial" w:cs="Arial"/>
                <w:color w:val="000000" w:themeColor="text1"/>
              </w:rPr>
              <w:t>El modelo de datos debe eliminar la redundancia geográfica y de diagnóstico presente en el archivo plano original.</w:t>
            </w:r>
          </w:p>
        </w:tc>
        <w:tc>
          <w:tcPr>
            <w:tcW w:w="4400" w:type="dxa"/>
            <w:tcMar>
              <w:top w:w="60" w:type="dxa"/>
              <w:left w:w="100" w:type="dxa"/>
              <w:bottom w:w="60" w:type="dxa"/>
              <w:right w:w="100" w:type="dxa"/>
            </w:tcMar>
          </w:tcPr>
          <w:p w14:paraId="44F73125" w14:textId="77777777" w:rsidR="00555B99" w:rsidRDefault="00000000">
            <w:pPr>
              <w:rPr>
                <w:rFonts w:ascii="Arial" w:hAnsi="Arial" w:cs="Arial"/>
                <w:color w:val="000000" w:themeColor="text1"/>
              </w:rPr>
            </w:pPr>
            <w:r>
              <w:rPr>
                <w:rFonts w:ascii="Arial" w:hAnsi="Arial" w:cs="Arial"/>
                <w:color w:val="000000" w:themeColor="text1"/>
              </w:rPr>
              <w:t>El esquema resultante está en 3FN: ninguna tabla del modelo (</w:t>
            </w:r>
            <w:proofErr w:type="spellStart"/>
            <w:r>
              <w:rPr>
                <w:rFonts w:ascii="Arial" w:hAnsi="Arial" w:cs="Arial"/>
                <w:color w:val="000000" w:themeColor="text1"/>
              </w:rPr>
              <w:t>Ubicacion</w:t>
            </w:r>
            <w:proofErr w:type="spellEnd"/>
            <w:r>
              <w:rPr>
                <w:rFonts w:ascii="Arial" w:hAnsi="Arial" w:cs="Arial"/>
                <w:color w:val="000000" w:themeColor="text1"/>
              </w:rPr>
              <w:t xml:space="preserve">, Localidad, Enfermedad, </w:t>
            </w:r>
            <w:proofErr w:type="spellStart"/>
            <w:r>
              <w:rPr>
                <w:rFonts w:ascii="Arial" w:hAnsi="Arial" w:cs="Arial"/>
                <w:color w:val="000000" w:themeColor="text1"/>
              </w:rPr>
              <w:t>CasoVigilancia</w:t>
            </w:r>
            <w:proofErr w:type="spellEnd"/>
            <w:r>
              <w:rPr>
                <w:rFonts w:ascii="Arial" w:hAnsi="Arial" w:cs="Arial"/>
                <w:color w:val="000000" w:themeColor="text1"/>
              </w:rPr>
              <w:t>) repite un atributo derivable de otra clave dentro de la misma fila.</w:t>
            </w:r>
          </w:p>
        </w:tc>
      </w:tr>
      <w:tr w:rsidR="00555B99" w14:paraId="501C7024" w14:textId="77777777">
        <w:tc>
          <w:tcPr>
            <w:tcW w:w="900" w:type="dxa"/>
            <w:tcMar>
              <w:top w:w="60" w:type="dxa"/>
              <w:left w:w="100" w:type="dxa"/>
              <w:bottom w:w="60" w:type="dxa"/>
              <w:right w:w="100" w:type="dxa"/>
            </w:tcMar>
          </w:tcPr>
          <w:p w14:paraId="60A7BE96" w14:textId="77777777" w:rsidR="00555B99" w:rsidRDefault="00000000">
            <w:pPr>
              <w:rPr>
                <w:rFonts w:ascii="Arial" w:hAnsi="Arial" w:cs="Arial"/>
                <w:color w:val="000000" w:themeColor="text1"/>
              </w:rPr>
            </w:pPr>
            <w:r>
              <w:rPr>
                <w:rFonts w:ascii="Arial" w:hAnsi="Arial" w:cs="Arial"/>
                <w:color w:val="000000" w:themeColor="text1"/>
              </w:rPr>
              <w:t>RF-04</w:t>
            </w:r>
          </w:p>
        </w:tc>
        <w:tc>
          <w:tcPr>
            <w:tcW w:w="3900" w:type="dxa"/>
            <w:tcMar>
              <w:top w:w="60" w:type="dxa"/>
              <w:left w:w="100" w:type="dxa"/>
              <w:bottom w:w="60" w:type="dxa"/>
              <w:right w:w="100" w:type="dxa"/>
            </w:tcMar>
          </w:tcPr>
          <w:p w14:paraId="1E475949" w14:textId="77777777" w:rsidR="00555B99" w:rsidRDefault="00000000">
            <w:pPr>
              <w:rPr>
                <w:rFonts w:ascii="Arial" w:hAnsi="Arial" w:cs="Arial"/>
                <w:color w:val="000000" w:themeColor="text1"/>
              </w:rPr>
            </w:pPr>
            <w:r>
              <w:rPr>
                <w:rFonts w:ascii="Arial" w:hAnsi="Arial" w:cs="Arial"/>
                <w:color w:val="000000" w:themeColor="text1"/>
              </w:rPr>
              <w:t>El equipo directivo debe poder obtener indicadores de cobertura/carga por provincia y grupo etario sin consultas SQL manuales (insumo para el Bloque 3 de BI).</w:t>
            </w:r>
          </w:p>
        </w:tc>
        <w:tc>
          <w:tcPr>
            <w:tcW w:w="4400" w:type="dxa"/>
            <w:tcMar>
              <w:top w:w="60" w:type="dxa"/>
              <w:left w:w="100" w:type="dxa"/>
              <w:bottom w:w="60" w:type="dxa"/>
              <w:right w:w="100" w:type="dxa"/>
            </w:tcMar>
          </w:tcPr>
          <w:p w14:paraId="3239025D" w14:textId="77777777" w:rsidR="00555B99" w:rsidRDefault="00000000">
            <w:pPr>
              <w:rPr>
                <w:rFonts w:ascii="Arial" w:hAnsi="Arial" w:cs="Arial"/>
                <w:color w:val="000000" w:themeColor="text1"/>
              </w:rPr>
            </w:pPr>
            <w:proofErr w:type="spellStart"/>
            <w:r>
              <w:rPr>
                <w:rFonts w:ascii="Arial" w:hAnsi="Arial" w:cs="Arial"/>
                <w:color w:val="000000" w:themeColor="text1"/>
              </w:rPr>
              <w:t>fn_ClasificarGrupoEtario</w:t>
            </w:r>
            <w:proofErr w:type="spellEnd"/>
            <w:r>
              <w:rPr>
                <w:rFonts w:ascii="Arial" w:hAnsi="Arial" w:cs="Arial"/>
                <w:color w:val="000000" w:themeColor="text1"/>
              </w:rPr>
              <w:t xml:space="preserve"> clasifica el 100% de los casos con edad no nula en uno de 5 grupos etarios estándar, reutilizable desde el futuro </w:t>
            </w:r>
            <w:proofErr w:type="spellStart"/>
            <w:r>
              <w:rPr>
                <w:rFonts w:ascii="Arial" w:hAnsi="Arial" w:cs="Arial"/>
                <w:color w:val="000000" w:themeColor="text1"/>
              </w:rPr>
              <w:t>dashboard</w:t>
            </w:r>
            <w:proofErr w:type="spellEnd"/>
            <w:r>
              <w:rPr>
                <w:rFonts w:ascii="Arial" w:hAnsi="Arial" w:cs="Arial"/>
                <w:color w:val="000000" w:themeColor="text1"/>
              </w:rPr>
              <w:t>.</w:t>
            </w:r>
          </w:p>
        </w:tc>
      </w:tr>
    </w:tbl>
    <w:p w14:paraId="6E07046B"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PROCESO ETL DE LIMPIEZA (previo a la normalización)</w:t>
      </w:r>
    </w:p>
    <w:p w14:paraId="1E4179EE" w14:textId="77777777" w:rsidR="00555B99" w:rsidRDefault="00000000">
      <w:pPr>
        <w:spacing w:after="120"/>
        <w:rPr>
          <w:rFonts w:ascii="Arial" w:hAnsi="Arial" w:cs="Arial"/>
          <w:color w:val="000000" w:themeColor="text1"/>
        </w:rPr>
      </w:pPr>
      <w:r>
        <w:rPr>
          <w:rFonts w:ascii="Arial" w:hAnsi="Arial" w:cs="Arial"/>
          <w:color w:val="000000" w:themeColor="text1"/>
        </w:rPr>
        <w:t>Ejecutado en Python/pandas sobre el archivo fuente completo (1,029,421 filas) antes de diseñar el modelo normalizado, de modo que las tablas 3FN se pueblen con datos consistentes. Script: etl_limpieza.py. Resultados: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4777"/>
        <w:gridCol w:w="1524"/>
      </w:tblGrid>
      <w:tr w:rsidR="00555B99" w14:paraId="0DE70AEB" w14:textId="77777777">
        <w:tc>
          <w:tcPr>
            <w:tcW w:w="3000" w:type="dxa"/>
            <w:shd w:val="clear" w:color="auto" w:fill="1F4E79"/>
            <w:tcMar>
              <w:top w:w="60" w:type="dxa"/>
              <w:left w:w="100" w:type="dxa"/>
              <w:bottom w:w="60" w:type="dxa"/>
              <w:right w:w="100" w:type="dxa"/>
            </w:tcMar>
          </w:tcPr>
          <w:p w14:paraId="50EF5915" w14:textId="77777777" w:rsidR="00555B99" w:rsidRDefault="00000000">
            <w:pPr>
              <w:rPr>
                <w:rFonts w:ascii="Arial" w:hAnsi="Arial" w:cs="Arial"/>
                <w:color w:val="000000" w:themeColor="text1"/>
              </w:rPr>
            </w:pPr>
            <w:r>
              <w:rPr>
                <w:rFonts w:ascii="Arial" w:hAnsi="Arial" w:cs="Arial"/>
                <w:b/>
                <w:bCs/>
                <w:color w:val="000000" w:themeColor="text1"/>
              </w:rPr>
              <w:t>Regla ETL</w:t>
            </w:r>
          </w:p>
        </w:tc>
        <w:tc>
          <w:tcPr>
            <w:tcW w:w="4700" w:type="dxa"/>
            <w:shd w:val="clear" w:color="auto" w:fill="1F4E79"/>
            <w:tcMar>
              <w:top w:w="60" w:type="dxa"/>
              <w:left w:w="100" w:type="dxa"/>
              <w:bottom w:w="60" w:type="dxa"/>
              <w:right w:w="100" w:type="dxa"/>
            </w:tcMar>
          </w:tcPr>
          <w:p w14:paraId="09394842" w14:textId="77777777" w:rsidR="00555B99" w:rsidRDefault="00000000">
            <w:pPr>
              <w:rPr>
                <w:rFonts w:ascii="Arial" w:hAnsi="Arial" w:cs="Arial"/>
                <w:color w:val="000000" w:themeColor="text1"/>
              </w:rPr>
            </w:pPr>
            <w:r>
              <w:rPr>
                <w:rFonts w:ascii="Arial" w:hAnsi="Arial" w:cs="Arial"/>
                <w:b/>
                <w:bCs/>
                <w:color w:val="000000" w:themeColor="text1"/>
              </w:rPr>
              <w:t>Justificación</w:t>
            </w:r>
          </w:p>
        </w:tc>
        <w:tc>
          <w:tcPr>
            <w:tcW w:w="1500" w:type="dxa"/>
            <w:shd w:val="clear" w:color="auto" w:fill="1F4E79"/>
            <w:tcMar>
              <w:top w:w="60" w:type="dxa"/>
              <w:left w:w="100" w:type="dxa"/>
              <w:bottom w:w="60" w:type="dxa"/>
              <w:right w:w="100" w:type="dxa"/>
            </w:tcMar>
          </w:tcPr>
          <w:p w14:paraId="7595C658" w14:textId="77777777" w:rsidR="00555B99" w:rsidRDefault="00000000">
            <w:pPr>
              <w:rPr>
                <w:rFonts w:ascii="Arial" w:hAnsi="Arial" w:cs="Arial"/>
                <w:color w:val="000000" w:themeColor="text1"/>
              </w:rPr>
            </w:pPr>
            <w:r>
              <w:rPr>
                <w:rFonts w:ascii="Arial" w:hAnsi="Arial" w:cs="Arial"/>
                <w:b/>
                <w:bCs/>
                <w:color w:val="000000" w:themeColor="text1"/>
              </w:rPr>
              <w:t>Filas afectadas</w:t>
            </w:r>
          </w:p>
        </w:tc>
      </w:tr>
      <w:tr w:rsidR="00555B99" w14:paraId="51CDCEEF" w14:textId="77777777">
        <w:tc>
          <w:tcPr>
            <w:tcW w:w="3000" w:type="dxa"/>
            <w:tcMar>
              <w:top w:w="60" w:type="dxa"/>
              <w:left w:w="100" w:type="dxa"/>
              <w:bottom w:w="60" w:type="dxa"/>
              <w:right w:w="100" w:type="dxa"/>
            </w:tcMar>
          </w:tcPr>
          <w:p w14:paraId="739A910A" w14:textId="77777777" w:rsidR="00555B99" w:rsidRDefault="00000000">
            <w:pPr>
              <w:rPr>
                <w:rFonts w:ascii="Arial" w:hAnsi="Arial" w:cs="Arial"/>
                <w:color w:val="000000" w:themeColor="text1"/>
              </w:rPr>
            </w:pPr>
            <w:r>
              <w:rPr>
                <w:rFonts w:ascii="Arial" w:hAnsi="Arial" w:cs="Arial"/>
                <w:color w:val="000000" w:themeColor="text1"/>
              </w:rPr>
              <w:t>R1. Eliminar duplicados exactos</w:t>
            </w:r>
          </w:p>
        </w:tc>
        <w:tc>
          <w:tcPr>
            <w:tcW w:w="4700" w:type="dxa"/>
            <w:tcMar>
              <w:top w:w="60" w:type="dxa"/>
              <w:left w:w="100" w:type="dxa"/>
              <w:bottom w:w="60" w:type="dxa"/>
              <w:right w:w="100" w:type="dxa"/>
            </w:tcMar>
          </w:tcPr>
          <w:p w14:paraId="0BBB2B44" w14:textId="77777777" w:rsidR="00555B99" w:rsidRDefault="00000000">
            <w:pPr>
              <w:rPr>
                <w:rFonts w:ascii="Arial" w:hAnsi="Arial" w:cs="Arial"/>
                <w:color w:val="000000" w:themeColor="text1"/>
              </w:rPr>
            </w:pPr>
            <w:r>
              <w:rPr>
                <w:rFonts w:ascii="Arial" w:hAnsi="Arial" w:cs="Arial"/>
                <w:color w:val="000000" w:themeColor="text1"/>
              </w:rPr>
              <w:t>Recargas idénticas del mismo evento sin valor analítico adicional</w:t>
            </w:r>
          </w:p>
        </w:tc>
        <w:tc>
          <w:tcPr>
            <w:tcW w:w="1500" w:type="dxa"/>
            <w:tcMar>
              <w:top w:w="60" w:type="dxa"/>
              <w:left w:w="100" w:type="dxa"/>
              <w:bottom w:w="60" w:type="dxa"/>
              <w:right w:w="100" w:type="dxa"/>
            </w:tcMar>
          </w:tcPr>
          <w:p w14:paraId="26778248" w14:textId="77777777" w:rsidR="00555B99" w:rsidRDefault="00000000">
            <w:pPr>
              <w:rPr>
                <w:rFonts w:ascii="Arial" w:hAnsi="Arial" w:cs="Arial"/>
                <w:color w:val="000000" w:themeColor="text1"/>
              </w:rPr>
            </w:pPr>
            <w:r>
              <w:rPr>
                <w:rFonts w:ascii="Arial" w:hAnsi="Arial" w:cs="Arial"/>
                <w:color w:val="000000" w:themeColor="text1"/>
              </w:rPr>
              <w:t>152,737 eliminadas</w:t>
            </w:r>
          </w:p>
        </w:tc>
      </w:tr>
      <w:tr w:rsidR="00555B99" w14:paraId="30CF0BB7" w14:textId="77777777">
        <w:tc>
          <w:tcPr>
            <w:tcW w:w="3000" w:type="dxa"/>
            <w:tcMar>
              <w:top w:w="60" w:type="dxa"/>
              <w:left w:w="100" w:type="dxa"/>
              <w:bottom w:w="60" w:type="dxa"/>
              <w:right w:w="100" w:type="dxa"/>
            </w:tcMar>
          </w:tcPr>
          <w:p w14:paraId="5F888B4D" w14:textId="77777777" w:rsidR="00555B99" w:rsidRDefault="00000000">
            <w:pPr>
              <w:rPr>
                <w:rFonts w:ascii="Arial" w:hAnsi="Arial" w:cs="Arial"/>
                <w:color w:val="000000" w:themeColor="text1"/>
              </w:rPr>
            </w:pPr>
            <w:r>
              <w:rPr>
                <w:rFonts w:ascii="Arial" w:hAnsi="Arial" w:cs="Arial"/>
                <w:color w:val="000000" w:themeColor="text1"/>
              </w:rPr>
              <w:t xml:space="preserve">R2. Marcar (no eliminar) </w:t>
            </w:r>
            <w:proofErr w:type="spellStart"/>
            <w:r>
              <w:rPr>
                <w:rFonts w:ascii="Arial" w:hAnsi="Arial" w:cs="Arial"/>
                <w:color w:val="000000" w:themeColor="text1"/>
              </w:rPr>
              <w:t>cuasi-duplicados</w:t>
            </w:r>
            <w:proofErr w:type="spellEnd"/>
            <w:r>
              <w:rPr>
                <w:rFonts w:ascii="Arial" w:hAnsi="Arial" w:cs="Arial"/>
                <w:color w:val="000000" w:themeColor="text1"/>
              </w:rPr>
              <w:t xml:space="preserve"> por clave natural</w:t>
            </w:r>
          </w:p>
        </w:tc>
        <w:tc>
          <w:tcPr>
            <w:tcW w:w="4700" w:type="dxa"/>
            <w:tcMar>
              <w:top w:w="60" w:type="dxa"/>
              <w:left w:w="100" w:type="dxa"/>
              <w:bottom w:w="60" w:type="dxa"/>
              <w:right w:w="100" w:type="dxa"/>
            </w:tcMar>
          </w:tcPr>
          <w:p w14:paraId="1454F912" w14:textId="77777777" w:rsidR="00555B99" w:rsidRDefault="00000000">
            <w:pPr>
              <w:rPr>
                <w:rFonts w:ascii="Arial" w:hAnsi="Arial" w:cs="Arial"/>
                <w:color w:val="000000" w:themeColor="text1"/>
              </w:rPr>
            </w:pPr>
            <w:r>
              <w:rPr>
                <w:rFonts w:ascii="Arial" w:hAnsi="Arial" w:cs="Arial"/>
                <w:color w:val="000000" w:themeColor="text1"/>
              </w:rPr>
              <w:t>Evitar pérdida de casos reales de salud pública por coincidencia en campo de texto libre</w:t>
            </w:r>
          </w:p>
        </w:tc>
        <w:tc>
          <w:tcPr>
            <w:tcW w:w="1500" w:type="dxa"/>
            <w:tcMar>
              <w:top w:w="60" w:type="dxa"/>
              <w:left w:w="100" w:type="dxa"/>
              <w:bottom w:w="60" w:type="dxa"/>
              <w:right w:w="100" w:type="dxa"/>
            </w:tcMar>
          </w:tcPr>
          <w:p w14:paraId="1AE3D0D4" w14:textId="77777777" w:rsidR="00555B99" w:rsidRDefault="00000000">
            <w:pPr>
              <w:rPr>
                <w:rFonts w:ascii="Arial" w:hAnsi="Arial" w:cs="Arial"/>
                <w:color w:val="000000" w:themeColor="text1"/>
              </w:rPr>
            </w:pPr>
            <w:r>
              <w:rPr>
                <w:rFonts w:ascii="Arial" w:hAnsi="Arial" w:cs="Arial"/>
                <w:color w:val="000000" w:themeColor="text1"/>
              </w:rPr>
              <w:t>197,522 marcadas para revisión</w:t>
            </w:r>
          </w:p>
        </w:tc>
      </w:tr>
      <w:tr w:rsidR="00555B99" w14:paraId="01891C70" w14:textId="77777777">
        <w:tc>
          <w:tcPr>
            <w:tcW w:w="3000" w:type="dxa"/>
            <w:tcMar>
              <w:top w:w="60" w:type="dxa"/>
              <w:left w:w="100" w:type="dxa"/>
              <w:bottom w:w="60" w:type="dxa"/>
              <w:right w:w="100" w:type="dxa"/>
            </w:tcMar>
          </w:tcPr>
          <w:p w14:paraId="120135E3" w14:textId="77777777" w:rsidR="00555B99" w:rsidRDefault="00000000">
            <w:pPr>
              <w:rPr>
                <w:rFonts w:ascii="Arial" w:hAnsi="Arial" w:cs="Arial"/>
                <w:color w:val="000000" w:themeColor="text1"/>
              </w:rPr>
            </w:pPr>
            <w:r>
              <w:rPr>
                <w:rFonts w:ascii="Arial" w:hAnsi="Arial" w:cs="Arial"/>
                <w:color w:val="000000" w:themeColor="text1"/>
              </w:rPr>
              <w:t>R3. Estandarizar nulos en localidad/</w:t>
            </w:r>
            <w:proofErr w:type="spellStart"/>
            <w:r>
              <w:rPr>
                <w:rFonts w:ascii="Arial" w:hAnsi="Arial" w:cs="Arial"/>
                <w:color w:val="000000" w:themeColor="text1"/>
              </w:rPr>
              <w:t>localcod</w:t>
            </w:r>
            <w:proofErr w:type="spellEnd"/>
          </w:p>
        </w:tc>
        <w:tc>
          <w:tcPr>
            <w:tcW w:w="4700" w:type="dxa"/>
            <w:tcMar>
              <w:top w:w="60" w:type="dxa"/>
              <w:left w:w="100" w:type="dxa"/>
              <w:bottom w:w="60" w:type="dxa"/>
              <w:right w:w="100" w:type="dxa"/>
            </w:tcMar>
          </w:tcPr>
          <w:p w14:paraId="537D071A" w14:textId="77777777" w:rsidR="00555B99" w:rsidRDefault="00000000">
            <w:pPr>
              <w:rPr>
                <w:rFonts w:ascii="Arial" w:hAnsi="Arial" w:cs="Arial"/>
                <w:color w:val="000000" w:themeColor="text1"/>
              </w:rPr>
            </w:pPr>
            <w:r>
              <w:rPr>
                <w:rFonts w:ascii="Arial" w:hAnsi="Arial" w:cs="Arial"/>
                <w:color w:val="000000" w:themeColor="text1"/>
              </w:rPr>
              <w:t>Explicitar el vacío ('NO ESPECIFICADO' / 'NE') en vez de dejar NULL ambiguo</w:t>
            </w:r>
          </w:p>
        </w:tc>
        <w:tc>
          <w:tcPr>
            <w:tcW w:w="1500" w:type="dxa"/>
            <w:tcMar>
              <w:top w:w="60" w:type="dxa"/>
              <w:left w:w="100" w:type="dxa"/>
              <w:bottom w:w="60" w:type="dxa"/>
              <w:right w:w="100" w:type="dxa"/>
            </w:tcMar>
          </w:tcPr>
          <w:p w14:paraId="7E864EC7" w14:textId="77777777" w:rsidR="00555B99" w:rsidRDefault="00000000">
            <w:pPr>
              <w:rPr>
                <w:rFonts w:ascii="Arial" w:hAnsi="Arial" w:cs="Arial"/>
                <w:color w:val="000000" w:themeColor="text1"/>
              </w:rPr>
            </w:pPr>
            <w:r>
              <w:rPr>
                <w:rFonts w:ascii="Arial" w:hAnsi="Arial" w:cs="Arial"/>
                <w:color w:val="000000" w:themeColor="text1"/>
              </w:rPr>
              <w:t>98,406 / 121,535</w:t>
            </w:r>
          </w:p>
        </w:tc>
      </w:tr>
      <w:tr w:rsidR="00555B99" w14:paraId="2523B386" w14:textId="77777777">
        <w:tc>
          <w:tcPr>
            <w:tcW w:w="3000" w:type="dxa"/>
            <w:tcMar>
              <w:top w:w="60" w:type="dxa"/>
              <w:left w:w="100" w:type="dxa"/>
              <w:bottom w:w="60" w:type="dxa"/>
              <w:right w:w="100" w:type="dxa"/>
            </w:tcMar>
          </w:tcPr>
          <w:p w14:paraId="041496C9" w14:textId="77777777" w:rsidR="00555B99" w:rsidRDefault="00000000">
            <w:pPr>
              <w:rPr>
                <w:rFonts w:ascii="Arial" w:hAnsi="Arial" w:cs="Arial"/>
                <w:color w:val="000000" w:themeColor="text1"/>
              </w:rPr>
            </w:pPr>
            <w:r>
              <w:rPr>
                <w:rFonts w:ascii="Arial" w:hAnsi="Arial" w:cs="Arial"/>
                <w:color w:val="000000" w:themeColor="text1"/>
              </w:rPr>
              <w:lastRenderedPageBreak/>
              <w:t xml:space="preserve">R4. Clasificar formato de </w:t>
            </w:r>
            <w:proofErr w:type="spellStart"/>
            <w:r>
              <w:rPr>
                <w:rFonts w:ascii="Arial" w:hAnsi="Arial" w:cs="Arial"/>
                <w:color w:val="000000" w:themeColor="text1"/>
              </w:rPr>
              <w:t>localcod</w:t>
            </w:r>
            <w:proofErr w:type="spellEnd"/>
          </w:p>
        </w:tc>
        <w:tc>
          <w:tcPr>
            <w:tcW w:w="4700" w:type="dxa"/>
            <w:tcMar>
              <w:top w:w="60" w:type="dxa"/>
              <w:left w:w="100" w:type="dxa"/>
              <w:bottom w:w="60" w:type="dxa"/>
              <w:right w:w="100" w:type="dxa"/>
            </w:tcMar>
          </w:tcPr>
          <w:p w14:paraId="24E942F0" w14:textId="77777777" w:rsidR="00555B99" w:rsidRDefault="00000000">
            <w:pPr>
              <w:rPr>
                <w:rFonts w:ascii="Arial" w:hAnsi="Arial" w:cs="Arial"/>
                <w:color w:val="000000" w:themeColor="text1"/>
              </w:rPr>
            </w:pPr>
            <w:r>
              <w:rPr>
                <w:rFonts w:ascii="Arial" w:hAnsi="Arial" w:cs="Arial"/>
                <w:color w:val="000000" w:themeColor="text1"/>
              </w:rPr>
              <w:t>Trazabilidad de calidad sin alterar el valor original</w:t>
            </w:r>
          </w:p>
        </w:tc>
        <w:tc>
          <w:tcPr>
            <w:tcW w:w="1500" w:type="dxa"/>
            <w:tcMar>
              <w:top w:w="60" w:type="dxa"/>
              <w:left w:w="100" w:type="dxa"/>
              <w:bottom w:w="60" w:type="dxa"/>
              <w:right w:w="100" w:type="dxa"/>
            </w:tcMar>
          </w:tcPr>
          <w:p w14:paraId="23B9ACB7" w14:textId="77777777" w:rsidR="00555B99" w:rsidRDefault="00000000">
            <w:pPr>
              <w:rPr>
                <w:rFonts w:ascii="Arial" w:hAnsi="Arial" w:cs="Arial"/>
                <w:color w:val="000000" w:themeColor="text1"/>
              </w:rPr>
            </w:pPr>
            <w:r>
              <w:rPr>
                <w:rFonts w:ascii="Arial" w:hAnsi="Arial" w:cs="Arial"/>
                <w:color w:val="000000" w:themeColor="text1"/>
              </w:rPr>
              <w:t>2,424 alfanuméricos</w:t>
            </w:r>
          </w:p>
        </w:tc>
      </w:tr>
      <w:tr w:rsidR="00555B99" w14:paraId="5BDD5A54" w14:textId="77777777">
        <w:tc>
          <w:tcPr>
            <w:tcW w:w="3000" w:type="dxa"/>
            <w:tcMar>
              <w:top w:w="60" w:type="dxa"/>
              <w:left w:w="100" w:type="dxa"/>
              <w:bottom w:w="60" w:type="dxa"/>
              <w:right w:w="100" w:type="dxa"/>
            </w:tcMar>
          </w:tcPr>
          <w:p w14:paraId="65AADF00" w14:textId="77777777" w:rsidR="00555B99" w:rsidRDefault="00000000">
            <w:pPr>
              <w:rPr>
                <w:rFonts w:ascii="Arial" w:hAnsi="Arial" w:cs="Arial"/>
                <w:color w:val="000000" w:themeColor="text1"/>
              </w:rPr>
            </w:pPr>
            <w:r>
              <w:rPr>
                <w:rFonts w:ascii="Arial" w:hAnsi="Arial" w:cs="Arial"/>
                <w:color w:val="000000" w:themeColor="text1"/>
              </w:rPr>
              <w:t xml:space="preserve">R5. Corregir </w:t>
            </w:r>
            <w:proofErr w:type="spellStart"/>
            <w:r>
              <w:rPr>
                <w:rFonts w:ascii="Arial" w:hAnsi="Arial" w:cs="Arial"/>
                <w:color w:val="000000" w:themeColor="text1"/>
              </w:rPr>
              <w:t>diresa</w:t>
            </w:r>
            <w:proofErr w:type="spellEnd"/>
            <w:r>
              <w:rPr>
                <w:rFonts w:ascii="Arial" w:hAnsi="Arial" w:cs="Arial"/>
                <w:color w:val="000000" w:themeColor="text1"/>
              </w:rPr>
              <w:t xml:space="preserve"> por moda de </w:t>
            </w:r>
            <w:proofErr w:type="spellStart"/>
            <w:r>
              <w:rPr>
                <w:rFonts w:ascii="Arial" w:hAnsi="Arial" w:cs="Arial"/>
                <w:color w:val="000000" w:themeColor="text1"/>
              </w:rPr>
              <w:t>ubigeo</w:t>
            </w:r>
            <w:proofErr w:type="spellEnd"/>
          </w:p>
        </w:tc>
        <w:tc>
          <w:tcPr>
            <w:tcW w:w="4700" w:type="dxa"/>
            <w:tcMar>
              <w:top w:w="60" w:type="dxa"/>
              <w:left w:w="100" w:type="dxa"/>
              <w:bottom w:w="60" w:type="dxa"/>
              <w:right w:w="100" w:type="dxa"/>
            </w:tcMar>
          </w:tcPr>
          <w:p w14:paraId="6739F7D9" w14:textId="77777777" w:rsidR="00555B99" w:rsidRDefault="00000000">
            <w:pPr>
              <w:rPr>
                <w:rFonts w:ascii="Arial" w:hAnsi="Arial" w:cs="Arial"/>
                <w:color w:val="000000" w:themeColor="text1"/>
              </w:rPr>
            </w:pPr>
            <w:r>
              <w:rPr>
                <w:rFonts w:ascii="Arial" w:hAnsi="Arial" w:cs="Arial"/>
                <w:color w:val="000000" w:themeColor="text1"/>
              </w:rPr>
              <w:t xml:space="preserve">Un </w:t>
            </w:r>
            <w:proofErr w:type="spellStart"/>
            <w:r>
              <w:rPr>
                <w:rFonts w:ascii="Arial" w:hAnsi="Arial" w:cs="Arial"/>
                <w:color w:val="000000" w:themeColor="text1"/>
              </w:rPr>
              <w:t>ubigeo</w:t>
            </w:r>
            <w:proofErr w:type="spellEnd"/>
            <w:r>
              <w:rPr>
                <w:rFonts w:ascii="Arial" w:hAnsi="Arial" w:cs="Arial"/>
                <w:color w:val="000000" w:themeColor="text1"/>
              </w:rPr>
              <w:t xml:space="preserve"> pertenece a una sola DIRESA; se resuelve la inconsistencia con la asignación más frecuente observada</w:t>
            </w:r>
          </w:p>
        </w:tc>
        <w:tc>
          <w:tcPr>
            <w:tcW w:w="1500" w:type="dxa"/>
            <w:tcMar>
              <w:top w:w="60" w:type="dxa"/>
              <w:left w:w="100" w:type="dxa"/>
              <w:bottom w:w="60" w:type="dxa"/>
              <w:right w:w="100" w:type="dxa"/>
            </w:tcMar>
          </w:tcPr>
          <w:p w14:paraId="35E6371E" w14:textId="77777777" w:rsidR="00555B99" w:rsidRDefault="00000000">
            <w:pPr>
              <w:rPr>
                <w:rFonts w:ascii="Arial" w:hAnsi="Arial" w:cs="Arial"/>
                <w:color w:val="000000" w:themeColor="text1"/>
              </w:rPr>
            </w:pPr>
            <w:r>
              <w:rPr>
                <w:rFonts w:ascii="Arial" w:hAnsi="Arial" w:cs="Arial"/>
                <w:color w:val="000000" w:themeColor="text1"/>
              </w:rPr>
              <w:t>10,741 corregidas</w:t>
            </w:r>
          </w:p>
        </w:tc>
      </w:tr>
      <w:tr w:rsidR="00555B99" w14:paraId="0220BF79" w14:textId="77777777">
        <w:tc>
          <w:tcPr>
            <w:tcW w:w="3000" w:type="dxa"/>
            <w:tcMar>
              <w:top w:w="60" w:type="dxa"/>
              <w:left w:w="100" w:type="dxa"/>
              <w:bottom w:w="60" w:type="dxa"/>
              <w:right w:w="100" w:type="dxa"/>
            </w:tcMar>
          </w:tcPr>
          <w:p w14:paraId="55DF3FF3" w14:textId="77777777" w:rsidR="00555B99" w:rsidRDefault="00000000">
            <w:pPr>
              <w:rPr>
                <w:rFonts w:ascii="Arial" w:hAnsi="Arial" w:cs="Arial"/>
                <w:color w:val="000000" w:themeColor="text1"/>
              </w:rPr>
            </w:pPr>
            <w:r>
              <w:rPr>
                <w:rFonts w:ascii="Arial" w:hAnsi="Arial" w:cs="Arial"/>
                <w:color w:val="000000" w:themeColor="text1"/>
              </w:rPr>
              <w:t>R6. Anular edad físicamente imposible</w:t>
            </w:r>
          </w:p>
        </w:tc>
        <w:tc>
          <w:tcPr>
            <w:tcW w:w="4700" w:type="dxa"/>
            <w:tcMar>
              <w:top w:w="60" w:type="dxa"/>
              <w:left w:w="100" w:type="dxa"/>
              <w:bottom w:w="60" w:type="dxa"/>
              <w:right w:w="100" w:type="dxa"/>
            </w:tcMar>
          </w:tcPr>
          <w:p w14:paraId="70A53BA5" w14:textId="77777777" w:rsidR="00555B99" w:rsidRDefault="00000000">
            <w:pPr>
              <w:rPr>
                <w:rFonts w:ascii="Arial" w:hAnsi="Arial" w:cs="Arial"/>
                <w:color w:val="000000" w:themeColor="text1"/>
              </w:rPr>
            </w:pPr>
            <w:r>
              <w:rPr>
                <w:rFonts w:ascii="Arial" w:hAnsi="Arial" w:cs="Arial"/>
                <w:color w:val="000000" w:themeColor="text1"/>
              </w:rPr>
              <w:t>Preservar el caso epidemiológico anulando solo el atributo corrupto</w:t>
            </w:r>
          </w:p>
        </w:tc>
        <w:tc>
          <w:tcPr>
            <w:tcW w:w="1500" w:type="dxa"/>
            <w:tcMar>
              <w:top w:w="60" w:type="dxa"/>
              <w:left w:w="100" w:type="dxa"/>
              <w:bottom w:w="60" w:type="dxa"/>
              <w:right w:w="100" w:type="dxa"/>
            </w:tcMar>
          </w:tcPr>
          <w:p w14:paraId="0DEE1823" w14:textId="77777777" w:rsidR="00555B99" w:rsidRDefault="00000000">
            <w:pPr>
              <w:rPr>
                <w:rFonts w:ascii="Arial" w:hAnsi="Arial" w:cs="Arial"/>
                <w:color w:val="000000" w:themeColor="text1"/>
              </w:rPr>
            </w:pPr>
            <w:r>
              <w:rPr>
                <w:rFonts w:ascii="Arial" w:hAnsi="Arial" w:cs="Arial"/>
                <w:color w:val="000000" w:themeColor="text1"/>
              </w:rPr>
              <w:t>12 anuladas</w:t>
            </w:r>
          </w:p>
        </w:tc>
      </w:tr>
      <w:tr w:rsidR="00555B99" w14:paraId="55FA5CCB" w14:textId="77777777">
        <w:tc>
          <w:tcPr>
            <w:tcW w:w="3000" w:type="dxa"/>
            <w:tcMar>
              <w:top w:w="60" w:type="dxa"/>
              <w:left w:w="100" w:type="dxa"/>
              <w:bottom w:w="60" w:type="dxa"/>
              <w:right w:w="100" w:type="dxa"/>
            </w:tcMar>
          </w:tcPr>
          <w:p w14:paraId="3D5E46BF" w14:textId="77777777" w:rsidR="00555B99" w:rsidRDefault="00000000">
            <w:pPr>
              <w:rPr>
                <w:rFonts w:ascii="Arial" w:hAnsi="Arial" w:cs="Arial"/>
                <w:color w:val="000000" w:themeColor="text1"/>
              </w:rPr>
            </w:pPr>
            <w:r>
              <w:rPr>
                <w:rFonts w:ascii="Arial" w:hAnsi="Arial" w:cs="Arial"/>
                <w:color w:val="000000" w:themeColor="text1"/>
              </w:rPr>
              <w:t xml:space="preserve">R7. Validar dominios cerrados (sexo, </w:t>
            </w:r>
            <w:proofErr w:type="spellStart"/>
            <w:r>
              <w:rPr>
                <w:rFonts w:ascii="Arial" w:hAnsi="Arial" w:cs="Arial"/>
                <w:color w:val="000000" w:themeColor="text1"/>
              </w:rPr>
              <w:t>tipo_edad</w:t>
            </w:r>
            <w:proofErr w:type="spellEnd"/>
            <w:r>
              <w:rPr>
                <w:rFonts w:ascii="Arial" w:hAnsi="Arial" w:cs="Arial"/>
                <w:color w:val="000000" w:themeColor="text1"/>
              </w:rPr>
              <w:t xml:space="preserve">, </w:t>
            </w:r>
            <w:proofErr w:type="spellStart"/>
            <w:r>
              <w:rPr>
                <w:rFonts w:ascii="Arial" w:hAnsi="Arial" w:cs="Arial"/>
                <w:color w:val="000000" w:themeColor="text1"/>
              </w:rPr>
              <w:t>diagnostic</w:t>
            </w:r>
            <w:proofErr w:type="spellEnd"/>
            <w:r>
              <w:rPr>
                <w:rFonts w:ascii="Arial" w:hAnsi="Arial" w:cs="Arial"/>
                <w:color w:val="000000" w:themeColor="text1"/>
              </w:rPr>
              <w:t>)</w:t>
            </w:r>
          </w:p>
        </w:tc>
        <w:tc>
          <w:tcPr>
            <w:tcW w:w="4700" w:type="dxa"/>
            <w:tcMar>
              <w:top w:w="60" w:type="dxa"/>
              <w:left w:w="100" w:type="dxa"/>
              <w:bottom w:w="60" w:type="dxa"/>
              <w:right w:w="100" w:type="dxa"/>
            </w:tcMar>
          </w:tcPr>
          <w:p w14:paraId="64CCD34C" w14:textId="77777777" w:rsidR="00555B99" w:rsidRDefault="00000000">
            <w:pPr>
              <w:rPr>
                <w:rFonts w:ascii="Arial" w:hAnsi="Arial" w:cs="Arial"/>
                <w:color w:val="000000" w:themeColor="text1"/>
              </w:rPr>
            </w:pPr>
            <w:r>
              <w:rPr>
                <w:rFonts w:ascii="Arial" w:hAnsi="Arial" w:cs="Arial"/>
                <w:color w:val="000000" w:themeColor="text1"/>
              </w:rPr>
              <w:t>Verificación de integridad referencial previa a la carga</w:t>
            </w:r>
          </w:p>
        </w:tc>
        <w:tc>
          <w:tcPr>
            <w:tcW w:w="1500" w:type="dxa"/>
            <w:tcMar>
              <w:top w:w="60" w:type="dxa"/>
              <w:left w:w="100" w:type="dxa"/>
              <w:bottom w:w="60" w:type="dxa"/>
              <w:right w:w="100" w:type="dxa"/>
            </w:tcMar>
          </w:tcPr>
          <w:p w14:paraId="20D2E726" w14:textId="77777777" w:rsidR="00555B99" w:rsidRDefault="00000000">
            <w:pPr>
              <w:rPr>
                <w:rFonts w:ascii="Arial" w:hAnsi="Arial" w:cs="Arial"/>
                <w:color w:val="000000" w:themeColor="text1"/>
              </w:rPr>
            </w:pPr>
            <w:r>
              <w:rPr>
                <w:rFonts w:ascii="Arial" w:hAnsi="Arial" w:cs="Arial"/>
                <w:color w:val="000000" w:themeColor="text1"/>
              </w:rPr>
              <w:t>0 fuera de dominio (</w:t>
            </w:r>
            <w:proofErr w:type="spellStart"/>
            <w:r>
              <w:rPr>
                <w:rFonts w:ascii="Arial" w:hAnsi="Arial" w:cs="Arial"/>
                <w:color w:val="000000" w:themeColor="text1"/>
              </w:rPr>
              <w:t>dataset</w:t>
            </w:r>
            <w:proofErr w:type="spellEnd"/>
            <w:r>
              <w:rPr>
                <w:rFonts w:ascii="Arial" w:hAnsi="Arial" w:cs="Arial"/>
                <w:color w:val="000000" w:themeColor="text1"/>
              </w:rPr>
              <w:t xml:space="preserve"> limpio en este eje)</w:t>
            </w:r>
          </w:p>
        </w:tc>
      </w:tr>
    </w:tbl>
    <w:p w14:paraId="00C6B63C" w14:textId="77777777" w:rsidR="00555B99" w:rsidRDefault="00000000">
      <w:pPr>
        <w:spacing w:after="120"/>
        <w:rPr>
          <w:rFonts w:ascii="Arial" w:hAnsi="Arial" w:cs="Arial"/>
          <w:color w:val="000000" w:themeColor="text1"/>
        </w:rPr>
      </w:pPr>
      <w:r>
        <w:rPr>
          <w:rFonts w:ascii="Arial" w:hAnsi="Arial" w:cs="Arial"/>
          <w:b/>
          <w:bCs/>
          <w:color w:val="000000" w:themeColor="text1"/>
        </w:rPr>
        <w:t xml:space="preserve">Resultado neto: 1,029,421 filas de origen → 876,684 filas en el </w:t>
      </w:r>
      <w:proofErr w:type="spellStart"/>
      <w:r>
        <w:rPr>
          <w:rFonts w:ascii="Arial" w:hAnsi="Arial" w:cs="Arial"/>
          <w:b/>
          <w:bCs/>
          <w:color w:val="000000" w:themeColor="text1"/>
        </w:rPr>
        <w:t>dataset</w:t>
      </w:r>
      <w:proofErr w:type="spellEnd"/>
      <w:r>
        <w:rPr>
          <w:rFonts w:ascii="Arial" w:hAnsi="Arial" w:cs="Arial"/>
          <w:b/>
          <w:bCs/>
          <w:color w:val="000000" w:themeColor="text1"/>
        </w:rPr>
        <w:t xml:space="preserve"> de trabajo (dataset_limpio_etapa1.csv), con 10,753 correcciones documentadas en log_excepciones_etl.csv para trazabilidad y auditoría posterior.</w:t>
      </w:r>
    </w:p>
    <w:p w14:paraId="6249D125"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NORMALIZACIÓN: DE LA TABLA PLANA (0FN) A 3FN</w:t>
      </w:r>
    </w:p>
    <w:p w14:paraId="44E95EDF"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3.1 Punto de partida — dependencias funcionales identificadas</w:t>
      </w:r>
    </w:p>
    <w:p w14:paraId="47E95B91" w14:textId="77777777" w:rsidR="00555B99" w:rsidRDefault="00000000">
      <w:pPr>
        <w:spacing w:after="120"/>
        <w:rPr>
          <w:rFonts w:ascii="Arial" w:hAnsi="Arial" w:cs="Arial"/>
          <w:color w:val="000000" w:themeColor="text1"/>
        </w:rPr>
      </w:pPr>
      <w:r>
        <w:rPr>
          <w:rFonts w:ascii="Arial" w:hAnsi="Arial" w:cs="Arial"/>
          <w:color w:val="000000" w:themeColor="text1"/>
        </w:rPr>
        <w:t>La tabla fuente es una única relación no normalizada con 14 atributos. El análisis de dependencias funcionales sobre los datos reales (no solo el nombre de las columnas) determinó:</w:t>
      </w:r>
    </w:p>
    <w:p w14:paraId="5E6A9940"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ubigeo</w:t>
      </w:r>
      <w:proofErr w:type="spellEnd"/>
      <w:r>
        <w:rPr>
          <w:rFonts w:ascii="Arial" w:hAnsi="Arial" w:cs="Arial"/>
          <w:color w:val="000000" w:themeColor="text1"/>
        </w:rPr>
        <w:t xml:space="preserve"> → departamento, provincia, </w:t>
      </w:r>
      <w:proofErr w:type="gramStart"/>
      <w:r>
        <w:rPr>
          <w:rFonts w:ascii="Arial" w:hAnsi="Arial" w:cs="Arial"/>
          <w:color w:val="000000" w:themeColor="text1"/>
        </w:rPr>
        <w:t>distrito  (</w:t>
      </w:r>
      <w:proofErr w:type="gramEnd"/>
      <w:r>
        <w:rPr>
          <w:rFonts w:ascii="Arial" w:hAnsi="Arial" w:cs="Arial"/>
          <w:color w:val="000000" w:themeColor="text1"/>
        </w:rPr>
        <w:t xml:space="preserve">confirmado: 0 </w:t>
      </w:r>
      <w:proofErr w:type="spellStart"/>
      <w:r>
        <w:rPr>
          <w:rFonts w:ascii="Arial" w:hAnsi="Arial" w:cs="Arial"/>
          <w:color w:val="000000" w:themeColor="text1"/>
        </w:rPr>
        <w:t>ubigeos</w:t>
      </w:r>
      <w:proofErr w:type="spellEnd"/>
      <w:r>
        <w:rPr>
          <w:rFonts w:ascii="Arial" w:hAnsi="Arial" w:cs="Arial"/>
          <w:color w:val="000000" w:themeColor="text1"/>
        </w:rPr>
        <w:t xml:space="preserve"> con nombres inconsistentes sobre 662 valores distintos).</w:t>
      </w:r>
    </w:p>
    <w:p w14:paraId="3A860258"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ubigeo</w:t>
      </w:r>
      <w:proofErr w:type="spellEnd"/>
      <w:r>
        <w:rPr>
          <w:rFonts w:ascii="Arial" w:hAnsi="Arial" w:cs="Arial"/>
          <w:color w:val="000000" w:themeColor="text1"/>
        </w:rPr>
        <w:t xml:space="preserve"> → </w:t>
      </w:r>
      <w:proofErr w:type="spellStart"/>
      <w:proofErr w:type="gramStart"/>
      <w:r>
        <w:rPr>
          <w:rFonts w:ascii="Arial" w:hAnsi="Arial" w:cs="Arial"/>
          <w:color w:val="000000" w:themeColor="text1"/>
        </w:rPr>
        <w:t>diresa</w:t>
      </w:r>
      <w:proofErr w:type="spellEnd"/>
      <w:r>
        <w:rPr>
          <w:rFonts w:ascii="Arial" w:hAnsi="Arial" w:cs="Arial"/>
          <w:color w:val="000000" w:themeColor="text1"/>
        </w:rPr>
        <w:t xml:space="preserve">  (</w:t>
      </w:r>
      <w:proofErr w:type="gramEnd"/>
      <w:r>
        <w:rPr>
          <w:rFonts w:ascii="Arial" w:hAnsi="Arial" w:cs="Arial"/>
          <w:color w:val="000000" w:themeColor="text1"/>
        </w:rPr>
        <w:t xml:space="preserve">dependencia funcional válida SOLO después de aplicar la regla de corrección R5 del ETL; en la fuente cruda esta dependencia se viola en 34 de 662 </w:t>
      </w:r>
      <w:proofErr w:type="spellStart"/>
      <w:r>
        <w:rPr>
          <w:rFonts w:ascii="Arial" w:hAnsi="Arial" w:cs="Arial"/>
          <w:color w:val="000000" w:themeColor="text1"/>
        </w:rPr>
        <w:t>ubigeos</w:t>
      </w:r>
      <w:proofErr w:type="spellEnd"/>
      <w:r>
        <w:rPr>
          <w:rFonts w:ascii="Arial" w:hAnsi="Arial" w:cs="Arial"/>
          <w:color w:val="000000" w:themeColor="text1"/>
        </w:rPr>
        <w:t>).</w:t>
      </w:r>
    </w:p>
    <w:p w14:paraId="4214B87E"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diagnostic</w:t>
      </w:r>
      <w:proofErr w:type="spellEnd"/>
      <w:r>
        <w:rPr>
          <w:rFonts w:ascii="Arial" w:hAnsi="Arial" w:cs="Arial"/>
          <w:color w:val="000000" w:themeColor="text1"/>
        </w:rPr>
        <w:t xml:space="preserve"> ↔ </w:t>
      </w:r>
      <w:proofErr w:type="gramStart"/>
      <w:r>
        <w:rPr>
          <w:rFonts w:ascii="Arial" w:hAnsi="Arial" w:cs="Arial"/>
          <w:color w:val="000000" w:themeColor="text1"/>
        </w:rPr>
        <w:t>enfermedad  (</w:t>
      </w:r>
      <w:proofErr w:type="gramEnd"/>
      <w:r>
        <w:rPr>
          <w:rFonts w:ascii="Arial" w:hAnsi="Arial" w:cs="Arial"/>
          <w:color w:val="000000" w:themeColor="text1"/>
        </w:rPr>
        <w:t>dependencia funcional 1 a 1 confirmada sobre los 3 valores CIE-10 presentes: A97.0/A97.1/A97.2).</w:t>
      </w:r>
    </w:p>
    <w:p w14:paraId="2FF6A167"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ubigeo</w:t>
      </w:r>
      <w:proofErr w:type="spellEnd"/>
      <w:r>
        <w:rPr>
          <w:rFonts w:ascii="Arial" w:hAnsi="Arial" w:cs="Arial"/>
          <w:color w:val="000000" w:themeColor="text1"/>
        </w:rPr>
        <w:t xml:space="preserve"> → {</w:t>
      </w:r>
      <w:proofErr w:type="gramStart"/>
      <w:r>
        <w:rPr>
          <w:rFonts w:ascii="Arial" w:hAnsi="Arial" w:cs="Arial"/>
          <w:color w:val="000000" w:themeColor="text1"/>
        </w:rPr>
        <w:t>localidad}  es</w:t>
      </w:r>
      <w:proofErr w:type="gramEnd"/>
      <w:r>
        <w:rPr>
          <w:rFonts w:ascii="Arial" w:hAnsi="Arial" w:cs="Arial"/>
          <w:color w:val="000000" w:themeColor="text1"/>
        </w:rPr>
        <w:t xml:space="preserve"> una relación 1:N, no una dependencia funcional 1:1 (promedio de 21.2 localidades distintas por </w:t>
      </w:r>
      <w:proofErr w:type="spellStart"/>
      <w:r>
        <w:rPr>
          <w:rFonts w:ascii="Arial" w:hAnsi="Arial" w:cs="Arial"/>
          <w:color w:val="000000" w:themeColor="text1"/>
        </w:rPr>
        <w:t>ubigeo</w:t>
      </w:r>
      <w:proofErr w:type="spellEnd"/>
      <w:r>
        <w:rPr>
          <w:rFonts w:ascii="Arial" w:hAnsi="Arial" w:cs="Arial"/>
          <w:color w:val="000000" w:themeColor="text1"/>
        </w:rPr>
        <w:t>, máximo 646).</w:t>
      </w:r>
    </w:p>
    <w:p w14:paraId="239AA7EA" w14:textId="77777777" w:rsidR="00555B99" w:rsidRDefault="00000000">
      <w:pPr>
        <w:pStyle w:val="Prrafodelista"/>
        <w:numPr>
          <w:ilvl w:val="0"/>
          <w:numId w:val="1"/>
        </w:numPr>
        <w:spacing w:after="80"/>
        <w:rPr>
          <w:rFonts w:ascii="Arial" w:hAnsi="Arial" w:cs="Arial"/>
          <w:color w:val="000000" w:themeColor="text1"/>
        </w:rPr>
      </w:pPr>
      <w:r>
        <w:rPr>
          <w:rFonts w:ascii="Arial" w:hAnsi="Arial" w:cs="Arial"/>
          <w:color w:val="000000" w:themeColor="text1"/>
        </w:rPr>
        <w:t>No existe atributo alguno en el archivo fuente que identifique de forma única una fila (ver Supuesto 1) — condición que se resuelve en 1FN con una clave sustituta.</w:t>
      </w:r>
    </w:p>
    <w:p w14:paraId="7F287806"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3.2 Primera Forma Normal (1FN)</w:t>
      </w:r>
    </w:p>
    <w:p w14:paraId="4E916AFA" w14:textId="77777777" w:rsidR="00555B99" w:rsidRDefault="00000000">
      <w:pPr>
        <w:spacing w:after="120"/>
        <w:rPr>
          <w:rFonts w:ascii="Arial" w:hAnsi="Arial" w:cs="Arial"/>
          <w:color w:val="000000" w:themeColor="text1"/>
        </w:rPr>
      </w:pPr>
      <w:r>
        <w:rPr>
          <w:rFonts w:ascii="Arial" w:hAnsi="Arial" w:cs="Arial"/>
          <w:color w:val="000000" w:themeColor="text1"/>
        </w:rPr>
        <w:t>Regla: valores atómicos, sin grupos repetitivos, y clave primaria definida.</w:t>
      </w:r>
    </w:p>
    <w:p w14:paraId="3BC1C8C5" w14:textId="77777777" w:rsidR="00555B99" w:rsidRDefault="00000000">
      <w:pPr>
        <w:spacing w:after="120"/>
        <w:rPr>
          <w:rFonts w:ascii="Arial" w:hAnsi="Arial" w:cs="Arial"/>
          <w:color w:val="000000" w:themeColor="text1"/>
        </w:rPr>
      </w:pPr>
      <w:r>
        <w:rPr>
          <w:rFonts w:ascii="Arial" w:hAnsi="Arial" w:cs="Arial"/>
          <w:color w:val="000000" w:themeColor="text1"/>
        </w:rPr>
        <w:t>Diagnóstico: los 14 campos originales ya son atómicos (no hay listas ni campos multivaluados dentro de una celda). La única violación de 1FN es la AUSENCIA de clave primaria verificada (el 'caso' no tiene id propio en el archivo fuente).</w:t>
      </w:r>
    </w:p>
    <w:p w14:paraId="14400024" w14:textId="77777777" w:rsidR="00555B99" w:rsidRDefault="00000000">
      <w:pPr>
        <w:spacing w:after="120"/>
        <w:rPr>
          <w:rFonts w:ascii="Arial" w:hAnsi="Arial" w:cs="Arial"/>
          <w:color w:val="000000" w:themeColor="text1"/>
        </w:rPr>
      </w:pPr>
      <w:r>
        <w:rPr>
          <w:rFonts w:ascii="Arial" w:hAnsi="Arial" w:cs="Arial"/>
          <w:b/>
          <w:bCs/>
          <w:color w:val="000000" w:themeColor="text1"/>
        </w:rPr>
        <w:t xml:space="preserve">Acción: se agrega una clave sustituta </w:t>
      </w:r>
      <w:proofErr w:type="spellStart"/>
      <w:r>
        <w:rPr>
          <w:rFonts w:ascii="Arial" w:hAnsi="Arial" w:cs="Arial"/>
          <w:b/>
          <w:bCs/>
          <w:color w:val="000000" w:themeColor="text1"/>
        </w:rPr>
        <w:t>id_caso</w:t>
      </w:r>
      <w:proofErr w:type="spellEnd"/>
      <w:r>
        <w:rPr>
          <w:rFonts w:ascii="Arial" w:hAnsi="Arial" w:cs="Arial"/>
          <w:b/>
          <w:bCs/>
          <w:color w:val="000000" w:themeColor="text1"/>
        </w:rPr>
        <w:t xml:space="preserve"> (IDENTITY) sobre la tabla de trabajo íntegra. Resultado 1FN:</w:t>
      </w:r>
    </w:p>
    <w:p w14:paraId="76521EFF" w14:textId="77777777" w:rsidR="00555B99" w:rsidRDefault="00000000">
      <w:pPr>
        <w:spacing w:after="120"/>
        <w:rPr>
          <w:rFonts w:ascii="Arial" w:hAnsi="Arial" w:cs="Arial"/>
          <w:color w:val="000000" w:themeColor="text1"/>
        </w:rPr>
      </w:pPr>
      <w:r>
        <w:rPr>
          <w:rFonts w:ascii="Arial" w:hAnsi="Arial" w:cs="Arial"/>
          <w:color w:val="000000" w:themeColor="text1"/>
        </w:rPr>
        <w:t>CasoVigilancia_1FN (</w:t>
      </w:r>
      <w:proofErr w:type="spellStart"/>
      <w:r>
        <w:rPr>
          <w:rFonts w:ascii="Arial" w:hAnsi="Arial" w:cs="Arial"/>
          <w:color w:val="000000" w:themeColor="text1"/>
        </w:rPr>
        <w:t>id_caso</w:t>
      </w:r>
      <w:proofErr w:type="spellEnd"/>
      <w:r>
        <w:rPr>
          <w:rFonts w:ascii="Arial" w:hAnsi="Arial" w:cs="Arial"/>
          <w:color w:val="000000" w:themeColor="text1"/>
        </w:rPr>
        <w:t xml:space="preserve"> PK, departamento, provincia, distrito, localidad, </w:t>
      </w:r>
      <w:proofErr w:type="spellStart"/>
      <w:r>
        <w:rPr>
          <w:rFonts w:ascii="Arial" w:hAnsi="Arial" w:cs="Arial"/>
          <w:color w:val="000000" w:themeColor="text1"/>
        </w:rPr>
        <w:t>localcod</w:t>
      </w:r>
      <w:proofErr w:type="spellEnd"/>
      <w:r>
        <w:rPr>
          <w:rFonts w:ascii="Arial" w:hAnsi="Arial" w:cs="Arial"/>
          <w:color w:val="000000" w:themeColor="text1"/>
        </w:rPr>
        <w:t xml:space="preserve">, enfermedad, ano, semana, </w:t>
      </w:r>
      <w:proofErr w:type="spellStart"/>
      <w:r>
        <w:rPr>
          <w:rFonts w:ascii="Arial" w:hAnsi="Arial" w:cs="Arial"/>
          <w:color w:val="000000" w:themeColor="text1"/>
        </w:rPr>
        <w:t>diagnostic</w:t>
      </w:r>
      <w:proofErr w:type="spellEnd"/>
      <w:r>
        <w:rPr>
          <w:rFonts w:ascii="Arial" w:hAnsi="Arial" w:cs="Arial"/>
          <w:color w:val="000000" w:themeColor="text1"/>
        </w:rPr>
        <w:t xml:space="preserve">, </w:t>
      </w:r>
      <w:proofErr w:type="spellStart"/>
      <w:r>
        <w:rPr>
          <w:rFonts w:ascii="Arial" w:hAnsi="Arial" w:cs="Arial"/>
          <w:color w:val="000000" w:themeColor="text1"/>
        </w:rPr>
        <w:t>diresa</w:t>
      </w:r>
      <w:proofErr w:type="spellEnd"/>
      <w:r>
        <w:rPr>
          <w:rFonts w:ascii="Arial" w:hAnsi="Arial" w:cs="Arial"/>
          <w:color w:val="000000" w:themeColor="text1"/>
        </w:rPr>
        <w:t xml:space="preserve">, </w:t>
      </w:r>
      <w:proofErr w:type="spellStart"/>
      <w:r>
        <w:rPr>
          <w:rFonts w:ascii="Arial" w:hAnsi="Arial" w:cs="Arial"/>
          <w:color w:val="000000" w:themeColor="text1"/>
        </w:rPr>
        <w:t>ubigeo</w:t>
      </w:r>
      <w:proofErr w:type="spellEnd"/>
      <w:r>
        <w:rPr>
          <w:rFonts w:ascii="Arial" w:hAnsi="Arial" w:cs="Arial"/>
          <w:color w:val="000000" w:themeColor="text1"/>
        </w:rPr>
        <w:t xml:space="preserve">, edad, </w:t>
      </w:r>
      <w:proofErr w:type="spellStart"/>
      <w:r>
        <w:rPr>
          <w:rFonts w:ascii="Arial" w:hAnsi="Arial" w:cs="Arial"/>
          <w:color w:val="000000" w:themeColor="text1"/>
        </w:rPr>
        <w:t>tipo_edad</w:t>
      </w:r>
      <w:proofErr w:type="spellEnd"/>
      <w:r>
        <w:rPr>
          <w:rFonts w:ascii="Arial" w:hAnsi="Arial" w:cs="Arial"/>
          <w:color w:val="000000" w:themeColor="text1"/>
        </w:rPr>
        <w:t xml:space="preserve">, sexo) - 15 columnas, todas atómicas, con PK definida. Sigue conteniendo redundancia (departamento/provincia/distrito se repiten en cada una de las filas que comparten </w:t>
      </w:r>
      <w:proofErr w:type="spellStart"/>
      <w:r>
        <w:rPr>
          <w:rFonts w:ascii="Arial" w:hAnsi="Arial" w:cs="Arial"/>
          <w:color w:val="000000" w:themeColor="text1"/>
        </w:rPr>
        <w:t>ubigeo</w:t>
      </w:r>
      <w:proofErr w:type="spellEnd"/>
      <w:r>
        <w:rPr>
          <w:rFonts w:ascii="Arial" w:hAnsi="Arial" w:cs="Arial"/>
          <w:color w:val="000000" w:themeColor="text1"/>
        </w:rPr>
        <w:t xml:space="preserve">; enfermedad se repite en cada fila con el mismo </w:t>
      </w:r>
      <w:proofErr w:type="spellStart"/>
      <w:r>
        <w:rPr>
          <w:rFonts w:ascii="Arial" w:hAnsi="Arial" w:cs="Arial"/>
          <w:color w:val="000000" w:themeColor="text1"/>
        </w:rPr>
        <w:t>diagnostic</w:t>
      </w:r>
      <w:proofErr w:type="spellEnd"/>
      <w:r>
        <w:rPr>
          <w:rFonts w:ascii="Arial" w:hAnsi="Arial" w:cs="Arial"/>
          <w:color w:val="000000" w:themeColor="text1"/>
        </w:rPr>
        <w:t>).</w:t>
      </w:r>
    </w:p>
    <w:p w14:paraId="477C0623" w14:textId="77777777" w:rsidR="00555B99" w:rsidRDefault="00555B99">
      <w:pPr>
        <w:spacing w:after="120"/>
        <w:rPr>
          <w:rFonts w:ascii="Arial" w:hAnsi="Arial" w:cs="Arial"/>
          <w:color w:val="000000" w:themeColor="text1"/>
        </w:rPr>
      </w:pPr>
    </w:p>
    <w:p w14:paraId="7C043CF6" w14:textId="77777777" w:rsidR="00555B99" w:rsidRDefault="00555B99">
      <w:pPr>
        <w:spacing w:after="120"/>
        <w:rPr>
          <w:rFonts w:ascii="Arial" w:hAnsi="Arial" w:cs="Arial"/>
          <w:color w:val="000000" w:themeColor="text1"/>
        </w:rPr>
      </w:pPr>
    </w:p>
    <w:p w14:paraId="49A397D0" w14:textId="77777777" w:rsidR="00555B99" w:rsidRDefault="00555B99">
      <w:pPr>
        <w:spacing w:after="120"/>
        <w:rPr>
          <w:rFonts w:ascii="Arial" w:hAnsi="Arial" w:cs="Arial"/>
          <w:color w:val="000000" w:themeColor="text1"/>
        </w:rPr>
      </w:pPr>
    </w:p>
    <w:p w14:paraId="2403D683"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lastRenderedPageBreak/>
        <w:t>3.3 Segunda Forma Normal (2FN)</w:t>
      </w:r>
    </w:p>
    <w:p w14:paraId="42493229" w14:textId="77777777" w:rsidR="00555B99" w:rsidRDefault="00000000">
      <w:pPr>
        <w:spacing w:after="120"/>
        <w:rPr>
          <w:rFonts w:ascii="Arial" w:hAnsi="Arial" w:cs="Arial"/>
          <w:color w:val="000000" w:themeColor="text1"/>
        </w:rPr>
      </w:pPr>
      <w:r>
        <w:rPr>
          <w:rFonts w:ascii="Arial" w:hAnsi="Arial" w:cs="Arial"/>
          <w:color w:val="000000" w:themeColor="text1"/>
        </w:rPr>
        <w:t>Regla: estar en 1FN y que todo atributo no clave dependa de la CLAVE COMPLETA (sin dependencias parciales de parte de una clave compuesta).</w:t>
      </w:r>
    </w:p>
    <w:p w14:paraId="0D162F2E" w14:textId="77777777" w:rsidR="00555B99" w:rsidRDefault="00000000">
      <w:pPr>
        <w:spacing w:after="120"/>
        <w:rPr>
          <w:rFonts w:ascii="Arial" w:hAnsi="Arial" w:cs="Arial"/>
          <w:color w:val="000000" w:themeColor="text1"/>
        </w:rPr>
      </w:pPr>
      <w:r>
        <w:rPr>
          <w:rFonts w:ascii="Arial" w:hAnsi="Arial" w:cs="Arial"/>
          <w:color w:val="000000" w:themeColor="text1"/>
        </w:rPr>
        <w:t>Diagnóstico: al haberse definido en 1FN una clave primaria de una sola columna (</w:t>
      </w:r>
      <w:proofErr w:type="spellStart"/>
      <w:r>
        <w:rPr>
          <w:rFonts w:ascii="Arial" w:hAnsi="Arial" w:cs="Arial"/>
          <w:color w:val="000000" w:themeColor="text1"/>
        </w:rPr>
        <w:t>id_caso</w:t>
      </w:r>
      <w:proofErr w:type="spellEnd"/>
      <w:r>
        <w:rPr>
          <w:rFonts w:ascii="Arial" w:hAnsi="Arial" w:cs="Arial"/>
          <w:color w:val="000000" w:themeColor="text1"/>
        </w:rPr>
        <w:t>, sustituta), no existe una clave compuesta de la cual pueda depender parcialmente ningún atributo. Por definición, una dependencia parcial requiere una clave con 2 o más columnas — condición que no se da aquí.</w:t>
      </w:r>
    </w:p>
    <w:p w14:paraId="271CBAD9" w14:textId="77777777" w:rsidR="00555B99" w:rsidRDefault="00000000">
      <w:pPr>
        <w:spacing w:after="120"/>
        <w:rPr>
          <w:rFonts w:ascii="Arial" w:hAnsi="Arial" w:cs="Arial"/>
          <w:color w:val="000000" w:themeColor="text1"/>
        </w:rPr>
      </w:pPr>
      <w:r>
        <w:rPr>
          <w:rFonts w:ascii="Arial" w:hAnsi="Arial" w:cs="Arial"/>
          <w:b/>
          <w:bCs/>
          <w:color w:val="000000" w:themeColor="text1"/>
        </w:rPr>
        <w:t>Conclusión: 2FN se satisface de forma automática/trivial en cuanto se resolvió 1FN con la clave sustituta (Supuesto 1). No se requiere ninguna descomposición adicional en este paso; la redundancia real del modelo se resuelve en 3FN.</w:t>
      </w:r>
    </w:p>
    <w:p w14:paraId="1438E715"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3.4 Tercera Forma Normal (3FN)</w:t>
      </w:r>
    </w:p>
    <w:p w14:paraId="6605D8B5" w14:textId="77777777" w:rsidR="00555B99" w:rsidRDefault="00000000">
      <w:pPr>
        <w:spacing w:after="120"/>
        <w:rPr>
          <w:rFonts w:ascii="Arial" w:hAnsi="Arial" w:cs="Arial"/>
          <w:color w:val="000000" w:themeColor="text1"/>
        </w:rPr>
      </w:pPr>
      <w:r>
        <w:rPr>
          <w:rFonts w:ascii="Arial" w:hAnsi="Arial" w:cs="Arial"/>
          <w:color w:val="000000" w:themeColor="text1"/>
        </w:rPr>
        <w:t xml:space="preserve">Regla: estar en 2FN y que ningún atributo no clave dependa TRANSITIVAMENTE de la clave primaria (es decir, que dependa de otro atributo no clave en vez de depender directamente de </w:t>
      </w:r>
      <w:proofErr w:type="spellStart"/>
      <w:r>
        <w:rPr>
          <w:rFonts w:ascii="Arial" w:hAnsi="Arial" w:cs="Arial"/>
          <w:color w:val="000000" w:themeColor="text1"/>
        </w:rPr>
        <w:t>id_caso</w:t>
      </w:r>
      <w:proofErr w:type="spellEnd"/>
      <w:r>
        <w:rPr>
          <w:rFonts w:ascii="Arial" w:hAnsi="Arial" w:cs="Arial"/>
          <w:color w:val="000000" w:themeColor="text1"/>
        </w:rPr>
        <w:t>).</w:t>
      </w:r>
    </w:p>
    <w:p w14:paraId="09578DEB" w14:textId="77777777" w:rsidR="00555B99" w:rsidRDefault="00000000">
      <w:pPr>
        <w:spacing w:after="120"/>
        <w:rPr>
          <w:rFonts w:ascii="Arial" w:hAnsi="Arial" w:cs="Arial"/>
          <w:color w:val="000000" w:themeColor="text1"/>
        </w:rPr>
      </w:pPr>
      <w:r>
        <w:rPr>
          <w:rFonts w:ascii="Arial" w:hAnsi="Arial" w:cs="Arial"/>
          <w:color w:val="000000" w:themeColor="text1"/>
        </w:rPr>
        <w:t>Dependencias transitivas detectadas en CasoVigilancia_1FN:</w:t>
      </w:r>
    </w:p>
    <w:p w14:paraId="7EEC3500"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id_caso</w:t>
      </w:r>
      <w:proofErr w:type="spellEnd"/>
      <w:r>
        <w:rPr>
          <w:rFonts w:ascii="Arial" w:hAnsi="Arial" w:cs="Arial"/>
          <w:color w:val="000000" w:themeColor="text1"/>
        </w:rPr>
        <w:t xml:space="preserve"> → </w:t>
      </w:r>
      <w:proofErr w:type="spellStart"/>
      <w:r>
        <w:rPr>
          <w:rFonts w:ascii="Arial" w:hAnsi="Arial" w:cs="Arial"/>
          <w:color w:val="000000" w:themeColor="text1"/>
        </w:rPr>
        <w:t>ubigeo</w:t>
      </w:r>
      <w:proofErr w:type="spellEnd"/>
      <w:r>
        <w:rPr>
          <w:rFonts w:ascii="Arial" w:hAnsi="Arial" w:cs="Arial"/>
          <w:color w:val="000000" w:themeColor="text1"/>
        </w:rPr>
        <w:t xml:space="preserve"> → departamento, provincia, distrito, </w:t>
      </w:r>
      <w:proofErr w:type="spellStart"/>
      <w:r>
        <w:rPr>
          <w:rFonts w:ascii="Arial" w:hAnsi="Arial" w:cs="Arial"/>
          <w:color w:val="000000" w:themeColor="text1"/>
        </w:rPr>
        <w:t>diresa</w:t>
      </w:r>
      <w:proofErr w:type="spellEnd"/>
      <w:proofErr w:type="gramStart"/>
      <w:r>
        <w:rPr>
          <w:rFonts w:ascii="Arial" w:hAnsi="Arial" w:cs="Arial"/>
          <w:color w:val="000000" w:themeColor="text1"/>
        </w:rPr>
        <w:t xml:space="preserve">   (</w:t>
      </w:r>
      <w:proofErr w:type="gramEnd"/>
      <w:r>
        <w:rPr>
          <w:rFonts w:ascii="Arial" w:hAnsi="Arial" w:cs="Arial"/>
          <w:color w:val="000000" w:themeColor="text1"/>
        </w:rPr>
        <w:t xml:space="preserve">transitiva: estos 4 atributos dependen de </w:t>
      </w:r>
      <w:proofErr w:type="spellStart"/>
      <w:r>
        <w:rPr>
          <w:rFonts w:ascii="Arial" w:hAnsi="Arial" w:cs="Arial"/>
          <w:color w:val="000000" w:themeColor="text1"/>
        </w:rPr>
        <w:t>ubigeo</w:t>
      </w:r>
      <w:proofErr w:type="spellEnd"/>
      <w:r>
        <w:rPr>
          <w:rFonts w:ascii="Arial" w:hAnsi="Arial" w:cs="Arial"/>
          <w:color w:val="000000" w:themeColor="text1"/>
        </w:rPr>
        <w:t xml:space="preserve">, no directamente de </w:t>
      </w:r>
      <w:proofErr w:type="spellStart"/>
      <w:r>
        <w:rPr>
          <w:rFonts w:ascii="Arial" w:hAnsi="Arial" w:cs="Arial"/>
          <w:color w:val="000000" w:themeColor="text1"/>
        </w:rPr>
        <w:t>id_caso</w:t>
      </w:r>
      <w:proofErr w:type="spellEnd"/>
      <w:r>
        <w:rPr>
          <w:rFonts w:ascii="Arial" w:hAnsi="Arial" w:cs="Arial"/>
          <w:color w:val="000000" w:themeColor="text1"/>
        </w:rPr>
        <w:t xml:space="preserve">) → se extrae </w:t>
      </w:r>
      <w:proofErr w:type="spellStart"/>
      <w:r>
        <w:rPr>
          <w:rFonts w:ascii="Arial" w:hAnsi="Arial" w:cs="Arial"/>
          <w:color w:val="000000" w:themeColor="text1"/>
        </w:rPr>
        <w:t>Ubicacion</w:t>
      </w:r>
      <w:proofErr w:type="spellEnd"/>
      <w:r>
        <w:rPr>
          <w:rFonts w:ascii="Arial" w:hAnsi="Arial" w:cs="Arial"/>
          <w:color w:val="000000" w:themeColor="text1"/>
        </w:rPr>
        <w:t>.</w:t>
      </w:r>
    </w:p>
    <w:p w14:paraId="46BA4FE3"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id_caso</w:t>
      </w:r>
      <w:proofErr w:type="spellEnd"/>
      <w:r>
        <w:rPr>
          <w:rFonts w:ascii="Arial" w:hAnsi="Arial" w:cs="Arial"/>
          <w:color w:val="000000" w:themeColor="text1"/>
        </w:rPr>
        <w:t xml:space="preserve"> → </w:t>
      </w:r>
      <w:proofErr w:type="spellStart"/>
      <w:r>
        <w:rPr>
          <w:rFonts w:ascii="Arial" w:hAnsi="Arial" w:cs="Arial"/>
          <w:color w:val="000000" w:themeColor="text1"/>
        </w:rPr>
        <w:t>diagnostic</w:t>
      </w:r>
      <w:proofErr w:type="spellEnd"/>
      <w:r>
        <w:rPr>
          <w:rFonts w:ascii="Arial" w:hAnsi="Arial" w:cs="Arial"/>
          <w:color w:val="000000" w:themeColor="text1"/>
        </w:rPr>
        <w:t xml:space="preserve"> → </w:t>
      </w:r>
      <w:proofErr w:type="spellStart"/>
      <w:r>
        <w:rPr>
          <w:rFonts w:ascii="Arial" w:hAnsi="Arial" w:cs="Arial"/>
          <w:color w:val="000000" w:themeColor="text1"/>
        </w:rPr>
        <w:t>enfermedad_nombre</w:t>
      </w:r>
      <w:proofErr w:type="spellEnd"/>
      <w:proofErr w:type="gramStart"/>
      <w:r>
        <w:rPr>
          <w:rFonts w:ascii="Arial" w:hAnsi="Arial" w:cs="Arial"/>
          <w:color w:val="000000" w:themeColor="text1"/>
        </w:rPr>
        <w:t xml:space="preserve">   (</w:t>
      </w:r>
      <w:proofErr w:type="gramEnd"/>
      <w:r>
        <w:rPr>
          <w:rFonts w:ascii="Arial" w:hAnsi="Arial" w:cs="Arial"/>
          <w:color w:val="000000" w:themeColor="text1"/>
        </w:rPr>
        <w:t>transitiva) → se extrae Enfermedad.</w:t>
      </w:r>
    </w:p>
    <w:p w14:paraId="7497A049" w14:textId="77777777" w:rsidR="00555B99" w:rsidRDefault="00000000">
      <w:pPr>
        <w:pStyle w:val="Prrafodelista"/>
        <w:numPr>
          <w:ilvl w:val="0"/>
          <w:numId w:val="1"/>
        </w:numPr>
        <w:spacing w:after="80"/>
        <w:rPr>
          <w:rFonts w:ascii="Arial" w:hAnsi="Arial" w:cs="Arial"/>
          <w:color w:val="000000" w:themeColor="text1"/>
        </w:rPr>
      </w:pPr>
      <w:proofErr w:type="spellStart"/>
      <w:r>
        <w:rPr>
          <w:rFonts w:ascii="Arial" w:hAnsi="Arial" w:cs="Arial"/>
          <w:color w:val="000000" w:themeColor="text1"/>
        </w:rPr>
        <w:t>id_caso</w:t>
      </w:r>
      <w:proofErr w:type="spellEnd"/>
      <w:r>
        <w:rPr>
          <w:rFonts w:ascii="Arial" w:hAnsi="Arial" w:cs="Arial"/>
          <w:color w:val="000000" w:themeColor="text1"/>
        </w:rPr>
        <w:t xml:space="preserve"> → </w:t>
      </w:r>
      <w:proofErr w:type="spellStart"/>
      <w:r>
        <w:rPr>
          <w:rFonts w:ascii="Arial" w:hAnsi="Arial" w:cs="Arial"/>
          <w:color w:val="000000" w:themeColor="text1"/>
        </w:rPr>
        <w:t>ubigeo</w:t>
      </w:r>
      <w:proofErr w:type="spellEnd"/>
      <w:r>
        <w:rPr>
          <w:rFonts w:ascii="Arial" w:hAnsi="Arial" w:cs="Arial"/>
          <w:color w:val="000000" w:themeColor="text1"/>
        </w:rPr>
        <w:t xml:space="preserve"> → {localidad, </w:t>
      </w:r>
      <w:proofErr w:type="spellStart"/>
      <w:proofErr w:type="gramStart"/>
      <w:r>
        <w:rPr>
          <w:rFonts w:ascii="Arial" w:hAnsi="Arial" w:cs="Arial"/>
          <w:color w:val="000000" w:themeColor="text1"/>
        </w:rPr>
        <w:t>localcod</w:t>
      </w:r>
      <w:proofErr w:type="spellEnd"/>
      <w:r>
        <w:rPr>
          <w:rFonts w:ascii="Arial" w:hAnsi="Arial" w:cs="Arial"/>
          <w:color w:val="000000" w:themeColor="text1"/>
        </w:rPr>
        <w:t xml:space="preserve">}   </w:t>
      </w:r>
      <w:proofErr w:type="gramEnd"/>
      <w:r>
        <w:rPr>
          <w:rFonts w:ascii="Arial" w:hAnsi="Arial" w:cs="Arial"/>
          <w:color w:val="000000" w:themeColor="text1"/>
        </w:rPr>
        <w:t>(localidad/</w:t>
      </w:r>
      <w:proofErr w:type="spellStart"/>
      <w:r>
        <w:rPr>
          <w:rFonts w:ascii="Arial" w:hAnsi="Arial" w:cs="Arial"/>
          <w:color w:val="000000" w:themeColor="text1"/>
        </w:rPr>
        <w:t>localcod</w:t>
      </w:r>
      <w:proofErr w:type="spellEnd"/>
      <w:r>
        <w:rPr>
          <w:rFonts w:ascii="Arial" w:hAnsi="Arial" w:cs="Arial"/>
          <w:color w:val="000000" w:themeColor="text1"/>
        </w:rPr>
        <w:t xml:space="preserve"> dependen de la combinación </w:t>
      </w:r>
      <w:proofErr w:type="spellStart"/>
      <w:r>
        <w:rPr>
          <w:rFonts w:ascii="Arial" w:hAnsi="Arial" w:cs="Arial"/>
          <w:color w:val="000000" w:themeColor="text1"/>
        </w:rPr>
        <w:t>ubigeo+localidad</w:t>
      </w:r>
      <w:proofErr w:type="spellEnd"/>
      <w:r>
        <w:rPr>
          <w:rFonts w:ascii="Arial" w:hAnsi="Arial" w:cs="Arial"/>
          <w:color w:val="000000" w:themeColor="text1"/>
        </w:rPr>
        <w:t xml:space="preserve">, no de </w:t>
      </w:r>
      <w:proofErr w:type="spellStart"/>
      <w:r>
        <w:rPr>
          <w:rFonts w:ascii="Arial" w:hAnsi="Arial" w:cs="Arial"/>
          <w:color w:val="000000" w:themeColor="text1"/>
        </w:rPr>
        <w:t>id_caso</w:t>
      </w:r>
      <w:proofErr w:type="spellEnd"/>
      <w:r>
        <w:rPr>
          <w:rFonts w:ascii="Arial" w:hAnsi="Arial" w:cs="Arial"/>
          <w:color w:val="000000" w:themeColor="text1"/>
        </w:rPr>
        <w:t xml:space="preserve"> directamente; relación 1:N) → se extrae Localidad como hija de </w:t>
      </w:r>
      <w:proofErr w:type="spellStart"/>
      <w:r>
        <w:rPr>
          <w:rFonts w:ascii="Arial" w:hAnsi="Arial" w:cs="Arial"/>
          <w:color w:val="000000" w:themeColor="text1"/>
        </w:rPr>
        <w:t>Ubicacion</w:t>
      </w:r>
      <w:proofErr w:type="spellEnd"/>
      <w:r>
        <w:rPr>
          <w:rFonts w:ascii="Arial" w:hAnsi="Arial" w:cs="Arial"/>
          <w:color w:val="000000" w:themeColor="text1"/>
        </w:rPr>
        <w:t>.</w:t>
      </w:r>
    </w:p>
    <w:p w14:paraId="77ED1524" w14:textId="77777777" w:rsidR="00555B99" w:rsidRDefault="00000000">
      <w:pPr>
        <w:spacing w:after="120"/>
        <w:rPr>
          <w:rFonts w:ascii="Arial" w:hAnsi="Arial" w:cs="Arial"/>
          <w:color w:val="000000" w:themeColor="text1"/>
        </w:rPr>
      </w:pPr>
      <w:r>
        <w:rPr>
          <w:rFonts w:ascii="Arial" w:hAnsi="Arial" w:cs="Arial"/>
          <w:b/>
          <w:bCs/>
          <w:color w:val="000000" w:themeColor="text1"/>
        </w:rPr>
        <w:t>Modelo resultante en 3FN (ver script 02_schema_normalizado_3NF.sql):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338"/>
        <w:gridCol w:w="3455"/>
        <w:gridCol w:w="1728"/>
      </w:tblGrid>
      <w:tr w:rsidR="00555B99" w14:paraId="12F9B6C6" w14:textId="77777777">
        <w:tc>
          <w:tcPr>
            <w:tcW w:w="1800" w:type="dxa"/>
            <w:shd w:val="clear" w:color="auto" w:fill="1F4E79"/>
            <w:tcMar>
              <w:top w:w="60" w:type="dxa"/>
              <w:left w:w="100" w:type="dxa"/>
              <w:bottom w:w="60" w:type="dxa"/>
              <w:right w:w="100" w:type="dxa"/>
            </w:tcMar>
          </w:tcPr>
          <w:p w14:paraId="5D50F366" w14:textId="77777777" w:rsidR="00555B99" w:rsidRDefault="00000000">
            <w:pPr>
              <w:rPr>
                <w:rFonts w:ascii="Arial" w:hAnsi="Arial" w:cs="Arial"/>
                <w:color w:val="000000" w:themeColor="text1"/>
              </w:rPr>
            </w:pPr>
            <w:r>
              <w:rPr>
                <w:rFonts w:ascii="Arial" w:hAnsi="Arial" w:cs="Arial"/>
                <w:b/>
                <w:bCs/>
                <w:color w:val="000000" w:themeColor="text1"/>
              </w:rPr>
              <w:t>Tabla</w:t>
            </w:r>
          </w:p>
        </w:tc>
        <w:tc>
          <w:tcPr>
            <w:tcW w:w="2300" w:type="dxa"/>
            <w:shd w:val="clear" w:color="auto" w:fill="1F4E79"/>
            <w:tcMar>
              <w:top w:w="60" w:type="dxa"/>
              <w:left w:w="100" w:type="dxa"/>
              <w:bottom w:w="60" w:type="dxa"/>
              <w:right w:w="100" w:type="dxa"/>
            </w:tcMar>
          </w:tcPr>
          <w:p w14:paraId="05966A7F" w14:textId="77777777" w:rsidR="00555B99" w:rsidRDefault="00000000">
            <w:pPr>
              <w:rPr>
                <w:rFonts w:ascii="Arial" w:hAnsi="Arial" w:cs="Arial"/>
                <w:color w:val="000000" w:themeColor="text1"/>
              </w:rPr>
            </w:pPr>
            <w:r>
              <w:rPr>
                <w:rFonts w:ascii="Arial" w:hAnsi="Arial" w:cs="Arial"/>
                <w:b/>
                <w:bCs/>
                <w:color w:val="000000" w:themeColor="text1"/>
              </w:rPr>
              <w:t>Clave primaria</w:t>
            </w:r>
          </w:p>
        </w:tc>
        <w:tc>
          <w:tcPr>
            <w:tcW w:w="3400" w:type="dxa"/>
            <w:shd w:val="clear" w:color="auto" w:fill="1F4E79"/>
            <w:tcMar>
              <w:top w:w="60" w:type="dxa"/>
              <w:left w:w="100" w:type="dxa"/>
              <w:bottom w:w="60" w:type="dxa"/>
              <w:right w:w="100" w:type="dxa"/>
            </w:tcMar>
          </w:tcPr>
          <w:p w14:paraId="768046D3" w14:textId="77777777" w:rsidR="00555B99" w:rsidRDefault="00000000">
            <w:pPr>
              <w:rPr>
                <w:rFonts w:ascii="Arial" w:hAnsi="Arial" w:cs="Arial"/>
                <w:color w:val="000000" w:themeColor="text1"/>
              </w:rPr>
            </w:pPr>
            <w:r>
              <w:rPr>
                <w:rFonts w:ascii="Arial" w:hAnsi="Arial" w:cs="Arial"/>
                <w:b/>
                <w:bCs/>
                <w:color w:val="000000" w:themeColor="text1"/>
              </w:rPr>
              <w:t>Atributos no clave</w:t>
            </w:r>
          </w:p>
        </w:tc>
        <w:tc>
          <w:tcPr>
            <w:tcW w:w="1700" w:type="dxa"/>
            <w:shd w:val="clear" w:color="auto" w:fill="1F4E79"/>
            <w:tcMar>
              <w:top w:w="60" w:type="dxa"/>
              <w:left w:w="100" w:type="dxa"/>
              <w:bottom w:w="60" w:type="dxa"/>
              <w:right w:w="100" w:type="dxa"/>
            </w:tcMar>
          </w:tcPr>
          <w:p w14:paraId="322A11CD" w14:textId="77777777" w:rsidR="00555B99" w:rsidRDefault="00000000">
            <w:pPr>
              <w:rPr>
                <w:rFonts w:ascii="Arial" w:hAnsi="Arial" w:cs="Arial"/>
                <w:color w:val="000000" w:themeColor="text1"/>
              </w:rPr>
            </w:pPr>
            <w:r>
              <w:rPr>
                <w:rFonts w:ascii="Arial" w:hAnsi="Arial" w:cs="Arial"/>
                <w:b/>
                <w:bCs/>
                <w:color w:val="000000" w:themeColor="text1"/>
              </w:rPr>
              <w:t>Dependencia</w:t>
            </w:r>
          </w:p>
        </w:tc>
      </w:tr>
      <w:tr w:rsidR="00555B99" w14:paraId="71E706BB" w14:textId="77777777">
        <w:tc>
          <w:tcPr>
            <w:tcW w:w="1800" w:type="dxa"/>
            <w:tcMar>
              <w:top w:w="60" w:type="dxa"/>
              <w:left w:w="100" w:type="dxa"/>
              <w:bottom w:w="60" w:type="dxa"/>
              <w:right w:w="100" w:type="dxa"/>
            </w:tcMar>
          </w:tcPr>
          <w:p w14:paraId="10E5807B" w14:textId="77777777" w:rsidR="00555B99" w:rsidRDefault="00000000">
            <w:pPr>
              <w:rPr>
                <w:rFonts w:ascii="Arial" w:hAnsi="Arial" w:cs="Arial"/>
                <w:color w:val="000000" w:themeColor="text1"/>
              </w:rPr>
            </w:pPr>
            <w:proofErr w:type="spellStart"/>
            <w:r>
              <w:rPr>
                <w:rFonts w:ascii="Arial" w:hAnsi="Arial" w:cs="Arial"/>
                <w:color w:val="000000" w:themeColor="text1"/>
              </w:rPr>
              <w:t>Ubicacion</w:t>
            </w:r>
            <w:proofErr w:type="spellEnd"/>
          </w:p>
        </w:tc>
        <w:tc>
          <w:tcPr>
            <w:tcW w:w="2300" w:type="dxa"/>
            <w:tcMar>
              <w:top w:w="60" w:type="dxa"/>
              <w:left w:w="100" w:type="dxa"/>
              <w:bottom w:w="60" w:type="dxa"/>
              <w:right w:w="100" w:type="dxa"/>
            </w:tcMar>
          </w:tcPr>
          <w:p w14:paraId="4F7EAB26" w14:textId="77777777" w:rsidR="00555B99" w:rsidRDefault="00000000">
            <w:pPr>
              <w:rPr>
                <w:rFonts w:ascii="Arial" w:hAnsi="Arial" w:cs="Arial"/>
                <w:color w:val="000000" w:themeColor="text1"/>
              </w:rPr>
            </w:pPr>
            <w:proofErr w:type="spellStart"/>
            <w:r>
              <w:rPr>
                <w:rFonts w:ascii="Arial" w:hAnsi="Arial" w:cs="Arial"/>
                <w:color w:val="000000" w:themeColor="text1"/>
              </w:rPr>
              <w:t>ubigeo</w:t>
            </w:r>
            <w:proofErr w:type="spellEnd"/>
          </w:p>
        </w:tc>
        <w:tc>
          <w:tcPr>
            <w:tcW w:w="3400" w:type="dxa"/>
            <w:tcMar>
              <w:top w:w="60" w:type="dxa"/>
              <w:left w:w="100" w:type="dxa"/>
              <w:bottom w:w="60" w:type="dxa"/>
              <w:right w:w="100" w:type="dxa"/>
            </w:tcMar>
          </w:tcPr>
          <w:p w14:paraId="4978C10C" w14:textId="77777777" w:rsidR="00555B99" w:rsidRDefault="00000000">
            <w:pPr>
              <w:rPr>
                <w:rFonts w:ascii="Arial" w:hAnsi="Arial" w:cs="Arial"/>
                <w:color w:val="000000" w:themeColor="text1"/>
              </w:rPr>
            </w:pPr>
            <w:r>
              <w:rPr>
                <w:rFonts w:ascii="Arial" w:hAnsi="Arial" w:cs="Arial"/>
                <w:color w:val="000000" w:themeColor="text1"/>
              </w:rPr>
              <w:t xml:space="preserve">departamento, provincia, distrito, </w:t>
            </w:r>
            <w:proofErr w:type="spellStart"/>
            <w:r>
              <w:rPr>
                <w:rFonts w:ascii="Arial" w:hAnsi="Arial" w:cs="Arial"/>
                <w:color w:val="000000" w:themeColor="text1"/>
              </w:rPr>
              <w:t>diresa</w:t>
            </w:r>
            <w:proofErr w:type="spellEnd"/>
          </w:p>
        </w:tc>
        <w:tc>
          <w:tcPr>
            <w:tcW w:w="1700" w:type="dxa"/>
            <w:tcMar>
              <w:top w:w="60" w:type="dxa"/>
              <w:left w:w="100" w:type="dxa"/>
              <w:bottom w:w="60" w:type="dxa"/>
              <w:right w:w="100" w:type="dxa"/>
            </w:tcMar>
          </w:tcPr>
          <w:p w14:paraId="3892C6F2" w14:textId="77777777" w:rsidR="00555B99" w:rsidRDefault="00000000">
            <w:pPr>
              <w:rPr>
                <w:rFonts w:ascii="Arial" w:hAnsi="Arial" w:cs="Arial"/>
                <w:color w:val="000000" w:themeColor="text1"/>
              </w:rPr>
            </w:pPr>
            <w:r>
              <w:rPr>
                <w:rFonts w:ascii="Arial" w:hAnsi="Arial" w:cs="Arial"/>
                <w:color w:val="000000" w:themeColor="text1"/>
              </w:rPr>
              <w:t xml:space="preserve">Todos dependen única y directamente de </w:t>
            </w:r>
            <w:proofErr w:type="spellStart"/>
            <w:r>
              <w:rPr>
                <w:rFonts w:ascii="Arial" w:hAnsi="Arial" w:cs="Arial"/>
                <w:color w:val="000000" w:themeColor="text1"/>
              </w:rPr>
              <w:t>ubigeo</w:t>
            </w:r>
            <w:proofErr w:type="spellEnd"/>
          </w:p>
        </w:tc>
      </w:tr>
      <w:tr w:rsidR="00555B99" w14:paraId="0B9A603B" w14:textId="77777777">
        <w:tc>
          <w:tcPr>
            <w:tcW w:w="1800" w:type="dxa"/>
            <w:tcMar>
              <w:top w:w="60" w:type="dxa"/>
              <w:left w:w="100" w:type="dxa"/>
              <w:bottom w:w="60" w:type="dxa"/>
              <w:right w:w="100" w:type="dxa"/>
            </w:tcMar>
          </w:tcPr>
          <w:p w14:paraId="46FA2573" w14:textId="77777777" w:rsidR="00555B99" w:rsidRDefault="00000000">
            <w:pPr>
              <w:rPr>
                <w:rFonts w:ascii="Arial" w:hAnsi="Arial" w:cs="Arial"/>
                <w:color w:val="000000" w:themeColor="text1"/>
              </w:rPr>
            </w:pPr>
            <w:r>
              <w:rPr>
                <w:rFonts w:ascii="Arial" w:hAnsi="Arial" w:cs="Arial"/>
                <w:color w:val="000000" w:themeColor="text1"/>
              </w:rPr>
              <w:t>Localidad</w:t>
            </w:r>
          </w:p>
        </w:tc>
        <w:tc>
          <w:tcPr>
            <w:tcW w:w="2300" w:type="dxa"/>
            <w:tcMar>
              <w:top w:w="60" w:type="dxa"/>
              <w:left w:w="100" w:type="dxa"/>
              <w:bottom w:w="60" w:type="dxa"/>
              <w:right w:w="100" w:type="dxa"/>
            </w:tcMar>
          </w:tcPr>
          <w:p w14:paraId="057B8DD0" w14:textId="77777777" w:rsidR="00555B99" w:rsidRDefault="00000000">
            <w:pPr>
              <w:rPr>
                <w:rFonts w:ascii="Arial" w:hAnsi="Arial" w:cs="Arial"/>
                <w:color w:val="000000" w:themeColor="text1"/>
              </w:rPr>
            </w:pPr>
            <w:proofErr w:type="spellStart"/>
            <w:r>
              <w:rPr>
                <w:rFonts w:ascii="Arial" w:hAnsi="Arial" w:cs="Arial"/>
                <w:color w:val="000000" w:themeColor="text1"/>
              </w:rPr>
              <w:t>id_localidad</w:t>
            </w:r>
            <w:proofErr w:type="spellEnd"/>
            <w:r>
              <w:rPr>
                <w:rFonts w:ascii="Arial" w:hAnsi="Arial" w:cs="Arial"/>
                <w:color w:val="000000" w:themeColor="text1"/>
              </w:rPr>
              <w:t xml:space="preserve"> (sustituta)</w:t>
            </w:r>
          </w:p>
        </w:tc>
        <w:tc>
          <w:tcPr>
            <w:tcW w:w="3400" w:type="dxa"/>
            <w:tcMar>
              <w:top w:w="60" w:type="dxa"/>
              <w:left w:w="100" w:type="dxa"/>
              <w:bottom w:w="60" w:type="dxa"/>
              <w:right w:w="100" w:type="dxa"/>
            </w:tcMar>
          </w:tcPr>
          <w:p w14:paraId="6FFC20A7" w14:textId="77777777" w:rsidR="00555B99" w:rsidRDefault="00000000">
            <w:pPr>
              <w:rPr>
                <w:rFonts w:ascii="Arial" w:hAnsi="Arial" w:cs="Arial"/>
                <w:color w:val="000000" w:themeColor="text1"/>
              </w:rPr>
            </w:pPr>
            <w:proofErr w:type="spellStart"/>
            <w:r>
              <w:rPr>
                <w:rFonts w:ascii="Arial" w:hAnsi="Arial" w:cs="Arial"/>
                <w:color w:val="000000" w:themeColor="text1"/>
              </w:rPr>
              <w:t>ubigeo</w:t>
            </w:r>
            <w:proofErr w:type="spellEnd"/>
            <w:r>
              <w:rPr>
                <w:rFonts w:ascii="Arial" w:hAnsi="Arial" w:cs="Arial"/>
                <w:color w:val="000000" w:themeColor="text1"/>
              </w:rPr>
              <w:t xml:space="preserve"> (FK), </w:t>
            </w:r>
            <w:proofErr w:type="spellStart"/>
            <w:r>
              <w:rPr>
                <w:rFonts w:ascii="Arial" w:hAnsi="Arial" w:cs="Arial"/>
                <w:color w:val="000000" w:themeColor="text1"/>
              </w:rPr>
              <w:t>localidad_nombre</w:t>
            </w:r>
            <w:proofErr w:type="spellEnd"/>
            <w:r>
              <w:rPr>
                <w:rFonts w:ascii="Arial" w:hAnsi="Arial" w:cs="Arial"/>
                <w:color w:val="000000" w:themeColor="text1"/>
              </w:rPr>
              <w:t xml:space="preserve">, </w:t>
            </w:r>
            <w:proofErr w:type="spellStart"/>
            <w:r>
              <w:rPr>
                <w:rFonts w:ascii="Arial" w:hAnsi="Arial" w:cs="Arial"/>
                <w:color w:val="000000" w:themeColor="text1"/>
              </w:rPr>
              <w:t>localcod</w:t>
            </w:r>
            <w:proofErr w:type="spellEnd"/>
            <w:r>
              <w:rPr>
                <w:rFonts w:ascii="Arial" w:hAnsi="Arial" w:cs="Arial"/>
                <w:color w:val="000000" w:themeColor="text1"/>
              </w:rPr>
              <w:t xml:space="preserve">, </w:t>
            </w:r>
            <w:proofErr w:type="spellStart"/>
            <w:r>
              <w:rPr>
                <w:rFonts w:ascii="Arial" w:hAnsi="Arial" w:cs="Arial"/>
                <w:color w:val="000000" w:themeColor="text1"/>
              </w:rPr>
              <w:t>tipo_localcod</w:t>
            </w:r>
            <w:proofErr w:type="spellEnd"/>
          </w:p>
        </w:tc>
        <w:tc>
          <w:tcPr>
            <w:tcW w:w="1700" w:type="dxa"/>
            <w:tcMar>
              <w:top w:w="60" w:type="dxa"/>
              <w:left w:w="100" w:type="dxa"/>
              <w:bottom w:w="60" w:type="dxa"/>
              <w:right w:w="100" w:type="dxa"/>
            </w:tcMar>
          </w:tcPr>
          <w:p w14:paraId="367D9A6F" w14:textId="77777777" w:rsidR="00555B99" w:rsidRDefault="00000000">
            <w:pPr>
              <w:rPr>
                <w:rFonts w:ascii="Arial" w:hAnsi="Arial" w:cs="Arial"/>
                <w:color w:val="000000" w:themeColor="text1"/>
              </w:rPr>
            </w:pPr>
            <w:proofErr w:type="gramStart"/>
            <w:r>
              <w:rPr>
                <w:rFonts w:ascii="Arial" w:hAnsi="Arial" w:cs="Arial"/>
                <w:color w:val="000000" w:themeColor="text1"/>
              </w:rPr>
              <w:t>1:N</w:t>
            </w:r>
            <w:proofErr w:type="gramEnd"/>
            <w:r>
              <w:rPr>
                <w:rFonts w:ascii="Arial" w:hAnsi="Arial" w:cs="Arial"/>
                <w:color w:val="000000" w:themeColor="text1"/>
              </w:rPr>
              <w:t xml:space="preserve"> respecto de </w:t>
            </w:r>
            <w:proofErr w:type="spellStart"/>
            <w:r>
              <w:rPr>
                <w:rFonts w:ascii="Arial" w:hAnsi="Arial" w:cs="Arial"/>
                <w:color w:val="000000" w:themeColor="text1"/>
              </w:rPr>
              <w:t>Ubicacion</w:t>
            </w:r>
            <w:proofErr w:type="spellEnd"/>
          </w:p>
        </w:tc>
      </w:tr>
      <w:tr w:rsidR="00555B99" w14:paraId="747A2D49" w14:textId="77777777">
        <w:tc>
          <w:tcPr>
            <w:tcW w:w="1800" w:type="dxa"/>
            <w:tcMar>
              <w:top w:w="60" w:type="dxa"/>
              <w:left w:w="100" w:type="dxa"/>
              <w:bottom w:w="60" w:type="dxa"/>
              <w:right w:w="100" w:type="dxa"/>
            </w:tcMar>
          </w:tcPr>
          <w:p w14:paraId="3C6A6AFC" w14:textId="77777777" w:rsidR="00555B99" w:rsidRDefault="00000000">
            <w:pPr>
              <w:rPr>
                <w:rFonts w:ascii="Arial" w:hAnsi="Arial" w:cs="Arial"/>
                <w:color w:val="000000" w:themeColor="text1"/>
              </w:rPr>
            </w:pPr>
            <w:r>
              <w:rPr>
                <w:rFonts w:ascii="Arial" w:hAnsi="Arial" w:cs="Arial"/>
                <w:color w:val="000000" w:themeColor="text1"/>
              </w:rPr>
              <w:t>Enfermedad</w:t>
            </w:r>
          </w:p>
        </w:tc>
        <w:tc>
          <w:tcPr>
            <w:tcW w:w="2300" w:type="dxa"/>
            <w:tcMar>
              <w:top w:w="60" w:type="dxa"/>
              <w:left w:w="100" w:type="dxa"/>
              <w:bottom w:w="60" w:type="dxa"/>
              <w:right w:w="100" w:type="dxa"/>
            </w:tcMar>
          </w:tcPr>
          <w:p w14:paraId="59971E30" w14:textId="77777777" w:rsidR="00555B99" w:rsidRDefault="00000000">
            <w:pPr>
              <w:rPr>
                <w:rFonts w:ascii="Arial" w:hAnsi="Arial" w:cs="Arial"/>
                <w:color w:val="000000" w:themeColor="text1"/>
              </w:rPr>
            </w:pPr>
            <w:proofErr w:type="spellStart"/>
            <w:r>
              <w:rPr>
                <w:rFonts w:ascii="Arial" w:hAnsi="Arial" w:cs="Arial"/>
                <w:color w:val="000000" w:themeColor="text1"/>
              </w:rPr>
              <w:t>diagnostic</w:t>
            </w:r>
            <w:proofErr w:type="spellEnd"/>
          </w:p>
        </w:tc>
        <w:tc>
          <w:tcPr>
            <w:tcW w:w="3400" w:type="dxa"/>
            <w:tcMar>
              <w:top w:w="60" w:type="dxa"/>
              <w:left w:w="100" w:type="dxa"/>
              <w:bottom w:w="60" w:type="dxa"/>
              <w:right w:w="100" w:type="dxa"/>
            </w:tcMar>
          </w:tcPr>
          <w:p w14:paraId="156DECB5" w14:textId="77777777" w:rsidR="00555B99" w:rsidRDefault="00000000">
            <w:pPr>
              <w:rPr>
                <w:rFonts w:ascii="Arial" w:hAnsi="Arial" w:cs="Arial"/>
                <w:color w:val="000000" w:themeColor="text1"/>
              </w:rPr>
            </w:pPr>
            <w:proofErr w:type="spellStart"/>
            <w:r>
              <w:rPr>
                <w:rFonts w:ascii="Arial" w:hAnsi="Arial" w:cs="Arial"/>
                <w:color w:val="000000" w:themeColor="text1"/>
              </w:rPr>
              <w:t>enfermedad_nombre</w:t>
            </w:r>
            <w:proofErr w:type="spellEnd"/>
          </w:p>
        </w:tc>
        <w:tc>
          <w:tcPr>
            <w:tcW w:w="1700" w:type="dxa"/>
            <w:tcMar>
              <w:top w:w="60" w:type="dxa"/>
              <w:left w:w="100" w:type="dxa"/>
              <w:bottom w:w="60" w:type="dxa"/>
              <w:right w:w="100" w:type="dxa"/>
            </w:tcMar>
          </w:tcPr>
          <w:p w14:paraId="351EAA5B" w14:textId="77777777" w:rsidR="00555B99" w:rsidRDefault="00000000">
            <w:pPr>
              <w:rPr>
                <w:rFonts w:ascii="Arial" w:hAnsi="Arial" w:cs="Arial"/>
                <w:color w:val="000000" w:themeColor="text1"/>
              </w:rPr>
            </w:pPr>
            <w:r>
              <w:rPr>
                <w:rFonts w:ascii="Arial" w:hAnsi="Arial" w:cs="Arial"/>
                <w:color w:val="000000" w:themeColor="text1"/>
              </w:rPr>
              <w:t>Dependencia 1 a 1 confirmada</w:t>
            </w:r>
          </w:p>
        </w:tc>
      </w:tr>
      <w:tr w:rsidR="00555B99" w14:paraId="2C79FD20" w14:textId="77777777">
        <w:tc>
          <w:tcPr>
            <w:tcW w:w="1800" w:type="dxa"/>
            <w:tcMar>
              <w:top w:w="60" w:type="dxa"/>
              <w:left w:w="100" w:type="dxa"/>
              <w:bottom w:w="60" w:type="dxa"/>
              <w:right w:w="100" w:type="dxa"/>
            </w:tcMar>
          </w:tcPr>
          <w:p w14:paraId="0E284D9F" w14:textId="77777777" w:rsidR="00555B99" w:rsidRDefault="00000000">
            <w:pPr>
              <w:rPr>
                <w:rFonts w:ascii="Arial" w:hAnsi="Arial" w:cs="Arial"/>
                <w:color w:val="000000" w:themeColor="text1"/>
              </w:rPr>
            </w:pPr>
            <w:proofErr w:type="spellStart"/>
            <w:r>
              <w:rPr>
                <w:rFonts w:ascii="Arial" w:hAnsi="Arial" w:cs="Arial"/>
                <w:color w:val="000000" w:themeColor="text1"/>
              </w:rPr>
              <w:t>CasoVigilancia</w:t>
            </w:r>
            <w:proofErr w:type="spellEnd"/>
          </w:p>
        </w:tc>
        <w:tc>
          <w:tcPr>
            <w:tcW w:w="2300" w:type="dxa"/>
            <w:tcMar>
              <w:top w:w="60" w:type="dxa"/>
              <w:left w:w="100" w:type="dxa"/>
              <w:bottom w:w="60" w:type="dxa"/>
              <w:right w:w="100" w:type="dxa"/>
            </w:tcMar>
          </w:tcPr>
          <w:p w14:paraId="3B36893B" w14:textId="77777777" w:rsidR="00555B99" w:rsidRDefault="00000000">
            <w:pPr>
              <w:rPr>
                <w:rFonts w:ascii="Arial" w:hAnsi="Arial" w:cs="Arial"/>
                <w:color w:val="000000" w:themeColor="text1"/>
              </w:rPr>
            </w:pPr>
            <w:proofErr w:type="spellStart"/>
            <w:r>
              <w:rPr>
                <w:rFonts w:ascii="Arial" w:hAnsi="Arial" w:cs="Arial"/>
                <w:color w:val="000000" w:themeColor="text1"/>
              </w:rPr>
              <w:t>id_caso</w:t>
            </w:r>
            <w:proofErr w:type="spellEnd"/>
            <w:r>
              <w:rPr>
                <w:rFonts w:ascii="Arial" w:hAnsi="Arial" w:cs="Arial"/>
                <w:color w:val="000000" w:themeColor="text1"/>
              </w:rPr>
              <w:t xml:space="preserve"> (sustituta)</w:t>
            </w:r>
          </w:p>
        </w:tc>
        <w:tc>
          <w:tcPr>
            <w:tcW w:w="3400" w:type="dxa"/>
            <w:tcMar>
              <w:top w:w="60" w:type="dxa"/>
              <w:left w:w="100" w:type="dxa"/>
              <w:bottom w:w="60" w:type="dxa"/>
              <w:right w:w="100" w:type="dxa"/>
            </w:tcMar>
          </w:tcPr>
          <w:p w14:paraId="363B6650" w14:textId="77777777" w:rsidR="00555B99" w:rsidRDefault="00000000">
            <w:pPr>
              <w:rPr>
                <w:rFonts w:ascii="Arial" w:hAnsi="Arial" w:cs="Arial"/>
                <w:color w:val="000000" w:themeColor="text1"/>
              </w:rPr>
            </w:pPr>
            <w:proofErr w:type="spellStart"/>
            <w:r>
              <w:rPr>
                <w:rFonts w:ascii="Arial" w:hAnsi="Arial" w:cs="Arial"/>
                <w:color w:val="000000" w:themeColor="text1"/>
              </w:rPr>
              <w:t>ubigeo</w:t>
            </w:r>
            <w:proofErr w:type="spellEnd"/>
            <w:r>
              <w:rPr>
                <w:rFonts w:ascii="Arial" w:hAnsi="Arial" w:cs="Arial"/>
                <w:color w:val="000000" w:themeColor="text1"/>
              </w:rPr>
              <w:t xml:space="preserve"> (FK), </w:t>
            </w:r>
            <w:proofErr w:type="spellStart"/>
            <w:r>
              <w:rPr>
                <w:rFonts w:ascii="Arial" w:hAnsi="Arial" w:cs="Arial"/>
                <w:color w:val="000000" w:themeColor="text1"/>
              </w:rPr>
              <w:t>id_localidad</w:t>
            </w:r>
            <w:proofErr w:type="spellEnd"/>
            <w:r>
              <w:rPr>
                <w:rFonts w:ascii="Arial" w:hAnsi="Arial" w:cs="Arial"/>
                <w:color w:val="000000" w:themeColor="text1"/>
              </w:rPr>
              <w:t xml:space="preserve"> (FK), </w:t>
            </w:r>
            <w:proofErr w:type="spellStart"/>
            <w:r>
              <w:rPr>
                <w:rFonts w:ascii="Arial" w:hAnsi="Arial" w:cs="Arial"/>
                <w:color w:val="000000" w:themeColor="text1"/>
              </w:rPr>
              <w:t>diagnostic</w:t>
            </w:r>
            <w:proofErr w:type="spellEnd"/>
            <w:r>
              <w:rPr>
                <w:rFonts w:ascii="Arial" w:hAnsi="Arial" w:cs="Arial"/>
                <w:color w:val="000000" w:themeColor="text1"/>
              </w:rPr>
              <w:t xml:space="preserve"> (FK), ano, semana, edad, </w:t>
            </w:r>
            <w:proofErr w:type="spellStart"/>
            <w:r>
              <w:rPr>
                <w:rFonts w:ascii="Arial" w:hAnsi="Arial" w:cs="Arial"/>
                <w:color w:val="000000" w:themeColor="text1"/>
              </w:rPr>
              <w:t>tipo_edad</w:t>
            </w:r>
            <w:proofErr w:type="spellEnd"/>
            <w:r>
              <w:rPr>
                <w:rFonts w:ascii="Arial" w:hAnsi="Arial" w:cs="Arial"/>
                <w:color w:val="000000" w:themeColor="text1"/>
              </w:rPr>
              <w:t xml:space="preserve">, sexo, </w:t>
            </w:r>
            <w:proofErr w:type="spellStart"/>
            <w:r>
              <w:rPr>
                <w:rFonts w:ascii="Arial" w:hAnsi="Arial" w:cs="Arial"/>
                <w:color w:val="000000" w:themeColor="text1"/>
              </w:rPr>
              <w:t>flag_posible_duplicado</w:t>
            </w:r>
            <w:proofErr w:type="spellEnd"/>
          </w:p>
        </w:tc>
        <w:tc>
          <w:tcPr>
            <w:tcW w:w="1700" w:type="dxa"/>
            <w:tcMar>
              <w:top w:w="60" w:type="dxa"/>
              <w:left w:w="100" w:type="dxa"/>
              <w:bottom w:w="60" w:type="dxa"/>
              <w:right w:w="100" w:type="dxa"/>
            </w:tcMar>
          </w:tcPr>
          <w:p w14:paraId="1FD0E8A6" w14:textId="77777777" w:rsidR="00555B99" w:rsidRDefault="00000000">
            <w:pPr>
              <w:rPr>
                <w:rFonts w:ascii="Arial" w:hAnsi="Arial" w:cs="Arial"/>
                <w:color w:val="000000" w:themeColor="text1"/>
              </w:rPr>
            </w:pPr>
            <w:r>
              <w:rPr>
                <w:rFonts w:ascii="Arial" w:hAnsi="Arial" w:cs="Arial"/>
                <w:color w:val="000000" w:themeColor="text1"/>
              </w:rPr>
              <w:t xml:space="preserve">Todos dependen única, directa y no transitivamente de </w:t>
            </w:r>
            <w:proofErr w:type="spellStart"/>
            <w:r>
              <w:rPr>
                <w:rFonts w:ascii="Arial" w:hAnsi="Arial" w:cs="Arial"/>
                <w:color w:val="000000" w:themeColor="text1"/>
              </w:rPr>
              <w:t>id_caso</w:t>
            </w:r>
            <w:proofErr w:type="spellEnd"/>
          </w:p>
        </w:tc>
      </w:tr>
    </w:tbl>
    <w:p w14:paraId="5EF07FC7" w14:textId="77777777" w:rsidR="00555B99" w:rsidRDefault="00000000">
      <w:pPr>
        <w:spacing w:after="120"/>
        <w:rPr>
          <w:rFonts w:ascii="Arial" w:hAnsi="Arial" w:cs="Arial"/>
          <w:color w:val="000000" w:themeColor="text1"/>
        </w:rPr>
      </w:pPr>
      <w:r>
        <w:rPr>
          <w:rFonts w:ascii="Arial" w:hAnsi="Arial" w:cs="Arial"/>
          <w:b/>
          <w:bCs/>
          <w:color w:val="000000" w:themeColor="text1"/>
        </w:rPr>
        <w:t xml:space="preserve">Con esta descomposición, ningún dato geográfico o de diagnóstico se repite físicamente por cada caso: la tabla de hechos </w:t>
      </w:r>
      <w:proofErr w:type="spellStart"/>
      <w:r>
        <w:rPr>
          <w:rFonts w:ascii="Arial" w:hAnsi="Arial" w:cs="Arial"/>
          <w:b/>
          <w:bCs/>
          <w:color w:val="000000" w:themeColor="text1"/>
        </w:rPr>
        <w:t>CasoVigilancia</w:t>
      </w:r>
      <w:proofErr w:type="spellEnd"/>
      <w:r>
        <w:rPr>
          <w:rFonts w:ascii="Arial" w:hAnsi="Arial" w:cs="Arial"/>
          <w:b/>
          <w:bCs/>
          <w:color w:val="000000" w:themeColor="text1"/>
        </w:rPr>
        <w:t xml:space="preserve"> solo referencia (FK) a </w:t>
      </w:r>
      <w:proofErr w:type="spellStart"/>
      <w:r>
        <w:rPr>
          <w:rFonts w:ascii="Arial" w:hAnsi="Arial" w:cs="Arial"/>
          <w:b/>
          <w:bCs/>
          <w:color w:val="000000" w:themeColor="text1"/>
        </w:rPr>
        <w:t>Ubicacion</w:t>
      </w:r>
      <w:proofErr w:type="spellEnd"/>
      <w:r>
        <w:rPr>
          <w:rFonts w:ascii="Arial" w:hAnsi="Arial" w:cs="Arial"/>
          <w:b/>
          <w:bCs/>
          <w:color w:val="000000" w:themeColor="text1"/>
        </w:rPr>
        <w:t xml:space="preserve">, Localidad y Enfermedad, eliminando la redundancia observada en el archivo plano original y dejando el modelo listo para el Paso 2 (procedimientos, </w:t>
      </w:r>
      <w:proofErr w:type="spellStart"/>
      <w:r>
        <w:rPr>
          <w:rFonts w:ascii="Arial" w:hAnsi="Arial" w:cs="Arial"/>
          <w:b/>
          <w:bCs/>
          <w:color w:val="000000" w:themeColor="text1"/>
        </w:rPr>
        <w:t>triggers</w:t>
      </w:r>
      <w:proofErr w:type="spellEnd"/>
      <w:r>
        <w:rPr>
          <w:rFonts w:ascii="Arial" w:hAnsi="Arial" w:cs="Arial"/>
          <w:b/>
          <w:bCs/>
          <w:color w:val="000000" w:themeColor="text1"/>
        </w:rPr>
        <w:t xml:space="preserve"> y función sobre este esquema).</w:t>
      </w:r>
    </w:p>
    <w:p w14:paraId="4B62D640" w14:textId="77777777" w:rsidR="00555B99" w:rsidRDefault="00555B99">
      <w:pPr>
        <w:pStyle w:val="Ttulo1"/>
        <w:spacing w:before="300" w:after="150"/>
        <w:rPr>
          <w:rFonts w:ascii="Arial" w:hAnsi="Arial" w:cs="Arial"/>
          <w:color w:val="000000" w:themeColor="text1"/>
        </w:rPr>
      </w:pPr>
    </w:p>
    <w:p w14:paraId="29C230BD" w14:textId="77777777" w:rsidR="00555B99" w:rsidRDefault="00555B99">
      <w:pPr>
        <w:pStyle w:val="Ttulo1"/>
        <w:spacing w:before="300" w:after="150"/>
        <w:rPr>
          <w:rFonts w:ascii="Arial" w:hAnsi="Arial" w:cs="Arial"/>
          <w:color w:val="000000" w:themeColor="text1"/>
        </w:rPr>
      </w:pPr>
    </w:p>
    <w:p w14:paraId="19D4942F" w14:textId="77777777" w:rsidR="00555B99" w:rsidRDefault="00555B99">
      <w:pPr>
        <w:pStyle w:val="Ttulo1"/>
        <w:spacing w:before="300" w:after="150"/>
        <w:rPr>
          <w:rFonts w:ascii="Arial" w:hAnsi="Arial" w:cs="Arial"/>
          <w:color w:val="000000" w:themeColor="text1"/>
        </w:rPr>
      </w:pPr>
    </w:p>
    <w:p w14:paraId="0B459A88" w14:textId="77777777" w:rsidR="00555B99" w:rsidRDefault="00000000">
      <w:pPr>
        <w:rPr>
          <w:rFonts w:ascii="Arial" w:hAnsi="Arial" w:cs="Arial"/>
          <w:b/>
          <w:bCs/>
          <w:color w:val="000000" w:themeColor="text1"/>
        </w:rPr>
      </w:pPr>
      <w:r>
        <w:rPr>
          <w:rFonts w:ascii="Arial" w:hAnsi="Arial" w:cs="Arial"/>
          <w:b/>
          <w:bCs/>
          <w:color w:val="000000" w:themeColor="text1"/>
          <w:sz w:val="22"/>
          <w:szCs w:val="22"/>
        </w:rPr>
        <w:lastRenderedPageBreak/>
        <w:t>Paso 2: Objetos de automatización en SQL Server (documentación completa)</w:t>
      </w:r>
    </w:p>
    <w:p w14:paraId="08460384"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1. Alcance y objetos construidos</w:t>
      </w:r>
    </w:p>
    <w:p w14:paraId="01018399" w14:textId="77777777" w:rsidR="00555B99" w:rsidRDefault="00000000">
      <w:pPr>
        <w:spacing w:after="120"/>
        <w:rPr>
          <w:rFonts w:ascii="Arial" w:hAnsi="Arial" w:cs="Arial"/>
          <w:color w:val="000000" w:themeColor="text1"/>
        </w:rPr>
      </w:pPr>
      <w:r>
        <w:rPr>
          <w:rFonts w:ascii="Arial" w:hAnsi="Arial" w:cs="Arial"/>
          <w:color w:val="000000" w:themeColor="text1"/>
        </w:rPr>
        <w:t>Sobre el modelo 3FN del Paso 1 (</w:t>
      </w:r>
      <w:proofErr w:type="spellStart"/>
      <w:r>
        <w:rPr>
          <w:rFonts w:ascii="Arial" w:hAnsi="Arial" w:cs="Arial"/>
          <w:color w:val="000000" w:themeColor="text1"/>
        </w:rPr>
        <w:t>Ubicacion</w:t>
      </w:r>
      <w:proofErr w:type="spellEnd"/>
      <w:r>
        <w:rPr>
          <w:rFonts w:ascii="Arial" w:hAnsi="Arial" w:cs="Arial"/>
          <w:color w:val="000000" w:themeColor="text1"/>
        </w:rPr>
        <w:t xml:space="preserve">, Localidad, Enfermedad, </w:t>
      </w:r>
      <w:proofErr w:type="spellStart"/>
      <w:r>
        <w:rPr>
          <w:rFonts w:ascii="Arial" w:hAnsi="Arial" w:cs="Arial"/>
          <w:color w:val="000000" w:themeColor="text1"/>
        </w:rPr>
        <w:t>CasoVigilancia</w:t>
      </w:r>
      <w:proofErr w:type="spellEnd"/>
      <w:r>
        <w:rPr>
          <w:rFonts w:ascii="Arial" w:hAnsi="Arial" w:cs="Arial"/>
          <w:color w:val="000000" w:themeColor="text1"/>
        </w:rPr>
        <w:t xml:space="preserve">) se construyeron 5 objetos de automatización en SQL Server: 1 función escalar, 2 </w:t>
      </w:r>
      <w:proofErr w:type="spellStart"/>
      <w:r>
        <w:rPr>
          <w:rFonts w:ascii="Arial" w:hAnsi="Arial" w:cs="Arial"/>
          <w:color w:val="000000" w:themeColor="text1"/>
        </w:rPr>
        <w:t>triggers</w:t>
      </w:r>
      <w:proofErr w:type="spellEnd"/>
      <w:r>
        <w:rPr>
          <w:rFonts w:ascii="Arial" w:hAnsi="Arial" w:cs="Arial"/>
          <w:color w:val="000000" w:themeColor="text1"/>
        </w:rPr>
        <w:t xml:space="preserve"> y 2 procedimientos almacenados. Los 5 se ejecutan desde 03_paso2_procedimientos_triggers_funcion.sql y se prueban con 04_script_pruebas.sql.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2639"/>
        <w:gridCol w:w="3706"/>
      </w:tblGrid>
      <w:tr w:rsidR="00555B99" w14:paraId="4A99C58D" w14:textId="77777777">
        <w:tc>
          <w:tcPr>
            <w:tcW w:w="3000" w:type="dxa"/>
            <w:shd w:val="clear" w:color="auto" w:fill="1F4E79"/>
            <w:tcMar>
              <w:top w:w="60" w:type="dxa"/>
              <w:left w:w="100" w:type="dxa"/>
              <w:bottom w:w="60" w:type="dxa"/>
              <w:right w:w="100" w:type="dxa"/>
            </w:tcMar>
          </w:tcPr>
          <w:p w14:paraId="3222313E" w14:textId="77777777" w:rsidR="00555B99" w:rsidRDefault="00000000">
            <w:pPr>
              <w:rPr>
                <w:rFonts w:ascii="Arial" w:hAnsi="Arial" w:cs="Arial"/>
                <w:color w:val="000000" w:themeColor="text1"/>
              </w:rPr>
            </w:pPr>
            <w:r>
              <w:rPr>
                <w:rFonts w:ascii="Arial" w:hAnsi="Arial" w:cs="Arial"/>
                <w:b/>
                <w:bCs/>
                <w:color w:val="000000" w:themeColor="text1"/>
              </w:rPr>
              <w:t>Objeto</w:t>
            </w:r>
          </w:p>
        </w:tc>
        <w:tc>
          <w:tcPr>
            <w:tcW w:w="2500" w:type="dxa"/>
            <w:shd w:val="clear" w:color="auto" w:fill="1F4E79"/>
            <w:tcMar>
              <w:top w:w="60" w:type="dxa"/>
              <w:left w:w="100" w:type="dxa"/>
              <w:bottom w:w="60" w:type="dxa"/>
              <w:right w:w="100" w:type="dxa"/>
            </w:tcMar>
          </w:tcPr>
          <w:p w14:paraId="64C7D4E4" w14:textId="77777777" w:rsidR="00555B99" w:rsidRDefault="00000000">
            <w:pPr>
              <w:rPr>
                <w:rFonts w:ascii="Arial" w:hAnsi="Arial" w:cs="Arial"/>
                <w:color w:val="000000" w:themeColor="text1"/>
              </w:rPr>
            </w:pPr>
            <w:r>
              <w:rPr>
                <w:rFonts w:ascii="Arial" w:hAnsi="Arial" w:cs="Arial"/>
                <w:b/>
                <w:bCs/>
                <w:color w:val="000000" w:themeColor="text1"/>
              </w:rPr>
              <w:t>Tipo</w:t>
            </w:r>
          </w:p>
        </w:tc>
        <w:tc>
          <w:tcPr>
            <w:tcW w:w="3700" w:type="dxa"/>
            <w:shd w:val="clear" w:color="auto" w:fill="1F4E79"/>
            <w:tcMar>
              <w:top w:w="60" w:type="dxa"/>
              <w:left w:w="100" w:type="dxa"/>
              <w:bottom w:w="60" w:type="dxa"/>
              <w:right w:w="100" w:type="dxa"/>
            </w:tcMar>
          </w:tcPr>
          <w:p w14:paraId="613F0B1A" w14:textId="77777777" w:rsidR="00555B99" w:rsidRDefault="00000000">
            <w:pPr>
              <w:rPr>
                <w:rFonts w:ascii="Arial" w:hAnsi="Arial" w:cs="Arial"/>
                <w:color w:val="000000" w:themeColor="text1"/>
              </w:rPr>
            </w:pPr>
            <w:r>
              <w:rPr>
                <w:rFonts w:ascii="Arial" w:hAnsi="Arial" w:cs="Arial"/>
                <w:b/>
                <w:bCs/>
                <w:color w:val="000000" w:themeColor="text1"/>
              </w:rPr>
              <w:t>Propósito en una línea</w:t>
            </w:r>
          </w:p>
        </w:tc>
      </w:tr>
      <w:tr w:rsidR="00555B99" w14:paraId="2BF9A217" w14:textId="77777777">
        <w:tc>
          <w:tcPr>
            <w:tcW w:w="3000" w:type="dxa"/>
            <w:tcMar>
              <w:top w:w="60" w:type="dxa"/>
              <w:left w:w="100" w:type="dxa"/>
              <w:bottom w:w="60" w:type="dxa"/>
              <w:right w:w="100" w:type="dxa"/>
            </w:tcMar>
          </w:tcPr>
          <w:p w14:paraId="083C9BA7" w14:textId="77777777" w:rsidR="00555B99" w:rsidRDefault="00000000">
            <w:pPr>
              <w:rPr>
                <w:rFonts w:ascii="Arial" w:hAnsi="Arial" w:cs="Arial"/>
                <w:color w:val="000000" w:themeColor="text1"/>
              </w:rPr>
            </w:pPr>
            <w:proofErr w:type="spellStart"/>
            <w:r>
              <w:rPr>
                <w:rFonts w:ascii="Arial" w:hAnsi="Arial" w:cs="Arial"/>
                <w:color w:val="000000" w:themeColor="text1"/>
              </w:rPr>
              <w:t>fn_ClasificarGrupoEtario</w:t>
            </w:r>
            <w:proofErr w:type="spellEnd"/>
          </w:p>
        </w:tc>
        <w:tc>
          <w:tcPr>
            <w:tcW w:w="2500" w:type="dxa"/>
            <w:tcMar>
              <w:top w:w="60" w:type="dxa"/>
              <w:left w:w="100" w:type="dxa"/>
              <w:bottom w:w="60" w:type="dxa"/>
              <w:right w:w="100" w:type="dxa"/>
            </w:tcMar>
          </w:tcPr>
          <w:p w14:paraId="182BF896" w14:textId="77777777" w:rsidR="00555B99" w:rsidRDefault="00000000">
            <w:pPr>
              <w:rPr>
                <w:rFonts w:ascii="Arial" w:hAnsi="Arial" w:cs="Arial"/>
                <w:color w:val="000000" w:themeColor="text1"/>
              </w:rPr>
            </w:pPr>
            <w:r>
              <w:rPr>
                <w:rFonts w:ascii="Arial" w:hAnsi="Arial" w:cs="Arial"/>
                <w:color w:val="000000" w:themeColor="text1"/>
              </w:rPr>
              <w:t>Función escalar</w:t>
            </w:r>
          </w:p>
        </w:tc>
        <w:tc>
          <w:tcPr>
            <w:tcW w:w="3700" w:type="dxa"/>
            <w:tcMar>
              <w:top w:w="60" w:type="dxa"/>
              <w:left w:w="100" w:type="dxa"/>
              <w:bottom w:w="60" w:type="dxa"/>
              <w:right w:w="100" w:type="dxa"/>
            </w:tcMar>
          </w:tcPr>
          <w:p w14:paraId="69EC5EB1" w14:textId="77777777" w:rsidR="00555B99" w:rsidRDefault="00000000">
            <w:pPr>
              <w:rPr>
                <w:rFonts w:ascii="Arial" w:hAnsi="Arial" w:cs="Arial"/>
                <w:color w:val="000000" w:themeColor="text1"/>
              </w:rPr>
            </w:pPr>
            <w:r>
              <w:rPr>
                <w:rFonts w:ascii="Arial" w:hAnsi="Arial" w:cs="Arial"/>
                <w:color w:val="000000" w:themeColor="text1"/>
              </w:rPr>
              <w:t xml:space="preserve">Normaliza </w:t>
            </w:r>
            <w:proofErr w:type="spellStart"/>
            <w:r>
              <w:rPr>
                <w:rFonts w:ascii="Arial" w:hAnsi="Arial" w:cs="Arial"/>
                <w:color w:val="000000" w:themeColor="text1"/>
              </w:rPr>
              <w:t>edad+tipo_edad</w:t>
            </w:r>
            <w:proofErr w:type="spellEnd"/>
            <w:r>
              <w:rPr>
                <w:rFonts w:ascii="Arial" w:hAnsi="Arial" w:cs="Arial"/>
                <w:color w:val="000000" w:themeColor="text1"/>
              </w:rPr>
              <w:t xml:space="preserve"> a un grupo etario estándar, reutilizable en reportes/BI</w:t>
            </w:r>
          </w:p>
        </w:tc>
      </w:tr>
      <w:tr w:rsidR="00555B99" w14:paraId="4ADD1AB9" w14:textId="77777777">
        <w:tc>
          <w:tcPr>
            <w:tcW w:w="3000" w:type="dxa"/>
            <w:tcMar>
              <w:top w:w="60" w:type="dxa"/>
              <w:left w:w="100" w:type="dxa"/>
              <w:bottom w:w="60" w:type="dxa"/>
              <w:right w:w="100" w:type="dxa"/>
            </w:tcMar>
          </w:tcPr>
          <w:p w14:paraId="22CC1483" w14:textId="77777777" w:rsidR="00555B99" w:rsidRDefault="00000000">
            <w:pPr>
              <w:rPr>
                <w:rFonts w:ascii="Arial" w:hAnsi="Arial" w:cs="Arial"/>
                <w:color w:val="000000" w:themeColor="text1"/>
              </w:rPr>
            </w:pPr>
            <w:proofErr w:type="spellStart"/>
            <w:r>
              <w:rPr>
                <w:rFonts w:ascii="Arial" w:hAnsi="Arial" w:cs="Arial"/>
                <w:color w:val="000000" w:themeColor="text1"/>
              </w:rPr>
              <w:t>trg_CasoVigilancia_Integridad</w:t>
            </w:r>
            <w:proofErr w:type="spellEnd"/>
          </w:p>
        </w:tc>
        <w:tc>
          <w:tcPr>
            <w:tcW w:w="2500" w:type="dxa"/>
            <w:tcMar>
              <w:top w:w="60" w:type="dxa"/>
              <w:left w:w="100" w:type="dxa"/>
              <w:bottom w:w="60" w:type="dxa"/>
              <w:right w:w="100" w:type="dxa"/>
            </w:tcMar>
          </w:tcPr>
          <w:p w14:paraId="0A3BBC5C" w14:textId="77777777" w:rsidR="00555B99" w:rsidRDefault="00000000">
            <w:pPr>
              <w:rPr>
                <w:rFonts w:ascii="Arial" w:hAnsi="Arial" w:cs="Arial"/>
                <w:color w:val="000000" w:themeColor="text1"/>
              </w:rPr>
            </w:pPr>
            <w:proofErr w:type="spellStart"/>
            <w:r>
              <w:rPr>
                <w:rFonts w:ascii="Arial" w:hAnsi="Arial" w:cs="Arial"/>
                <w:color w:val="000000" w:themeColor="text1"/>
              </w:rPr>
              <w:t>Trigger</w:t>
            </w:r>
            <w:proofErr w:type="spellEnd"/>
            <w:r>
              <w:rPr>
                <w:rFonts w:ascii="Arial" w:hAnsi="Arial" w:cs="Arial"/>
                <w:color w:val="000000" w:themeColor="text1"/>
              </w:rPr>
              <w:t xml:space="preserve"> INSTEAD OF INSERT</w:t>
            </w:r>
          </w:p>
        </w:tc>
        <w:tc>
          <w:tcPr>
            <w:tcW w:w="3700" w:type="dxa"/>
            <w:tcMar>
              <w:top w:w="60" w:type="dxa"/>
              <w:left w:w="100" w:type="dxa"/>
              <w:bottom w:w="60" w:type="dxa"/>
              <w:right w:w="100" w:type="dxa"/>
            </w:tcMar>
          </w:tcPr>
          <w:p w14:paraId="30B5D5F0" w14:textId="77777777" w:rsidR="00555B99" w:rsidRDefault="00000000">
            <w:pPr>
              <w:rPr>
                <w:rFonts w:ascii="Arial" w:hAnsi="Arial" w:cs="Arial"/>
                <w:color w:val="000000" w:themeColor="text1"/>
              </w:rPr>
            </w:pPr>
            <w:r>
              <w:rPr>
                <w:rFonts w:ascii="Arial" w:hAnsi="Arial" w:cs="Arial"/>
                <w:color w:val="000000" w:themeColor="text1"/>
              </w:rPr>
              <w:t>Rechaza inserciones con combinación edad/</w:t>
            </w:r>
            <w:proofErr w:type="spellStart"/>
            <w:r>
              <w:rPr>
                <w:rFonts w:ascii="Arial" w:hAnsi="Arial" w:cs="Arial"/>
                <w:color w:val="000000" w:themeColor="text1"/>
              </w:rPr>
              <w:t>tipo_edad</w:t>
            </w:r>
            <w:proofErr w:type="spellEnd"/>
            <w:r>
              <w:rPr>
                <w:rFonts w:ascii="Arial" w:hAnsi="Arial" w:cs="Arial"/>
                <w:color w:val="000000" w:themeColor="text1"/>
              </w:rPr>
              <w:t xml:space="preserve"> físicamente imposible</w:t>
            </w:r>
          </w:p>
        </w:tc>
      </w:tr>
      <w:tr w:rsidR="00555B99" w14:paraId="1D0553A8" w14:textId="77777777">
        <w:tc>
          <w:tcPr>
            <w:tcW w:w="3000" w:type="dxa"/>
            <w:tcMar>
              <w:top w:w="60" w:type="dxa"/>
              <w:left w:w="100" w:type="dxa"/>
              <w:bottom w:w="60" w:type="dxa"/>
              <w:right w:w="100" w:type="dxa"/>
            </w:tcMar>
          </w:tcPr>
          <w:p w14:paraId="1F571070" w14:textId="77777777" w:rsidR="00555B99" w:rsidRDefault="00000000">
            <w:pPr>
              <w:rPr>
                <w:rFonts w:ascii="Arial" w:hAnsi="Arial" w:cs="Arial"/>
                <w:color w:val="000000" w:themeColor="text1"/>
              </w:rPr>
            </w:pPr>
            <w:proofErr w:type="spellStart"/>
            <w:r>
              <w:rPr>
                <w:rFonts w:ascii="Arial" w:hAnsi="Arial" w:cs="Arial"/>
                <w:color w:val="000000" w:themeColor="text1"/>
              </w:rPr>
              <w:t>trg_CasoVigilancia_Auditoria</w:t>
            </w:r>
            <w:proofErr w:type="spellEnd"/>
          </w:p>
        </w:tc>
        <w:tc>
          <w:tcPr>
            <w:tcW w:w="2500" w:type="dxa"/>
            <w:tcMar>
              <w:top w:w="60" w:type="dxa"/>
              <w:left w:w="100" w:type="dxa"/>
              <w:bottom w:w="60" w:type="dxa"/>
              <w:right w:w="100" w:type="dxa"/>
            </w:tcMar>
          </w:tcPr>
          <w:p w14:paraId="6A1E5B5F" w14:textId="77777777" w:rsidR="00555B99" w:rsidRPr="003C7897" w:rsidRDefault="00000000">
            <w:pPr>
              <w:rPr>
                <w:rFonts w:ascii="Arial" w:hAnsi="Arial" w:cs="Arial"/>
                <w:color w:val="000000" w:themeColor="text1"/>
                <w:lang w:val="en-US"/>
              </w:rPr>
            </w:pPr>
            <w:r w:rsidRPr="003C7897">
              <w:rPr>
                <w:rFonts w:ascii="Arial" w:hAnsi="Arial" w:cs="Arial"/>
                <w:color w:val="000000" w:themeColor="text1"/>
                <w:lang w:val="en-US"/>
              </w:rPr>
              <w:t>Trigger AFTER INSERT/UPDATE/DELETE</w:t>
            </w:r>
          </w:p>
        </w:tc>
        <w:tc>
          <w:tcPr>
            <w:tcW w:w="3700" w:type="dxa"/>
            <w:tcMar>
              <w:top w:w="60" w:type="dxa"/>
              <w:left w:w="100" w:type="dxa"/>
              <w:bottom w:w="60" w:type="dxa"/>
              <w:right w:w="100" w:type="dxa"/>
            </w:tcMar>
          </w:tcPr>
          <w:p w14:paraId="29A43EAE" w14:textId="77777777" w:rsidR="00555B99" w:rsidRDefault="00000000">
            <w:pPr>
              <w:rPr>
                <w:rFonts w:ascii="Arial" w:hAnsi="Arial" w:cs="Arial"/>
                <w:color w:val="000000" w:themeColor="text1"/>
              </w:rPr>
            </w:pPr>
            <w:r>
              <w:rPr>
                <w:rFonts w:ascii="Arial" w:hAnsi="Arial" w:cs="Arial"/>
                <w:color w:val="000000" w:themeColor="text1"/>
              </w:rPr>
              <w:t>Registra quién, qué y cuándo se modificó (Art. 9 Ley 29733)</w:t>
            </w:r>
          </w:p>
        </w:tc>
      </w:tr>
      <w:tr w:rsidR="00555B99" w14:paraId="49F6B771" w14:textId="77777777">
        <w:tc>
          <w:tcPr>
            <w:tcW w:w="3000" w:type="dxa"/>
            <w:tcMar>
              <w:top w:w="60" w:type="dxa"/>
              <w:left w:w="100" w:type="dxa"/>
              <w:bottom w:w="60" w:type="dxa"/>
              <w:right w:w="100" w:type="dxa"/>
            </w:tcMar>
          </w:tcPr>
          <w:p w14:paraId="70672194" w14:textId="77777777" w:rsidR="00555B99" w:rsidRDefault="00000000">
            <w:pPr>
              <w:rPr>
                <w:rFonts w:ascii="Arial" w:hAnsi="Arial" w:cs="Arial"/>
                <w:color w:val="000000" w:themeColor="text1"/>
              </w:rPr>
            </w:pPr>
            <w:proofErr w:type="spellStart"/>
            <w:r>
              <w:rPr>
                <w:rFonts w:ascii="Arial" w:hAnsi="Arial" w:cs="Arial"/>
                <w:color w:val="000000" w:themeColor="text1"/>
              </w:rPr>
              <w:t>sp_ValidarStaging</w:t>
            </w:r>
            <w:proofErr w:type="spellEnd"/>
          </w:p>
        </w:tc>
        <w:tc>
          <w:tcPr>
            <w:tcW w:w="2500" w:type="dxa"/>
            <w:tcMar>
              <w:top w:w="60" w:type="dxa"/>
              <w:left w:w="100" w:type="dxa"/>
              <w:bottom w:w="60" w:type="dxa"/>
              <w:right w:w="100" w:type="dxa"/>
            </w:tcMar>
          </w:tcPr>
          <w:p w14:paraId="3F802AE5" w14:textId="77777777" w:rsidR="00555B99" w:rsidRDefault="00000000">
            <w:pPr>
              <w:rPr>
                <w:rFonts w:ascii="Arial" w:hAnsi="Arial" w:cs="Arial"/>
                <w:color w:val="000000" w:themeColor="text1"/>
              </w:rPr>
            </w:pPr>
            <w:r>
              <w:rPr>
                <w:rFonts w:ascii="Arial" w:hAnsi="Arial" w:cs="Arial"/>
                <w:color w:val="000000" w:themeColor="text1"/>
              </w:rPr>
              <w:t>Procedimiento almacenado</w:t>
            </w:r>
          </w:p>
        </w:tc>
        <w:tc>
          <w:tcPr>
            <w:tcW w:w="3700" w:type="dxa"/>
            <w:tcMar>
              <w:top w:w="60" w:type="dxa"/>
              <w:left w:w="100" w:type="dxa"/>
              <w:bottom w:w="60" w:type="dxa"/>
              <w:right w:w="100" w:type="dxa"/>
            </w:tcMar>
          </w:tcPr>
          <w:p w14:paraId="32FA5E0C" w14:textId="77777777" w:rsidR="00555B99" w:rsidRDefault="00000000">
            <w:pPr>
              <w:rPr>
                <w:rFonts w:ascii="Arial" w:hAnsi="Arial" w:cs="Arial"/>
                <w:color w:val="000000" w:themeColor="text1"/>
              </w:rPr>
            </w:pPr>
            <w:r>
              <w:rPr>
                <w:rFonts w:ascii="Arial" w:hAnsi="Arial" w:cs="Arial"/>
                <w:color w:val="000000" w:themeColor="text1"/>
              </w:rPr>
              <w:t xml:space="preserve">Valida dominios/tipos en </w:t>
            </w:r>
            <w:proofErr w:type="spellStart"/>
            <w:r>
              <w:rPr>
                <w:rFonts w:ascii="Arial" w:hAnsi="Arial" w:cs="Arial"/>
                <w:color w:val="000000" w:themeColor="text1"/>
              </w:rPr>
              <w:t>staging</w:t>
            </w:r>
            <w:proofErr w:type="spellEnd"/>
            <w:r>
              <w:rPr>
                <w:rFonts w:ascii="Arial" w:hAnsi="Arial" w:cs="Arial"/>
                <w:color w:val="000000" w:themeColor="text1"/>
              </w:rPr>
              <w:t xml:space="preserve"> antes de tocar el modelo 3FN</w:t>
            </w:r>
          </w:p>
        </w:tc>
      </w:tr>
      <w:tr w:rsidR="00555B99" w14:paraId="0AD08020" w14:textId="77777777">
        <w:tc>
          <w:tcPr>
            <w:tcW w:w="3000" w:type="dxa"/>
            <w:tcMar>
              <w:top w:w="60" w:type="dxa"/>
              <w:left w:w="100" w:type="dxa"/>
              <w:bottom w:w="60" w:type="dxa"/>
              <w:right w:w="100" w:type="dxa"/>
            </w:tcMar>
          </w:tcPr>
          <w:p w14:paraId="18E85606" w14:textId="77777777" w:rsidR="00555B99" w:rsidRDefault="00000000">
            <w:pPr>
              <w:rPr>
                <w:rFonts w:ascii="Arial" w:hAnsi="Arial" w:cs="Arial"/>
                <w:color w:val="000000" w:themeColor="text1"/>
              </w:rPr>
            </w:pPr>
            <w:proofErr w:type="spellStart"/>
            <w:r>
              <w:rPr>
                <w:rFonts w:ascii="Arial" w:hAnsi="Arial" w:cs="Arial"/>
                <w:color w:val="000000" w:themeColor="text1"/>
              </w:rPr>
              <w:t>sp_CargarCasoVigilancia</w:t>
            </w:r>
            <w:proofErr w:type="spellEnd"/>
          </w:p>
        </w:tc>
        <w:tc>
          <w:tcPr>
            <w:tcW w:w="2500" w:type="dxa"/>
            <w:tcMar>
              <w:top w:w="60" w:type="dxa"/>
              <w:left w:w="100" w:type="dxa"/>
              <w:bottom w:w="60" w:type="dxa"/>
              <w:right w:w="100" w:type="dxa"/>
            </w:tcMar>
          </w:tcPr>
          <w:p w14:paraId="2438F435" w14:textId="77777777" w:rsidR="00555B99" w:rsidRDefault="00000000">
            <w:pPr>
              <w:rPr>
                <w:rFonts w:ascii="Arial" w:hAnsi="Arial" w:cs="Arial"/>
                <w:color w:val="000000" w:themeColor="text1"/>
              </w:rPr>
            </w:pPr>
            <w:r>
              <w:rPr>
                <w:rFonts w:ascii="Arial" w:hAnsi="Arial" w:cs="Arial"/>
                <w:color w:val="000000" w:themeColor="text1"/>
              </w:rPr>
              <w:t>Procedimiento almacenado</w:t>
            </w:r>
          </w:p>
        </w:tc>
        <w:tc>
          <w:tcPr>
            <w:tcW w:w="3700" w:type="dxa"/>
            <w:tcMar>
              <w:top w:w="60" w:type="dxa"/>
              <w:left w:w="100" w:type="dxa"/>
              <w:bottom w:w="60" w:type="dxa"/>
              <w:right w:w="100" w:type="dxa"/>
            </w:tcMar>
          </w:tcPr>
          <w:p w14:paraId="37FD486E" w14:textId="77777777" w:rsidR="00555B99" w:rsidRDefault="00000000">
            <w:pPr>
              <w:rPr>
                <w:rFonts w:ascii="Arial" w:hAnsi="Arial" w:cs="Arial"/>
                <w:color w:val="000000" w:themeColor="text1"/>
              </w:rPr>
            </w:pPr>
            <w:r>
              <w:rPr>
                <w:rFonts w:ascii="Arial" w:hAnsi="Arial" w:cs="Arial"/>
                <w:color w:val="000000" w:themeColor="text1"/>
              </w:rPr>
              <w:t xml:space="preserve">Hace </w:t>
            </w:r>
            <w:proofErr w:type="spellStart"/>
            <w:r>
              <w:rPr>
                <w:rFonts w:ascii="Arial" w:hAnsi="Arial" w:cs="Arial"/>
                <w:color w:val="000000" w:themeColor="text1"/>
              </w:rPr>
              <w:t>upsert</w:t>
            </w:r>
            <w:proofErr w:type="spellEnd"/>
            <w:r>
              <w:rPr>
                <w:rFonts w:ascii="Arial" w:hAnsi="Arial" w:cs="Arial"/>
                <w:color w:val="000000" w:themeColor="text1"/>
              </w:rPr>
              <w:t xml:space="preserve"> de dimensiones y carga el hecho </w:t>
            </w:r>
            <w:proofErr w:type="spellStart"/>
            <w:r>
              <w:rPr>
                <w:rFonts w:ascii="Arial" w:hAnsi="Arial" w:cs="Arial"/>
                <w:color w:val="000000" w:themeColor="text1"/>
              </w:rPr>
              <w:t>CasoVigilancia</w:t>
            </w:r>
            <w:proofErr w:type="spellEnd"/>
          </w:p>
        </w:tc>
      </w:tr>
    </w:tbl>
    <w:p w14:paraId="7BD00F22"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 xml:space="preserve">2. Función escalar: </w:t>
      </w:r>
      <w:proofErr w:type="spellStart"/>
      <w:r>
        <w:rPr>
          <w:rFonts w:ascii="Arial" w:hAnsi="Arial" w:cs="Arial"/>
          <w:color w:val="000000" w:themeColor="text1"/>
          <w:sz w:val="28"/>
          <w:szCs w:val="28"/>
        </w:rPr>
        <w:t>fn_ClasificarGrupoEtario</w:t>
      </w:r>
      <w:proofErr w:type="spellEnd"/>
    </w:p>
    <w:p w14:paraId="77E17E70" w14:textId="77777777" w:rsidR="00555B99" w:rsidRDefault="00000000">
      <w:pPr>
        <w:spacing w:after="120"/>
        <w:rPr>
          <w:rFonts w:ascii="Arial" w:hAnsi="Arial" w:cs="Arial"/>
          <w:color w:val="000000" w:themeColor="text1"/>
        </w:rPr>
      </w:pPr>
      <w:r>
        <w:rPr>
          <w:rFonts w:ascii="Arial" w:hAnsi="Arial" w:cs="Arial"/>
          <w:color w:val="000000" w:themeColor="text1"/>
        </w:rPr>
        <w:t xml:space="preserve">Parámetros: @edad SMALLINT, @tipo_edad </w:t>
      </w:r>
      <w:proofErr w:type="gramStart"/>
      <w:r>
        <w:rPr>
          <w:rFonts w:ascii="Arial" w:hAnsi="Arial" w:cs="Arial"/>
          <w:color w:val="000000" w:themeColor="text1"/>
        </w:rPr>
        <w:t>CHAR(</w:t>
      </w:r>
      <w:proofErr w:type="gramEnd"/>
      <w:r>
        <w:rPr>
          <w:rFonts w:ascii="Arial" w:hAnsi="Arial" w:cs="Arial"/>
          <w:color w:val="000000" w:themeColor="text1"/>
        </w:rPr>
        <w:t xml:space="preserve">1) ('A'=años, 'M'=meses, 'D'=días). Retorna </w:t>
      </w:r>
      <w:proofErr w:type="gramStart"/>
      <w:r>
        <w:rPr>
          <w:rFonts w:ascii="Arial" w:hAnsi="Arial" w:cs="Arial"/>
          <w:color w:val="000000" w:themeColor="text1"/>
        </w:rPr>
        <w:t>VARCHAR(</w:t>
      </w:r>
      <w:proofErr w:type="gramEnd"/>
      <w:r>
        <w:rPr>
          <w:rFonts w:ascii="Arial" w:hAnsi="Arial" w:cs="Arial"/>
          <w:color w:val="000000" w:themeColor="text1"/>
        </w:rPr>
        <w:t>20).</w:t>
      </w:r>
    </w:p>
    <w:p w14:paraId="20BC8EE4" w14:textId="77777777" w:rsidR="00555B99" w:rsidRDefault="00000000">
      <w:pPr>
        <w:spacing w:after="120"/>
        <w:rPr>
          <w:rFonts w:ascii="Arial" w:hAnsi="Arial" w:cs="Arial"/>
          <w:color w:val="000000" w:themeColor="text1"/>
        </w:rPr>
      </w:pPr>
      <w:r>
        <w:rPr>
          <w:rFonts w:ascii="Arial" w:hAnsi="Arial" w:cs="Arial"/>
          <w:color w:val="000000" w:themeColor="text1"/>
        </w:rPr>
        <w:t>Comportamiento: convierte la edad a años decimales según la unidad, y clasifica en LACTANTE (&lt;1), NINO (&lt;12), ADOLESCENTE (&lt;18), ADULTO (&lt;60) o ADULTO_MAYOR (≥60).</w:t>
      </w:r>
    </w:p>
    <w:p w14:paraId="7CC29292" w14:textId="77777777" w:rsidR="00555B99" w:rsidRDefault="00000000">
      <w:pPr>
        <w:spacing w:after="120"/>
        <w:rPr>
          <w:rFonts w:ascii="Arial" w:hAnsi="Arial" w:cs="Arial"/>
          <w:color w:val="000000" w:themeColor="text1"/>
        </w:rPr>
      </w:pPr>
      <w:r>
        <w:rPr>
          <w:rFonts w:ascii="Arial" w:hAnsi="Arial" w:cs="Arial"/>
          <w:color w:val="000000" w:themeColor="text1"/>
        </w:rPr>
        <w:t>Comportamiento ante excepciones: si @edad o @tipo_edad son NULL, o si @tipo_edad no es una de las 3 unidades esperadas, retorna el valor centinela 'NO_CLASIFICADO' en vez de fallar — una función escalar no puede propagar un TRY/CATCH bloqueante hacia quien la invoca dentro de un SELECT masivo, así que se documenta el centinela como comportamiento esperado.</w:t>
      </w:r>
    </w:p>
    <w:p w14:paraId="4F7DF1C2" w14:textId="77777777" w:rsidR="00555B99" w:rsidRDefault="00000000">
      <w:pPr>
        <w:spacing w:after="120"/>
        <w:rPr>
          <w:rFonts w:ascii="Arial" w:hAnsi="Arial" w:cs="Arial"/>
          <w:color w:val="000000" w:themeColor="text1"/>
        </w:rPr>
      </w:pPr>
      <w:r>
        <w:rPr>
          <w:rFonts w:ascii="Arial" w:hAnsi="Arial" w:cs="Arial"/>
          <w:color w:val="000000" w:themeColor="text1"/>
        </w:rPr>
        <w:t xml:space="preserve">Reutilización: se invoca tanto desde el script de pruebas (04) para anotar el grupo etario de cada caso cargado, como (previsto) desde el futuro </w:t>
      </w:r>
      <w:proofErr w:type="spellStart"/>
      <w:r>
        <w:rPr>
          <w:rFonts w:ascii="Arial" w:hAnsi="Arial" w:cs="Arial"/>
          <w:color w:val="000000" w:themeColor="text1"/>
        </w:rPr>
        <w:t>dashboard</w:t>
      </w:r>
      <w:proofErr w:type="spellEnd"/>
      <w:r>
        <w:rPr>
          <w:rFonts w:ascii="Arial" w:hAnsi="Arial" w:cs="Arial"/>
          <w:color w:val="000000" w:themeColor="text1"/>
        </w:rPr>
        <w:t xml:space="preserve"> del Bloque 3.</w:t>
      </w:r>
    </w:p>
    <w:p w14:paraId="2DB09018"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 xml:space="preserve">3. </w:t>
      </w:r>
      <w:proofErr w:type="spellStart"/>
      <w:r>
        <w:rPr>
          <w:rFonts w:ascii="Arial" w:hAnsi="Arial" w:cs="Arial"/>
          <w:color w:val="000000" w:themeColor="text1"/>
          <w:sz w:val="28"/>
          <w:szCs w:val="28"/>
        </w:rPr>
        <w:t>Trigger</w:t>
      </w:r>
      <w:proofErr w:type="spellEnd"/>
      <w:r>
        <w:rPr>
          <w:rFonts w:ascii="Arial" w:hAnsi="Arial" w:cs="Arial"/>
          <w:color w:val="000000" w:themeColor="text1"/>
          <w:sz w:val="28"/>
          <w:szCs w:val="28"/>
        </w:rPr>
        <w:t xml:space="preserve"> de integridad: </w:t>
      </w:r>
      <w:proofErr w:type="spellStart"/>
      <w:r>
        <w:rPr>
          <w:rFonts w:ascii="Arial" w:hAnsi="Arial" w:cs="Arial"/>
          <w:color w:val="000000" w:themeColor="text1"/>
          <w:sz w:val="28"/>
          <w:szCs w:val="28"/>
        </w:rPr>
        <w:t>trg_CasoVigilancia_Integridad</w:t>
      </w:r>
      <w:proofErr w:type="spellEnd"/>
    </w:p>
    <w:p w14:paraId="6994C2C8" w14:textId="77777777" w:rsidR="00555B99" w:rsidRPr="003C7897" w:rsidRDefault="00000000">
      <w:pPr>
        <w:spacing w:after="120"/>
        <w:rPr>
          <w:rFonts w:ascii="Arial" w:hAnsi="Arial" w:cs="Arial"/>
          <w:color w:val="000000" w:themeColor="text1"/>
          <w:lang w:val="en-US"/>
        </w:rPr>
      </w:pPr>
      <w:r w:rsidRPr="003C7897">
        <w:rPr>
          <w:rFonts w:ascii="Arial" w:hAnsi="Arial" w:cs="Arial"/>
          <w:color w:val="000000" w:themeColor="text1"/>
          <w:lang w:val="en-US"/>
        </w:rPr>
        <w:t xml:space="preserve">Tipo: INSTEAD OF INSERT </w:t>
      </w:r>
      <w:proofErr w:type="spellStart"/>
      <w:r w:rsidRPr="003C7897">
        <w:rPr>
          <w:rFonts w:ascii="Arial" w:hAnsi="Arial" w:cs="Arial"/>
          <w:color w:val="000000" w:themeColor="text1"/>
          <w:lang w:val="en-US"/>
        </w:rPr>
        <w:t>sobre</w:t>
      </w:r>
      <w:proofErr w:type="spellEnd"/>
      <w:r w:rsidRPr="003C7897">
        <w:rPr>
          <w:rFonts w:ascii="Arial" w:hAnsi="Arial" w:cs="Arial"/>
          <w:color w:val="000000" w:themeColor="text1"/>
          <w:lang w:val="en-US"/>
        </w:rPr>
        <w:t xml:space="preserve"> </w:t>
      </w:r>
      <w:proofErr w:type="spellStart"/>
      <w:r w:rsidRPr="003C7897">
        <w:rPr>
          <w:rFonts w:ascii="Arial" w:hAnsi="Arial" w:cs="Arial"/>
          <w:color w:val="000000" w:themeColor="text1"/>
          <w:lang w:val="en-US"/>
        </w:rPr>
        <w:t>CasoVigilancia</w:t>
      </w:r>
      <w:proofErr w:type="spellEnd"/>
      <w:r w:rsidRPr="003C7897">
        <w:rPr>
          <w:rFonts w:ascii="Arial" w:hAnsi="Arial" w:cs="Arial"/>
          <w:color w:val="000000" w:themeColor="text1"/>
          <w:lang w:val="en-US"/>
        </w:rPr>
        <w:t>.</w:t>
      </w:r>
    </w:p>
    <w:p w14:paraId="0B01593D" w14:textId="77777777" w:rsidR="00555B99" w:rsidRDefault="00000000">
      <w:pPr>
        <w:spacing w:after="120"/>
        <w:rPr>
          <w:rFonts w:ascii="Arial" w:hAnsi="Arial" w:cs="Arial"/>
          <w:color w:val="000000" w:themeColor="text1"/>
        </w:rPr>
      </w:pPr>
      <w:r>
        <w:rPr>
          <w:rFonts w:ascii="Arial" w:hAnsi="Arial" w:cs="Arial"/>
          <w:color w:val="000000" w:themeColor="text1"/>
        </w:rPr>
        <w:t xml:space="preserve">Por qué INSTEAD OF y no un CHECK </w:t>
      </w:r>
      <w:proofErr w:type="spellStart"/>
      <w:r>
        <w:rPr>
          <w:rFonts w:ascii="Arial" w:hAnsi="Arial" w:cs="Arial"/>
          <w:color w:val="000000" w:themeColor="text1"/>
        </w:rPr>
        <w:t>constraint</w:t>
      </w:r>
      <w:proofErr w:type="spellEnd"/>
      <w:r>
        <w:rPr>
          <w:rFonts w:ascii="Arial" w:hAnsi="Arial" w:cs="Arial"/>
          <w:color w:val="000000" w:themeColor="text1"/>
        </w:rPr>
        <w:t xml:space="preserve">: un CHECK solo puede expresar una condición sobre la fila que se está insertando, evaluada con las reglas de comparación estándar; aquí la regla depende de la COMBINACIÓN de dos columnas (edad y </w:t>
      </w:r>
      <w:proofErr w:type="spellStart"/>
      <w:r>
        <w:rPr>
          <w:rFonts w:ascii="Arial" w:hAnsi="Arial" w:cs="Arial"/>
          <w:color w:val="000000" w:themeColor="text1"/>
        </w:rPr>
        <w:t>tipo_edad</w:t>
      </w:r>
      <w:proofErr w:type="spellEnd"/>
      <w:r>
        <w:rPr>
          <w:rFonts w:ascii="Arial" w:hAnsi="Arial" w:cs="Arial"/>
          <w:color w:val="000000" w:themeColor="text1"/>
        </w:rPr>
        <w:t xml:space="preserve">) con distintos umbrales según la unidad (120 años, 1200 meses, 43800 días) y además se necesita dejar un registro en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antes de rechazar -un CHECK no puede escribir en otra tabla. Alternativa descartada: usar solo un CHECK (edad &lt;= 43800) uniforme. Se descartó con 2 criterios: (1) expresividad - un CHECK único no puede variar el umbral según </w:t>
      </w:r>
      <w:proofErr w:type="spellStart"/>
      <w:r>
        <w:rPr>
          <w:rFonts w:ascii="Arial" w:hAnsi="Arial" w:cs="Arial"/>
          <w:color w:val="000000" w:themeColor="text1"/>
        </w:rPr>
        <w:t>tipo_edad</w:t>
      </w:r>
      <w:proofErr w:type="spellEnd"/>
      <w:r>
        <w:rPr>
          <w:rFonts w:ascii="Arial" w:hAnsi="Arial" w:cs="Arial"/>
          <w:color w:val="000000" w:themeColor="text1"/>
        </w:rPr>
        <w:t xml:space="preserve"> sin una expresión CASE dentro del propio CHECK, que SQL Server permite pero que no puede </w:t>
      </w:r>
      <w:proofErr w:type="spellStart"/>
      <w:r>
        <w:rPr>
          <w:rFonts w:ascii="Arial" w:hAnsi="Arial" w:cs="Arial"/>
          <w:color w:val="000000" w:themeColor="text1"/>
        </w:rPr>
        <w:t>loguear</w:t>
      </w:r>
      <w:proofErr w:type="spellEnd"/>
      <w:r>
        <w:rPr>
          <w:rFonts w:ascii="Arial" w:hAnsi="Arial" w:cs="Arial"/>
          <w:color w:val="000000" w:themeColor="text1"/>
        </w:rPr>
        <w:t xml:space="preserve"> la excepción; (2) trazabilidad - el </w:t>
      </w:r>
      <w:proofErr w:type="spellStart"/>
      <w:r>
        <w:rPr>
          <w:rFonts w:ascii="Arial" w:hAnsi="Arial" w:cs="Arial"/>
          <w:color w:val="000000" w:themeColor="text1"/>
        </w:rPr>
        <w:t>trigger</w:t>
      </w:r>
      <w:proofErr w:type="spellEnd"/>
      <w:r>
        <w:rPr>
          <w:rFonts w:ascii="Arial" w:hAnsi="Arial" w:cs="Arial"/>
          <w:color w:val="000000" w:themeColor="text1"/>
        </w:rPr>
        <w:t xml:space="preserve"> inserta en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antes de lanzar el error, dejando evidencia auditable de qué se rechazó y por qué, cosa que un CHECK </w:t>
      </w:r>
      <w:proofErr w:type="spellStart"/>
      <w:r>
        <w:rPr>
          <w:rFonts w:ascii="Arial" w:hAnsi="Arial" w:cs="Arial"/>
          <w:color w:val="000000" w:themeColor="text1"/>
        </w:rPr>
        <w:t>constraint</w:t>
      </w:r>
      <w:proofErr w:type="spellEnd"/>
      <w:r>
        <w:rPr>
          <w:rFonts w:ascii="Arial" w:hAnsi="Arial" w:cs="Arial"/>
          <w:color w:val="000000" w:themeColor="text1"/>
        </w:rPr>
        <w:t xml:space="preserve"> no puede hacer.</w:t>
      </w:r>
    </w:p>
    <w:p w14:paraId="4DC91FD3" w14:textId="77777777" w:rsidR="00555B99" w:rsidRDefault="00000000">
      <w:pPr>
        <w:spacing w:after="120"/>
        <w:rPr>
          <w:rFonts w:ascii="Arial" w:hAnsi="Arial" w:cs="Arial"/>
          <w:color w:val="000000" w:themeColor="text1"/>
        </w:rPr>
      </w:pPr>
      <w:r>
        <w:rPr>
          <w:rFonts w:ascii="Arial" w:hAnsi="Arial" w:cs="Arial"/>
          <w:color w:val="000000" w:themeColor="text1"/>
        </w:rPr>
        <w:lastRenderedPageBreak/>
        <w:t>Comportamiento: si CUALQUIER fila del lote insertado viola la regla, se registra la excepción y se aborta el INSERT completo con THROW 51000 - es decir, rechaza el lote entero, no solo la fila mala (ver Sección 6, caso de prueba T005).</w:t>
      </w:r>
    </w:p>
    <w:p w14:paraId="37D6B101"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 xml:space="preserve">4. </w:t>
      </w:r>
      <w:proofErr w:type="spellStart"/>
      <w:r>
        <w:rPr>
          <w:rFonts w:ascii="Arial" w:hAnsi="Arial" w:cs="Arial"/>
          <w:color w:val="000000" w:themeColor="text1"/>
          <w:sz w:val="28"/>
          <w:szCs w:val="28"/>
        </w:rPr>
        <w:t>Trigger</w:t>
      </w:r>
      <w:proofErr w:type="spellEnd"/>
      <w:r>
        <w:rPr>
          <w:rFonts w:ascii="Arial" w:hAnsi="Arial" w:cs="Arial"/>
          <w:color w:val="000000" w:themeColor="text1"/>
          <w:sz w:val="28"/>
          <w:szCs w:val="28"/>
        </w:rPr>
        <w:t xml:space="preserve"> de auditoría: </w:t>
      </w:r>
      <w:proofErr w:type="spellStart"/>
      <w:r>
        <w:rPr>
          <w:rFonts w:ascii="Arial" w:hAnsi="Arial" w:cs="Arial"/>
          <w:color w:val="000000" w:themeColor="text1"/>
          <w:sz w:val="28"/>
          <w:szCs w:val="28"/>
        </w:rPr>
        <w:t>trg_CasoVigilancia_Auditoria</w:t>
      </w:r>
      <w:proofErr w:type="spellEnd"/>
    </w:p>
    <w:p w14:paraId="4251348D" w14:textId="77777777" w:rsidR="00555B99" w:rsidRDefault="00000000">
      <w:pPr>
        <w:spacing w:after="120"/>
        <w:rPr>
          <w:rFonts w:ascii="Arial" w:hAnsi="Arial" w:cs="Arial"/>
          <w:color w:val="000000" w:themeColor="text1"/>
        </w:rPr>
      </w:pPr>
      <w:r>
        <w:rPr>
          <w:rFonts w:ascii="Arial" w:hAnsi="Arial" w:cs="Arial"/>
          <w:color w:val="000000" w:themeColor="text1"/>
        </w:rPr>
        <w:t xml:space="preserve">Tipo: AFTER INSERT, UPDATE, DELETE sobre </w:t>
      </w:r>
      <w:proofErr w:type="spellStart"/>
      <w:r>
        <w:rPr>
          <w:rFonts w:ascii="Arial" w:hAnsi="Arial" w:cs="Arial"/>
          <w:color w:val="000000" w:themeColor="text1"/>
        </w:rPr>
        <w:t>CasoVigilancia</w:t>
      </w:r>
      <w:proofErr w:type="spellEnd"/>
      <w:r>
        <w:rPr>
          <w:rFonts w:ascii="Arial" w:hAnsi="Arial" w:cs="Arial"/>
          <w:color w:val="000000" w:themeColor="text1"/>
        </w:rPr>
        <w:t>.</w:t>
      </w:r>
    </w:p>
    <w:p w14:paraId="4059E01C" w14:textId="77777777" w:rsidR="00555B99" w:rsidRDefault="00000000">
      <w:pPr>
        <w:spacing w:after="120"/>
        <w:rPr>
          <w:rFonts w:ascii="Arial" w:hAnsi="Arial" w:cs="Arial"/>
          <w:color w:val="000000" w:themeColor="text1"/>
        </w:rPr>
      </w:pPr>
      <w:r>
        <w:rPr>
          <w:rFonts w:ascii="Arial" w:hAnsi="Arial" w:cs="Arial"/>
          <w:color w:val="000000" w:themeColor="text1"/>
        </w:rPr>
        <w:t xml:space="preserve">Comportamiento: por cada operación, inserta en </w:t>
      </w:r>
      <w:proofErr w:type="spellStart"/>
      <w:r>
        <w:rPr>
          <w:rFonts w:ascii="Arial" w:hAnsi="Arial" w:cs="Arial"/>
          <w:color w:val="000000" w:themeColor="text1"/>
        </w:rPr>
        <w:t>Log_Auditoria</w:t>
      </w:r>
      <w:proofErr w:type="spellEnd"/>
      <w:r>
        <w:rPr>
          <w:rFonts w:ascii="Arial" w:hAnsi="Arial" w:cs="Arial"/>
          <w:color w:val="000000" w:themeColor="text1"/>
        </w:rPr>
        <w:t xml:space="preserve"> la tabla afectada, la operación, el </w:t>
      </w:r>
      <w:proofErr w:type="spellStart"/>
      <w:r>
        <w:rPr>
          <w:rFonts w:ascii="Arial" w:hAnsi="Arial" w:cs="Arial"/>
          <w:color w:val="000000" w:themeColor="text1"/>
        </w:rPr>
        <w:t>id_caso</w:t>
      </w:r>
      <w:proofErr w:type="spellEnd"/>
      <w:r>
        <w:rPr>
          <w:rFonts w:ascii="Arial" w:hAnsi="Arial" w:cs="Arial"/>
          <w:color w:val="000000" w:themeColor="text1"/>
        </w:rPr>
        <w:t>, el usuario de base de datos (SUSER_</w:t>
      </w:r>
      <w:proofErr w:type="gramStart"/>
      <w:r>
        <w:rPr>
          <w:rFonts w:ascii="Arial" w:hAnsi="Arial" w:cs="Arial"/>
          <w:color w:val="000000" w:themeColor="text1"/>
        </w:rPr>
        <w:t>SNAME(</w:t>
      </w:r>
      <w:proofErr w:type="gramEnd"/>
      <w:r>
        <w:rPr>
          <w:rFonts w:ascii="Arial" w:hAnsi="Arial" w:cs="Arial"/>
          <w:color w:val="000000" w:themeColor="text1"/>
        </w:rPr>
        <w:t>) vía el default de la tabla) y — serializados en JSON — el valor anterior y/o nuevo de la fila completa.</w:t>
      </w:r>
    </w:p>
    <w:p w14:paraId="52F778AC" w14:textId="77777777" w:rsidR="00555B99" w:rsidRPr="003C7897" w:rsidRDefault="00000000">
      <w:pPr>
        <w:shd w:val="clear" w:color="auto" w:fill="F2F2F2"/>
        <w:spacing w:after="120"/>
        <w:rPr>
          <w:rFonts w:ascii="Arial" w:hAnsi="Arial" w:cs="Arial"/>
          <w:color w:val="000000" w:themeColor="text1"/>
          <w:lang w:val="en-US"/>
        </w:rPr>
      </w:pPr>
      <w:r w:rsidRPr="003C7897">
        <w:rPr>
          <w:rFonts w:ascii="Arial" w:eastAsia="Consolas" w:hAnsi="Arial" w:cs="Arial"/>
          <w:color w:val="000000" w:themeColor="text1"/>
          <w:sz w:val="18"/>
          <w:szCs w:val="18"/>
          <w:lang w:val="en-US"/>
        </w:rPr>
        <w:t xml:space="preserve">(SELECT dd.* FROM </w:t>
      </w:r>
      <w:proofErr w:type="gramStart"/>
      <w:r w:rsidRPr="003C7897">
        <w:rPr>
          <w:rFonts w:ascii="Arial" w:eastAsia="Consolas" w:hAnsi="Arial" w:cs="Arial"/>
          <w:color w:val="000000" w:themeColor="text1"/>
          <w:sz w:val="18"/>
          <w:szCs w:val="18"/>
          <w:lang w:val="en-US"/>
        </w:rPr>
        <w:t>deleted  dd</w:t>
      </w:r>
      <w:proofErr w:type="gramEnd"/>
      <w:r w:rsidRPr="003C7897">
        <w:rPr>
          <w:rFonts w:ascii="Arial" w:eastAsia="Consolas" w:hAnsi="Arial" w:cs="Arial"/>
          <w:color w:val="000000" w:themeColor="text1"/>
          <w:sz w:val="18"/>
          <w:szCs w:val="18"/>
          <w:lang w:val="en-US"/>
        </w:rPr>
        <w:t xml:space="preserve"> WHERE </w:t>
      </w:r>
      <w:proofErr w:type="spellStart"/>
      <w:r w:rsidRPr="003C7897">
        <w:rPr>
          <w:rFonts w:ascii="Arial" w:eastAsia="Consolas" w:hAnsi="Arial" w:cs="Arial"/>
          <w:color w:val="000000" w:themeColor="text1"/>
          <w:sz w:val="18"/>
          <w:szCs w:val="18"/>
          <w:lang w:val="en-US"/>
        </w:rPr>
        <w:t>dd.id_caso</w:t>
      </w:r>
      <w:proofErr w:type="spellEnd"/>
      <w:r w:rsidRPr="003C7897">
        <w:rPr>
          <w:rFonts w:ascii="Arial" w:eastAsia="Consolas" w:hAnsi="Arial" w:cs="Arial"/>
          <w:color w:val="000000" w:themeColor="text1"/>
          <w:sz w:val="18"/>
          <w:szCs w:val="18"/>
          <w:lang w:val="en-US"/>
        </w:rPr>
        <w:t xml:space="preserve"> = </w:t>
      </w:r>
      <w:proofErr w:type="spellStart"/>
      <w:r w:rsidRPr="003C7897">
        <w:rPr>
          <w:rFonts w:ascii="Arial" w:eastAsia="Consolas" w:hAnsi="Arial" w:cs="Arial"/>
          <w:color w:val="000000" w:themeColor="text1"/>
          <w:sz w:val="18"/>
          <w:szCs w:val="18"/>
          <w:lang w:val="en-US"/>
        </w:rPr>
        <w:t>i.id_caso</w:t>
      </w:r>
      <w:proofErr w:type="spellEnd"/>
      <w:r w:rsidRPr="003C7897">
        <w:rPr>
          <w:rFonts w:ascii="Arial" w:eastAsia="Consolas" w:hAnsi="Arial" w:cs="Arial"/>
          <w:color w:val="000000" w:themeColor="text1"/>
          <w:sz w:val="18"/>
          <w:szCs w:val="18"/>
          <w:lang w:val="en-US"/>
        </w:rPr>
        <w:t xml:space="preserve"> FOR JSON AUTO) (SELECT ii.* FROM inserted ii WHERE </w:t>
      </w:r>
      <w:proofErr w:type="spellStart"/>
      <w:r w:rsidRPr="003C7897">
        <w:rPr>
          <w:rFonts w:ascii="Arial" w:eastAsia="Consolas" w:hAnsi="Arial" w:cs="Arial"/>
          <w:color w:val="000000" w:themeColor="text1"/>
          <w:sz w:val="18"/>
          <w:szCs w:val="18"/>
          <w:lang w:val="en-US"/>
        </w:rPr>
        <w:t>ii.id_caso</w:t>
      </w:r>
      <w:proofErr w:type="spellEnd"/>
      <w:r w:rsidRPr="003C7897">
        <w:rPr>
          <w:rFonts w:ascii="Arial" w:eastAsia="Consolas" w:hAnsi="Arial" w:cs="Arial"/>
          <w:color w:val="000000" w:themeColor="text1"/>
          <w:sz w:val="18"/>
          <w:szCs w:val="18"/>
          <w:lang w:val="en-US"/>
        </w:rPr>
        <w:t xml:space="preserve"> = </w:t>
      </w:r>
      <w:proofErr w:type="spellStart"/>
      <w:r w:rsidRPr="003C7897">
        <w:rPr>
          <w:rFonts w:ascii="Arial" w:eastAsia="Consolas" w:hAnsi="Arial" w:cs="Arial"/>
          <w:color w:val="000000" w:themeColor="text1"/>
          <w:sz w:val="18"/>
          <w:szCs w:val="18"/>
          <w:lang w:val="en-US"/>
        </w:rPr>
        <w:t>i.id_caso</w:t>
      </w:r>
      <w:proofErr w:type="spellEnd"/>
      <w:r w:rsidRPr="003C7897">
        <w:rPr>
          <w:rFonts w:ascii="Arial" w:eastAsia="Consolas" w:hAnsi="Arial" w:cs="Arial"/>
          <w:color w:val="000000" w:themeColor="text1"/>
          <w:sz w:val="18"/>
          <w:szCs w:val="18"/>
          <w:lang w:val="en-US"/>
        </w:rPr>
        <w:t xml:space="preserve"> FOR JSON AUTO)</w:t>
      </w:r>
    </w:p>
    <w:p w14:paraId="7ADD4AE7" w14:textId="77777777" w:rsidR="00555B99" w:rsidRDefault="00000000">
      <w:pPr>
        <w:spacing w:after="120"/>
        <w:rPr>
          <w:rFonts w:ascii="Arial" w:hAnsi="Arial" w:cs="Arial"/>
          <w:color w:val="000000" w:themeColor="text1"/>
        </w:rPr>
      </w:pPr>
      <w:r>
        <w:rPr>
          <w:rFonts w:ascii="Arial" w:hAnsi="Arial" w:cs="Arial"/>
          <w:i/>
          <w:iCs/>
          <w:color w:val="000000" w:themeColor="text1"/>
        </w:rPr>
        <w:t xml:space="preserve">Nota de depuración real: la primera versión de este </w:t>
      </w:r>
      <w:proofErr w:type="spellStart"/>
      <w:r>
        <w:rPr>
          <w:rFonts w:ascii="Arial" w:hAnsi="Arial" w:cs="Arial"/>
          <w:i/>
          <w:iCs/>
          <w:color w:val="000000" w:themeColor="text1"/>
        </w:rPr>
        <w:t>trigger</w:t>
      </w:r>
      <w:proofErr w:type="spellEnd"/>
      <w:r>
        <w:rPr>
          <w:rFonts w:ascii="Arial" w:hAnsi="Arial" w:cs="Arial"/>
          <w:i/>
          <w:iCs/>
          <w:color w:val="000000" w:themeColor="text1"/>
        </w:rPr>
        <w:t xml:space="preserve"> usaba (SELECT d.* FOR JSON AUTO) directamente, apoyándose solo en el alias de la consulta externa, y SQL Server la rechazó con el error 13600 ('FOR JSON AUTO </w:t>
      </w:r>
      <w:proofErr w:type="spellStart"/>
      <w:r>
        <w:rPr>
          <w:rFonts w:ascii="Arial" w:hAnsi="Arial" w:cs="Arial"/>
          <w:i/>
          <w:iCs/>
          <w:color w:val="000000" w:themeColor="text1"/>
        </w:rPr>
        <w:t>requires</w:t>
      </w:r>
      <w:proofErr w:type="spellEnd"/>
      <w:r>
        <w:rPr>
          <w:rFonts w:ascii="Arial" w:hAnsi="Arial" w:cs="Arial"/>
          <w:i/>
          <w:iCs/>
          <w:color w:val="000000" w:themeColor="text1"/>
        </w:rPr>
        <w:t xml:space="preserve"> at </w:t>
      </w:r>
      <w:proofErr w:type="spellStart"/>
      <w:r>
        <w:rPr>
          <w:rFonts w:ascii="Arial" w:hAnsi="Arial" w:cs="Arial"/>
          <w:i/>
          <w:iCs/>
          <w:color w:val="000000" w:themeColor="text1"/>
        </w:rPr>
        <w:t>least</w:t>
      </w:r>
      <w:proofErr w:type="spellEnd"/>
      <w:r>
        <w:rPr>
          <w:rFonts w:ascii="Arial" w:hAnsi="Arial" w:cs="Arial"/>
          <w:i/>
          <w:iCs/>
          <w:color w:val="000000" w:themeColor="text1"/>
        </w:rPr>
        <w:t xml:space="preserve"> </w:t>
      </w:r>
      <w:proofErr w:type="spellStart"/>
      <w:r>
        <w:rPr>
          <w:rFonts w:ascii="Arial" w:hAnsi="Arial" w:cs="Arial"/>
          <w:i/>
          <w:iCs/>
          <w:color w:val="000000" w:themeColor="text1"/>
        </w:rPr>
        <w:t>one</w:t>
      </w:r>
      <w:proofErr w:type="spellEnd"/>
      <w:r>
        <w:rPr>
          <w:rFonts w:ascii="Arial" w:hAnsi="Arial" w:cs="Arial"/>
          <w:i/>
          <w:iCs/>
          <w:color w:val="000000" w:themeColor="text1"/>
        </w:rPr>
        <w:t xml:space="preserve"> table </w:t>
      </w:r>
      <w:proofErr w:type="spellStart"/>
      <w:r>
        <w:rPr>
          <w:rFonts w:ascii="Arial" w:hAnsi="Arial" w:cs="Arial"/>
          <w:i/>
          <w:iCs/>
          <w:color w:val="000000" w:themeColor="text1"/>
        </w:rPr>
        <w:t>for</w:t>
      </w:r>
      <w:proofErr w:type="spellEnd"/>
      <w:r>
        <w:rPr>
          <w:rFonts w:ascii="Arial" w:hAnsi="Arial" w:cs="Arial"/>
          <w:i/>
          <w:iCs/>
          <w:color w:val="000000" w:themeColor="text1"/>
        </w:rPr>
        <w:t xml:space="preserve"> </w:t>
      </w:r>
      <w:proofErr w:type="spellStart"/>
      <w:r>
        <w:rPr>
          <w:rFonts w:ascii="Arial" w:hAnsi="Arial" w:cs="Arial"/>
          <w:i/>
          <w:iCs/>
          <w:color w:val="000000" w:themeColor="text1"/>
        </w:rPr>
        <w:t>generating</w:t>
      </w:r>
      <w:proofErr w:type="spellEnd"/>
      <w:r>
        <w:rPr>
          <w:rFonts w:ascii="Arial" w:hAnsi="Arial" w:cs="Arial"/>
          <w:i/>
          <w:iCs/>
          <w:color w:val="000000" w:themeColor="text1"/>
        </w:rPr>
        <w:t xml:space="preserve"> JSON </w:t>
      </w:r>
      <w:proofErr w:type="spellStart"/>
      <w:r>
        <w:rPr>
          <w:rFonts w:ascii="Arial" w:hAnsi="Arial" w:cs="Arial"/>
          <w:i/>
          <w:iCs/>
          <w:color w:val="000000" w:themeColor="text1"/>
        </w:rPr>
        <w:t>objects</w:t>
      </w:r>
      <w:proofErr w:type="spellEnd"/>
      <w:r>
        <w:rPr>
          <w:rFonts w:ascii="Arial" w:hAnsi="Arial" w:cs="Arial"/>
          <w:i/>
          <w:iCs/>
          <w:color w:val="000000" w:themeColor="text1"/>
        </w:rPr>
        <w:t xml:space="preserve">'). La causa es que FOR JSON AUTO necesita su propia cláusula FROM dentro de la subconsulta; no basta con arrastrar un alias externo. La corrección - documentada arriba - vuelve a referenciar las tablas virtuales </w:t>
      </w:r>
      <w:proofErr w:type="spellStart"/>
      <w:r>
        <w:rPr>
          <w:rFonts w:ascii="Arial" w:hAnsi="Arial" w:cs="Arial"/>
          <w:i/>
          <w:iCs/>
          <w:color w:val="000000" w:themeColor="text1"/>
        </w:rPr>
        <w:t>inserted</w:t>
      </w:r>
      <w:proofErr w:type="spellEnd"/>
      <w:r>
        <w:rPr>
          <w:rFonts w:ascii="Arial" w:hAnsi="Arial" w:cs="Arial"/>
          <w:i/>
          <w:iCs/>
          <w:color w:val="000000" w:themeColor="text1"/>
        </w:rPr>
        <w:t>/</w:t>
      </w:r>
      <w:proofErr w:type="spellStart"/>
      <w:r>
        <w:rPr>
          <w:rFonts w:ascii="Arial" w:hAnsi="Arial" w:cs="Arial"/>
          <w:i/>
          <w:iCs/>
          <w:color w:val="000000" w:themeColor="text1"/>
        </w:rPr>
        <w:t>deleted</w:t>
      </w:r>
      <w:proofErr w:type="spellEnd"/>
      <w:r>
        <w:rPr>
          <w:rFonts w:ascii="Arial" w:hAnsi="Arial" w:cs="Arial"/>
          <w:i/>
          <w:iCs/>
          <w:color w:val="000000" w:themeColor="text1"/>
        </w:rPr>
        <w:t xml:space="preserve"> (disponibles en todo el cuerpo del </w:t>
      </w:r>
      <w:proofErr w:type="spellStart"/>
      <w:r>
        <w:rPr>
          <w:rFonts w:ascii="Arial" w:hAnsi="Arial" w:cs="Arial"/>
          <w:i/>
          <w:iCs/>
          <w:color w:val="000000" w:themeColor="text1"/>
        </w:rPr>
        <w:t>trigger</w:t>
      </w:r>
      <w:proofErr w:type="spellEnd"/>
      <w:r>
        <w:rPr>
          <w:rFonts w:ascii="Arial" w:hAnsi="Arial" w:cs="Arial"/>
          <w:i/>
          <w:iCs/>
          <w:color w:val="000000" w:themeColor="text1"/>
        </w:rPr>
        <w:t xml:space="preserve">) y las correlaciona por </w:t>
      </w:r>
      <w:proofErr w:type="spellStart"/>
      <w:r>
        <w:rPr>
          <w:rFonts w:ascii="Arial" w:hAnsi="Arial" w:cs="Arial"/>
          <w:i/>
          <w:iCs/>
          <w:color w:val="000000" w:themeColor="text1"/>
        </w:rPr>
        <w:t>id_caso</w:t>
      </w:r>
      <w:proofErr w:type="spellEnd"/>
      <w:r>
        <w:rPr>
          <w:rFonts w:ascii="Arial" w:hAnsi="Arial" w:cs="Arial"/>
          <w:i/>
          <w:iCs/>
          <w:color w:val="000000" w:themeColor="text1"/>
        </w:rPr>
        <w:t>.</w:t>
      </w:r>
    </w:p>
    <w:p w14:paraId="168F79C1" w14:textId="77777777" w:rsidR="00555B99" w:rsidRDefault="00000000">
      <w:pPr>
        <w:spacing w:after="120"/>
        <w:rPr>
          <w:rFonts w:ascii="Arial" w:hAnsi="Arial" w:cs="Arial"/>
          <w:color w:val="000000" w:themeColor="text1"/>
        </w:rPr>
      </w:pPr>
      <w:r>
        <w:rPr>
          <w:rFonts w:ascii="Arial" w:hAnsi="Arial" w:cs="Arial"/>
          <w:color w:val="000000" w:themeColor="text1"/>
        </w:rPr>
        <w:t xml:space="preserve">Como el INSERT real ahora ocurre DENTRO del </w:t>
      </w:r>
      <w:proofErr w:type="spellStart"/>
      <w:r>
        <w:rPr>
          <w:rFonts w:ascii="Arial" w:hAnsi="Arial" w:cs="Arial"/>
          <w:color w:val="000000" w:themeColor="text1"/>
        </w:rPr>
        <w:t>trigger</w:t>
      </w:r>
      <w:proofErr w:type="spellEnd"/>
      <w:r>
        <w:rPr>
          <w:rFonts w:ascii="Arial" w:hAnsi="Arial" w:cs="Arial"/>
          <w:color w:val="000000" w:themeColor="text1"/>
        </w:rPr>
        <w:t xml:space="preserve"> INSTEAD OF de integridad (Sección 3), este </w:t>
      </w:r>
      <w:proofErr w:type="spellStart"/>
      <w:r>
        <w:rPr>
          <w:rFonts w:ascii="Arial" w:hAnsi="Arial" w:cs="Arial"/>
          <w:color w:val="000000" w:themeColor="text1"/>
        </w:rPr>
        <w:t>trigger</w:t>
      </w:r>
      <w:proofErr w:type="spellEnd"/>
      <w:r>
        <w:rPr>
          <w:rFonts w:ascii="Arial" w:hAnsi="Arial" w:cs="Arial"/>
          <w:color w:val="000000" w:themeColor="text1"/>
        </w:rPr>
        <w:t xml:space="preserve"> AFTER se dispara sobre esa inserción interna: la cadena completa queda auditada igual, sin duplicar lógica de negocio en dos lugares.</w:t>
      </w:r>
    </w:p>
    <w:p w14:paraId="193EA214"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5. Procedimientos almacenados</w:t>
      </w:r>
    </w:p>
    <w:p w14:paraId="12DC9F40"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 xml:space="preserve">5.1 </w:t>
      </w:r>
      <w:proofErr w:type="spellStart"/>
      <w:r>
        <w:rPr>
          <w:rFonts w:ascii="Arial" w:hAnsi="Arial" w:cs="Arial"/>
          <w:color w:val="000000" w:themeColor="text1"/>
        </w:rPr>
        <w:t>sp_ValidarStaging</w:t>
      </w:r>
      <w:proofErr w:type="spellEnd"/>
    </w:p>
    <w:p w14:paraId="34D626C1" w14:textId="77777777" w:rsidR="00555B99" w:rsidRDefault="00000000">
      <w:pPr>
        <w:spacing w:after="120"/>
        <w:rPr>
          <w:rFonts w:ascii="Arial" w:hAnsi="Arial" w:cs="Arial"/>
          <w:color w:val="000000" w:themeColor="text1"/>
        </w:rPr>
      </w:pPr>
      <w:r>
        <w:rPr>
          <w:rFonts w:ascii="Arial" w:hAnsi="Arial" w:cs="Arial"/>
          <w:color w:val="000000" w:themeColor="text1"/>
        </w:rPr>
        <w:t xml:space="preserve">Envuelve la validación de dominios (sexo, </w:t>
      </w:r>
      <w:proofErr w:type="spellStart"/>
      <w:r>
        <w:rPr>
          <w:rFonts w:ascii="Arial" w:hAnsi="Arial" w:cs="Arial"/>
          <w:color w:val="000000" w:themeColor="text1"/>
        </w:rPr>
        <w:t>tipo_edad</w:t>
      </w:r>
      <w:proofErr w:type="spellEnd"/>
      <w:r>
        <w:rPr>
          <w:rFonts w:ascii="Arial" w:hAnsi="Arial" w:cs="Arial"/>
          <w:color w:val="000000" w:themeColor="text1"/>
        </w:rPr>
        <w:t xml:space="preserve">, </w:t>
      </w:r>
      <w:proofErr w:type="spellStart"/>
      <w:r>
        <w:rPr>
          <w:rFonts w:ascii="Arial" w:hAnsi="Arial" w:cs="Arial"/>
          <w:color w:val="000000" w:themeColor="text1"/>
        </w:rPr>
        <w:t>diagnostic</w:t>
      </w:r>
      <w:proofErr w:type="spellEnd"/>
      <w:r>
        <w:rPr>
          <w:rFonts w:ascii="Arial" w:hAnsi="Arial" w:cs="Arial"/>
          <w:color w:val="000000" w:themeColor="text1"/>
        </w:rPr>
        <w:t xml:space="preserve"> contra el catálogo Enfermedad, ano, semana 1-53, </w:t>
      </w:r>
      <w:proofErr w:type="spellStart"/>
      <w:r>
        <w:rPr>
          <w:rFonts w:ascii="Arial" w:hAnsi="Arial" w:cs="Arial"/>
          <w:color w:val="000000" w:themeColor="text1"/>
        </w:rPr>
        <w:t>ubigeo</w:t>
      </w:r>
      <w:proofErr w:type="spellEnd"/>
      <w:r>
        <w:rPr>
          <w:rFonts w:ascii="Arial" w:hAnsi="Arial" w:cs="Arial"/>
          <w:color w:val="000000" w:themeColor="text1"/>
        </w:rPr>
        <w:t xml:space="preserve"> de 6 caracteres) en una transacción con TRY/CATCH y SAVE TRANSACTION. Marca cada fila de </w:t>
      </w:r>
      <w:proofErr w:type="spellStart"/>
      <w:r>
        <w:rPr>
          <w:rFonts w:ascii="Arial" w:hAnsi="Arial" w:cs="Arial"/>
          <w:color w:val="000000" w:themeColor="text1"/>
        </w:rPr>
        <w:t>Staging_CasoVigilancia</w:t>
      </w:r>
      <w:proofErr w:type="spellEnd"/>
      <w:r>
        <w:rPr>
          <w:rFonts w:ascii="Arial" w:hAnsi="Arial" w:cs="Arial"/>
          <w:color w:val="000000" w:themeColor="text1"/>
        </w:rPr>
        <w:t xml:space="preserve"> como VALIDO o RECHAZADO, y deja evidencia de cada rechazo en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con la regla 'VALIDACION_DOMINIO'. Ante una excepción no controlada, hace ROLLBACK de toda la transacción y también registra el error en el log antes de relanzarlo (THROW).</w:t>
      </w:r>
    </w:p>
    <w:p w14:paraId="16997F0D"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 xml:space="preserve">5.2 </w:t>
      </w:r>
      <w:proofErr w:type="spellStart"/>
      <w:r>
        <w:rPr>
          <w:rFonts w:ascii="Arial" w:hAnsi="Arial" w:cs="Arial"/>
          <w:color w:val="000000" w:themeColor="text1"/>
        </w:rPr>
        <w:t>sp_CargarCasoVigilancia</w:t>
      </w:r>
      <w:proofErr w:type="spellEnd"/>
    </w:p>
    <w:p w14:paraId="19ABCD66" w14:textId="77777777" w:rsidR="00555B99" w:rsidRDefault="00000000">
      <w:pPr>
        <w:spacing w:after="120"/>
        <w:rPr>
          <w:rFonts w:ascii="Arial" w:hAnsi="Arial" w:cs="Arial"/>
          <w:color w:val="000000" w:themeColor="text1"/>
        </w:rPr>
      </w:pPr>
      <w:r>
        <w:rPr>
          <w:rFonts w:ascii="Arial" w:hAnsi="Arial" w:cs="Arial"/>
          <w:color w:val="000000" w:themeColor="text1"/>
        </w:rPr>
        <w:t xml:space="preserve">Toma las filas VALIDO de </w:t>
      </w:r>
      <w:proofErr w:type="spellStart"/>
      <w:r>
        <w:rPr>
          <w:rFonts w:ascii="Arial" w:hAnsi="Arial" w:cs="Arial"/>
          <w:color w:val="000000" w:themeColor="text1"/>
        </w:rPr>
        <w:t>staging</w:t>
      </w:r>
      <w:proofErr w:type="spellEnd"/>
      <w:r>
        <w:rPr>
          <w:rFonts w:ascii="Arial" w:hAnsi="Arial" w:cs="Arial"/>
          <w:color w:val="000000" w:themeColor="text1"/>
        </w:rPr>
        <w:t xml:space="preserve"> y, en una única transacción con un SAVE TRANSACTION por cada dimensión (</w:t>
      </w:r>
      <w:proofErr w:type="spellStart"/>
      <w:r>
        <w:rPr>
          <w:rFonts w:ascii="Arial" w:hAnsi="Arial" w:cs="Arial"/>
          <w:color w:val="000000" w:themeColor="text1"/>
        </w:rPr>
        <w:t>Ubicacion</w:t>
      </w:r>
      <w:proofErr w:type="spellEnd"/>
      <w:r>
        <w:rPr>
          <w:rFonts w:ascii="Arial" w:hAnsi="Arial" w:cs="Arial"/>
          <w:color w:val="000000" w:themeColor="text1"/>
        </w:rPr>
        <w:t xml:space="preserve">, Localidad, hecho), hace </w:t>
      </w:r>
      <w:proofErr w:type="spellStart"/>
      <w:r>
        <w:rPr>
          <w:rFonts w:ascii="Arial" w:hAnsi="Arial" w:cs="Arial"/>
          <w:color w:val="000000" w:themeColor="text1"/>
        </w:rPr>
        <w:t>upsert</w:t>
      </w:r>
      <w:proofErr w:type="spellEnd"/>
      <w:r>
        <w:rPr>
          <w:rFonts w:ascii="Arial" w:hAnsi="Arial" w:cs="Arial"/>
          <w:color w:val="000000" w:themeColor="text1"/>
        </w:rPr>
        <w:t xml:space="preserve"> de las dimensiones (INSERT ... WHERE NOT EXISTS) y luego inserta en </w:t>
      </w:r>
      <w:proofErr w:type="spellStart"/>
      <w:r>
        <w:rPr>
          <w:rFonts w:ascii="Arial" w:hAnsi="Arial" w:cs="Arial"/>
          <w:color w:val="000000" w:themeColor="text1"/>
        </w:rPr>
        <w:t>CasoVigilancia</w:t>
      </w:r>
      <w:proofErr w:type="spellEnd"/>
      <w:r>
        <w:rPr>
          <w:rFonts w:ascii="Arial" w:hAnsi="Arial" w:cs="Arial"/>
          <w:color w:val="000000" w:themeColor="text1"/>
        </w:rPr>
        <w:t xml:space="preserve"> — lo que dispara ambos </w:t>
      </w:r>
      <w:proofErr w:type="spellStart"/>
      <w:r>
        <w:rPr>
          <w:rFonts w:ascii="Arial" w:hAnsi="Arial" w:cs="Arial"/>
          <w:color w:val="000000" w:themeColor="text1"/>
        </w:rPr>
        <w:t>triggers</w:t>
      </w:r>
      <w:proofErr w:type="spellEnd"/>
      <w:r>
        <w:rPr>
          <w:rFonts w:ascii="Arial" w:hAnsi="Arial" w:cs="Arial"/>
          <w:color w:val="000000" w:themeColor="text1"/>
        </w:rPr>
        <w:t xml:space="preserve">. Si el INSERT al hecho falla (p. ej. por el </w:t>
      </w:r>
      <w:proofErr w:type="spellStart"/>
      <w:r>
        <w:rPr>
          <w:rFonts w:ascii="Arial" w:hAnsi="Arial" w:cs="Arial"/>
          <w:color w:val="000000" w:themeColor="text1"/>
        </w:rPr>
        <w:t>trigger</w:t>
      </w:r>
      <w:proofErr w:type="spellEnd"/>
      <w:r>
        <w:rPr>
          <w:rFonts w:ascii="Arial" w:hAnsi="Arial" w:cs="Arial"/>
          <w:color w:val="000000" w:themeColor="text1"/>
        </w:rPr>
        <w:t xml:space="preserve"> de integridad), se hace ROLLBACK de la transacción completa y se registra el error en </w:t>
      </w:r>
      <w:proofErr w:type="spellStart"/>
      <w:r>
        <w:rPr>
          <w:rFonts w:ascii="Arial" w:hAnsi="Arial" w:cs="Arial"/>
          <w:color w:val="000000" w:themeColor="text1"/>
        </w:rPr>
        <w:t>Log_ExcepcionesETL</w:t>
      </w:r>
      <w:proofErr w:type="spellEnd"/>
      <w:r>
        <w:rPr>
          <w:rFonts w:ascii="Arial" w:hAnsi="Arial" w:cs="Arial"/>
          <w:color w:val="000000" w:themeColor="text1"/>
        </w:rPr>
        <w:t>.</w:t>
      </w:r>
    </w:p>
    <w:p w14:paraId="6EF373F4" w14:textId="77777777" w:rsidR="00555B99" w:rsidRDefault="00000000">
      <w:pPr>
        <w:pStyle w:val="Ttulo1"/>
        <w:spacing w:before="300" w:after="150"/>
        <w:rPr>
          <w:rFonts w:ascii="Arial" w:hAnsi="Arial" w:cs="Arial"/>
          <w:color w:val="000000" w:themeColor="text1"/>
          <w:sz w:val="28"/>
          <w:szCs w:val="28"/>
        </w:rPr>
      </w:pPr>
      <w:r>
        <w:rPr>
          <w:rFonts w:ascii="Arial" w:hAnsi="Arial" w:cs="Arial"/>
          <w:color w:val="000000" w:themeColor="text1"/>
          <w:sz w:val="28"/>
          <w:szCs w:val="28"/>
        </w:rPr>
        <w:t>6. Justificación de diseño (alternativas descartadas)</w:t>
      </w:r>
    </w:p>
    <w:p w14:paraId="0CB456CC"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6.1 Lógica en base de datos vs. lógica en aplicación externa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3"/>
        <w:gridCol w:w="3590"/>
        <w:gridCol w:w="3177"/>
      </w:tblGrid>
      <w:tr w:rsidR="00555B99" w14:paraId="5C687714" w14:textId="77777777">
        <w:tc>
          <w:tcPr>
            <w:tcW w:w="2600" w:type="dxa"/>
            <w:shd w:val="clear" w:color="auto" w:fill="1F4E79"/>
            <w:tcMar>
              <w:top w:w="60" w:type="dxa"/>
              <w:left w:w="100" w:type="dxa"/>
              <w:bottom w:w="60" w:type="dxa"/>
              <w:right w:w="100" w:type="dxa"/>
            </w:tcMar>
          </w:tcPr>
          <w:p w14:paraId="7D728D06" w14:textId="77777777" w:rsidR="00555B99" w:rsidRDefault="00000000">
            <w:pPr>
              <w:rPr>
                <w:rFonts w:ascii="Arial" w:hAnsi="Arial" w:cs="Arial"/>
                <w:color w:val="000000" w:themeColor="text1"/>
                <w:sz w:val="16"/>
                <w:szCs w:val="16"/>
              </w:rPr>
            </w:pPr>
            <w:r>
              <w:rPr>
                <w:rFonts w:ascii="Arial" w:hAnsi="Arial" w:cs="Arial"/>
                <w:b/>
                <w:bCs/>
                <w:color w:val="000000" w:themeColor="text1"/>
                <w:sz w:val="16"/>
                <w:szCs w:val="16"/>
              </w:rPr>
              <w:t>Criterio técnico</w:t>
            </w:r>
          </w:p>
        </w:tc>
        <w:tc>
          <w:tcPr>
            <w:tcW w:w="3600" w:type="dxa"/>
            <w:shd w:val="clear" w:color="auto" w:fill="1F4E79"/>
            <w:tcMar>
              <w:top w:w="60" w:type="dxa"/>
              <w:left w:w="100" w:type="dxa"/>
              <w:bottom w:w="60" w:type="dxa"/>
              <w:right w:w="100" w:type="dxa"/>
            </w:tcMar>
          </w:tcPr>
          <w:p w14:paraId="2E9912DF" w14:textId="77777777" w:rsidR="00555B99" w:rsidRDefault="00000000">
            <w:pPr>
              <w:rPr>
                <w:rFonts w:ascii="Arial" w:hAnsi="Arial" w:cs="Arial"/>
                <w:color w:val="000000" w:themeColor="text1"/>
                <w:sz w:val="16"/>
                <w:szCs w:val="16"/>
              </w:rPr>
            </w:pPr>
            <w:r>
              <w:rPr>
                <w:rFonts w:ascii="Arial" w:hAnsi="Arial" w:cs="Arial"/>
                <w:b/>
                <w:bCs/>
                <w:color w:val="000000" w:themeColor="text1"/>
                <w:sz w:val="16"/>
                <w:szCs w:val="16"/>
              </w:rPr>
              <w:t>Elegida: procedimientos en SQL Server</w:t>
            </w:r>
          </w:p>
        </w:tc>
        <w:tc>
          <w:tcPr>
            <w:tcW w:w="3200" w:type="dxa"/>
            <w:shd w:val="clear" w:color="auto" w:fill="1F4E79"/>
            <w:tcMar>
              <w:top w:w="60" w:type="dxa"/>
              <w:left w:w="100" w:type="dxa"/>
              <w:bottom w:w="60" w:type="dxa"/>
              <w:right w:w="100" w:type="dxa"/>
            </w:tcMar>
          </w:tcPr>
          <w:p w14:paraId="4175B9DF" w14:textId="77777777" w:rsidR="00555B99" w:rsidRDefault="00000000">
            <w:pPr>
              <w:rPr>
                <w:rFonts w:ascii="Arial" w:hAnsi="Arial" w:cs="Arial"/>
                <w:color w:val="000000" w:themeColor="text1"/>
                <w:sz w:val="16"/>
                <w:szCs w:val="16"/>
              </w:rPr>
            </w:pPr>
            <w:r>
              <w:rPr>
                <w:rFonts w:ascii="Arial" w:hAnsi="Arial" w:cs="Arial"/>
                <w:b/>
                <w:bCs/>
                <w:color w:val="000000" w:themeColor="text1"/>
                <w:sz w:val="16"/>
                <w:szCs w:val="16"/>
              </w:rPr>
              <w:t>Descartada: ETL externo (app/Python)</w:t>
            </w:r>
          </w:p>
        </w:tc>
      </w:tr>
      <w:tr w:rsidR="00555B99" w14:paraId="3DA75F06" w14:textId="77777777">
        <w:tc>
          <w:tcPr>
            <w:tcW w:w="2600" w:type="dxa"/>
            <w:tcMar>
              <w:top w:w="60" w:type="dxa"/>
              <w:left w:w="100" w:type="dxa"/>
              <w:bottom w:w="60" w:type="dxa"/>
              <w:right w:w="100" w:type="dxa"/>
            </w:tcMar>
          </w:tcPr>
          <w:p w14:paraId="2EAD16A7"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Atomicidad transaccional</w:t>
            </w:r>
          </w:p>
        </w:tc>
        <w:tc>
          <w:tcPr>
            <w:tcW w:w="3600" w:type="dxa"/>
            <w:tcMar>
              <w:top w:w="60" w:type="dxa"/>
              <w:left w:w="100" w:type="dxa"/>
              <w:bottom w:w="60" w:type="dxa"/>
              <w:right w:w="100" w:type="dxa"/>
            </w:tcMar>
          </w:tcPr>
          <w:p w14:paraId="414ADD15"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COMMIT/ROLLBACK/SAVEPOINT nativos; una falla revierte exactamente hasta el punto de control</w:t>
            </w:r>
          </w:p>
        </w:tc>
        <w:tc>
          <w:tcPr>
            <w:tcW w:w="3200" w:type="dxa"/>
            <w:tcMar>
              <w:top w:w="60" w:type="dxa"/>
              <w:left w:w="100" w:type="dxa"/>
              <w:bottom w:w="60" w:type="dxa"/>
              <w:right w:w="100" w:type="dxa"/>
            </w:tcMar>
          </w:tcPr>
          <w:p w14:paraId="7010555A"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Riesgo de estados intermedios si la app se interrumpe a mitad de la carga</w:t>
            </w:r>
          </w:p>
        </w:tc>
      </w:tr>
      <w:tr w:rsidR="00555B99" w14:paraId="7684C069" w14:textId="77777777">
        <w:tc>
          <w:tcPr>
            <w:tcW w:w="2600" w:type="dxa"/>
            <w:tcMar>
              <w:top w:w="60" w:type="dxa"/>
              <w:left w:w="100" w:type="dxa"/>
              <w:bottom w:w="60" w:type="dxa"/>
              <w:right w:w="100" w:type="dxa"/>
            </w:tcMar>
          </w:tcPr>
          <w:p w14:paraId="58F5306F"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Rendimiento / movimiento de datos</w:t>
            </w:r>
          </w:p>
        </w:tc>
        <w:tc>
          <w:tcPr>
            <w:tcW w:w="3600" w:type="dxa"/>
            <w:tcMar>
              <w:top w:w="60" w:type="dxa"/>
              <w:left w:w="100" w:type="dxa"/>
              <w:bottom w:w="60" w:type="dxa"/>
              <w:right w:w="100" w:type="dxa"/>
            </w:tcMar>
          </w:tcPr>
          <w:p w14:paraId="5150088F"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Procesamiento junto a los 876k+ registros, sin round-</w:t>
            </w:r>
            <w:proofErr w:type="spellStart"/>
            <w:r>
              <w:rPr>
                <w:rFonts w:ascii="Arial" w:hAnsi="Arial" w:cs="Arial"/>
                <w:color w:val="000000" w:themeColor="text1"/>
                <w:sz w:val="16"/>
                <w:szCs w:val="16"/>
              </w:rPr>
              <w:t>trip</w:t>
            </w:r>
            <w:proofErr w:type="spellEnd"/>
            <w:r>
              <w:rPr>
                <w:rFonts w:ascii="Arial" w:hAnsi="Arial" w:cs="Arial"/>
                <w:color w:val="000000" w:themeColor="text1"/>
                <w:sz w:val="16"/>
                <w:szCs w:val="16"/>
              </w:rPr>
              <w:t xml:space="preserve"> de red por fila</w:t>
            </w:r>
          </w:p>
        </w:tc>
        <w:tc>
          <w:tcPr>
            <w:tcW w:w="3200" w:type="dxa"/>
            <w:tcMar>
              <w:top w:w="60" w:type="dxa"/>
              <w:left w:w="100" w:type="dxa"/>
              <w:bottom w:w="60" w:type="dxa"/>
              <w:right w:w="100" w:type="dxa"/>
            </w:tcMar>
          </w:tcPr>
          <w:p w14:paraId="066547EB" w14:textId="77777777" w:rsidR="00555B99" w:rsidRDefault="00000000">
            <w:pPr>
              <w:rPr>
                <w:rFonts w:ascii="Arial" w:hAnsi="Arial" w:cs="Arial"/>
                <w:color w:val="000000" w:themeColor="text1"/>
                <w:sz w:val="16"/>
                <w:szCs w:val="16"/>
              </w:rPr>
            </w:pPr>
            <w:r>
              <w:rPr>
                <w:rFonts w:ascii="Arial" w:hAnsi="Arial" w:cs="Arial"/>
                <w:color w:val="000000" w:themeColor="text1"/>
                <w:sz w:val="16"/>
                <w:szCs w:val="16"/>
              </w:rPr>
              <w:t xml:space="preserve">Tráfico de red </w:t>
            </w:r>
            <w:proofErr w:type="spellStart"/>
            <w:r>
              <w:rPr>
                <w:rFonts w:ascii="Arial" w:hAnsi="Arial" w:cs="Arial"/>
                <w:color w:val="000000" w:themeColor="text1"/>
                <w:sz w:val="16"/>
                <w:szCs w:val="16"/>
              </w:rPr>
              <w:t>app↔BD</w:t>
            </w:r>
            <w:proofErr w:type="spellEnd"/>
            <w:r>
              <w:rPr>
                <w:rFonts w:ascii="Arial" w:hAnsi="Arial" w:cs="Arial"/>
                <w:color w:val="000000" w:themeColor="text1"/>
                <w:sz w:val="16"/>
                <w:szCs w:val="16"/>
              </w:rPr>
              <w:t xml:space="preserve"> proporcional al volumen de filas</w:t>
            </w:r>
          </w:p>
        </w:tc>
      </w:tr>
    </w:tbl>
    <w:p w14:paraId="5DD66544" w14:textId="77777777" w:rsidR="00555B99" w:rsidRPr="003C7897" w:rsidRDefault="00000000">
      <w:pPr>
        <w:pStyle w:val="Ttulo2"/>
        <w:spacing w:before="250" w:after="120"/>
        <w:rPr>
          <w:rFonts w:ascii="Arial" w:hAnsi="Arial" w:cs="Arial"/>
          <w:color w:val="000000" w:themeColor="text1"/>
          <w:lang w:val="en-US"/>
        </w:rPr>
      </w:pPr>
      <w:r w:rsidRPr="003C7897">
        <w:rPr>
          <w:rFonts w:ascii="Arial" w:hAnsi="Arial" w:cs="Arial"/>
          <w:color w:val="000000" w:themeColor="text1"/>
          <w:lang w:val="en-US"/>
        </w:rPr>
        <w:lastRenderedPageBreak/>
        <w:t>6.2 Trigger INSTEAD OF vs. CHECK constraint (</w:t>
      </w:r>
      <w:proofErr w:type="spellStart"/>
      <w:r w:rsidRPr="003C7897">
        <w:rPr>
          <w:rFonts w:ascii="Arial" w:hAnsi="Arial" w:cs="Arial"/>
          <w:color w:val="000000" w:themeColor="text1"/>
          <w:lang w:val="en-US"/>
        </w:rPr>
        <w:t>regla</w:t>
      </w:r>
      <w:proofErr w:type="spellEnd"/>
      <w:r w:rsidRPr="003C7897">
        <w:rPr>
          <w:rFonts w:ascii="Arial" w:hAnsi="Arial" w:cs="Arial"/>
          <w:color w:val="000000" w:themeColor="text1"/>
          <w:lang w:val="en-US"/>
        </w:rPr>
        <w:t xml:space="preserve"> </w:t>
      </w:r>
      <w:proofErr w:type="spellStart"/>
      <w:r w:rsidRPr="003C7897">
        <w:rPr>
          <w:rFonts w:ascii="Arial" w:hAnsi="Arial" w:cs="Arial"/>
          <w:color w:val="000000" w:themeColor="text1"/>
          <w:lang w:val="en-US"/>
        </w:rPr>
        <w:t>edad</w:t>
      </w:r>
      <w:proofErr w:type="spellEnd"/>
      <w:r w:rsidRPr="003C7897">
        <w:rPr>
          <w:rFonts w:ascii="Arial" w:hAnsi="Arial" w:cs="Arial"/>
          <w:color w:val="000000" w:themeColor="text1"/>
          <w:lang w:val="en-US"/>
        </w:rPr>
        <w:t>/</w:t>
      </w:r>
      <w:proofErr w:type="spellStart"/>
      <w:r w:rsidRPr="003C7897">
        <w:rPr>
          <w:rFonts w:ascii="Arial" w:hAnsi="Arial" w:cs="Arial"/>
          <w:color w:val="000000" w:themeColor="text1"/>
          <w:lang w:val="en-US"/>
        </w:rPr>
        <w:t>tipo_edad</w:t>
      </w:r>
      <w:proofErr w:type="spellEnd"/>
      <w:r w:rsidRPr="003C7897">
        <w:rPr>
          <w:rFonts w:ascii="Arial" w:hAnsi="Arial" w:cs="Arial"/>
          <w:color w:val="000000" w:themeColor="text1"/>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3584"/>
        <w:gridCol w:w="3180"/>
      </w:tblGrid>
      <w:tr w:rsidR="00555B99" w14:paraId="21E0D4EA" w14:textId="77777777">
        <w:tc>
          <w:tcPr>
            <w:tcW w:w="2600" w:type="dxa"/>
            <w:shd w:val="clear" w:color="auto" w:fill="1F4E79"/>
            <w:tcMar>
              <w:top w:w="60" w:type="dxa"/>
              <w:left w:w="100" w:type="dxa"/>
              <w:bottom w:w="60" w:type="dxa"/>
              <w:right w:w="100" w:type="dxa"/>
            </w:tcMar>
          </w:tcPr>
          <w:p w14:paraId="04F7DBEA" w14:textId="77777777" w:rsidR="00555B99" w:rsidRDefault="00000000">
            <w:pPr>
              <w:rPr>
                <w:rFonts w:ascii="Arial" w:hAnsi="Arial" w:cs="Arial"/>
                <w:color w:val="000000" w:themeColor="text1"/>
              </w:rPr>
            </w:pPr>
            <w:r>
              <w:rPr>
                <w:rFonts w:ascii="Arial" w:hAnsi="Arial" w:cs="Arial"/>
                <w:b/>
                <w:bCs/>
                <w:color w:val="000000" w:themeColor="text1"/>
              </w:rPr>
              <w:t>Criterio técnico</w:t>
            </w:r>
          </w:p>
        </w:tc>
        <w:tc>
          <w:tcPr>
            <w:tcW w:w="3600" w:type="dxa"/>
            <w:shd w:val="clear" w:color="auto" w:fill="1F4E79"/>
            <w:tcMar>
              <w:top w:w="60" w:type="dxa"/>
              <w:left w:w="100" w:type="dxa"/>
              <w:bottom w:w="60" w:type="dxa"/>
              <w:right w:w="100" w:type="dxa"/>
            </w:tcMar>
          </w:tcPr>
          <w:p w14:paraId="33BC5D4D" w14:textId="77777777" w:rsidR="00555B99" w:rsidRDefault="00000000">
            <w:pPr>
              <w:rPr>
                <w:rFonts w:ascii="Arial" w:hAnsi="Arial" w:cs="Arial"/>
                <w:color w:val="000000" w:themeColor="text1"/>
              </w:rPr>
            </w:pPr>
            <w:r>
              <w:rPr>
                <w:rFonts w:ascii="Arial" w:hAnsi="Arial" w:cs="Arial"/>
                <w:b/>
                <w:bCs/>
                <w:color w:val="000000" w:themeColor="text1"/>
              </w:rPr>
              <w:t xml:space="preserve">Elegida: </w:t>
            </w:r>
            <w:proofErr w:type="spellStart"/>
            <w:r>
              <w:rPr>
                <w:rFonts w:ascii="Arial" w:hAnsi="Arial" w:cs="Arial"/>
                <w:b/>
                <w:bCs/>
                <w:color w:val="000000" w:themeColor="text1"/>
              </w:rPr>
              <w:t>trigger</w:t>
            </w:r>
            <w:proofErr w:type="spellEnd"/>
            <w:r>
              <w:rPr>
                <w:rFonts w:ascii="Arial" w:hAnsi="Arial" w:cs="Arial"/>
                <w:b/>
                <w:bCs/>
                <w:color w:val="000000" w:themeColor="text1"/>
              </w:rPr>
              <w:t xml:space="preserve"> INSTEAD OF</w:t>
            </w:r>
          </w:p>
        </w:tc>
        <w:tc>
          <w:tcPr>
            <w:tcW w:w="3200" w:type="dxa"/>
            <w:shd w:val="clear" w:color="auto" w:fill="1F4E79"/>
            <w:tcMar>
              <w:top w:w="60" w:type="dxa"/>
              <w:left w:w="100" w:type="dxa"/>
              <w:bottom w:w="60" w:type="dxa"/>
              <w:right w:w="100" w:type="dxa"/>
            </w:tcMar>
          </w:tcPr>
          <w:p w14:paraId="5C541CC7" w14:textId="77777777" w:rsidR="00555B99" w:rsidRDefault="00000000">
            <w:pPr>
              <w:rPr>
                <w:rFonts w:ascii="Arial" w:hAnsi="Arial" w:cs="Arial"/>
                <w:color w:val="000000" w:themeColor="text1"/>
              </w:rPr>
            </w:pPr>
            <w:r>
              <w:rPr>
                <w:rFonts w:ascii="Arial" w:hAnsi="Arial" w:cs="Arial"/>
                <w:b/>
                <w:bCs/>
                <w:color w:val="000000" w:themeColor="text1"/>
              </w:rPr>
              <w:t xml:space="preserve">Descartada: CHECK </w:t>
            </w:r>
            <w:proofErr w:type="spellStart"/>
            <w:r>
              <w:rPr>
                <w:rFonts w:ascii="Arial" w:hAnsi="Arial" w:cs="Arial"/>
                <w:b/>
                <w:bCs/>
                <w:color w:val="000000" w:themeColor="text1"/>
              </w:rPr>
              <w:t>constraint</w:t>
            </w:r>
            <w:proofErr w:type="spellEnd"/>
          </w:p>
        </w:tc>
      </w:tr>
      <w:tr w:rsidR="00555B99" w14:paraId="68164396" w14:textId="77777777">
        <w:tc>
          <w:tcPr>
            <w:tcW w:w="2600" w:type="dxa"/>
            <w:tcMar>
              <w:top w:w="60" w:type="dxa"/>
              <w:left w:w="100" w:type="dxa"/>
              <w:bottom w:w="60" w:type="dxa"/>
              <w:right w:w="100" w:type="dxa"/>
            </w:tcMar>
          </w:tcPr>
          <w:p w14:paraId="4954C796" w14:textId="77777777" w:rsidR="00555B99" w:rsidRDefault="00000000">
            <w:pPr>
              <w:rPr>
                <w:rFonts w:ascii="Arial" w:hAnsi="Arial" w:cs="Arial"/>
                <w:color w:val="000000" w:themeColor="text1"/>
              </w:rPr>
            </w:pPr>
            <w:r>
              <w:rPr>
                <w:rFonts w:ascii="Arial" w:hAnsi="Arial" w:cs="Arial"/>
                <w:color w:val="000000" w:themeColor="text1"/>
              </w:rPr>
              <w:t>Expresividad de la regla</w:t>
            </w:r>
          </w:p>
        </w:tc>
        <w:tc>
          <w:tcPr>
            <w:tcW w:w="3600" w:type="dxa"/>
            <w:tcMar>
              <w:top w:w="60" w:type="dxa"/>
              <w:left w:w="100" w:type="dxa"/>
              <w:bottom w:w="60" w:type="dxa"/>
              <w:right w:w="100" w:type="dxa"/>
            </w:tcMar>
          </w:tcPr>
          <w:p w14:paraId="54799045" w14:textId="77777777" w:rsidR="00555B99" w:rsidRDefault="00000000">
            <w:pPr>
              <w:rPr>
                <w:rFonts w:ascii="Arial" w:hAnsi="Arial" w:cs="Arial"/>
                <w:color w:val="000000" w:themeColor="text1"/>
              </w:rPr>
            </w:pPr>
            <w:r>
              <w:rPr>
                <w:rFonts w:ascii="Arial" w:hAnsi="Arial" w:cs="Arial"/>
                <w:color w:val="000000" w:themeColor="text1"/>
              </w:rPr>
              <w:t>Umbral distinto por unidad (A/M/D) con lógica arbitraria en T-SQL</w:t>
            </w:r>
          </w:p>
        </w:tc>
        <w:tc>
          <w:tcPr>
            <w:tcW w:w="3200" w:type="dxa"/>
            <w:tcMar>
              <w:top w:w="60" w:type="dxa"/>
              <w:left w:w="100" w:type="dxa"/>
              <w:bottom w:w="60" w:type="dxa"/>
              <w:right w:w="100" w:type="dxa"/>
            </w:tcMar>
          </w:tcPr>
          <w:p w14:paraId="56A08B8B" w14:textId="77777777" w:rsidR="00555B99" w:rsidRDefault="00000000">
            <w:pPr>
              <w:rPr>
                <w:rFonts w:ascii="Arial" w:hAnsi="Arial" w:cs="Arial"/>
                <w:color w:val="000000" w:themeColor="text1"/>
              </w:rPr>
            </w:pPr>
            <w:r>
              <w:rPr>
                <w:rFonts w:ascii="Arial" w:hAnsi="Arial" w:cs="Arial"/>
                <w:color w:val="000000" w:themeColor="text1"/>
              </w:rPr>
              <w:t>Requiere una expresión CASE difícil de mantener dentro del propio CHECK</w:t>
            </w:r>
          </w:p>
        </w:tc>
      </w:tr>
      <w:tr w:rsidR="00555B99" w14:paraId="1D06C881" w14:textId="77777777">
        <w:tc>
          <w:tcPr>
            <w:tcW w:w="2600" w:type="dxa"/>
            <w:tcMar>
              <w:top w:w="60" w:type="dxa"/>
              <w:left w:w="100" w:type="dxa"/>
              <w:bottom w:w="60" w:type="dxa"/>
              <w:right w:w="100" w:type="dxa"/>
            </w:tcMar>
          </w:tcPr>
          <w:p w14:paraId="392BC781" w14:textId="77777777" w:rsidR="00555B99" w:rsidRDefault="00000000">
            <w:pPr>
              <w:rPr>
                <w:rFonts w:ascii="Arial" w:hAnsi="Arial" w:cs="Arial"/>
                <w:color w:val="000000" w:themeColor="text1"/>
              </w:rPr>
            </w:pPr>
            <w:r>
              <w:rPr>
                <w:rFonts w:ascii="Arial" w:hAnsi="Arial" w:cs="Arial"/>
                <w:color w:val="000000" w:themeColor="text1"/>
              </w:rPr>
              <w:t>Trazabilidad</w:t>
            </w:r>
          </w:p>
        </w:tc>
        <w:tc>
          <w:tcPr>
            <w:tcW w:w="3600" w:type="dxa"/>
            <w:tcMar>
              <w:top w:w="60" w:type="dxa"/>
              <w:left w:w="100" w:type="dxa"/>
              <w:bottom w:w="60" w:type="dxa"/>
              <w:right w:w="100" w:type="dxa"/>
            </w:tcMar>
          </w:tcPr>
          <w:p w14:paraId="5F917CEC" w14:textId="77777777" w:rsidR="00555B99" w:rsidRDefault="00000000">
            <w:pPr>
              <w:rPr>
                <w:rFonts w:ascii="Arial" w:hAnsi="Arial" w:cs="Arial"/>
                <w:color w:val="000000" w:themeColor="text1"/>
              </w:rPr>
            </w:pPr>
            <w:r>
              <w:rPr>
                <w:rFonts w:ascii="Arial" w:hAnsi="Arial" w:cs="Arial"/>
                <w:color w:val="000000" w:themeColor="text1"/>
              </w:rPr>
              <w:t xml:space="preserve">Inserta en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antes de rechazar (evidencia auditable)</w:t>
            </w:r>
          </w:p>
        </w:tc>
        <w:tc>
          <w:tcPr>
            <w:tcW w:w="3200" w:type="dxa"/>
            <w:tcMar>
              <w:top w:w="60" w:type="dxa"/>
              <w:left w:w="100" w:type="dxa"/>
              <w:bottom w:w="60" w:type="dxa"/>
              <w:right w:w="100" w:type="dxa"/>
            </w:tcMar>
          </w:tcPr>
          <w:p w14:paraId="6B725A80" w14:textId="77777777" w:rsidR="00555B99" w:rsidRDefault="00000000">
            <w:pPr>
              <w:rPr>
                <w:rFonts w:ascii="Arial" w:hAnsi="Arial" w:cs="Arial"/>
                <w:color w:val="000000" w:themeColor="text1"/>
              </w:rPr>
            </w:pPr>
            <w:r>
              <w:rPr>
                <w:rFonts w:ascii="Arial" w:hAnsi="Arial" w:cs="Arial"/>
                <w:color w:val="000000" w:themeColor="text1"/>
              </w:rPr>
              <w:t>No puede escribir en otra tabla al fallar</w:t>
            </w:r>
          </w:p>
        </w:tc>
      </w:tr>
    </w:tbl>
    <w:p w14:paraId="2846B4D6"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t>7. Evidencia de pruebas (04_script_pruebas.sql)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
        <w:gridCol w:w="3785"/>
        <w:gridCol w:w="4564"/>
      </w:tblGrid>
      <w:tr w:rsidR="00555B99" w14:paraId="5F0FC0DD" w14:textId="77777777">
        <w:tc>
          <w:tcPr>
            <w:tcW w:w="900" w:type="dxa"/>
            <w:shd w:val="clear" w:color="auto" w:fill="1F4E79"/>
            <w:tcMar>
              <w:top w:w="60" w:type="dxa"/>
              <w:left w:w="100" w:type="dxa"/>
              <w:bottom w:w="60" w:type="dxa"/>
              <w:right w:w="100" w:type="dxa"/>
            </w:tcMar>
          </w:tcPr>
          <w:p w14:paraId="3B944385" w14:textId="77777777" w:rsidR="00555B99" w:rsidRDefault="00000000">
            <w:pPr>
              <w:rPr>
                <w:rFonts w:ascii="Arial" w:hAnsi="Arial" w:cs="Arial"/>
                <w:color w:val="000000" w:themeColor="text1"/>
              </w:rPr>
            </w:pPr>
            <w:r>
              <w:rPr>
                <w:rFonts w:ascii="Arial" w:hAnsi="Arial" w:cs="Arial"/>
                <w:b/>
                <w:bCs/>
                <w:color w:val="000000" w:themeColor="text1"/>
              </w:rPr>
              <w:t>Caso</w:t>
            </w:r>
          </w:p>
        </w:tc>
        <w:tc>
          <w:tcPr>
            <w:tcW w:w="3400" w:type="dxa"/>
            <w:shd w:val="clear" w:color="auto" w:fill="1F4E79"/>
            <w:tcMar>
              <w:top w:w="60" w:type="dxa"/>
              <w:left w:w="100" w:type="dxa"/>
              <w:bottom w:w="60" w:type="dxa"/>
              <w:right w:w="100" w:type="dxa"/>
            </w:tcMar>
          </w:tcPr>
          <w:p w14:paraId="41EF0D9F" w14:textId="77777777" w:rsidR="00555B99" w:rsidRDefault="00000000">
            <w:pPr>
              <w:rPr>
                <w:rFonts w:ascii="Arial" w:hAnsi="Arial" w:cs="Arial"/>
                <w:color w:val="000000" w:themeColor="text1"/>
              </w:rPr>
            </w:pPr>
            <w:r>
              <w:rPr>
                <w:rFonts w:ascii="Arial" w:hAnsi="Arial" w:cs="Arial"/>
                <w:b/>
                <w:bCs/>
                <w:color w:val="000000" w:themeColor="text1"/>
              </w:rPr>
              <w:t>Dato de entrada</w:t>
            </w:r>
          </w:p>
        </w:tc>
        <w:tc>
          <w:tcPr>
            <w:tcW w:w="4100" w:type="dxa"/>
            <w:shd w:val="clear" w:color="auto" w:fill="1F4E79"/>
            <w:tcMar>
              <w:top w:w="60" w:type="dxa"/>
              <w:left w:w="100" w:type="dxa"/>
              <w:bottom w:w="60" w:type="dxa"/>
              <w:right w:w="100" w:type="dxa"/>
            </w:tcMar>
          </w:tcPr>
          <w:p w14:paraId="0AEA7178" w14:textId="77777777" w:rsidR="00555B99" w:rsidRDefault="00000000">
            <w:pPr>
              <w:rPr>
                <w:rFonts w:ascii="Arial" w:hAnsi="Arial" w:cs="Arial"/>
                <w:color w:val="000000" w:themeColor="text1"/>
              </w:rPr>
            </w:pPr>
            <w:r>
              <w:rPr>
                <w:rFonts w:ascii="Arial" w:hAnsi="Arial" w:cs="Arial"/>
                <w:b/>
                <w:bCs/>
                <w:color w:val="000000" w:themeColor="text1"/>
              </w:rPr>
              <w:t>Resultado esperado</w:t>
            </w:r>
          </w:p>
        </w:tc>
      </w:tr>
      <w:tr w:rsidR="00555B99" w14:paraId="7450CEE0" w14:textId="77777777">
        <w:tc>
          <w:tcPr>
            <w:tcW w:w="900" w:type="dxa"/>
            <w:tcMar>
              <w:top w:w="60" w:type="dxa"/>
              <w:left w:w="100" w:type="dxa"/>
              <w:bottom w:w="60" w:type="dxa"/>
              <w:right w:w="100" w:type="dxa"/>
            </w:tcMar>
          </w:tcPr>
          <w:p w14:paraId="7A66C7EE" w14:textId="77777777" w:rsidR="00555B99" w:rsidRDefault="00000000">
            <w:pPr>
              <w:rPr>
                <w:rFonts w:ascii="Arial" w:hAnsi="Arial" w:cs="Arial"/>
                <w:color w:val="000000" w:themeColor="text1"/>
              </w:rPr>
            </w:pPr>
            <w:r>
              <w:rPr>
                <w:rFonts w:ascii="Arial" w:hAnsi="Arial" w:cs="Arial"/>
                <w:color w:val="000000" w:themeColor="text1"/>
              </w:rPr>
              <w:t>T001</w:t>
            </w:r>
          </w:p>
        </w:tc>
        <w:tc>
          <w:tcPr>
            <w:tcW w:w="3400" w:type="dxa"/>
            <w:tcMar>
              <w:top w:w="60" w:type="dxa"/>
              <w:left w:w="100" w:type="dxa"/>
              <w:bottom w:w="60" w:type="dxa"/>
              <w:right w:w="100" w:type="dxa"/>
            </w:tcMar>
          </w:tcPr>
          <w:p w14:paraId="5410FA02" w14:textId="77777777" w:rsidR="00555B99" w:rsidRDefault="00000000">
            <w:pPr>
              <w:rPr>
                <w:rFonts w:ascii="Arial" w:hAnsi="Arial" w:cs="Arial"/>
                <w:color w:val="000000" w:themeColor="text1"/>
              </w:rPr>
            </w:pPr>
            <w:r>
              <w:rPr>
                <w:rFonts w:ascii="Arial" w:hAnsi="Arial" w:cs="Arial"/>
                <w:color w:val="000000" w:themeColor="text1"/>
              </w:rPr>
              <w:t>Caso válido, La Esperanza, edad 34 años</w:t>
            </w:r>
          </w:p>
        </w:tc>
        <w:tc>
          <w:tcPr>
            <w:tcW w:w="4100" w:type="dxa"/>
            <w:tcMar>
              <w:top w:w="60" w:type="dxa"/>
              <w:left w:w="100" w:type="dxa"/>
              <w:bottom w:w="60" w:type="dxa"/>
              <w:right w:w="100" w:type="dxa"/>
            </w:tcMar>
          </w:tcPr>
          <w:p w14:paraId="2A540501" w14:textId="77777777" w:rsidR="00555B99" w:rsidRDefault="00000000">
            <w:pPr>
              <w:rPr>
                <w:rFonts w:ascii="Arial" w:hAnsi="Arial" w:cs="Arial"/>
                <w:color w:val="000000" w:themeColor="text1"/>
              </w:rPr>
            </w:pPr>
            <w:r>
              <w:rPr>
                <w:rFonts w:ascii="Arial" w:hAnsi="Arial" w:cs="Arial"/>
                <w:color w:val="000000" w:themeColor="text1"/>
              </w:rPr>
              <w:t xml:space="preserve">VALIDO -&gt; cargado a </w:t>
            </w:r>
            <w:proofErr w:type="spellStart"/>
            <w:r>
              <w:rPr>
                <w:rFonts w:ascii="Arial" w:hAnsi="Arial" w:cs="Arial"/>
                <w:color w:val="000000" w:themeColor="text1"/>
              </w:rPr>
              <w:t>CasoVigilancia</w:t>
            </w:r>
            <w:proofErr w:type="spellEnd"/>
            <w:r>
              <w:rPr>
                <w:rFonts w:ascii="Arial" w:hAnsi="Arial" w:cs="Arial"/>
                <w:color w:val="000000" w:themeColor="text1"/>
              </w:rPr>
              <w:t xml:space="preserve">; INSERT queda en </w:t>
            </w:r>
            <w:proofErr w:type="spellStart"/>
            <w:r>
              <w:rPr>
                <w:rFonts w:ascii="Arial" w:hAnsi="Arial" w:cs="Arial"/>
                <w:color w:val="000000" w:themeColor="text1"/>
              </w:rPr>
              <w:t>Log_Auditoria</w:t>
            </w:r>
            <w:proofErr w:type="spellEnd"/>
          </w:p>
        </w:tc>
      </w:tr>
      <w:tr w:rsidR="00555B99" w14:paraId="5BC75B9A" w14:textId="77777777">
        <w:tc>
          <w:tcPr>
            <w:tcW w:w="900" w:type="dxa"/>
            <w:tcMar>
              <w:top w:w="60" w:type="dxa"/>
              <w:left w:w="100" w:type="dxa"/>
              <w:bottom w:w="60" w:type="dxa"/>
              <w:right w:w="100" w:type="dxa"/>
            </w:tcMar>
          </w:tcPr>
          <w:p w14:paraId="5B1D6D92" w14:textId="77777777" w:rsidR="00555B99" w:rsidRDefault="00000000">
            <w:pPr>
              <w:rPr>
                <w:rFonts w:ascii="Arial" w:hAnsi="Arial" w:cs="Arial"/>
                <w:color w:val="000000" w:themeColor="text1"/>
              </w:rPr>
            </w:pPr>
            <w:r>
              <w:rPr>
                <w:rFonts w:ascii="Arial" w:hAnsi="Arial" w:cs="Arial"/>
                <w:color w:val="000000" w:themeColor="text1"/>
              </w:rPr>
              <w:t>T002</w:t>
            </w:r>
          </w:p>
        </w:tc>
        <w:tc>
          <w:tcPr>
            <w:tcW w:w="3400" w:type="dxa"/>
            <w:tcMar>
              <w:top w:w="60" w:type="dxa"/>
              <w:left w:w="100" w:type="dxa"/>
              <w:bottom w:w="60" w:type="dxa"/>
              <w:right w:w="100" w:type="dxa"/>
            </w:tcMar>
          </w:tcPr>
          <w:p w14:paraId="1301602B" w14:textId="77777777" w:rsidR="00555B99" w:rsidRDefault="00000000">
            <w:pPr>
              <w:rPr>
                <w:rFonts w:ascii="Arial" w:hAnsi="Arial" w:cs="Arial"/>
                <w:color w:val="000000" w:themeColor="text1"/>
              </w:rPr>
            </w:pPr>
            <w:r>
              <w:rPr>
                <w:rFonts w:ascii="Arial" w:hAnsi="Arial" w:cs="Arial"/>
                <w:color w:val="000000" w:themeColor="text1"/>
              </w:rPr>
              <w:t>Caso válido, localidad NULL</w:t>
            </w:r>
          </w:p>
        </w:tc>
        <w:tc>
          <w:tcPr>
            <w:tcW w:w="4100" w:type="dxa"/>
            <w:tcMar>
              <w:top w:w="60" w:type="dxa"/>
              <w:left w:w="100" w:type="dxa"/>
              <w:bottom w:w="60" w:type="dxa"/>
              <w:right w:w="100" w:type="dxa"/>
            </w:tcMar>
          </w:tcPr>
          <w:p w14:paraId="36D31B34" w14:textId="77777777" w:rsidR="00555B99" w:rsidRDefault="00000000">
            <w:pPr>
              <w:rPr>
                <w:rFonts w:ascii="Arial" w:hAnsi="Arial" w:cs="Arial"/>
                <w:color w:val="000000" w:themeColor="text1"/>
              </w:rPr>
            </w:pPr>
            <w:proofErr w:type="spellStart"/>
            <w:r>
              <w:rPr>
                <w:rFonts w:ascii="Arial" w:hAnsi="Arial" w:cs="Arial"/>
                <w:color w:val="000000" w:themeColor="text1"/>
              </w:rPr>
              <w:t>localidad_nombre</w:t>
            </w:r>
            <w:proofErr w:type="spellEnd"/>
            <w:r>
              <w:rPr>
                <w:rFonts w:ascii="Arial" w:hAnsi="Arial" w:cs="Arial"/>
                <w:color w:val="000000" w:themeColor="text1"/>
              </w:rPr>
              <w:t xml:space="preserve"> = 'NO ESPECIFICADO' por default</w:t>
            </w:r>
          </w:p>
        </w:tc>
      </w:tr>
      <w:tr w:rsidR="00555B99" w14:paraId="544B22B3" w14:textId="77777777">
        <w:tc>
          <w:tcPr>
            <w:tcW w:w="900" w:type="dxa"/>
            <w:tcMar>
              <w:top w:w="60" w:type="dxa"/>
              <w:left w:w="100" w:type="dxa"/>
              <w:bottom w:w="60" w:type="dxa"/>
              <w:right w:w="100" w:type="dxa"/>
            </w:tcMar>
          </w:tcPr>
          <w:p w14:paraId="0A120841" w14:textId="77777777" w:rsidR="00555B99" w:rsidRDefault="00000000">
            <w:pPr>
              <w:rPr>
                <w:rFonts w:ascii="Arial" w:hAnsi="Arial" w:cs="Arial"/>
                <w:color w:val="000000" w:themeColor="text1"/>
              </w:rPr>
            </w:pPr>
            <w:r>
              <w:rPr>
                <w:rFonts w:ascii="Arial" w:hAnsi="Arial" w:cs="Arial"/>
                <w:color w:val="000000" w:themeColor="text1"/>
              </w:rPr>
              <w:t>T003</w:t>
            </w:r>
          </w:p>
        </w:tc>
        <w:tc>
          <w:tcPr>
            <w:tcW w:w="3400" w:type="dxa"/>
            <w:tcMar>
              <w:top w:w="60" w:type="dxa"/>
              <w:left w:w="100" w:type="dxa"/>
              <w:bottom w:w="60" w:type="dxa"/>
              <w:right w:w="100" w:type="dxa"/>
            </w:tcMar>
          </w:tcPr>
          <w:p w14:paraId="70D348E7" w14:textId="77777777" w:rsidR="00555B99" w:rsidRDefault="00000000">
            <w:pPr>
              <w:rPr>
                <w:rFonts w:ascii="Arial" w:hAnsi="Arial" w:cs="Arial"/>
                <w:color w:val="000000" w:themeColor="text1"/>
              </w:rPr>
            </w:pPr>
            <w:r>
              <w:rPr>
                <w:rFonts w:ascii="Arial" w:hAnsi="Arial" w:cs="Arial"/>
                <w:color w:val="000000" w:themeColor="text1"/>
              </w:rPr>
              <w:t>sexo = 'X' (fuera de dominio)</w:t>
            </w:r>
          </w:p>
        </w:tc>
        <w:tc>
          <w:tcPr>
            <w:tcW w:w="4100" w:type="dxa"/>
            <w:tcMar>
              <w:top w:w="60" w:type="dxa"/>
              <w:left w:w="100" w:type="dxa"/>
              <w:bottom w:w="60" w:type="dxa"/>
              <w:right w:w="100" w:type="dxa"/>
            </w:tcMar>
          </w:tcPr>
          <w:p w14:paraId="74A0B4F5" w14:textId="77777777" w:rsidR="00555B99" w:rsidRDefault="00000000">
            <w:pPr>
              <w:rPr>
                <w:rFonts w:ascii="Arial" w:hAnsi="Arial" w:cs="Arial"/>
                <w:color w:val="000000" w:themeColor="text1"/>
              </w:rPr>
            </w:pPr>
            <w:r>
              <w:rPr>
                <w:rFonts w:ascii="Arial" w:hAnsi="Arial" w:cs="Arial"/>
                <w:color w:val="000000" w:themeColor="text1"/>
              </w:rPr>
              <w:t xml:space="preserve">RECHAZADO en </w:t>
            </w:r>
            <w:proofErr w:type="spellStart"/>
            <w:r>
              <w:rPr>
                <w:rFonts w:ascii="Arial" w:hAnsi="Arial" w:cs="Arial"/>
                <w:color w:val="000000" w:themeColor="text1"/>
              </w:rPr>
              <w:t>sp_ValidarStaging</w:t>
            </w:r>
            <w:proofErr w:type="spellEnd"/>
            <w:r>
              <w:rPr>
                <w:rFonts w:ascii="Arial" w:hAnsi="Arial" w:cs="Arial"/>
                <w:color w:val="000000" w:themeColor="text1"/>
              </w:rPr>
              <w:t xml:space="preserve">; fila en </w:t>
            </w:r>
            <w:proofErr w:type="spellStart"/>
            <w:r>
              <w:rPr>
                <w:rFonts w:ascii="Arial" w:hAnsi="Arial" w:cs="Arial"/>
                <w:color w:val="000000" w:themeColor="text1"/>
              </w:rPr>
              <w:t>Log_ExcepcionesETL</w:t>
            </w:r>
            <w:proofErr w:type="spellEnd"/>
          </w:p>
        </w:tc>
      </w:tr>
      <w:tr w:rsidR="00555B99" w14:paraId="3CD84912" w14:textId="77777777">
        <w:tc>
          <w:tcPr>
            <w:tcW w:w="900" w:type="dxa"/>
            <w:tcMar>
              <w:top w:w="60" w:type="dxa"/>
              <w:left w:w="100" w:type="dxa"/>
              <w:bottom w:w="60" w:type="dxa"/>
              <w:right w:w="100" w:type="dxa"/>
            </w:tcMar>
          </w:tcPr>
          <w:p w14:paraId="617F0511" w14:textId="77777777" w:rsidR="00555B99" w:rsidRDefault="00000000">
            <w:pPr>
              <w:rPr>
                <w:rFonts w:ascii="Arial" w:hAnsi="Arial" w:cs="Arial"/>
                <w:color w:val="000000" w:themeColor="text1"/>
              </w:rPr>
            </w:pPr>
            <w:r>
              <w:rPr>
                <w:rFonts w:ascii="Arial" w:hAnsi="Arial" w:cs="Arial"/>
                <w:color w:val="000000" w:themeColor="text1"/>
              </w:rPr>
              <w:t>T004</w:t>
            </w:r>
          </w:p>
        </w:tc>
        <w:tc>
          <w:tcPr>
            <w:tcW w:w="3400" w:type="dxa"/>
            <w:tcMar>
              <w:top w:w="60" w:type="dxa"/>
              <w:left w:w="100" w:type="dxa"/>
              <w:bottom w:w="60" w:type="dxa"/>
              <w:right w:w="100" w:type="dxa"/>
            </w:tcMar>
          </w:tcPr>
          <w:p w14:paraId="60F2476C" w14:textId="77777777" w:rsidR="00555B99" w:rsidRDefault="00000000">
            <w:pPr>
              <w:rPr>
                <w:rFonts w:ascii="Arial" w:hAnsi="Arial" w:cs="Arial"/>
                <w:color w:val="000000" w:themeColor="text1"/>
              </w:rPr>
            </w:pPr>
            <w:r>
              <w:rPr>
                <w:rFonts w:ascii="Arial" w:hAnsi="Arial" w:cs="Arial"/>
                <w:color w:val="000000" w:themeColor="text1"/>
              </w:rPr>
              <w:t>semana = 60 (fuera de 1-53)</w:t>
            </w:r>
          </w:p>
        </w:tc>
        <w:tc>
          <w:tcPr>
            <w:tcW w:w="4100" w:type="dxa"/>
            <w:tcMar>
              <w:top w:w="60" w:type="dxa"/>
              <w:left w:w="100" w:type="dxa"/>
              <w:bottom w:w="60" w:type="dxa"/>
              <w:right w:w="100" w:type="dxa"/>
            </w:tcMar>
          </w:tcPr>
          <w:p w14:paraId="49AAE9CD" w14:textId="77777777" w:rsidR="00555B99" w:rsidRDefault="00000000">
            <w:pPr>
              <w:rPr>
                <w:rFonts w:ascii="Arial" w:hAnsi="Arial" w:cs="Arial"/>
                <w:color w:val="000000" w:themeColor="text1"/>
              </w:rPr>
            </w:pPr>
            <w:r>
              <w:rPr>
                <w:rFonts w:ascii="Arial" w:hAnsi="Arial" w:cs="Arial"/>
                <w:color w:val="000000" w:themeColor="text1"/>
              </w:rPr>
              <w:t xml:space="preserve">RECHAZADO en </w:t>
            </w:r>
            <w:proofErr w:type="spellStart"/>
            <w:r>
              <w:rPr>
                <w:rFonts w:ascii="Arial" w:hAnsi="Arial" w:cs="Arial"/>
                <w:color w:val="000000" w:themeColor="text1"/>
              </w:rPr>
              <w:t>sp_ValidarStaging</w:t>
            </w:r>
            <w:proofErr w:type="spellEnd"/>
          </w:p>
        </w:tc>
      </w:tr>
      <w:tr w:rsidR="00555B99" w14:paraId="00020977" w14:textId="77777777">
        <w:tc>
          <w:tcPr>
            <w:tcW w:w="900" w:type="dxa"/>
            <w:tcMar>
              <w:top w:w="60" w:type="dxa"/>
              <w:left w:w="100" w:type="dxa"/>
              <w:bottom w:w="60" w:type="dxa"/>
              <w:right w:w="100" w:type="dxa"/>
            </w:tcMar>
          </w:tcPr>
          <w:p w14:paraId="50780B15" w14:textId="77777777" w:rsidR="00555B99" w:rsidRDefault="00000000">
            <w:pPr>
              <w:rPr>
                <w:rFonts w:ascii="Arial" w:hAnsi="Arial" w:cs="Arial"/>
                <w:color w:val="000000" w:themeColor="text1"/>
              </w:rPr>
            </w:pPr>
            <w:r>
              <w:rPr>
                <w:rFonts w:ascii="Arial" w:hAnsi="Arial" w:cs="Arial"/>
                <w:color w:val="000000" w:themeColor="text1"/>
              </w:rPr>
              <w:t>T005</w:t>
            </w:r>
          </w:p>
        </w:tc>
        <w:tc>
          <w:tcPr>
            <w:tcW w:w="3400" w:type="dxa"/>
            <w:tcMar>
              <w:top w:w="60" w:type="dxa"/>
              <w:left w:w="100" w:type="dxa"/>
              <w:bottom w:w="60" w:type="dxa"/>
              <w:right w:w="100" w:type="dxa"/>
            </w:tcMar>
          </w:tcPr>
          <w:p w14:paraId="284E12C6" w14:textId="77777777" w:rsidR="00555B99" w:rsidRDefault="00000000">
            <w:pPr>
              <w:rPr>
                <w:rFonts w:ascii="Arial" w:hAnsi="Arial" w:cs="Arial"/>
                <w:color w:val="000000" w:themeColor="text1"/>
              </w:rPr>
            </w:pPr>
            <w:proofErr w:type="spellStart"/>
            <w:r>
              <w:rPr>
                <w:rFonts w:ascii="Arial" w:hAnsi="Arial" w:cs="Arial"/>
                <w:color w:val="000000" w:themeColor="text1"/>
              </w:rPr>
              <w:t>tipo_edad</w:t>
            </w:r>
            <w:proofErr w:type="spellEnd"/>
            <w:r>
              <w:rPr>
                <w:rFonts w:ascii="Arial" w:hAnsi="Arial" w:cs="Arial"/>
                <w:color w:val="000000" w:themeColor="text1"/>
              </w:rPr>
              <w:t>='A', edad=150</w:t>
            </w:r>
          </w:p>
        </w:tc>
        <w:tc>
          <w:tcPr>
            <w:tcW w:w="4100" w:type="dxa"/>
            <w:tcMar>
              <w:top w:w="60" w:type="dxa"/>
              <w:left w:w="100" w:type="dxa"/>
              <w:bottom w:w="60" w:type="dxa"/>
              <w:right w:w="100" w:type="dxa"/>
            </w:tcMar>
          </w:tcPr>
          <w:p w14:paraId="56331038" w14:textId="77777777" w:rsidR="00555B99" w:rsidRDefault="00000000">
            <w:pPr>
              <w:rPr>
                <w:rFonts w:ascii="Arial" w:hAnsi="Arial" w:cs="Arial"/>
                <w:color w:val="000000" w:themeColor="text1"/>
              </w:rPr>
            </w:pPr>
            <w:r>
              <w:rPr>
                <w:rFonts w:ascii="Arial" w:hAnsi="Arial" w:cs="Arial"/>
                <w:color w:val="000000" w:themeColor="text1"/>
              </w:rPr>
              <w:t xml:space="preserve">Pasa la validación de dominio, pero el </w:t>
            </w:r>
            <w:proofErr w:type="spellStart"/>
            <w:r>
              <w:rPr>
                <w:rFonts w:ascii="Arial" w:hAnsi="Arial" w:cs="Arial"/>
                <w:color w:val="000000" w:themeColor="text1"/>
              </w:rPr>
              <w:t>trigger</w:t>
            </w:r>
            <w:proofErr w:type="spellEnd"/>
            <w:r>
              <w:rPr>
                <w:rFonts w:ascii="Arial" w:hAnsi="Arial" w:cs="Arial"/>
                <w:color w:val="000000" w:themeColor="text1"/>
              </w:rPr>
              <w:t xml:space="preserve"> de integridad rechaza TODO el lote de </w:t>
            </w:r>
            <w:proofErr w:type="spellStart"/>
            <w:r>
              <w:rPr>
                <w:rFonts w:ascii="Arial" w:hAnsi="Arial" w:cs="Arial"/>
                <w:color w:val="000000" w:themeColor="text1"/>
              </w:rPr>
              <w:t>sp_CargarCasoVigilancia</w:t>
            </w:r>
            <w:proofErr w:type="spellEnd"/>
            <w:r>
              <w:rPr>
                <w:rFonts w:ascii="Arial" w:hAnsi="Arial" w:cs="Arial"/>
                <w:color w:val="000000" w:themeColor="text1"/>
              </w:rPr>
              <w:t>; se reintenta sin T005 y T001/T002 sí se cargan</w:t>
            </w:r>
          </w:p>
        </w:tc>
      </w:tr>
    </w:tbl>
    <w:p w14:paraId="6931DAE4" w14:textId="77777777" w:rsidR="00555B99" w:rsidRDefault="00000000">
      <w:pPr>
        <w:spacing w:after="120"/>
        <w:rPr>
          <w:rFonts w:ascii="Arial" w:hAnsi="Arial" w:cs="Arial"/>
          <w:color w:val="000000" w:themeColor="text1"/>
        </w:rPr>
      </w:pPr>
      <w:r>
        <w:rPr>
          <w:rFonts w:ascii="Arial" w:hAnsi="Arial" w:cs="Arial"/>
          <w:color w:val="000000" w:themeColor="text1"/>
        </w:rPr>
        <w:t xml:space="preserve">Un UPDATE de prueba sobre T001 (cambio de edad) confirma que </w:t>
      </w:r>
      <w:proofErr w:type="spellStart"/>
      <w:r>
        <w:rPr>
          <w:rFonts w:ascii="Arial" w:hAnsi="Arial" w:cs="Arial"/>
          <w:color w:val="000000" w:themeColor="text1"/>
        </w:rPr>
        <w:t>trg_CasoVigilancia_Auditoria</w:t>
      </w:r>
      <w:proofErr w:type="spellEnd"/>
      <w:r>
        <w:rPr>
          <w:rFonts w:ascii="Arial" w:hAnsi="Arial" w:cs="Arial"/>
          <w:color w:val="000000" w:themeColor="text1"/>
        </w:rPr>
        <w:t xml:space="preserve"> también registra operaciones UPDATE con </w:t>
      </w:r>
      <w:proofErr w:type="spellStart"/>
      <w:r>
        <w:rPr>
          <w:rFonts w:ascii="Arial" w:hAnsi="Arial" w:cs="Arial"/>
          <w:color w:val="000000" w:themeColor="text1"/>
        </w:rPr>
        <w:t>valor_anterior</w:t>
      </w:r>
      <w:proofErr w:type="spellEnd"/>
      <w:r>
        <w:rPr>
          <w:rFonts w:ascii="Arial" w:hAnsi="Arial" w:cs="Arial"/>
          <w:color w:val="000000" w:themeColor="text1"/>
        </w:rPr>
        <w:t xml:space="preserve"> y </w:t>
      </w:r>
      <w:proofErr w:type="spellStart"/>
      <w:r>
        <w:rPr>
          <w:rFonts w:ascii="Arial" w:hAnsi="Arial" w:cs="Arial"/>
          <w:color w:val="000000" w:themeColor="text1"/>
        </w:rPr>
        <w:t>valor_nuevo</w:t>
      </w:r>
      <w:proofErr w:type="spellEnd"/>
      <w:r>
        <w:rPr>
          <w:rFonts w:ascii="Arial" w:hAnsi="Arial" w:cs="Arial"/>
          <w:color w:val="000000" w:themeColor="text1"/>
        </w:rPr>
        <w:t xml:space="preserve"> en JSON, no solo INSERT.</w:t>
      </w:r>
    </w:p>
    <w:p w14:paraId="38A753AB" w14:textId="77777777" w:rsidR="00555B99" w:rsidRDefault="00000000">
      <w:pPr>
        <w:rPr>
          <w:rFonts w:ascii="Arial" w:hAnsi="Arial" w:cs="Arial"/>
          <w:color w:val="000000" w:themeColor="text1"/>
        </w:rPr>
      </w:pPr>
      <w:r>
        <w:rPr>
          <w:rFonts w:ascii="Arial" w:hAnsi="Arial" w:cs="Arial"/>
          <w:color w:val="000000" w:themeColor="text1"/>
        </w:rPr>
        <w:br w:type="page"/>
      </w:r>
    </w:p>
    <w:p w14:paraId="06418B9C" w14:textId="77777777" w:rsidR="00555B99" w:rsidRDefault="00000000">
      <w:pPr>
        <w:spacing w:after="400"/>
        <w:rPr>
          <w:rFonts w:ascii="Arial" w:hAnsi="Arial" w:cs="Arial"/>
          <w:color w:val="000000" w:themeColor="text1"/>
        </w:rPr>
      </w:pPr>
      <w:r>
        <w:rPr>
          <w:rFonts w:ascii="Arial" w:hAnsi="Arial" w:cs="Arial"/>
          <w:i/>
          <w:iCs/>
          <w:color w:val="000000" w:themeColor="text1"/>
          <w:sz w:val="22"/>
          <w:szCs w:val="22"/>
        </w:rPr>
        <w:lastRenderedPageBreak/>
        <w:t>Paso 3: Seguridad, cumplimiento normativo y rendimiento</w:t>
      </w:r>
    </w:p>
    <w:p w14:paraId="1B9593E6"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t>1. Roles de base de datos y segregación de privilegios</w:t>
      </w:r>
    </w:p>
    <w:p w14:paraId="5457A92F" w14:textId="77777777" w:rsidR="00555B99" w:rsidRDefault="00000000">
      <w:pPr>
        <w:spacing w:after="120"/>
        <w:rPr>
          <w:rFonts w:ascii="Arial" w:hAnsi="Arial" w:cs="Arial"/>
          <w:color w:val="000000" w:themeColor="text1"/>
        </w:rPr>
      </w:pPr>
      <w:r>
        <w:rPr>
          <w:rFonts w:ascii="Arial" w:hAnsi="Arial" w:cs="Arial"/>
          <w:i/>
          <w:iCs/>
          <w:color w:val="000000" w:themeColor="text1"/>
        </w:rPr>
        <w:t xml:space="preserve">Fundamento: Ley </w:t>
      </w:r>
      <w:proofErr w:type="spellStart"/>
      <w:r>
        <w:rPr>
          <w:rFonts w:ascii="Arial" w:hAnsi="Arial" w:cs="Arial"/>
          <w:i/>
          <w:iCs/>
          <w:color w:val="000000" w:themeColor="text1"/>
        </w:rPr>
        <w:t>N.°</w:t>
      </w:r>
      <w:proofErr w:type="spellEnd"/>
      <w:r>
        <w:rPr>
          <w:rFonts w:ascii="Arial" w:hAnsi="Arial" w:cs="Arial"/>
          <w:i/>
          <w:iCs/>
          <w:color w:val="000000" w:themeColor="text1"/>
        </w:rPr>
        <w:t xml:space="preserve"> 29733, Art. 9 (Principio de Seguridad — medidas técnicas, organizativas y legales) y Art. 3 (los datos de salud son datos sensibles, sujetos a protección especial). ISO/IEC 27001, Anexo A.9 (Control de acceso, mínimo privilegio y segregación de funciones). Nota: el enunciado del curso referencia el 'artículo 11'; en el texto vigente de la Ley </w:t>
      </w:r>
      <w:proofErr w:type="spellStart"/>
      <w:r>
        <w:rPr>
          <w:rFonts w:ascii="Arial" w:hAnsi="Arial" w:cs="Arial"/>
          <w:i/>
          <w:iCs/>
          <w:color w:val="000000" w:themeColor="text1"/>
        </w:rPr>
        <w:t>N.°</w:t>
      </w:r>
      <w:proofErr w:type="spellEnd"/>
      <w:r>
        <w:rPr>
          <w:rFonts w:ascii="Arial" w:hAnsi="Arial" w:cs="Arial"/>
          <w:i/>
          <w:iCs/>
          <w:color w:val="000000" w:themeColor="text1"/>
        </w:rPr>
        <w:t xml:space="preserve"> 29733 el precepto sustantivo sobre medidas de seguridad es el Artículo 9 — este informe cita el artículo correcto para no inducir a error en la sustentación.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3960"/>
        <w:gridCol w:w="3267"/>
      </w:tblGrid>
      <w:tr w:rsidR="00555B99" w14:paraId="3CB7B453" w14:textId="77777777">
        <w:tc>
          <w:tcPr>
            <w:tcW w:w="2000" w:type="dxa"/>
            <w:shd w:val="clear" w:color="auto" w:fill="1F4E79"/>
            <w:tcMar>
              <w:top w:w="60" w:type="dxa"/>
              <w:left w:w="100" w:type="dxa"/>
              <w:bottom w:w="60" w:type="dxa"/>
              <w:right w:w="100" w:type="dxa"/>
            </w:tcMar>
          </w:tcPr>
          <w:p w14:paraId="4202469E" w14:textId="77777777" w:rsidR="00555B99" w:rsidRDefault="00000000">
            <w:pPr>
              <w:rPr>
                <w:rFonts w:ascii="Arial" w:hAnsi="Arial" w:cs="Arial"/>
                <w:color w:val="000000" w:themeColor="text1"/>
              </w:rPr>
            </w:pPr>
            <w:r>
              <w:rPr>
                <w:rFonts w:ascii="Arial" w:hAnsi="Arial" w:cs="Arial"/>
                <w:b/>
                <w:bCs/>
                <w:color w:val="000000" w:themeColor="text1"/>
              </w:rPr>
              <w:t>Rol</w:t>
            </w:r>
          </w:p>
        </w:tc>
        <w:tc>
          <w:tcPr>
            <w:tcW w:w="3800" w:type="dxa"/>
            <w:shd w:val="clear" w:color="auto" w:fill="1F4E79"/>
            <w:tcMar>
              <w:top w:w="60" w:type="dxa"/>
              <w:left w:w="100" w:type="dxa"/>
              <w:bottom w:w="60" w:type="dxa"/>
              <w:right w:w="100" w:type="dxa"/>
            </w:tcMar>
          </w:tcPr>
          <w:p w14:paraId="6C5BED5E" w14:textId="77777777" w:rsidR="00555B99" w:rsidRDefault="00000000">
            <w:pPr>
              <w:rPr>
                <w:rFonts w:ascii="Arial" w:hAnsi="Arial" w:cs="Arial"/>
                <w:color w:val="000000" w:themeColor="text1"/>
              </w:rPr>
            </w:pPr>
            <w:r>
              <w:rPr>
                <w:rFonts w:ascii="Arial" w:hAnsi="Arial" w:cs="Arial"/>
                <w:b/>
                <w:bCs/>
                <w:color w:val="000000" w:themeColor="text1"/>
              </w:rPr>
              <w:t>Permisos otorgados</w:t>
            </w:r>
          </w:p>
        </w:tc>
        <w:tc>
          <w:tcPr>
            <w:tcW w:w="3200" w:type="dxa"/>
            <w:shd w:val="clear" w:color="auto" w:fill="1F4E79"/>
            <w:tcMar>
              <w:top w:w="60" w:type="dxa"/>
              <w:left w:w="100" w:type="dxa"/>
              <w:bottom w:w="60" w:type="dxa"/>
              <w:right w:w="100" w:type="dxa"/>
            </w:tcMar>
          </w:tcPr>
          <w:p w14:paraId="1DAE246A" w14:textId="77777777" w:rsidR="00555B99" w:rsidRDefault="00000000">
            <w:pPr>
              <w:rPr>
                <w:rFonts w:ascii="Arial" w:hAnsi="Arial" w:cs="Arial"/>
                <w:color w:val="000000" w:themeColor="text1"/>
              </w:rPr>
            </w:pPr>
            <w:r>
              <w:rPr>
                <w:rFonts w:ascii="Arial" w:hAnsi="Arial" w:cs="Arial"/>
                <w:b/>
                <w:bCs/>
                <w:color w:val="000000" w:themeColor="text1"/>
              </w:rPr>
              <w:t>Permisos denegados explícitamente</w:t>
            </w:r>
          </w:p>
        </w:tc>
      </w:tr>
      <w:tr w:rsidR="00555B99" w14:paraId="07E1723A" w14:textId="77777777">
        <w:tc>
          <w:tcPr>
            <w:tcW w:w="2000" w:type="dxa"/>
            <w:tcMar>
              <w:top w:w="60" w:type="dxa"/>
              <w:left w:w="100" w:type="dxa"/>
              <w:bottom w:w="60" w:type="dxa"/>
              <w:right w:w="100" w:type="dxa"/>
            </w:tcMar>
          </w:tcPr>
          <w:p w14:paraId="6E8DA85F" w14:textId="77777777" w:rsidR="00555B99" w:rsidRDefault="00000000">
            <w:pPr>
              <w:rPr>
                <w:rFonts w:ascii="Arial" w:hAnsi="Arial" w:cs="Arial"/>
                <w:color w:val="000000" w:themeColor="text1"/>
              </w:rPr>
            </w:pPr>
            <w:proofErr w:type="spellStart"/>
            <w:r>
              <w:rPr>
                <w:rFonts w:ascii="Arial" w:hAnsi="Arial" w:cs="Arial"/>
                <w:color w:val="000000" w:themeColor="text1"/>
              </w:rPr>
              <w:t>rol_administrador_bd</w:t>
            </w:r>
            <w:proofErr w:type="spellEnd"/>
          </w:p>
        </w:tc>
        <w:tc>
          <w:tcPr>
            <w:tcW w:w="3800" w:type="dxa"/>
            <w:tcMar>
              <w:top w:w="60" w:type="dxa"/>
              <w:left w:w="100" w:type="dxa"/>
              <w:bottom w:w="60" w:type="dxa"/>
              <w:right w:w="100" w:type="dxa"/>
            </w:tcMar>
          </w:tcPr>
          <w:p w14:paraId="4B8124A5" w14:textId="77777777" w:rsidR="00555B99" w:rsidRPr="003C7897" w:rsidRDefault="00000000">
            <w:pPr>
              <w:rPr>
                <w:rFonts w:ascii="Arial" w:hAnsi="Arial" w:cs="Arial"/>
                <w:color w:val="000000" w:themeColor="text1"/>
                <w:lang w:val="en-US"/>
              </w:rPr>
            </w:pPr>
            <w:r w:rsidRPr="003C7897">
              <w:rPr>
                <w:rFonts w:ascii="Arial" w:hAnsi="Arial" w:cs="Arial"/>
                <w:color w:val="000000" w:themeColor="text1"/>
                <w:lang w:val="en-US"/>
              </w:rPr>
              <w:t xml:space="preserve">SELECT/INSERT/UPDATE/DELETE </w:t>
            </w:r>
            <w:proofErr w:type="spellStart"/>
            <w:r w:rsidRPr="003C7897">
              <w:rPr>
                <w:rFonts w:ascii="Arial" w:hAnsi="Arial" w:cs="Arial"/>
                <w:color w:val="000000" w:themeColor="text1"/>
                <w:lang w:val="en-US"/>
              </w:rPr>
              <w:t>sobre</w:t>
            </w:r>
            <w:proofErr w:type="spellEnd"/>
            <w:r w:rsidRPr="003C7897">
              <w:rPr>
                <w:rFonts w:ascii="Arial" w:hAnsi="Arial" w:cs="Arial"/>
                <w:color w:val="000000" w:themeColor="text1"/>
                <w:lang w:val="en-US"/>
              </w:rPr>
              <w:t xml:space="preserve"> </w:t>
            </w:r>
            <w:proofErr w:type="spellStart"/>
            <w:r w:rsidRPr="003C7897">
              <w:rPr>
                <w:rFonts w:ascii="Arial" w:hAnsi="Arial" w:cs="Arial"/>
                <w:color w:val="000000" w:themeColor="text1"/>
                <w:lang w:val="en-US"/>
              </w:rPr>
              <w:t>el</w:t>
            </w:r>
            <w:proofErr w:type="spellEnd"/>
            <w:r w:rsidRPr="003C7897">
              <w:rPr>
                <w:rFonts w:ascii="Arial" w:hAnsi="Arial" w:cs="Arial"/>
                <w:color w:val="000000" w:themeColor="text1"/>
                <w:lang w:val="en-US"/>
              </w:rPr>
              <w:t xml:space="preserve"> </w:t>
            </w:r>
            <w:proofErr w:type="spellStart"/>
            <w:r w:rsidRPr="003C7897">
              <w:rPr>
                <w:rFonts w:ascii="Arial" w:hAnsi="Arial" w:cs="Arial"/>
                <w:color w:val="000000" w:themeColor="text1"/>
                <w:lang w:val="en-US"/>
              </w:rPr>
              <w:t>esquema</w:t>
            </w:r>
            <w:proofErr w:type="spellEnd"/>
            <w:r w:rsidRPr="003C7897">
              <w:rPr>
                <w:rFonts w:ascii="Arial" w:hAnsi="Arial" w:cs="Arial"/>
                <w:color w:val="000000" w:themeColor="text1"/>
                <w:lang w:val="en-US"/>
              </w:rPr>
              <w:t xml:space="preserve"> </w:t>
            </w:r>
            <w:proofErr w:type="spellStart"/>
            <w:r w:rsidRPr="003C7897">
              <w:rPr>
                <w:rFonts w:ascii="Arial" w:hAnsi="Arial" w:cs="Arial"/>
                <w:color w:val="000000" w:themeColor="text1"/>
                <w:lang w:val="en-US"/>
              </w:rPr>
              <w:t>dbo</w:t>
            </w:r>
            <w:proofErr w:type="spellEnd"/>
            <w:r w:rsidRPr="003C7897">
              <w:rPr>
                <w:rFonts w:ascii="Arial" w:hAnsi="Arial" w:cs="Arial"/>
                <w:color w:val="000000" w:themeColor="text1"/>
                <w:lang w:val="en-US"/>
              </w:rPr>
              <w:t>; ALTER; CREATE TABLE/PROCEDURE/FUNCTION/VIEW; BACKUP DATABASE/LOG</w:t>
            </w:r>
          </w:p>
        </w:tc>
        <w:tc>
          <w:tcPr>
            <w:tcW w:w="3200" w:type="dxa"/>
            <w:tcMar>
              <w:top w:w="60" w:type="dxa"/>
              <w:left w:w="100" w:type="dxa"/>
              <w:bottom w:w="60" w:type="dxa"/>
              <w:right w:w="100" w:type="dxa"/>
            </w:tcMar>
          </w:tcPr>
          <w:p w14:paraId="3467A994" w14:textId="77777777" w:rsidR="00555B99" w:rsidRDefault="00000000">
            <w:pPr>
              <w:rPr>
                <w:rFonts w:ascii="Arial" w:hAnsi="Arial" w:cs="Arial"/>
                <w:color w:val="000000" w:themeColor="text1"/>
              </w:rPr>
            </w:pPr>
            <w:r>
              <w:rPr>
                <w:rFonts w:ascii="Arial" w:hAnsi="Arial" w:cs="Arial"/>
                <w:color w:val="000000" w:themeColor="text1"/>
              </w:rPr>
              <w:t xml:space="preserve">INSERT/UPDATE/DELETE sobre </w:t>
            </w:r>
            <w:proofErr w:type="spellStart"/>
            <w:r>
              <w:rPr>
                <w:rFonts w:ascii="Arial" w:hAnsi="Arial" w:cs="Arial"/>
                <w:color w:val="000000" w:themeColor="text1"/>
              </w:rPr>
              <w:t>Log_Auditoria</w:t>
            </w:r>
            <w:proofErr w:type="spellEnd"/>
            <w:r>
              <w:rPr>
                <w:rFonts w:ascii="Arial" w:hAnsi="Arial" w:cs="Arial"/>
                <w:color w:val="000000" w:themeColor="text1"/>
              </w:rPr>
              <w:t xml:space="preserve"> y </w:t>
            </w:r>
            <w:proofErr w:type="spellStart"/>
            <w:r>
              <w:rPr>
                <w:rFonts w:ascii="Arial" w:hAnsi="Arial" w:cs="Arial"/>
                <w:color w:val="000000" w:themeColor="text1"/>
              </w:rPr>
              <w:t>Log_ExcepcionesETL</w:t>
            </w:r>
            <w:proofErr w:type="spellEnd"/>
            <w:r>
              <w:rPr>
                <w:rFonts w:ascii="Arial" w:hAnsi="Arial" w:cs="Arial"/>
                <w:color w:val="000000" w:themeColor="text1"/>
              </w:rPr>
              <w:t xml:space="preserve"> (no puede alterar el rastro de auditoría)</w:t>
            </w:r>
          </w:p>
        </w:tc>
      </w:tr>
      <w:tr w:rsidR="00555B99" w14:paraId="1C0F6EEB" w14:textId="77777777">
        <w:tc>
          <w:tcPr>
            <w:tcW w:w="2000" w:type="dxa"/>
            <w:tcMar>
              <w:top w:w="60" w:type="dxa"/>
              <w:left w:w="100" w:type="dxa"/>
              <w:bottom w:w="60" w:type="dxa"/>
              <w:right w:w="100" w:type="dxa"/>
            </w:tcMar>
          </w:tcPr>
          <w:p w14:paraId="6EE7DE47" w14:textId="77777777" w:rsidR="00555B99" w:rsidRDefault="00000000">
            <w:pPr>
              <w:rPr>
                <w:rFonts w:ascii="Arial" w:hAnsi="Arial" w:cs="Arial"/>
                <w:color w:val="000000" w:themeColor="text1"/>
              </w:rPr>
            </w:pPr>
            <w:proofErr w:type="spellStart"/>
            <w:r>
              <w:rPr>
                <w:rFonts w:ascii="Arial" w:hAnsi="Arial" w:cs="Arial"/>
                <w:color w:val="000000" w:themeColor="text1"/>
              </w:rPr>
              <w:t>rol_analista_datos</w:t>
            </w:r>
            <w:proofErr w:type="spellEnd"/>
          </w:p>
        </w:tc>
        <w:tc>
          <w:tcPr>
            <w:tcW w:w="3800" w:type="dxa"/>
            <w:tcMar>
              <w:top w:w="60" w:type="dxa"/>
              <w:left w:w="100" w:type="dxa"/>
              <w:bottom w:w="60" w:type="dxa"/>
              <w:right w:w="100" w:type="dxa"/>
            </w:tcMar>
          </w:tcPr>
          <w:p w14:paraId="5047475F" w14:textId="77777777" w:rsidR="00555B99" w:rsidRDefault="00000000">
            <w:pPr>
              <w:rPr>
                <w:rFonts w:ascii="Arial" w:hAnsi="Arial" w:cs="Arial"/>
                <w:color w:val="000000" w:themeColor="text1"/>
              </w:rPr>
            </w:pPr>
            <w:r>
              <w:rPr>
                <w:rFonts w:ascii="Arial" w:hAnsi="Arial" w:cs="Arial"/>
                <w:color w:val="000000" w:themeColor="text1"/>
              </w:rPr>
              <w:t xml:space="preserve">SELECT sobre </w:t>
            </w:r>
            <w:proofErr w:type="spellStart"/>
            <w:r>
              <w:rPr>
                <w:rFonts w:ascii="Arial" w:hAnsi="Arial" w:cs="Arial"/>
                <w:color w:val="000000" w:themeColor="text1"/>
              </w:rPr>
              <w:t>Ubicacion</w:t>
            </w:r>
            <w:proofErr w:type="spellEnd"/>
            <w:r>
              <w:rPr>
                <w:rFonts w:ascii="Arial" w:hAnsi="Arial" w:cs="Arial"/>
                <w:color w:val="000000" w:themeColor="text1"/>
              </w:rPr>
              <w:t xml:space="preserve">, Localidad, Enfermedad, </w:t>
            </w:r>
            <w:proofErr w:type="spellStart"/>
            <w:r>
              <w:rPr>
                <w:rFonts w:ascii="Arial" w:hAnsi="Arial" w:cs="Arial"/>
                <w:color w:val="000000" w:themeColor="text1"/>
              </w:rPr>
              <w:t>CasoVigilancia</w:t>
            </w:r>
            <w:proofErr w:type="spellEnd"/>
            <w:r>
              <w:rPr>
                <w:rFonts w:ascii="Arial" w:hAnsi="Arial" w:cs="Arial"/>
                <w:color w:val="000000" w:themeColor="text1"/>
              </w:rPr>
              <w:t xml:space="preserve">; EXECUTE sobre </w:t>
            </w:r>
            <w:proofErr w:type="spellStart"/>
            <w:r>
              <w:rPr>
                <w:rFonts w:ascii="Arial" w:hAnsi="Arial" w:cs="Arial"/>
                <w:color w:val="000000" w:themeColor="text1"/>
              </w:rPr>
              <w:t>fn_ClasificarGrupoEtario</w:t>
            </w:r>
            <w:proofErr w:type="spellEnd"/>
          </w:p>
        </w:tc>
        <w:tc>
          <w:tcPr>
            <w:tcW w:w="3200" w:type="dxa"/>
            <w:tcMar>
              <w:top w:w="60" w:type="dxa"/>
              <w:left w:w="100" w:type="dxa"/>
              <w:bottom w:w="60" w:type="dxa"/>
              <w:right w:w="100" w:type="dxa"/>
            </w:tcMar>
          </w:tcPr>
          <w:p w14:paraId="5989F1D5" w14:textId="77777777" w:rsidR="00555B99" w:rsidRDefault="00000000">
            <w:pPr>
              <w:rPr>
                <w:rFonts w:ascii="Arial" w:hAnsi="Arial" w:cs="Arial"/>
                <w:color w:val="000000" w:themeColor="text1"/>
              </w:rPr>
            </w:pPr>
            <w:r>
              <w:rPr>
                <w:rFonts w:ascii="Arial" w:hAnsi="Arial" w:cs="Arial"/>
                <w:color w:val="000000" w:themeColor="text1"/>
              </w:rPr>
              <w:t xml:space="preserve">SELECT sobre </w:t>
            </w:r>
            <w:proofErr w:type="spellStart"/>
            <w:r>
              <w:rPr>
                <w:rFonts w:ascii="Arial" w:hAnsi="Arial" w:cs="Arial"/>
                <w:color w:val="000000" w:themeColor="text1"/>
              </w:rPr>
              <w:t>Staging_CasoVigilancia</w:t>
            </w:r>
            <w:proofErr w:type="spellEnd"/>
            <w:r>
              <w:rPr>
                <w:rFonts w:ascii="Arial" w:hAnsi="Arial" w:cs="Arial"/>
                <w:color w:val="000000" w:themeColor="text1"/>
              </w:rPr>
              <w:t xml:space="preserve">, </w:t>
            </w:r>
            <w:proofErr w:type="spellStart"/>
            <w:r>
              <w:rPr>
                <w:rFonts w:ascii="Arial" w:hAnsi="Arial" w:cs="Arial"/>
                <w:color w:val="000000" w:themeColor="text1"/>
              </w:rPr>
              <w:t>Log_Auditoria</w:t>
            </w:r>
            <w:proofErr w:type="spellEnd"/>
            <w:r>
              <w:rPr>
                <w:rFonts w:ascii="Arial" w:hAnsi="Arial" w:cs="Arial"/>
                <w:color w:val="000000" w:themeColor="text1"/>
              </w:rPr>
              <w:t xml:space="preserve">, </w:t>
            </w:r>
            <w:proofErr w:type="spellStart"/>
            <w:r>
              <w:rPr>
                <w:rFonts w:ascii="Arial" w:hAnsi="Arial" w:cs="Arial"/>
                <w:color w:val="000000" w:themeColor="text1"/>
              </w:rPr>
              <w:t>Log_ExcepcionesETL</w:t>
            </w:r>
            <w:proofErr w:type="spellEnd"/>
            <w:r>
              <w:rPr>
                <w:rFonts w:ascii="Arial" w:hAnsi="Arial" w:cs="Arial"/>
                <w:color w:val="000000" w:themeColor="text1"/>
              </w:rPr>
              <w:t>; toda escritura (INSERT/UPDATE/DELETE)</w:t>
            </w:r>
          </w:p>
        </w:tc>
      </w:tr>
      <w:tr w:rsidR="00555B99" w14:paraId="408D2CBE" w14:textId="77777777">
        <w:tc>
          <w:tcPr>
            <w:tcW w:w="2000" w:type="dxa"/>
            <w:tcMar>
              <w:top w:w="60" w:type="dxa"/>
              <w:left w:w="100" w:type="dxa"/>
              <w:bottom w:w="60" w:type="dxa"/>
              <w:right w:w="100" w:type="dxa"/>
            </w:tcMar>
          </w:tcPr>
          <w:p w14:paraId="171EEE7D" w14:textId="77777777" w:rsidR="00555B99" w:rsidRDefault="00000000">
            <w:pPr>
              <w:rPr>
                <w:rFonts w:ascii="Arial" w:hAnsi="Arial" w:cs="Arial"/>
                <w:color w:val="000000" w:themeColor="text1"/>
              </w:rPr>
            </w:pPr>
            <w:proofErr w:type="spellStart"/>
            <w:r>
              <w:rPr>
                <w:rFonts w:ascii="Arial" w:hAnsi="Arial" w:cs="Arial"/>
                <w:color w:val="000000" w:themeColor="text1"/>
              </w:rPr>
              <w:t>rol_auditor</w:t>
            </w:r>
            <w:proofErr w:type="spellEnd"/>
          </w:p>
        </w:tc>
        <w:tc>
          <w:tcPr>
            <w:tcW w:w="3800" w:type="dxa"/>
            <w:tcMar>
              <w:top w:w="60" w:type="dxa"/>
              <w:left w:w="100" w:type="dxa"/>
              <w:bottom w:w="60" w:type="dxa"/>
              <w:right w:w="100" w:type="dxa"/>
            </w:tcMar>
          </w:tcPr>
          <w:p w14:paraId="18AFDEF8" w14:textId="77777777" w:rsidR="00555B99" w:rsidRDefault="00000000">
            <w:pPr>
              <w:rPr>
                <w:rFonts w:ascii="Arial" w:hAnsi="Arial" w:cs="Arial"/>
                <w:color w:val="000000" w:themeColor="text1"/>
              </w:rPr>
            </w:pPr>
            <w:r>
              <w:rPr>
                <w:rFonts w:ascii="Arial" w:hAnsi="Arial" w:cs="Arial"/>
                <w:color w:val="000000" w:themeColor="text1"/>
              </w:rPr>
              <w:t xml:space="preserve">SELECT sobre </w:t>
            </w:r>
            <w:proofErr w:type="spellStart"/>
            <w:r>
              <w:rPr>
                <w:rFonts w:ascii="Arial" w:hAnsi="Arial" w:cs="Arial"/>
                <w:color w:val="000000" w:themeColor="text1"/>
              </w:rPr>
              <w:t>Log_Auditoria</w:t>
            </w:r>
            <w:proofErr w:type="spellEnd"/>
            <w:r>
              <w:rPr>
                <w:rFonts w:ascii="Arial" w:hAnsi="Arial" w:cs="Arial"/>
                <w:color w:val="000000" w:themeColor="text1"/>
              </w:rPr>
              <w:t xml:space="preserve"> y </w:t>
            </w:r>
            <w:proofErr w:type="spellStart"/>
            <w:r>
              <w:rPr>
                <w:rFonts w:ascii="Arial" w:hAnsi="Arial" w:cs="Arial"/>
                <w:color w:val="000000" w:themeColor="text1"/>
              </w:rPr>
              <w:t>Log_ExcepcionesETL</w:t>
            </w:r>
            <w:proofErr w:type="spellEnd"/>
            <w:r>
              <w:rPr>
                <w:rFonts w:ascii="Arial" w:hAnsi="Arial" w:cs="Arial"/>
                <w:color w:val="000000" w:themeColor="text1"/>
              </w:rPr>
              <w:t>; VIEW DEFINITION sobre el esquema (revisar código de SP/</w:t>
            </w:r>
            <w:proofErr w:type="spellStart"/>
            <w:r>
              <w:rPr>
                <w:rFonts w:ascii="Arial" w:hAnsi="Arial" w:cs="Arial"/>
                <w:color w:val="000000" w:themeColor="text1"/>
              </w:rPr>
              <w:t>triggers</w:t>
            </w:r>
            <w:proofErr w:type="spellEnd"/>
            <w:r>
              <w:rPr>
                <w:rFonts w:ascii="Arial" w:hAnsi="Arial" w:cs="Arial"/>
                <w:color w:val="000000" w:themeColor="text1"/>
              </w:rPr>
              <w:t>)</w:t>
            </w:r>
          </w:p>
        </w:tc>
        <w:tc>
          <w:tcPr>
            <w:tcW w:w="3200" w:type="dxa"/>
            <w:tcMar>
              <w:top w:w="60" w:type="dxa"/>
              <w:left w:w="100" w:type="dxa"/>
              <w:bottom w:w="60" w:type="dxa"/>
              <w:right w:w="100" w:type="dxa"/>
            </w:tcMar>
          </w:tcPr>
          <w:p w14:paraId="2E09945B" w14:textId="77777777" w:rsidR="00555B99" w:rsidRDefault="00000000">
            <w:pPr>
              <w:rPr>
                <w:rFonts w:ascii="Arial" w:hAnsi="Arial" w:cs="Arial"/>
                <w:color w:val="000000" w:themeColor="text1"/>
              </w:rPr>
            </w:pPr>
            <w:r>
              <w:rPr>
                <w:rFonts w:ascii="Arial" w:hAnsi="Arial" w:cs="Arial"/>
                <w:color w:val="000000" w:themeColor="text1"/>
              </w:rPr>
              <w:t xml:space="preserve">SELECT sobre </w:t>
            </w:r>
            <w:proofErr w:type="spellStart"/>
            <w:r>
              <w:rPr>
                <w:rFonts w:ascii="Arial" w:hAnsi="Arial" w:cs="Arial"/>
                <w:color w:val="000000" w:themeColor="text1"/>
              </w:rPr>
              <w:t>CasoVigilancia</w:t>
            </w:r>
            <w:proofErr w:type="spellEnd"/>
            <w:r>
              <w:rPr>
                <w:rFonts w:ascii="Arial" w:hAnsi="Arial" w:cs="Arial"/>
                <w:color w:val="000000" w:themeColor="text1"/>
              </w:rPr>
              <w:t xml:space="preserve"> y </w:t>
            </w:r>
            <w:proofErr w:type="spellStart"/>
            <w:r>
              <w:rPr>
                <w:rFonts w:ascii="Arial" w:hAnsi="Arial" w:cs="Arial"/>
                <w:color w:val="000000" w:themeColor="text1"/>
              </w:rPr>
              <w:t>Staging_CasoVigilancia</w:t>
            </w:r>
            <w:proofErr w:type="spellEnd"/>
            <w:r>
              <w:rPr>
                <w:rFonts w:ascii="Arial" w:hAnsi="Arial" w:cs="Arial"/>
                <w:color w:val="000000" w:themeColor="text1"/>
              </w:rPr>
              <w:t>; toda escritura</w:t>
            </w:r>
          </w:p>
        </w:tc>
      </w:tr>
    </w:tbl>
    <w:p w14:paraId="02FA4C05" w14:textId="77777777" w:rsidR="00555B99" w:rsidRDefault="00000000">
      <w:pPr>
        <w:pStyle w:val="Ttulo2"/>
        <w:spacing w:before="250" w:after="120"/>
        <w:rPr>
          <w:rFonts w:ascii="Arial" w:hAnsi="Arial" w:cs="Arial"/>
          <w:color w:val="000000" w:themeColor="text1"/>
        </w:rPr>
      </w:pPr>
      <w:r>
        <w:rPr>
          <w:rFonts w:ascii="Arial" w:hAnsi="Arial" w:cs="Arial"/>
          <w:color w:val="000000" w:themeColor="text1"/>
        </w:rPr>
        <w:t>Justificación de la segregación</w:t>
      </w:r>
    </w:p>
    <w:p w14:paraId="57430ADF"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El administrador puede operar el esquema y los datos, pero no puede modificar ni borrar su propio rastro de auditoría: evita que una única cuenta comprometida (o un abuso interno) pueda alterar datos Y encubrirlo — separación de funciones exigida por ISO 27001 A.9.2/A.9.4.</w:t>
      </w:r>
    </w:p>
    <w:p w14:paraId="4204E98D"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 xml:space="preserve">El analista de datos accede solo a datos ya validados (3FN), nunca al </w:t>
      </w:r>
      <w:proofErr w:type="spellStart"/>
      <w:r>
        <w:rPr>
          <w:rFonts w:ascii="Arial" w:hAnsi="Arial" w:cs="Arial"/>
          <w:color w:val="000000" w:themeColor="text1"/>
        </w:rPr>
        <w:t>staging</w:t>
      </w:r>
      <w:proofErr w:type="spellEnd"/>
      <w:r>
        <w:rPr>
          <w:rFonts w:ascii="Arial" w:hAnsi="Arial" w:cs="Arial"/>
          <w:color w:val="000000" w:themeColor="text1"/>
        </w:rPr>
        <w:t xml:space="preserve"> crudo ni a los logs: aplica el principio de minimización — no necesita saber quién modificó qué para producir un reporte epidemiológico.</w:t>
      </w:r>
    </w:p>
    <w:p w14:paraId="51809D37"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El auditor ve el rastro de auditoría y la definición de los objetos (para confirmar que existen los controles), pero NO los datos clínicos de los pacientes: reduce la superficie de exposición de datos sensibles de salud a quien solo debe fiscalizar el control, no consultar historiales de casos.</w:t>
      </w:r>
    </w:p>
    <w:p w14:paraId="4E1C1C66" w14:textId="77777777" w:rsidR="00555B99" w:rsidRDefault="00555B99">
      <w:pPr>
        <w:spacing w:after="80"/>
        <w:rPr>
          <w:rFonts w:ascii="Arial" w:hAnsi="Arial" w:cs="Arial"/>
          <w:color w:val="000000" w:themeColor="text1"/>
        </w:rPr>
      </w:pPr>
    </w:p>
    <w:p w14:paraId="277A5198" w14:textId="77777777" w:rsidR="00555B99" w:rsidRDefault="00555B99">
      <w:pPr>
        <w:spacing w:after="80"/>
        <w:rPr>
          <w:rFonts w:ascii="Arial" w:hAnsi="Arial" w:cs="Arial"/>
          <w:color w:val="000000" w:themeColor="text1"/>
        </w:rPr>
      </w:pPr>
    </w:p>
    <w:p w14:paraId="1A98F436" w14:textId="77777777" w:rsidR="00555B99" w:rsidRDefault="00555B99">
      <w:pPr>
        <w:spacing w:after="80"/>
        <w:rPr>
          <w:rFonts w:ascii="Arial" w:hAnsi="Arial" w:cs="Arial"/>
          <w:color w:val="000000" w:themeColor="text1"/>
        </w:rPr>
      </w:pPr>
    </w:p>
    <w:p w14:paraId="78DD73BC" w14:textId="77777777" w:rsidR="00555B99" w:rsidRDefault="00555B99">
      <w:pPr>
        <w:spacing w:after="80"/>
        <w:rPr>
          <w:rFonts w:ascii="Arial" w:hAnsi="Arial" w:cs="Arial"/>
          <w:color w:val="000000" w:themeColor="text1"/>
        </w:rPr>
      </w:pPr>
    </w:p>
    <w:p w14:paraId="62ADF55F" w14:textId="77777777" w:rsidR="00555B99" w:rsidRDefault="00555B99">
      <w:pPr>
        <w:spacing w:after="80"/>
        <w:rPr>
          <w:rFonts w:ascii="Arial" w:hAnsi="Arial" w:cs="Arial"/>
          <w:color w:val="000000" w:themeColor="text1"/>
        </w:rPr>
      </w:pPr>
    </w:p>
    <w:p w14:paraId="46AB23F0" w14:textId="77777777" w:rsidR="00555B99" w:rsidRDefault="00555B99">
      <w:pPr>
        <w:spacing w:after="80"/>
        <w:rPr>
          <w:rFonts w:ascii="Arial" w:hAnsi="Arial" w:cs="Arial"/>
          <w:color w:val="000000" w:themeColor="text1"/>
        </w:rPr>
      </w:pPr>
    </w:p>
    <w:p w14:paraId="2E8E93A4" w14:textId="77777777" w:rsidR="00555B99" w:rsidRDefault="00555B99">
      <w:pPr>
        <w:spacing w:after="80"/>
        <w:rPr>
          <w:rFonts w:ascii="Arial" w:hAnsi="Arial" w:cs="Arial"/>
          <w:color w:val="000000" w:themeColor="text1"/>
        </w:rPr>
      </w:pPr>
    </w:p>
    <w:p w14:paraId="2EC2D22C" w14:textId="77777777" w:rsidR="00555B99" w:rsidRDefault="00555B99">
      <w:pPr>
        <w:spacing w:after="80"/>
        <w:rPr>
          <w:rFonts w:ascii="Arial" w:hAnsi="Arial" w:cs="Arial"/>
          <w:color w:val="000000" w:themeColor="text1"/>
        </w:rPr>
      </w:pPr>
    </w:p>
    <w:p w14:paraId="0305A26D" w14:textId="77777777" w:rsidR="00555B99" w:rsidRDefault="00555B99">
      <w:pPr>
        <w:spacing w:after="80"/>
        <w:rPr>
          <w:rFonts w:ascii="Arial" w:hAnsi="Arial" w:cs="Arial"/>
          <w:color w:val="000000" w:themeColor="text1"/>
        </w:rPr>
      </w:pPr>
    </w:p>
    <w:p w14:paraId="0A34EB2B"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lastRenderedPageBreak/>
        <w:t>2. Política de respaldo</w:t>
      </w:r>
    </w:p>
    <w:p w14:paraId="2B2E939C" w14:textId="77777777" w:rsidR="00555B99" w:rsidRDefault="00000000">
      <w:pPr>
        <w:spacing w:after="120"/>
        <w:rPr>
          <w:rFonts w:ascii="Arial" w:hAnsi="Arial" w:cs="Arial"/>
          <w:color w:val="000000" w:themeColor="text1"/>
        </w:rPr>
      </w:pPr>
      <w:r>
        <w:rPr>
          <w:rFonts w:ascii="Arial" w:hAnsi="Arial" w:cs="Arial"/>
          <w:color w:val="000000" w:themeColor="text1"/>
        </w:rPr>
        <w:t>Estrategia: FULL semanal + DIFFERENTIAL diaria + LOG cada 1 hora (</w:t>
      </w:r>
      <w:proofErr w:type="spellStart"/>
      <w:r>
        <w:rPr>
          <w:rFonts w:ascii="Arial" w:hAnsi="Arial" w:cs="Arial"/>
          <w:color w:val="000000" w:themeColor="text1"/>
        </w:rPr>
        <w:t>recovery</w:t>
      </w:r>
      <w:proofErr w:type="spellEnd"/>
      <w:r>
        <w:rPr>
          <w:rFonts w:ascii="Arial" w:hAnsi="Arial" w:cs="Arial"/>
          <w:color w:val="000000" w:themeColor="text1"/>
        </w:rPr>
        <w:t xml:space="preserve"> </w:t>
      </w:r>
      <w:proofErr w:type="spellStart"/>
      <w:r>
        <w:rPr>
          <w:rFonts w:ascii="Arial" w:hAnsi="Arial" w:cs="Arial"/>
          <w:color w:val="000000" w:themeColor="text1"/>
        </w:rPr>
        <w:t>model</w:t>
      </w:r>
      <w:proofErr w:type="spellEnd"/>
      <w:r>
        <w:rPr>
          <w:rFonts w:ascii="Arial" w:hAnsi="Arial" w:cs="Arial"/>
          <w:color w:val="000000" w:themeColor="text1"/>
        </w:rPr>
        <w:t xml:space="preserve"> FULL), sobre el mínimo de FULL+DIFFERENTIAL de la consigna. Ver script 08_paso3_backup_restore.sql (incluye el respaldo y un </w:t>
      </w:r>
      <w:proofErr w:type="spellStart"/>
      <w:r>
        <w:rPr>
          <w:rFonts w:ascii="Arial" w:hAnsi="Arial" w:cs="Arial"/>
          <w:color w:val="000000" w:themeColor="text1"/>
        </w:rPr>
        <w:t>restore</w:t>
      </w:r>
      <w:proofErr w:type="spellEnd"/>
      <w:r>
        <w:rPr>
          <w:rFonts w:ascii="Arial" w:hAnsi="Arial" w:cs="Arial"/>
          <w:color w:val="000000" w:themeColor="text1"/>
        </w:rPr>
        <w:t xml:space="preserve"> probado a una base de datos alterna, con verificación de conteos </w:t>
      </w:r>
      <w:proofErr w:type="spellStart"/>
      <w:r>
        <w:rPr>
          <w:rFonts w:ascii="Arial" w:hAnsi="Arial" w:cs="Arial"/>
          <w:color w:val="000000" w:themeColor="text1"/>
        </w:rPr>
        <w:t>post-restauración</w:t>
      </w:r>
      <w:proofErr w:type="spellEnd"/>
      <w:r>
        <w:rPr>
          <w:rFonts w:ascii="Arial" w:hAnsi="Arial" w:cs="Arial"/>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1"/>
        <w:gridCol w:w="3532"/>
        <w:gridCol w:w="3117"/>
      </w:tblGrid>
      <w:tr w:rsidR="00555B99" w14:paraId="0E05CCFE" w14:textId="77777777">
        <w:tc>
          <w:tcPr>
            <w:tcW w:w="2600" w:type="dxa"/>
            <w:shd w:val="clear" w:color="auto" w:fill="1F4E79"/>
            <w:tcMar>
              <w:top w:w="60" w:type="dxa"/>
              <w:left w:w="100" w:type="dxa"/>
              <w:bottom w:w="60" w:type="dxa"/>
              <w:right w:w="100" w:type="dxa"/>
            </w:tcMar>
          </w:tcPr>
          <w:p w14:paraId="34E1A0FA" w14:textId="77777777" w:rsidR="00555B99" w:rsidRDefault="00000000">
            <w:pPr>
              <w:rPr>
                <w:rFonts w:ascii="Arial" w:hAnsi="Arial" w:cs="Arial"/>
                <w:color w:val="000000" w:themeColor="text1"/>
              </w:rPr>
            </w:pPr>
            <w:r>
              <w:rPr>
                <w:rFonts w:ascii="Arial" w:hAnsi="Arial" w:cs="Arial"/>
                <w:b/>
                <w:bCs/>
                <w:color w:val="000000" w:themeColor="text1"/>
              </w:rPr>
              <w:t>Criterio técnico</w:t>
            </w:r>
          </w:p>
        </w:tc>
        <w:tc>
          <w:tcPr>
            <w:tcW w:w="3400" w:type="dxa"/>
            <w:shd w:val="clear" w:color="auto" w:fill="1F4E79"/>
            <w:tcMar>
              <w:top w:w="60" w:type="dxa"/>
              <w:left w:w="100" w:type="dxa"/>
              <w:bottom w:w="60" w:type="dxa"/>
              <w:right w:w="100" w:type="dxa"/>
            </w:tcMar>
          </w:tcPr>
          <w:p w14:paraId="4EE97531" w14:textId="77777777" w:rsidR="00555B99" w:rsidRDefault="00000000">
            <w:pPr>
              <w:rPr>
                <w:rFonts w:ascii="Arial" w:hAnsi="Arial" w:cs="Arial"/>
                <w:color w:val="000000" w:themeColor="text1"/>
              </w:rPr>
            </w:pPr>
            <w:r>
              <w:rPr>
                <w:rFonts w:ascii="Arial" w:hAnsi="Arial" w:cs="Arial"/>
                <w:b/>
                <w:bCs/>
                <w:color w:val="000000" w:themeColor="text1"/>
              </w:rPr>
              <w:t>FULL + DIFFERENTIAL (mínimo consigna)</w:t>
            </w:r>
          </w:p>
        </w:tc>
        <w:tc>
          <w:tcPr>
            <w:tcW w:w="3000" w:type="dxa"/>
            <w:shd w:val="clear" w:color="auto" w:fill="1F4E79"/>
            <w:tcMar>
              <w:top w:w="60" w:type="dxa"/>
              <w:left w:w="100" w:type="dxa"/>
              <w:bottom w:w="60" w:type="dxa"/>
              <w:right w:w="100" w:type="dxa"/>
            </w:tcMar>
          </w:tcPr>
          <w:p w14:paraId="6D41BD3D" w14:textId="77777777" w:rsidR="00555B99" w:rsidRDefault="00000000">
            <w:pPr>
              <w:rPr>
                <w:rFonts w:ascii="Arial" w:hAnsi="Arial" w:cs="Arial"/>
                <w:color w:val="000000" w:themeColor="text1"/>
              </w:rPr>
            </w:pPr>
            <w:r>
              <w:rPr>
                <w:rFonts w:ascii="Arial" w:hAnsi="Arial" w:cs="Arial"/>
                <w:b/>
                <w:bCs/>
                <w:color w:val="000000" w:themeColor="text1"/>
              </w:rPr>
              <w:t>FULL + DIFFERENTIAL + LOG (elegido)</w:t>
            </w:r>
          </w:p>
        </w:tc>
      </w:tr>
      <w:tr w:rsidR="00555B99" w14:paraId="6045CE2F" w14:textId="77777777">
        <w:tc>
          <w:tcPr>
            <w:tcW w:w="2600" w:type="dxa"/>
            <w:tcMar>
              <w:top w:w="60" w:type="dxa"/>
              <w:left w:w="100" w:type="dxa"/>
              <w:bottom w:w="60" w:type="dxa"/>
              <w:right w:w="100" w:type="dxa"/>
            </w:tcMar>
          </w:tcPr>
          <w:p w14:paraId="0F95DB42" w14:textId="77777777" w:rsidR="00555B99" w:rsidRDefault="00000000">
            <w:pPr>
              <w:rPr>
                <w:rFonts w:ascii="Arial" w:hAnsi="Arial" w:cs="Arial"/>
                <w:color w:val="000000" w:themeColor="text1"/>
              </w:rPr>
            </w:pPr>
            <w:r>
              <w:rPr>
                <w:rFonts w:ascii="Arial" w:hAnsi="Arial" w:cs="Arial"/>
                <w:color w:val="000000" w:themeColor="text1"/>
              </w:rPr>
              <w:t>RPO (pérdida máxima tolerable)</w:t>
            </w:r>
          </w:p>
        </w:tc>
        <w:tc>
          <w:tcPr>
            <w:tcW w:w="3400" w:type="dxa"/>
            <w:tcMar>
              <w:top w:w="60" w:type="dxa"/>
              <w:left w:w="100" w:type="dxa"/>
              <w:bottom w:w="60" w:type="dxa"/>
              <w:right w:w="100" w:type="dxa"/>
            </w:tcMar>
          </w:tcPr>
          <w:p w14:paraId="0309222F" w14:textId="77777777" w:rsidR="00555B99" w:rsidRDefault="00000000">
            <w:pPr>
              <w:rPr>
                <w:rFonts w:ascii="Arial" w:hAnsi="Arial" w:cs="Arial"/>
                <w:color w:val="000000" w:themeColor="text1"/>
              </w:rPr>
            </w:pPr>
            <w:r>
              <w:rPr>
                <w:rFonts w:ascii="Arial" w:hAnsi="Arial" w:cs="Arial"/>
                <w:color w:val="000000" w:themeColor="text1"/>
              </w:rPr>
              <w:t>Hasta 24 h si el diferencial diario falla antes del siguiente ciclo</w:t>
            </w:r>
          </w:p>
        </w:tc>
        <w:tc>
          <w:tcPr>
            <w:tcW w:w="3000" w:type="dxa"/>
            <w:tcMar>
              <w:top w:w="60" w:type="dxa"/>
              <w:left w:w="100" w:type="dxa"/>
              <w:bottom w:w="60" w:type="dxa"/>
              <w:right w:w="100" w:type="dxa"/>
            </w:tcMar>
          </w:tcPr>
          <w:p w14:paraId="10712930" w14:textId="77777777" w:rsidR="00555B99" w:rsidRDefault="00000000">
            <w:pPr>
              <w:rPr>
                <w:rFonts w:ascii="Arial" w:hAnsi="Arial" w:cs="Arial"/>
                <w:color w:val="000000" w:themeColor="text1"/>
              </w:rPr>
            </w:pPr>
            <w:r>
              <w:rPr>
                <w:rFonts w:ascii="Arial" w:hAnsi="Arial" w:cs="Arial"/>
                <w:color w:val="000000" w:themeColor="text1"/>
              </w:rPr>
              <w:t>~1 h: cada notificación de caso queda protegida dentro de la hora</w:t>
            </w:r>
          </w:p>
        </w:tc>
      </w:tr>
      <w:tr w:rsidR="00555B99" w14:paraId="5E224EE3" w14:textId="77777777">
        <w:tc>
          <w:tcPr>
            <w:tcW w:w="2600" w:type="dxa"/>
            <w:tcMar>
              <w:top w:w="60" w:type="dxa"/>
              <w:left w:w="100" w:type="dxa"/>
              <w:bottom w:w="60" w:type="dxa"/>
              <w:right w:w="100" w:type="dxa"/>
            </w:tcMar>
          </w:tcPr>
          <w:p w14:paraId="7103D74F" w14:textId="77777777" w:rsidR="00555B99" w:rsidRDefault="00000000">
            <w:pPr>
              <w:rPr>
                <w:rFonts w:ascii="Arial" w:hAnsi="Arial" w:cs="Arial"/>
                <w:color w:val="000000" w:themeColor="text1"/>
              </w:rPr>
            </w:pPr>
            <w:r>
              <w:rPr>
                <w:rFonts w:ascii="Arial" w:hAnsi="Arial" w:cs="Arial"/>
                <w:color w:val="000000" w:themeColor="text1"/>
              </w:rPr>
              <w:t>RTO / cadena de restauración</w:t>
            </w:r>
          </w:p>
        </w:tc>
        <w:tc>
          <w:tcPr>
            <w:tcW w:w="3400" w:type="dxa"/>
            <w:tcMar>
              <w:top w:w="60" w:type="dxa"/>
              <w:left w:w="100" w:type="dxa"/>
              <w:bottom w:w="60" w:type="dxa"/>
              <w:right w:w="100" w:type="dxa"/>
            </w:tcMar>
          </w:tcPr>
          <w:p w14:paraId="3B67E3AA" w14:textId="77777777" w:rsidR="00555B99" w:rsidRDefault="00000000">
            <w:pPr>
              <w:rPr>
                <w:rFonts w:ascii="Arial" w:hAnsi="Arial" w:cs="Arial"/>
                <w:color w:val="000000" w:themeColor="text1"/>
              </w:rPr>
            </w:pPr>
            <w:r>
              <w:rPr>
                <w:rFonts w:ascii="Arial" w:hAnsi="Arial" w:cs="Arial"/>
                <w:color w:val="000000" w:themeColor="text1"/>
              </w:rPr>
              <w:t>FULL + 1 diferencial</w:t>
            </w:r>
          </w:p>
        </w:tc>
        <w:tc>
          <w:tcPr>
            <w:tcW w:w="3000" w:type="dxa"/>
            <w:tcMar>
              <w:top w:w="60" w:type="dxa"/>
              <w:left w:w="100" w:type="dxa"/>
              <w:bottom w:w="60" w:type="dxa"/>
              <w:right w:w="100" w:type="dxa"/>
            </w:tcMar>
          </w:tcPr>
          <w:p w14:paraId="1B95D53D" w14:textId="77777777" w:rsidR="00555B99" w:rsidRDefault="00000000">
            <w:pPr>
              <w:rPr>
                <w:rFonts w:ascii="Arial" w:hAnsi="Arial" w:cs="Arial"/>
                <w:color w:val="000000" w:themeColor="text1"/>
              </w:rPr>
            </w:pPr>
            <w:r>
              <w:rPr>
                <w:rFonts w:ascii="Arial" w:hAnsi="Arial" w:cs="Arial"/>
                <w:color w:val="000000" w:themeColor="text1"/>
              </w:rPr>
              <w:t>FULL + 1 diferencial + logs posteriores; tiempo acotado sin importar cuánto crezca el volumen histórico</w:t>
            </w:r>
          </w:p>
        </w:tc>
      </w:tr>
    </w:tbl>
    <w:p w14:paraId="6539507A" w14:textId="77777777" w:rsidR="00555B99" w:rsidRDefault="00000000">
      <w:pPr>
        <w:spacing w:after="120"/>
        <w:rPr>
          <w:rFonts w:ascii="Arial" w:hAnsi="Arial" w:cs="Arial"/>
          <w:color w:val="000000" w:themeColor="text1"/>
        </w:rPr>
      </w:pPr>
      <w:r>
        <w:rPr>
          <w:rFonts w:ascii="Arial" w:hAnsi="Arial" w:cs="Arial"/>
          <w:color w:val="000000" w:themeColor="text1"/>
        </w:rPr>
        <w:t xml:space="preserve">El </w:t>
      </w:r>
      <w:proofErr w:type="spellStart"/>
      <w:r>
        <w:rPr>
          <w:rFonts w:ascii="Arial" w:hAnsi="Arial" w:cs="Arial"/>
          <w:color w:val="000000" w:themeColor="text1"/>
        </w:rPr>
        <w:t>restore</w:t>
      </w:r>
      <w:proofErr w:type="spellEnd"/>
      <w:r>
        <w:rPr>
          <w:rFonts w:ascii="Arial" w:hAnsi="Arial" w:cs="Arial"/>
          <w:color w:val="000000" w:themeColor="text1"/>
        </w:rPr>
        <w:t xml:space="preserve"> se probó (no solo se documentó) restaurando a una base de datos alterna </w:t>
      </w:r>
      <w:proofErr w:type="spellStart"/>
      <w:r>
        <w:rPr>
          <w:rFonts w:ascii="Arial" w:hAnsi="Arial" w:cs="Arial"/>
          <w:color w:val="000000" w:themeColor="text1"/>
        </w:rPr>
        <w:t>DIRESA_LaLibertad_Dengue_RESTORE_TEST</w:t>
      </w:r>
      <w:proofErr w:type="spellEnd"/>
      <w:r>
        <w:rPr>
          <w:rFonts w:ascii="Arial" w:hAnsi="Arial" w:cs="Arial"/>
          <w:color w:val="000000" w:themeColor="text1"/>
        </w:rPr>
        <w:t xml:space="preserve"> y comparando el conteo de filas de </w:t>
      </w:r>
      <w:proofErr w:type="spellStart"/>
      <w:r>
        <w:rPr>
          <w:rFonts w:ascii="Arial" w:hAnsi="Arial" w:cs="Arial"/>
          <w:color w:val="000000" w:themeColor="text1"/>
        </w:rPr>
        <w:t>CasoVigilancia</w:t>
      </w:r>
      <w:proofErr w:type="spellEnd"/>
      <w:r>
        <w:rPr>
          <w:rFonts w:ascii="Arial" w:hAnsi="Arial" w:cs="Arial"/>
          <w:color w:val="000000" w:themeColor="text1"/>
        </w:rPr>
        <w:t xml:space="preserve">, </w:t>
      </w:r>
      <w:proofErr w:type="spellStart"/>
      <w:r>
        <w:rPr>
          <w:rFonts w:ascii="Arial" w:hAnsi="Arial" w:cs="Arial"/>
          <w:color w:val="000000" w:themeColor="text1"/>
        </w:rPr>
        <w:t>Ubicacion</w:t>
      </w:r>
      <w:proofErr w:type="spellEnd"/>
      <w:r>
        <w:rPr>
          <w:rFonts w:ascii="Arial" w:hAnsi="Arial" w:cs="Arial"/>
          <w:color w:val="000000" w:themeColor="text1"/>
        </w:rPr>
        <w:t xml:space="preserve"> y </w:t>
      </w:r>
      <w:proofErr w:type="spellStart"/>
      <w:r>
        <w:rPr>
          <w:rFonts w:ascii="Arial" w:hAnsi="Arial" w:cs="Arial"/>
          <w:color w:val="000000" w:themeColor="text1"/>
        </w:rPr>
        <w:t>Log_Auditoria</w:t>
      </w:r>
      <w:proofErr w:type="spellEnd"/>
      <w:r>
        <w:rPr>
          <w:rFonts w:ascii="Arial" w:hAnsi="Arial" w:cs="Arial"/>
          <w:color w:val="000000" w:themeColor="text1"/>
        </w:rPr>
        <w:t xml:space="preserve"> contra producción — evidencia de que la cadena FULL→DIFFERENTIAL→LOG es recuperable de punta a punta.</w:t>
      </w:r>
    </w:p>
    <w:p w14:paraId="62D13561"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t>3. Plan de ejecución e indexación</w:t>
      </w:r>
    </w:p>
    <w:p w14:paraId="0EF9BB02" w14:textId="77777777" w:rsidR="00555B99" w:rsidRDefault="00000000">
      <w:pPr>
        <w:spacing w:after="120"/>
        <w:rPr>
          <w:rFonts w:ascii="Arial" w:hAnsi="Arial" w:cs="Arial"/>
          <w:color w:val="000000" w:themeColor="text1"/>
        </w:rPr>
      </w:pPr>
      <w:r>
        <w:rPr>
          <w:rFonts w:ascii="Arial" w:hAnsi="Arial" w:cs="Arial"/>
          <w:color w:val="000000" w:themeColor="text1"/>
        </w:rPr>
        <w:t xml:space="preserve">Consulta crítica: reporte de morbilidad por provincia y semana epidemiológica (insumo del KPI 'carga de morbilidad' pedido por el director regional; se ejecuta cada refresco del </w:t>
      </w:r>
      <w:proofErr w:type="spellStart"/>
      <w:r>
        <w:rPr>
          <w:rFonts w:ascii="Arial" w:hAnsi="Arial" w:cs="Arial"/>
          <w:color w:val="000000" w:themeColor="text1"/>
        </w:rPr>
        <w:t>dashboard</w:t>
      </w:r>
      <w:proofErr w:type="spellEnd"/>
      <w:r>
        <w:rPr>
          <w:rFonts w:ascii="Arial" w:hAnsi="Arial" w:cs="Arial"/>
          <w:color w:val="000000" w:themeColor="text1"/>
        </w:rPr>
        <w:t xml:space="preserve"> del Bloque 3). Script: 09_paso3_plan_ejecucion_indice.sql.</w:t>
      </w:r>
    </w:p>
    <w:p w14:paraId="1D87FD5E" w14:textId="77777777" w:rsidR="00555B99" w:rsidRDefault="00000000">
      <w:pPr>
        <w:spacing w:after="120"/>
        <w:rPr>
          <w:rFonts w:ascii="Arial" w:hAnsi="Arial" w:cs="Arial"/>
          <w:color w:val="000000" w:themeColor="text1"/>
        </w:rPr>
      </w:pPr>
      <w:r>
        <w:rPr>
          <w:rFonts w:ascii="Arial" w:hAnsi="Arial" w:cs="Arial"/>
          <w:color w:val="000000" w:themeColor="text1"/>
        </w:rPr>
        <w:t xml:space="preserve">Índice creado: </w:t>
      </w:r>
      <w:proofErr w:type="spellStart"/>
      <w:r>
        <w:rPr>
          <w:rFonts w:ascii="Arial" w:hAnsi="Arial" w:cs="Arial"/>
          <w:color w:val="000000" w:themeColor="text1"/>
        </w:rPr>
        <w:t>IX_CasoVigilancia_Ano</w:t>
      </w:r>
      <w:proofErr w:type="spellEnd"/>
      <w:r>
        <w:rPr>
          <w:rFonts w:ascii="Arial" w:hAnsi="Arial" w:cs="Arial"/>
          <w:color w:val="000000" w:themeColor="text1"/>
        </w:rPr>
        <w:t xml:space="preserve"> (ano) INCLUDE (</w:t>
      </w:r>
      <w:proofErr w:type="spellStart"/>
      <w:r>
        <w:rPr>
          <w:rFonts w:ascii="Arial" w:hAnsi="Arial" w:cs="Arial"/>
          <w:color w:val="000000" w:themeColor="text1"/>
        </w:rPr>
        <w:t>ubigeo</w:t>
      </w:r>
      <w:proofErr w:type="spellEnd"/>
      <w:r>
        <w:rPr>
          <w:rFonts w:ascii="Arial" w:hAnsi="Arial" w:cs="Arial"/>
          <w:color w:val="000000" w:themeColor="text1"/>
        </w:rPr>
        <w:t xml:space="preserve">, </w:t>
      </w:r>
      <w:proofErr w:type="spellStart"/>
      <w:r>
        <w:rPr>
          <w:rFonts w:ascii="Arial" w:hAnsi="Arial" w:cs="Arial"/>
          <w:color w:val="000000" w:themeColor="text1"/>
        </w:rPr>
        <w:t>diagnostic</w:t>
      </w:r>
      <w:proofErr w:type="spellEnd"/>
      <w:r>
        <w:rPr>
          <w:rFonts w:ascii="Arial" w:hAnsi="Arial" w:cs="Arial"/>
          <w:color w:val="000000" w:themeColor="text1"/>
        </w:rPr>
        <w:t xml:space="preserve">, semana) — cubre el filtro WHERE ano=@x y evita el Key </w:t>
      </w:r>
      <w:proofErr w:type="spellStart"/>
      <w:r>
        <w:rPr>
          <w:rFonts w:ascii="Arial" w:hAnsi="Arial" w:cs="Arial"/>
          <w:color w:val="000000" w:themeColor="text1"/>
        </w:rPr>
        <w:t>Lookup</w:t>
      </w:r>
      <w:proofErr w:type="spellEnd"/>
      <w:r>
        <w:rPr>
          <w:rFonts w:ascii="Arial" w:hAnsi="Arial" w:cs="Arial"/>
          <w:color w:val="000000" w:themeColor="text1"/>
        </w:rPr>
        <w:t xml:space="preserve"> a la tabla base para las columnas usadas en el resto de la consulta.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6"/>
        <w:gridCol w:w="3112"/>
        <w:gridCol w:w="3112"/>
      </w:tblGrid>
      <w:tr w:rsidR="00555B99" w14:paraId="32CB84E4" w14:textId="77777777">
        <w:tc>
          <w:tcPr>
            <w:tcW w:w="3200" w:type="dxa"/>
            <w:shd w:val="clear" w:color="auto" w:fill="1F4E79"/>
            <w:tcMar>
              <w:top w:w="60" w:type="dxa"/>
              <w:left w:w="100" w:type="dxa"/>
              <w:bottom w:w="60" w:type="dxa"/>
              <w:right w:w="100" w:type="dxa"/>
            </w:tcMar>
          </w:tcPr>
          <w:p w14:paraId="050FB720" w14:textId="77777777" w:rsidR="00555B99" w:rsidRDefault="00000000">
            <w:pPr>
              <w:rPr>
                <w:rFonts w:ascii="Arial" w:hAnsi="Arial" w:cs="Arial"/>
                <w:color w:val="000000" w:themeColor="text1"/>
              </w:rPr>
            </w:pPr>
            <w:r>
              <w:rPr>
                <w:rFonts w:ascii="Arial" w:hAnsi="Arial" w:cs="Arial"/>
                <w:b/>
                <w:bCs/>
                <w:color w:val="000000" w:themeColor="text1"/>
              </w:rPr>
              <w:t>Métrica</w:t>
            </w:r>
          </w:p>
        </w:tc>
        <w:tc>
          <w:tcPr>
            <w:tcW w:w="3200" w:type="dxa"/>
            <w:shd w:val="clear" w:color="auto" w:fill="1F4E79"/>
            <w:tcMar>
              <w:top w:w="60" w:type="dxa"/>
              <w:left w:w="100" w:type="dxa"/>
              <w:bottom w:w="60" w:type="dxa"/>
              <w:right w:w="100" w:type="dxa"/>
            </w:tcMar>
          </w:tcPr>
          <w:p w14:paraId="46F0EE0A" w14:textId="77777777" w:rsidR="00555B99" w:rsidRDefault="00000000">
            <w:pPr>
              <w:rPr>
                <w:rFonts w:ascii="Arial" w:hAnsi="Arial" w:cs="Arial"/>
                <w:color w:val="000000" w:themeColor="text1"/>
              </w:rPr>
            </w:pPr>
            <w:r>
              <w:rPr>
                <w:rFonts w:ascii="Arial" w:hAnsi="Arial" w:cs="Arial"/>
                <w:b/>
                <w:bCs/>
                <w:color w:val="000000" w:themeColor="text1"/>
              </w:rPr>
              <w:t>Antes (sin índice)</w:t>
            </w:r>
          </w:p>
        </w:tc>
        <w:tc>
          <w:tcPr>
            <w:tcW w:w="3200" w:type="dxa"/>
            <w:shd w:val="clear" w:color="auto" w:fill="1F4E79"/>
            <w:tcMar>
              <w:top w:w="60" w:type="dxa"/>
              <w:left w:w="100" w:type="dxa"/>
              <w:bottom w:w="60" w:type="dxa"/>
              <w:right w:w="100" w:type="dxa"/>
            </w:tcMar>
          </w:tcPr>
          <w:p w14:paraId="23E8BDF1" w14:textId="77777777" w:rsidR="00555B99" w:rsidRDefault="00000000">
            <w:pPr>
              <w:rPr>
                <w:rFonts w:ascii="Arial" w:hAnsi="Arial" w:cs="Arial"/>
                <w:color w:val="000000" w:themeColor="text1"/>
              </w:rPr>
            </w:pPr>
            <w:r>
              <w:rPr>
                <w:rFonts w:ascii="Arial" w:hAnsi="Arial" w:cs="Arial"/>
                <w:b/>
                <w:bCs/>
                <w:color w:val="000000" w:themeColor="text1"/>
              </w:rPr>
              <w:t>Después (con índice)</w:t>
            </w:r>
          </w:p>
        </w:tc>
      </w:tr>
      <w:tr w:rsidR="00555B99" w14:paraId="2405BBEB" w14:textId="77777777">
        <w:tc>
          <w:tcPr>
            <w:tcW w:w="3200" w:type="dxa"/>
            <w:tcMar>
              <w:top w:w="60" w:type="dxa"/>
              <w:left w:w="100" w:type="dxa"/>
              <w:bottom w:w="60" w:type="dxa"/>
              <w:right w:w="100" w:type="dxa"/>
            </w:tcMar>
          </w:tcPr>
          <w:p w14:paraId="44B5FD76" w14:textId="77777777" w:rsidR="00555B99" w:rsidRDefault="00000000">
            <w:pPr>
              <w:rPr>
                <w:rFonts w:ascii="Arial" w:hAnsi="Arial" w:cs="Arial"/>
                <w:color w:val="000000" w:themeColor="text1"/>
              </w:rPr>
            </w:pPr>
            <w:r>
              <w:rPr>
                <w:rFonts w:ascii="Arial" w:hAnsi="Arial" w:cs="Arial"/>
                <w:color w:val="000000" w:themeColor="text1"/>
              </w:rPr>
              <w:t xml:space="preserve">Operador dominante sobre </w:t>
            </w:r>
            <w:proofErr w:type="spellStart"/>
            <w:r>
              <w:rPr>
                <w:rFonts w:ascii="Arial" w:hAnsi="Arial" w:cs="Arial"/>
                <w:color w:val="000000" w:themeColor="text1"/>
              </w:rPr>
              <w:t>CasoVigilancia</w:t>
            </w:r>
            <w:proofErr w:type="spellEnd"/>
          </w:p>
        </w:tc>
        <w:tc>
          <w:tcPr>
            <w:tcW w:w="3200" w:type="dxa"/>
            <w:tcMar>
              <w:top w:w="60" w:type="dxa"/>
              <w:left w:w="100" w:type="dxa"/>
              <w:bottom w:w="60" w:type="dxa"/>
              <w:right w:w="100" w:type="dxa"/>
            </w:tcMar>
          </w:tcPr>
          <w:p w14:paraId="14C98185" w14:textId="77777777" w:rsidR="00555B99" w:rsidRDefault="00000000">
            <w:pPr>
              <w:rPr>
                <w:rFonts w:ascii="Arial" w:hAnsi="Arial" w:cs="Arial"/>
                <w:color w:val="000000" w:themeColor="text1"/>
              </w:rPr>
            </w:pPr>
            <w:proofErr w:type="spellStart"/>
            <w:r>
              <w:rPr>
                <w:rFonts w:ascii="Arial" w:hAnsi="Arial" w:cs="Arial"/>
                <w:color w:val="000000" w:themeColor="text1"/>
              </w:rPr>
              <w:t>Clustered</w:t>
            </w:r>
            <w:proofErr w:type="spellEnd"/>
            <w:r>
              <w:rPr>
                <w:rFonts w:ascii="Arial" w:hAnsi="Arial" w:cs="Arial"/>
                <w:color w:val="000000" w:themeColor="text1"/>
              </w:rPr>
              <w:t xml:space="preserve"> </w:t>
            </w:r>
            <w:proofErr w:type="spellStart"/>
            <w:r>
              <w:rPr>
                <w:rFonts w:ascii="Arial" w:hAnsi="Arial" w:cs="Arial"/>
                <w:color w:val="000000" w:themeColor="text1"/>
              </w:rPr>
              <w:t>Index</w:t>
            </w:r>
            <w:proofErr w:type="spellEnd"/>
            <w:r>
              <w:rPr>
                <w:rFonts w:ascii="Arial" w:hAnsi="Arial" w:cs="Arial"/>
                <w:color w:val="000000" w:themeColor="text1"/>
              </w:rPr>
              <w:t xml:space="preserve"> </w:t>
            </w:r>
            <w:proofErr w:type="spellStart"/>
            <w:r>
              <w:rPr>
                <w:rFonts w:ascii="Arial" w:hAnsi="Arial" w:cs="Arial"/>
                <w:color w:val="000000" w:themeColor="text1"/>
              </w:rPr>
              <w:t>Scan</w:t>
            </w:r>
            <w:proofErr w:type="spellEnd"/>
          </w:p>
        </w:tc>
        <w:tc>
          <w:tcPr>
            <w:tcW w:w="3200" w:type="dxa"/>
            <w:tcMar>
              <w:top w:w="60" w:type="dxa"/>
              <w:left w:w="100" w:type="dxa"/>
              <w:bottom w:w="60" w:type="dxa"/>
              <w:right w:w="100" w:type="dxa"/>
            </w:tcMar>
          </w:tcPr>
          <w:p w14:paraId="117A8324" w14:textId="77777777" w:rsidR="00555B99" w:rsidRDefault="00000000">
            <w:pPr>
              <w:rPr>
                <w:rFonts w:ascii="Arial" w:hAnsi="Arial" w:cs="Arial"/>
                <w:color w:val="000000" w:themeColor="text1"/>
              </w:rPr>
            </w:pPr>
            <w:proofErr w:type="spellStart"/>
            <w:r>
              <w:rPr>
                <w:rFonts w:ascii="Arial" w:hAnsi="Arial" w:cs="Arial"/>
                <w:color w:val="000000" w:themeColor="text1"/>
              </w:rPr>
              <w:t>Index</w:t>
            </w:r>
            <w:proofErr w:type="spellEnd"/>
            <w:r>
              <w:rPr>
                <w:rFonts w:ascii="Arial" w:hAnsi="Arial" w:cs="Arial"/>
                <w:color w:val="000000" w:themeColor="text1"/>
              </w:rPr>
              <w:t xml:space="preserve"> </w:t>
            </w:r>
            <w:proofErr w:type="spellStart"/>
            <w:r>
              <w:rPr>
                <w:rFonts w:ascii="Arial" w:hAnsi="Arial" w:cs="Arial"/>
                <w:color w:val="000000" w:themeColor="text1"/>
              </w:rPr>
              <w:t>Seek</w:t>
            </w:r>
            <w:proofErr w:type="spellEnd"/>
          </w:p>
        </w:tc>
      </w:tr>
      <w:tr w:rsidR="00555B99" w:rsidRPr="003C7897" w14:paraId="21059384" w14:textId="77777777">
        <w:tc>
          <w:tcPr>
            <w:tcW w:w="3200" w:type="dxa"/>
            <w:tcMar>
              <w:top w:w="60" w:type="dxa"/>
              <w:left w:w="100" w:type="dxa"/>
              <w:bottom w:w="60" w:type="dxa"/>
              <w:right w:w="100" w:type="dxa"/>
            </w:tcMar>
          </w:tcPr>
          <w:p w14:paraId="0B06F6EC" w14:textId="77777777" w:rsidR="00555B99" w:rsidRDefault="00000000">
            <w:pPr>
              <w:rPr>
                <w:rFonts w:ascii="Arial" w:hAnsi="Arial" w:cs="Arial"/>
                <w:color w:val="000000" w:themeColor="text1"/>
              </w:rPr>
            </w:pPr>
            <w:proofErr w:type="spellStart"/>
            <w:r>
              <w:rPr>
                <w:rFonts w:ascii="Arial" w:hAnsi="Arial" w:cs="Arial"/>
                <w:color w:val="000000" w:themeColor="text1"/>
              </w:rPr>
              <w:t>Logical</w:t>
            </w:r>
            <w:proofErr w:type="spellEnd"/>
            <w:r>
              <w:rPr>
                <w:rFonts w:ascii="Arial" w:hAnsi="Arial" w:cs="Arial"/>
                <w:color w:val="000000" w:themeColor="text1"/>
              </w:rPr>
              <w:t xml:space="preserve"> </w:t>
            </w:r>
            <w:proofErr w:type="spellStart"/>
            <w:r>
              <w:rPr>
                <w:rFonts w:ascii="Arial" w:hAnsi="Arial" w:cs="Arial"/>
                <w:color w:val="000000" w:themeColor="text1"/>
              </w:rPr>
              <w:t>reads</w:t>
            </w:r>
            <w:proofErr w:type="spellEnd"/>
            <w:r>
              <w:rPr>
                <w:rFonts w:ascii="Arial" w:hAnsi="Arial" w:cs="Arial"/>
                <w:color w:val="000000" w:themeColor="text1"/>
              </w:rPr>
              <w:t xml:space="preserve"> (</w:t>
            </w:r>
            <w:proofErr w:type="spellStart"/>
            <w:r>
              <w:rPr>
                <w:rFonts w:ascii="Arial" w:hAnsi="Arial" w:cs="Arial"/>
                <w:color w:val="000000" w:themeColor="text1"/>
              </w:rPr>
              <w:t>CasoVigilancia</w:t>
            </w:r>
            <w:proofErr w:type="spellEnd"/>
            <w:r>
              <w:rPr>
                <w:rFonts w:ascii="Arial" w:hAnsi="Arial" w:cs="Arial"/>
                <w:color w:val="000000" w:themeColor="text1"/>
              </w:rPr>
              <w:t>)</w:t>
            </w:r>
          </w:p>
        </w:tc>
        <w:tc>
          <w:tcPr>
            <w:tcW w:w="3200" w:type="dxa"/>
            <w:tcMar>
              <w:top w:w="60" w:type="dxa"/>
              <w:left w:w="100" w:type="dxa"/>
              <w:bottom w:w="60" w:type="dxa"/>
              <w:right w:w="100" w:type="dxa"/>
            </w:tcMar>
          </w:tcPr>
          <w:p w14:paraId="253B7954" w14:textId="77777777" w:rsidR="00555B99" w:rsidRPr="003C7897" w:rsidRDefault="00000000">
            <w:pPr>
              <w:rPr>
                <w:rFonts w:ascii="Arial" w:hAnsi="Arial" w:cs="Arial"/>
                <w:color w:val="000000" w:themeColor="text1"/>
                <w:lang w:val="en-US"/>
              </w:rPr>
            </w:pPr>
            <w:proofErr w:type="spellStart"/>
            <w:r w:rsidRPr="003C7897">
              <w:rPr>
                <w:rFonts w:ascii="Arial" w:hAnsi="Arial" w:cs="Arial"/>
                <w:color w:val="000000" w:themeColor="text1"/>
                <w:lang w:val="en-US"/>
              </w:rPr>
              <w:t>completar</w:t>
            </w:r>
            <w:proofErr w:type="spellEnd"/>
            <w:r w:rsidRPr="003C7897">
              <w:rPr>
                <w:rFonts w:ascii="Arial" w:hAnsi="Arial" w:cs="Arial"/>
                <w:color w:val="000000" w:themeColor="text1"/>
                <w:lang w:val="en-US"/>
              </w:rPr>
              <w:t xml:space="preserve"> con SET STATISTICS IO</w:t>
            </w:r>
          </w:p>
        </w:tc>
        <w:tc>
          <w:tcPr>
            <w:tcW w:w="3200" w:type="dxa"/>
            <w:tcMar>
              <w:top w:w="60" w:type="dxa"/>
              <w:left w:w="100" w:type="dxa"/>
              <w:bottom w:w="60" w:type="dxa"/>
              <w:right w:w="100" w:type="dxa"/>
            </w:tcMar>
          </w:tcPr>
          <w:p w14:paraId="75AA4AD4" w14:textId="77777777" w:rsidR="00555B99" w:rsidRPr="003C7897" w:rsidRDefault="00000000">
            <w:pPr>
              <w:rPr>
                <w:rFonts w:ascii="Arial" w:hAnsi="Arial" w:cs="Arial"/>
                <w:color w:val="000000" w:themeColor="text1"/>
                <w:lang w:val="en-US"/>
              </w:rPr>
            </w:pPr>
            <w:proofErr w:type="spellStart"/>
            <w:r w:rsidRPr="003C7897">
              <w:rPr>
                <w:rFonts w:ascii="Arial" w:hAnsi="Arial" w:cs="Arial"/>
                <w:color w:val="000000" w:themeColor="text1"/>
                <w:lang w:val="en-US"/>
              </w:rPr>
              <w:t>completar</w:t>
            </w:r>
            <w:proofErr w:type="spellEnd"/>
            <w:r w:rsidRPr="003C7897">
              <w:rPr>
                <w:rFonts w:ascii="Arial" w:hAnsi="Arial" w:cs="Arial"/>
                <w:color w:val="000000" w:themeColor="text1"/>
                <w:lang w:val="en-US"/>
              </w:rPr>
              <w:t xml:space="preserve"> con SET STATISTICS IO</w:t>
            </w:r>
          </w:p>
        </w:tc>
      </w:tr>
      <w:tr w:rsidR="00555B99" w:rsidRPr="003C7897" w14:paraId="5001D91D" w14:textId="77777777">
        <w:tc>
          <w:tcPr>
            <w:tcW w:w="3200" w:type="dxa"/>
            <w:tcMar>
              <w:top w:w="60" w:type="dxa"/>
              <w:left w:w="100" w:type="dxa"/>
              <w:bottom w:w="60" w:type="dxa"/>
              <w:right w:w="100" w:type="dxa"/>
            </w:tcMar>
          </w:tcPr>
          <w:p w14:paraId="6DF8E307" w14:textId="77777777" w:rsidR="00555B99" w:rsidRDefault="00000000">
            <w:pPr>
              <w:rPr>
                <w:rFonts w:ascii="Arial" w:hAnsi="Arial" w:cs="Arial"/>
                <w:color w:val="000000" w:themeColor="text1"/>
              </w:rPr>
            </w:pPr>
            <w:r>
              <w:rPr>
                <w:rFonts w:ascii="Arial" w:hAnsi="Arial" w:cs="Arial"/>
                <w:color w:val="000000" w:themeColor="text1"/>
              </w:rPr>
              <w:t xml:space="preserve">CPU time / </w:t>
            </w:r>
            <w:proofErr w:type="spellStart"/>
            <w:r>
              <w:rPr>
                <w:rFonts w:ascii="Arial" w:hAnsi="Arial" w:cs="Arial"/>
                <w:color w:val="000000" w:themeColor="text1"/>
              </w:rPr>
              <w:t>Elapsed</w:t>
            </w:r>
            <w:proofErr w:type="spellEnd"/>
            <w:r>
              <w:rPr>
                <w:rFonts w:ascii="Arial" w:hAnsi="Arial" w:cs="Arial"/>
                <w:color w:val="000000" w:themeColor="text1"/>
              </w:rPr>
              <w:t xml:space="preserve"> time</w:t>
            </w:r>
          </w:p>
        </w:tc>
        <w:tc>
          <w:tcPr>
            <w:tcW w:w="3200" w:type="dxa"/>
            <w:tcMar>
              <w:top w:w="60" w:type="dxa"/>
              <w:left w:w="100" w:type="dxa"/>
              <w:bottom w:w="60" w:type="dxa"/>
              <w:right w:w="100" w:type="dxa"/>
            </w:tcMar>
          </w:tcPr>
          <w:p w14:paraId="002A669A" w14:textId="77777777" w:rsidR="00555B99" w:rsidRPr="003C7897" w:rsidRDefault="00000000">
            <w:pPr>
              <w:rPr>
                <w:rFonts w:ascii="Arial" w:hAnsi="Arial" w:cs="Arial"/>
                <w:color w:val="000000" w:themeColor="text1"/>
                <w:lang w:val="en-US"/>
              </w:rPr>
            </w:pPr>
            <w:proofErr w:type="spellStart"/>
            <w:r w:rsidRPr="003C7897">
              <w:rPr>
                <w:rFonts w:ascii="Arial" w:hAnsi="Arial" w:cs="Arial"/>
                <w:color w:val="000000" w:themeColor="text1"/>
                <w:lang w:val="en-US"/>
              </w:rPr>
              <w:t>completar</w:t>
            </w:r>
            <w:proofErr w:type="spellEnd"/>
            <w:r w:rsidRPr="003C7897">
              <w:rPr>
                <w:rFonts w:ascii="Arial" w:hAnsi="Arial" w:cs="Arial"/>
                <w:color w:val="000000" w:themeColor="text1"/>
                <w:lang w:val="en-US"/>
              </w:rPr>
              <w:t xml:space="preserve"> con SET STATISTICS TIME</w:t>
            </w:r>
          </w:p>
        </w:tc>
        <w:tc>
          <w:tcPr>
            <w:tcW w:w="3200" w:type="dxa"/>
            <w:tcMar>
              <w:top w:w="60" w:type="dxa"/>
              <w:left w:w="100" w:type="dxa"/>
              <w:bottom w:w="60" w:type="dxa"/>
              <w:right w:w="100" w:type="dxa"/>
            </w:tcMar>
          </w:tcPr>
          <w:p w14:paraId="75AEDA83" w14:textId="77777777" w:rsidR="00555B99" w:rsidRPr="003C7897" w:rsidRDefault="00000000">
            <w:pPr>
              <w:rPr>
                <w:rFonts w:ascii="Arial" w:hAnsi="Arial" w:cs="Arial"/>
                <w:color w:val="000000" w:themeColor="text1"/>
                <w:lang w:val="en-US"/>
              </w:rPr>
            </w:pPr>
            <w:proofErr w:type="spellStart"/>
            <w:r w:rsidRPr="003C7897">
              <w:rPr>
                <w:rFonts w:ascii="Arial" w:hAnsi="Arial" w:cs="Arial"/>
                <w:color w:val="000000" w:themeColor="text1"/>
                <w:lang w:val="en-US"/>
              </w:rPr>
              <w:t>completar</w:t>
            </w:r>
            <w:proofErr w:type="spellEnd"/>
            <w:r w:rsidRPr="003C7897">
              <w:rPr>
                <w:rFonts w:ascii="Arial" w:hAnsi="Arial" w:cs="Arial"/>
                <w:color w:val="000000" w:themeColor="text1"/>
                <w:lang w:val="en-US"/>
              </w:rPr>
              <w:t xml:space="preserve"> con SET STATISTICS TIME</w:t>
            </w:r>
          </w:p>
        </w:tc>
      </w:tr>
    </w:tbl>
    <w:p w14:paraId="71F3099F" w14:textId="77777777" w:rsidR="00555B99" w:rsidRDefault="00000000">
      <w:pPr>
        <w:spacing w:after="120"/>
        <w:rPr>
          <w:rFonts w:ascii="Arial" w:hAnsi="Arial" w:cs="Arial"/>
          <w:color w:val="000000" w:themeColor="text1"/>
        </w:rPr>
      </w:pPr>
      <w:r>
        <w:rPr>
          <w:rFonts w:ascii="Arial" w:hAnsi="Arial" w:cs="Arial"/>
          <w:i/>
          <w:iCs/>
          <w:color w:val="000000" w:themeColor="text1"/>
        </w:rPr>
        <w:t>Completar esta tabla con los valores reales que reporte SSMS al ejecutar 09_paso3_plan_ejecucion_indice.sql en el entorno del curso (los valores dependen del hardware/instancia y deben citarse tal como se observen, no estimarse).</w:t>
      </w:r>
    </w:p>
    <w:p w14:paraId="13C4FBAC"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t>4. Lista de verificación de cumplimiento normativo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1"/>
        <w:gridCol w:w="2293"/>
        <w:gridCol w:w="2887"/>
        <w:gridCol w:w="1459"/>
      </w:tblGrid>
      <w:tr w:rsidR="00555B99" w14:paraId="03DB4542" w14:textId="77777777">
        <w:tc>
          <w:tcPr>
            <w:tcW w:w="2600" w:type="dxa"/>
            <w:shd w:val="clear" w:color="auto" w:fill="1F4E79"/>
            <w:tcMar>
              <w:top w:w="60" w:type="dxa"/>
              <w:left w:w="100" w:type="dxa"/>
              <w:bottom w:w="60" w:type="dxa"/>
              <w:right w:w="100" w:type="dxa"/>
            </w:tcMar>
          </w:tcPr>
          <w:p w14:paraId="06F79FF9" w14:textId="77777777" w:rsidR="00555B99" w:rsidRDefault="00000000">
            <w:pPr>
              <w:rPr>
                <w:rFonts w:ascii="Arial" w:hAnsi="Arial" w:cs="Arial"/>
                <w:color w:val="000000" w:themeColor="text1"/>
              </w:rPr>
            </w:pPr>
            <w:r>
              <w:rPr>
                <w:rFonts w:ascii="Arial" w:hAnsi="Arial" w:cs="Arial"/>
                <w:b/>
                <w:bCs/>
                <w:color w:val="000000" w:themeColor="text1"/>
              </w:rPr>
              <w:t>Requisito</w:t>
            </w:r>
          </w:p>
        </w:tc>
        <w:tc>
          <w:tcPr>
            <w:tcW w:w="2200" w:type="dxa"/>
            <w:shd w:val="clear" w:color="auto" w:fill="1F4E79"/>
            <w:tcMar>
              <w:top w:w="60" w:type="dxa"/>
              <w:left w:w="100" w:type="dxa"/>
              <w:bottom w:w="60" w:type="dxa"/>
              <w:right w:w="100" w:type="dxa"/>
            </w:tcMar>
          </w:tcPr>
          <w:p w14:paraId="64C0C68E" w14:textId="77777777" w:rsidR="00555B99" w:rsidRDefault="00000000">
            <w:pPr>
              <w:rPr>
                <w:rFonts w:ascii="Arial" w:hAnsi="Arial" w:cs="Arial"/>
                <w:color w:val="000000" w:themeColor="text1"/>
              </w:rPr>
            </w:pPr>
            <w:r>
              <w:rPr>
                <w:rFonts w:ascii="Arial" w:hAnsi="Arial" w:cs="Arial"/>
                <w:b/>
                <w:bCs/>
                <w:color w:val="000000" w:themeColor="text1"/>
              </w:rPr>
              <w:t>Norma / Control</w:t>
            </w:r>
          </w:p>
        </w:tc>
        <w:tc>
          <w:tcPr>
            <w:tcW w:w="2600" w:type="dxa"/>
            <w:shd w:val="clear" w:color="auto" w:fill="1F4E79"/>
            <w:tcMar>
              <w:top w:w="60" w:type="dxa"/>
              <w:left w:w="100" w:type="dxa"/>
              <w:bottom w:w="60" w:type="dxa"/>
              <w:right w:w="100" w:type="dxa"/>
            </w:tcMar>
          </w:tcPr>
          <w:p w14:paraId="528E3124" w14:textId="77777777" w:rsidR="00555B99" w:rsidRDefault="00000000">
            <w:pPr>
              <w:rPr>
                <w:rFonts w:ascii="Arial" w:hAnsi="Arial" w:cs="Arial"/>
                <w:color w:val="000000" w:themeColor="text1"/>
              </w:rPr>
            </w:pPr>
            <w:r>
              <w:rPr>
                <w:rFonts w:ascii="Arial" w:hAnsi="Arial" w:cs="Arial"/>
                <w:b/>
                <w:bCs/>
                <w:color w:val="000000" w:themeColor="text1"/>
              </w:rPr>
              <w:t>Evidencia en el proyecto</w:t>
            </w:r>
          </w:p>
        </w:tc>
        <w:tc>
          <w:tcPr>
            <w:tcW w:w="1400" w:type="dxa"/>
            <w:shd w:val="clear" w:color="auto" w:fill="1F4E79"/>
            <w:tcMar>
              <w:top w:w="60" w:type="dxa"/>
              <w:left w:w="100" w:type="dxa"/>
              <w:bottom w:w="60" w:type="dxa"/>
              <w:right w:w="100" w:type="dxa"/>
            </w:tcMar>
          </w:tcPr>
          <w:p w14:paraId="34002013" w14:textId="77777777" w:rsidR="00555B99" w:rsidRDefault="00000000">
            <w:pPr>
              <w:rPr>
                <w:rFonts w:ascii="Arial" w:hAnsi="Arial" w:cs="Arial"/>
                <w:color w:val="000000" w:themeColor="text1"/>
              </w:rPr>
            </w:pPr>
            <w:r>
              <w:rPr>
                <w:rFonts w:ascii="Arial" w:hAnsi="Arial" w:cs="Arial"/>
                <w:b/>
                <w:bCs/>
                <w:color w:val="000000" w:themeColor="text1"/>
              </w:rPr>
              <w:t>Estado</w:t>
            </w:r>
          </w:p>
        </w:tc>
      </w:tr>
      <w:tr w:rsidR="00555B99" w14:paraId="13680BBF" w14:textId="77777777">
        <w:tc>
          <w:tcPr>
            <w:tcW w:w="2600" w:type="dxa"/>
            <w:tcMar>
              <w:top w:w="60" w:type="dxa"/>
              <w:left w:w="100" w:type="dxa"/>
              <w:bottom w:w="60" w:type="dxa"/>
              <w:right w:w="100" w:type="dxa"/>
            </w:tcMar>
          </w:tcPr>
          <w:p w14:paraId="0DFCABFA" w14:textId="77777777" w:rsidR="00555B99" w:rsidRDefault="00000000">
            <w:pPr>
              <w:rPr>
                <w:rFonts w:ascii="Arial" w:hAnsi="Arial" w:cs="Arial"/>
                <w:color w:val="000000" w:themeColor="text1"/>
              </w:rPr>
            </w:pPr>
            <w:r>
              <w:rPr>
                <w:rFonts w:ascii="Arial" w:hAnsi="Arial" w:cs="Arial"/>
                <w:color w:val="000000" w:themeColor="text1"/>
              </w:rPr>
              <w:t>Datos de salud como dato sensible</w:t>
            </w:r>
          </w:p>
        </w:tc>
        <w:tc>
          <w:tcPr>
            <w:tcW w:w="2200" w:type="dxa"/>
            <w:tcMar>
              <w:top w:w="60" w:type="dxa"/>
              <w:left w:w="100" w:type="dxa"/>
              <w:bottom w:w="60" w:type="dxa"/>
              <w:right w:w="100" w:type="dxa"/>
            </w:tcMar>
          </w:tcPr>
          <w:p w14:paraId="315E55BC" w14:textId="77777777" w:rsidR="00555B99" w:rsidRPr="003C7897" w:rsidRDefault="00000000">
            <w:pPr>
              <w:rPr>
                <w:rFonts w:ascii="Arial" w:hAnsi="Arial" w:cs="Arial"/>
                <w:color w:val="000000" w:themeColor="text1"/>
                <w:lang w:val="en-US"/>
              </w:rPr>
            </w:pPr>
            <w:r w:rsidRPr="003C7897">
              <w:rPr>
                <w:rFonts w:ascii="Arial" w:hAnsi="Arial" w:cs="Arial"/>
                <w:color w:val="000000" w:themeColor="text1"/>
                <w:lang w:val="en-US"/>
              </w:rPr>
              <w:t xml:space="preserve">Ley 29733, Art. 3 y Art. 2 </w:t>
            </w:r>
            <w:proofErr w:type="spellStart"/>
            <w:r w:rsidRPr="003C7897">
              <w:rPr>
                <w:rFonts w:ascii="Arial" w:hAnsi="Arial" w:cs="Arial"/>
                <w:color w:val="000000" w:themeColor="text1"/>
                <w:lang w:val="en-US"/>
              </w:rPr>
              <w:t>núm</w:t>
            </w:r>
            <w:proofErr w:type="spellEnd"/>
            <w:r w:rsidRPr="003C7897">
              <w:rPr>
                <w:rFonts w:ascii="Arial" w:hAnsi="Arial" w:cs="Arial"/>
                <w:color w:val="000000" w:themeColor="text1"/>
                <w:lang w:val="en-US"/>
              </w:rPr>
              <w:t>. 5</w:t>
            </w:r>
          </w:p>
        </w:tc>
        <w:tc>
          <w:tcPr>
            <w:tcW w:w="2600" w:type="dxa"/>
            <w:tcMar>
              <w:top w:w="60" w:type="dxa"/>
              <w:left w:w="100" w:type="dxa"/>
              <w:bottom w:w="60" w:type="dxa"/>
              <w:right w:w="100" w:type="dxa"/>
            </w:tcMar>
          </w:tcPr>
          <w:p w14:paraId="0B0BE4D1" w14:textId="77777777" w:rsidR="00555B99" w:rsidRDefault="00000000">
            <w:pPr>
              <w:rPr>
                <w:rFonts w:ascii="Arial" w:hAnsi="Arial" w:cs="Arial"/>
                <w:color w:val="000000" w:themeColor="text1"/>
              </w:rPr>
            </w:pPr>
            <w:r>
              <w:rPr>
                <w:rFonts w:ascii="Arial" w:hAnsi="Arial" w:cs="Arial"/>
                <w:color w:val="000000" w:themeColor="text1"/>
              </w:rPr>
              <w:t xml:space="preserve">Modelo trata </w:t>
            </w:r>
            <w:proofErr w:type="spellStart"/>
            <w:r>
              <w:rPr>
                <w:rFonts w:ascii="Arial" w:hAnsi="Arial" w:cs="Arial"/>
                <w:color w:val="000000" w:themeColor="text1"/>
              </w:rPr>
              <w:t>CasoVigilancia</w:t>
            </w:r>
            <w:proofErr w:type="spellEnd"/>
            <w:r>
              <w:rPr>
                <w:rFonts w:ascii="Arial" w:hAnsi="Arial" w:cs="Arial"/>
                <w:color w:val="000000" w:themeColor="text1"/>
              </w:rPr>
              <w:t xml:space="preserve"> como información de salud; acceso restringido por rol</w:t>
            </w:r>
          </w:p>
        </w:tc>
        <w:tc>
          <w:tcPr>
            <w:tcW w:w="1400" w:type="dxa"/>
            <w:tcMar>
              <w:top w:w="60" w:type="dxa"/>
              <w:left w:w="100" w:type="dxa"/>
              <w:bottom w:w="60" w:type="dxa"/>
              <w:right w:w="100" w:type="dxa"/>
            </w:tcMar>
          </w:tcPr>
          <w:p w14:paraId="6255DF65" w14:textId="77777777" w:rsidR="00555B99" w:rsidRDefault="00000000">
            <w:pPr>
              <w:rPr>
                <w:rFonts w:ascii="Arial" w:hAnsi="Arial" w:cs="Arial"/>
                <w:color w:val="000000" w:themeColor="text1"/>
              </w:rPr>
            </w:pPr>
            <w:r>
              <w:rPr>
                <w:rFonts w:ascii="Arial" w:hAnsi="Arial" w:cs="Arial"/>
                <w:color w:val="000000" w:themeColor="text1"/>
              </w:rPr>
              <w:t>Cumplido</w:t>
            </w:r>
          </w:p>
        </w:tc>
      </w:tr>
      <w:tr w:rsidR="00555B99" w14:paraId="03D7FFAA" w14:textId="77777777">
        <w:tc>
          <w:tcPr>
            <w:tcW w:w="2600" w:type="dxa"/>
            <w:tcMar>
              <w:top w:w="60" w:type="dxa"/>
              <w:left w:w="100" w:type="dxa"/>
              <w:bottom w:w="60" w:type="dxa"/>
              <w:right w:w="100" w:type="dxa"/>
            </w:tcMar>
          </w:tcPr>
          <w:p w14:paraId="19976100" w14:textId="77777777" w:rsidR="00555B99" w:rsidRDefault="00000000">
            <w:pPr>
              <w:rPr>
                <w:rFonts w:ascii="Arial" w:hAnsi="Arial" w:cs="Arial"/>
                <w:color w:val="000000" w:themeColor="text1"/>
              </w:rPr>
            </w:pPr>
            <w:r>
              <w:rPr>
                <w:rFonts w:ascii="Arial" w:hAnsi="Arial" w:cs="Arial"/>
                <w:color w:val="000000" w:themeColor="text1"/>
              </w:rPr>
              <w:lastRenderedPageBreak/>
              <w:t>Medidas técnicas y organizativas de seguridad</w:t>
            </w:r>
          </w:p>
        </w:tc>
        <w:tc>
          <w:tcPr>
            <w:tcW w:w="2200" w:type="dxa"/>
            <w:tcMar>
              <w:top w:w="60" w:type="dxa"/>
              <w:left w:w="100" w:type="dxa"/>
              <w:bottom w:w="60" w:type="dxa"/>
              <w:right w:w="100" w:type="dxa"/>
            </w:tcMar>
          </w:tcPr>
          <w:p w14:paraId="5F7102D5" w14:textId="77777777" w:rsidR="00555B99" w:rsidRDefault="00000000">
            <w:pPr>
              <w:rPr>
                <w:rFonts w:ascii="Arial" w:hAnsi="Arial" w:cs="Arial"/>
                <w:color w:val="000000" w:themeColor="text1"/>
              </w:rPr>
            </w:pPr>
            <w:r>
              <w:rPr>
                <w:rFonts w:ascii="Arial" w:hAnsi="Arial" w:cs="Arial"/>
                <w:color w:val="000000" w:themeColor="text1"/>
              </w:rPr>
              <w:t>Ley 29733, Art. 9 (Principio de Seguridad)</w:t>
            </w:r>
          </w:p>
        </w:tc>
        <w:tc>
          <w:tcPr>
            <w:tcW w:w="2600" w:type="dxa"/>
            <w:tcMar>
              <w:top w:w="60" w:type="dxa"/>
              <w:left w:w="100" w:type="dxa"/>
              <w:bottom w:w="60" w:type="dxa"/>
              <w:right w:w="100" w:type="dxa"/>
            </w:tcMar>
          </w:tcPr>
          <w:p w14:paraId="0D868A50" w14:textId="77777777" w:rsidR="00555B99" w:rsidRDefault="00000000">
            <w:pPr>
              <w:rPr>
                <w:rFonts w:ascii="Arial" w:hAnsi="Arial" w:cs="Arial"/>
                <w:color w:val="000000" w:themeColor="text1"/>
              </w:rPr>
            </w:pPr>
            <w:r>
              <w:rPr>
                <w:rFonts w:ascii="Arial" w:hAnsi="Arial" w:cs="Arial"/>
                <w:color w:val="000000" w:themeColor="text1"/>
              </w:rPr>
              <w:t xml:space="preserve">Roles diferenciados, </w:t>
            </w:r>
            <w:proofErr w:type="spellStart"/>
            <w:r>
              <w:rPr>
                <w:rFonts w:ascii="Arial" w:hAnsi="Arial" w:cs="Arial"/>
                <w:color w:val="000000" w:themeColor="text1"/>
              </w:rPr>
              <w:t>triggers</w:t>
            </w:r>
            <w:proofErr w:type="spellEnd"/>
            <w:r>
              <w:rPr>
                <w:rFonts w:ascii="Arial" w:hAnsi="Arial" w:cs="Arial"/>
                <w:color w:val="000000" w:themeColor="text1"/>
              </w:rPr>
              <w:t xml:space="preserve"> de auditoría/integridad, </w:t>
            </w:r>
            <w:proofErr w:type="spellStart"/>
            <w:r>
              <w:rPr>
                <w:rFonts w:ascii="Arial" w:hAnsi="Arial" w:cs="Arial"/>
                <w:color w:val="000000" w:themeColor="text1"/>
              </w:rPr>
              <w:t>backup</w:t>
            </w:r>
            <w:proofErr w:type="spellEnd"/>
            <w:r>
              <w:rPr>
                <w:rFonts w:ascii="Arial" w:hAnsi="Arial" w:cs="Arial"/>
                <w:color w:val="000000" w:themeColor="text1"/>
              </w:rPr>
              <w:t xml:space="preserve"> FULL+DIFF+LOG</w:t>
            </w:r>
          </w:p>
        </w:tc>
        <w:tc>
          <w:tcPr>
            <w:tcW w:w="1400" w:type="dxa"/>
            <w:tcMar>
              <w:top w:w="60" w:type="dxa"/>
              <w:left w:w="100" w:type="dxa"/>
              <w:bottom w:w="60" w:type="dxa"/>
              <w:right w:w="100" w:type="dxa"/>
            </w:tcMar>
          </w:tcPr>
          <w:p w14:paraId="7D74C5DF" w14:textId="77777777" w:rsidR="00555B99" w:rsidRDefault="00000000">
            <w:pPr>
              <w:rPr>
                <w:rFonts w:ascii="Arial" w:hAnsi="Arial" w:cs="Arial"/>
                <w:color w:val="000000" w:themeColor="text1"/>
              </w:rPr>
            </w:pPr>
            <w:r>
              <w:rPr>
                <w:rFonts w:ascii="Arial" w:hAnsi="Arial" w:cs="Arial"/>
                <w:color w:val="000000" w:themeColor="text1"/>
              </w:rPr>
              <w:t>Cumplido</w:t>
            </w:r>
          </w:p>
        </w:tc>
      </w:tr>
      <w:tr w:rsidR="00555B99" w14:paraId="76EBB4FC" w14:textId="77777777">
        <w:tc>
          <w:tcPr>
            <w:tcW w:w="2600" w:type="dxa"/>
            <w:tcMar>
              <w:top w:w="60" w:type="dxa"/>
              <w:left w:w="100" w:type="dxa"/>
              <w:bottom w:w="60" w:type="dxa"/>
              <w:right w:w="100" w:type="dxa"/>
            </w:tcMar>
          </w:tcPr>
          <w:p w14:paraId="1077D5C8" w14:textId="77777777" w:rsidR="00555B99" w:rsidRDefault="00000000">
            <w:pPr>
              <w:rPr>
                <w:rFonts w:ascii="Arial" w:hAnsi="Arial" w:cs="Arial"/>
                <w:color w:val="000000" w:themeColor="text1"/>
              </w:rPr>
            </w:pPr>
            <w:r>
              <w:rPr>
                <w:rFonts w:ascii="Arial" w:hAnsi="Arial" w:cs="Arial"/>
                <w:color w:val="000000" w:themeColor="text1"/>
              </w:rPr>
              <w:t>Registro y trazabilidad de accesos/cambios</w:t>
            </w:r>
          </w:p>
        </w:tc>
        <w:tc>
          <w:tcPr>
            <w:tcW w:w="2200" w:type="dxa"/>
            <w:tcMar>
              <w:top w:w="60" w:type="dxa"/>
              <w:left w:w="100" w:type="dxa"/>
              <w:bottom w:w="60" w:type="dxa"/>
              <w:right w:w="100" w:type="dxa"/>
            </w:tcMar>
          </w:tcPr>
          <w:p w14:paraId="605115E6" w14:textId="77777777" w:rsidR="00555B99" w:rsidRPr="003C7897" w:rsidRDefault="00000000">
            <w:pPr>
              <w:rPr>
                <w:rFonts w:ascii="Arial" w:hAnsi="Arial" w:cs="Arial"/>
                <w:color w:val="000000" w:themeColor="text1"/>
                <w:lang w:val="en-US"/>
              </w:rPr>
            </w:pPr>
            <w:r w:rsidRPr="003C7897">
              <w:rPr>
                <w:rFonts w:ascii="Arial" w:hAnsi="Arial" w:cs="Arial"/>
                <w:color w:val="000000" w:themeColor="text1"/>
                <w:lang w:val="en-US"/>
              </w:rPr>
              <w:t>ISO 27001 Anexo A.12.4 (Logging and monitoring)</w:t>
            </w:r>
          </w:p>
        </w:tc>
        <w:tc>
          <w:tcPr>
            <w:tcW w:w="2600" w:type="dxa"/>
            <w:tcMar>
              <w:top w:w="60" w:type="dxa"/>
              <w:left w:w="100" w:type="dxa"/>
              <w:bottom w:w="60" w:type="dxa"/>
              <w:right w:w="100" w:type="dxa"/>
            </w:tcMar>
          </w:tcPr>
          <w:p w14:paraId="21C1F3E5" w14:textId="77777777" w:rsidR="00555B99" w:rsidRDefault="00000000">
            <w:pPr>
              <w:rPr>
                <w:rFonts w:ascii="Arial" w:hAnsi="Arial" w:cs="Arial"/>
                <w:color w:val="000000" w:themeColor="text1"/>
              </w:rPr>
            </w:pPr>
            <w:proofErr w:type="spellStart"/>
            <w:r>
              <w:rPr>
                <w:rFonts w:ascii="Arial" w:hAnsi="Arial" w:cs="Arial"/>
                <w:color w:val="000000" w:themeColor="text1"/>
              </w:rPr>
              <w:t>trg_CasoVigilancia_Auditoria</w:t>
            </w:r>
            <w:proofErr w:type="spellEnd"/>
            <w:r>
              <w:rPr>
                <w:rFonts w:ascii="Arial" w:hAnsi="Arial" w:cs="Arial"/>
                <w:color w:val="000000" w:themeColor="text1"/>
              </w:rPr>
              <w:t xml:space="preserve"> registra usuario, fecha/hora y valores anterior/nuevo en JSON</w:t>
            </w:r>
          </w:p>
        </w:tc>
        <w:tc>
          <w:tcPr>
            <w:tcW w:w="1400" w:type="dxa"/>
            <w:tcMar>
              <w:top w:w="60" w:type="dxa"/>
              <w:left w:w="100" w:type="dxa"/>
              <w:bottom w:w="60" w:type="dxa"/>
              <w:right w:w="100" w:type="dxa"/>
            </w:tcMar>
          </w:tcPr>
          <w:p w14:paraId="28B65BC7" w14:textId="77777777" w:rsidR="00555B99" w:rsidRDefault="00000000">
            <w:pPr>
              <w:rPr>
                <w:rFonts w:ascii="Arial" w:hAnsi="Arial" w:cs="Arial"/>
                <w:color w:val="000000" w:themeColor="text1"/>
              </w:rPr>
            </w:pPr>
            <w:r>
              <w:rPr>
                <w:rFonts w:ascii="Arial" w:hAnsi="Arial" w:cs="Arial"/>
                <w:color w:val="000000" w:themeColor="text1"/>
              </w:rPr>
              <w:t>Cumplido</w:t>
            </w:r>
          </w:p>
        </w:tc>
      </w:tr>
      <w:tr w:rsidR="00555B99" w14:paraId="355FBD27" w14:textId="77777777">
        <w:tc>
          <w:tcPr>
            <w:tcW w:w="2600" w:type="dxa"/>
            <w:tcMar>
              <w:top w:w="60" w:type="dxa"/>
              <w:left w:w="100" w:type="dxa"/>
              <w:bottom w:w="60" w:type="dxa"/>
              <w:right w:w="100" w:type="dxa"/>
            </w:tcMar>
          </w:tcPr>
          <w:p w14:paraId="4B8B23A1" w14:textId="77777777" w:rsidR="00555B99" w:rsidRDefault="00000000">
            <w:pPr>
              <w:rPr>
                <w:rFonts w:ascii="Arial" w:hAnsi="Arial" w:cs="Arial"/>
                <w:color w:val="000000" w:themeColor="text1"/>
              </w:rPr>
            </w:pPr>
            <w:r>
              <w:rPr>
                <w:rFonts w:ascii="Arial" w:hAnsi="Arial" w:cs="Arial"/>
                <w:color w:val="000000" w:themeColor="text1"/>
              </w:rPr>
              <w:t>Control de acceso por mínimo privilegio</w:t>
            </w:r>
          </w:p>
        </w:tc>
        <w:tc>
          <w:tcPr>
            <w:tcW w:w="2200" w:type="dxa"/>
            <w:tcMar>
              <w:top w:w="60" w:type="dxa"/>
              <w:left w:w="100" w:type="dxa"/>
              <w:bottom w:w="60" w:type="dxa"/>
              <w:right w:w="100" w:type="dxa"/>
            </w:tcMar>
          </w:tcPr>
          <w:p w14:paraId="33E2A989" w14:textId="77777777" w:rsidR="00555B99" w:rsidRDefault="00000000">
            <w:pPr>
              <w:rPr>
                <w:rFonts w:ascii="Arial" w:hAnsi="Arial" w:cs="Arial"/>
                <w:color w:val="000000" w:themeColor="text1"/>
              </w:rPr>
            </w:pPr>
            <w:r>
              <w:rPr>
                <w:rFonts w:ascii="Arial" w:hAnsi="Arial" w:cs="Arial"/>
                <w:color w:val="000000" w:themeColor="text1"/>
              </w:rPr>
              <w:t>ISO 27001 Anexo A.9.2/A.9.4</w:t>
            </w:r>
          </w:p>
        </w:tc>
        <w:tc>
          <w:tcPr>
            <w:tcW w:w="2600" w:type="dxa"/>
            <w:tcMar>
              <w:top w:w="60" w:type="dxa"/>
              <w:left w:w="100" w:type="dxa"/>
              <w:bottom w:w="60" w:type="dxa"/>
              <w:right w:w="100" w:type="dxa"/>
            </w:tcMar>
          </w:tcPr>
          <w:p w14:paraId="198EC2A4" w14:textId="77777777" w:rsidR="00555B99" w:rsidRDefault="00000000">
            <w:pPr>
              <w:rPr>
                <w:rFonts w:ascii="Arial" w:hAnsi="Arial" w:cs="Arial"/>
                <w:color w:val="000000" w:themeColor="text1"/>
              </w:rPr>
            </w:pPr>
            <w:r>
              <w:rPr>
                <w:rFonts w:ascii="Arial" w:hAnsi="Arial" w:cs="Arial"/>
                <w:color w:val="000000" w:themeColor="text1"/>
              </w:rPr>
              <w:t>3 roles con permisos no solapados en lo sensible (Sección 1)</w:t>
            </w:r>
          </w:p>
        </w:tc>
        <w:tc>
          <w:tcPr>
            <w:tcW w:w="1400" w:type="dxa"/>
            <w:tcMar>
              <w:top w:w="60" w:type="dxa"/>
              <w:left w:w="100" w:type="dxa"/>
              <w:bottom w:w="60" w:type="dxa"/>
              <w:right w:w="100" w:type="dxa"/>
            </w:tcMar>
          </w:tcPr>
          <w:p w14:paraId="14CDC733" w14:textId="77777777" w:rsidR="00555B99" w:rsidRDefault="00000000">
            <w:pPr>
              <w:rPr>
                <w:rFonts w:ascii="Arial" w:hAnsi="Arial" w:cs="Arial"/>
                <w:color w:val="000000" w:themeColor="text1"/>
              </w:rPr>
            </w:pPr>
            <w:r>
              <w:rPr>
                <w:rFonts w:ascii="Arial" w:hAnsi="Arial" w:cs="Arial"/>
                <w:color w:val="000000" w:themeColor="text1"/>
              </w:rPr>
              <w:t>Cumplido</w:t>
            </w:r>
          </w:p>
        </w:tc>
      </w:tr>
      <w:tr w:rsidR="00555B99" w14:paraId="41B1CF47" w14:textId="77777777">
        <w:tc>
          <w:tcPr>
            <w:tcW w:w="2600" w:type="dxa"/>
            <w:tcMar>
              <w:top w:w="60" w:type="dxa"/>
              <w:left w:w="100" w:type="dxa"/>
              <w:bottom w:w="60" w:type="dxa"/>
              <w:right w:w="100" w:type="dxa"/>
            </w:tcMar>
          </w:tcPr>
          <w:p w14:paraId="34E861E7" w14:textId="77777777" w:rsidR="00555B99" w:rsidRDefault="00000000">
            <w:pPr>
              <w:rPr>
                <w:rFonts w:ascii="Arial" w:hAnsi="Arial" w:cs="Arial"/>
                <w:color w:val="000000" w:themeColor="text1"/>
              </w:rPr>
            </w:pPr>
            <w:r>
              <w:rPr>
                <w:rFonts w:ascii="Arial" w:hAnsi="Arial" w:cs="Arial"/>
                <w:color w:val="000000" w:themeColor="text1"/>
              </w:rPr>
              <w:t>Continuidad y recuperación ante incidentes</w:t>
            </w:r>
          </w:p>
        </w:tc>
        <w:tc>
          <w:tcPr>
            <w:tcW w:w="2200" w:type="dxa"/>
            <w:tcMar>
              <w:top w:w="60" w:type="dxa"/>
              <w:left w:w="100" w:type="dxa"/>
              <w:bottom w:w="60" w:type="dxa"/>
              <w:right w:w="100" w:type="dxa"/>
            </w:tcMar>
          </w:tcPr>
          <w:p w14:paraId="5200A180" w14:textId="77777777" w:rsidR="00555B99" w:rsidRDefault="00000000">
            <w:pPr>
              <w:rPr>
                <w:rFonts w:ascii="Arial" w:hAnsi="Arial" w:cs="Arial"/>
                <w:color w:val="000000" w:themeColor="text1"/>
              </w:rPr>
            </w:pPr>
            <w:r>
              <w:rPr>
                <w:rFonts w:ascii="Arial" w:hAnsi="Arial" w:cs="Arial"/>
                <w:color w:val="000000" w:themeColor="text1"/>
              </w:rPr>
              <w:t>ISO 27001 Anexo A.12.3 (</w:t>
            </w:r>
            <w:proofErr w:type="spellStart"/>
            <w:r>
              <w:rPr>
                <w:rFonts w:ascii="Arial" w:hAnsi="Arial" w:cs="Arial"/>
                <w:color w:val="000000" w:themeColor="text1"/>
              </w:rPr>
              <w:t>Backup</w:t>
            </w:r>
            <w:proofErr w:type="spellEnd"/>
            <w:r>
              <w:rPr>
                <w:rFonts w:ascii="Arial" w:hAnsi="Arial" w:cs="Arial"/>
                <w:color w:val="000000" w:themeColor="text1"/>
              </w:rPr>
              <w:t>)</w:t>
            </w:r>
          </w:p>
        </w:tc>
        <w:tc>
          <w:tcPr>
            <w:tcW w:w="2600" w:type="dxa"/>
            <w:tcMar>
              <w:top w:w="60" w:type="dxa"/>
              <w:left w:w="100" w:type="dxa"/>
              <w:bottom w:w="60" w:type="dxa"/>
              <w:right w:w="100" w:type="dxa"/>
            </w:tcMar>
          </w:tcPr>
          <w:p w14:paraId="7D408962" w14:textId="77777777" w:rsidR="00555B99" w:rsidRDefault="00000000">
            <w:pPr>
              <w:rPr>
                <w:rFonts w:ascii="Arial" w:hAnsi="Arial" w:cs="Arial"/>
                <w:color w:val="000000" w:themeColor="text1"/>
              </w:rPr>
            </w:pPr>
            <w:r>
              <w:rPr>
                <w:rFonts w:ascii="Arial" w:hAnsi="Arial" w:cs="Arial"/>
                <w:color w:val="000000" w:themeColor="text1"/>
              </w:rPr>
              <w:t xml:space="preserve">Política FULL+DIFFERENTIAL+LOG con </w:t>
            </w:r>
            <w:proofErr w:type="spellStart"/>
            <w:r>
              <w:rPr>
                <w:rFonts w:ascii="Arial" w:hAnsi="Arial" w:cs="Arial"/>
                <w:color w:val="000000" w:themeColor="text1"/>
              </w:rPr>
              <w:t>restore</w:t>
            </w:r>
            <w:proofErr w:type="spellEnd"/>
            <w:r>
              <w:rPr>
                <w:rFonts w:ascii="Arial" w:hAnsi="Arial" w:cs="Arial"/>
                <w:color w:val="000000" w:themeColor="text1"/>
              </w:rPr>
              <w:t xml:space="preserve"> probado (Sección 2)</w:t>
            </w:r>
          </w:p>
        </w:tc>
        <w:tc>
          <w:tcPr>
            <w:tcW w:w="1400" w:type="dxa"/>
            <w:tcMar>
              <w:top w:w="60" w:type="dxa"/>
              <w:left w:w="100" w:type="dxa"/>
              <w:bottom w:w="60" w:type="dxa"/>
              <w:right w:w="100" w:type="dxa"/>
            </w:tcMar>
          </w:tcPr>
          <w:p w14:paraId="2FE3654C" w14:textId="77777777" w:rsidR="00555B99" w:rsidRDefault="00000000">
            <w:pPr>
              <w:rPr>
                <w:rFonts w:ascii="Arial" w:hAnsi="Arial" w:cs="Arial"/>
                <w:color w:val="000000" w:themeColor="text1"/>
              </w:rPr>
            </w:pPr>
            <w:r>
              <w:rPr>
                <w:rFonts w:ascii="Arial" w:hAnsi="Arial" w:cs="Arial"/>
                <w:color w:val="000000" w:themeColor="text1"/>
              </w:rPr>
              <w:t>Cumplido</w:t>
            </w:r>
          </w:p>
        </w:tc>
      </w:tr>
    </w:tbl>
    <w:p w14:paraId="5D69B93F" w14:textId="77777777" w:rsidR="00555B99" w:rsidRDefault="00000000">
      <w:pPr>
        <w:pStyle w:val="Ttulo1"/>
        <w:spacing w:before="300" w:after="150"/>
        <w:rPr>
          <w:rFonts w:ascii="Arial" w:hAnsi="Arial" w:cs="Arial"/>
          <w:color w:val="000000" w:themeColor="text1"/>
        </w:rPr>
      </w:pPr>
      <w:r>
        <w:rPr>
          <w:rFonts w:ascii="Arial" w:hAnsi="Arial" w:cs="Arial"/>
          <w:color w:val="000000" w:themeColor="text1"/>
        </w:rPr>
        <w:t>5. Consecuencias de las decisiones de seguridad sobre pacientes y personal de salud</w:t>
      </w:r>
    </w:p>
    <w:p w14:paraId="3BF499A7"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 xml:space="preserve">Confidencialidad del paciente: al restringir el acceso de lectura de </w:t>
      </w:r>
      <w:proofErr w:type="spellStart"/>
      <w:r>
        <w:rPr>
          <w:rFonts w:ascii="Arial" w:hAnsi="Arial" w:cs="Arial"/>
          <w:color w:val="000000" w:themeColor="text1"/>
        </w:rPr>
        <w:t>CasoVigilancia</w:t>
      </w:r>
      <w:proofErr w:type="spellEnd"/>
      <w:r>
        <w:rPr>
          <w:rFonts w:ascii="Arial" w:hAnsi="Arial" w:cs="Arial"/>
          <w:color w:val="000000" w:themeColor="text1"/>
        </w:rPr>
        <w:t xml:space="preserve"> únicamente al rol de analista (y no al auditor ni a cualquier cuenta con acceso al servidor), se reduce el riesgo de que un caso de dengue de una persona identificable (localidad + edad + sexo + semana pueden acotar a un individuo en localidades pequeñas) circule más allá de quien necesita analizarlo para la vigilancia epidemiológica — mitiga el riesgo de estigmatización que la propia Ley 29733 reconoce para datos de salud.</w:t>
      </w:r>
    </w:p>
    <w:p w14:paraId="31B7677F"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Confianza y disposición a notificar: si el personal de salud de los 312 establecimientos sabe que cada carga/corrección queda auditada (quién, qué y cuándo) en vez de perderse en ediciones manuales no rastreables, aumenta la confiabilidad de la cadena de custodia del dato — lo que sostiene decisiones regionales (p. ej., alertas de brote) sobre información con trazabilidad verificable en vez de reportes que nadie puede auditar si se cuestionan.</w:t>
      </w:r>
    </w:p>
    <w:p w14:paraId="640A4615" w14:textId="77777777" w:rsidR="00555B99" w:rsidRDefault="00000000">
      <w:pPr>
        <w:pStyle w:val="Prrafodelista"/>
        <w:numPr>
          <w:ilvl w:val="0"/>
          <w:numId w:val="2"/>
        </w:numPr>
        <w:spacing w:after="80"/>
        <w:rPr>
          <w:rFonts w:ascii="Arial" w:hAnsi="Arial" w:cs="Arial"/>
          <w:color w:val="000000" w:themeColor="text1"/>
        </w:rPr>
      </w:pPr>
      <w:r>
        <w:rPr>
          <w:rFonts w:ascii="Arial" w:hAnsi="Arial" w:cs="Arial"/>
          <w:color w:val="000000" w:themeColor="text1"/>
        </w:rPr>
        <w:t xml:space="preserve">Continuidad del servicio ante incidentes: la política de respaldo con RPO de ~1 hora limita cuánta información de vigilancia se perdería ante una falla (borrado accidental, corrupción, </w:t>
      </w:r>
      <w:proofErr w:type="spellStart"/>
      <w:r>
        <w:rPr>
          <w:rFonts w:ascii="Arial" w:hAnsi="Arial" w:cs="Arial"/>
          <w:color w:val="000000" w:themeColor="text1"/>
        </w:rPr>
        <w:t>ransomware</w:t>
      </w:r>
      <w:proofErr w:type="spellEnd"/>
      <w:r>
        <w:rPr>
          <w:rFonts w:ascii="Arial" w:hAnsi="Arial" w:cs="Arial"/>
          <w:color w:val="000000" w:themeColor="text1"/>
        </w:rPr>
        <w:t>); para una enfermedad de transmisión vectorial con potencial de brote, perder un día completo de notificaciones (escenario del mínimo FULL+DIFFERENTIAL) podría retrasar la detección de un aumento de casos graves en una provincia.</w:t>
      </w:r>
    </w:p>
    <w:p w14:paraId="792F7063" w14:textId="77777777" w:rsidR="00555B99" w:rsidRDefault="00555B99">
      <w:pPr>
        <w:spacing w:after="80"/>
        <w:rPr>
          <w:rFonts w:ascii="Arial" w:hAnsi="Arial" w:cs="Arial"/>
          <w:color w:val="000000" w:themeColor="text1"/>
        </w:rPr>
      </w:pPr>
    </w:p>
    <w:p w14:paraId="2BF78139" w14:textId="77777777" w:rsidR="00555B99" w:rsidRDefault="00555B99">
      <w:pPr>
        <w:spacing w:after="80"/>
        <w:rPr>
          <w:rFonts w:ascii="Arial" w:hAnsi="Arial" w:cs="Arial"/>
          <w:color w:val="000000" w:themeColor="text1"/>
        </w:rPr>
      </w:pPr>
    </w:p>
    <w:p w14:paraId="512539E7" w14:textId="77777777" w:rsidR="00555B99" w:rsidRDefault="00555B99">
      <w:pPr>
        <w:spacing w:after="80"/>
        <w:rPr>
          <w:rFonts w:ascii="Arial" w:hAnsi="Arial" w:cs="Arial"/>
          <w:color w:val="000000" w:themeColor="text1"/>
        </w:rPr>
      </w:pPr>
    </w:p>
    <w:p w14:paraId="1C2B36BA" w14:textId="77777777" w:rsidR="00555B99" w:rsidRDefault="00555B99">
      <w:pPr>
        <w:spacing w:after="80"/>
        <w:rPr>
          <w:rFonts w:ascii="Arial" w:hAnsi="Arial" w:cs="Arial"/>
          <w:color w:val="000000" w:themeColor="text1"/>
        </w:rPr>
      </w:pPr>
    </w:p>
    <w:p w14:paraId="40DF2EF3" w14:textId="77777777" w:rsidR="00555B99" w:rsidRDefault="00555B99">
      <w:pPr>
        <w:spacing w:after="80"/>
        <w:rPr>
          <w:rFonts w:ascii="Arial" w:hAnsi="Arial" w:cs="Arial"/>
          <w:color w:val="000000" w:themeColor="text1"/>
        </w:rPr>
      </w:pPr>
    </w:p>
    <w:p w14:paraId="4D18EEA7" w14:textId="77777777" w:rsidR="00555B99" w:rsidRDefault="00555B99">
      <w:pPr>
        <w:spacing w:after="80"/>
        <w:rPr>
          <w:rFonts w:ascii="Arial" w:hAnsi="Arial" w:cs="Arial"/>
          <w:color w:val="000000" w:themeColor="text1"/>
        </w:rPr>
      </w:pPr>
    </w:p>
    <w:p w14:paraId="5088565B" w14:textId="77777777" w:rsidR="00555B99" w:rsidRDefault="00000000">
      <w:pPr>
        <w:spacing w:line="276" w:lineRule="auto"/>
        <w:rPr>
          <w:rFonts w:ascii="Arial" w:eastAsia="Arial" w:hAnsi="Arial" w:cs="Arial"/>
          <w:color w:val="000000" w:themeColor="text1"/>
          <w:sz w:val="22"/>
          <w:szCs w:val="22"/>
          <w:lang w:val="es"/>
        </w:rPr>
      </w:pPr>
      <w:r>
        <w:rPr>
          <w:rFonts w:ascii="Arial" w:hAnsi="Arial" w:cs="Arial"/>
          <w:i/>
          <w:iCs/>
          <w:color w:val="000000" w:themeColor="text1"/>
          <w:sz w:val="22"/>
          <w:szCs w:val="22"/>
        </w:rPr>
        <w:t xml:space="preserve">Paso 4: </w:t>
      </w:r>
      <w:r>
        <w:rPr>
          <w:rFonts w:ascii="Arial" w:eastAsia="Arial" w:hAnsi="Arial" w:cs="Arial"/>
          <w:color w:val="000000" w:themeColor="text1"/>
          <w:sz w:val="22"/>
          <w:szCs w:val="22"/>
          <w:lang w:val="es"/>
        </w:rPr>
        <w:t>Exploración del paradigma NoSQL y decisión de integración</w:t>
      </w:r>
    </w:p>
    <w:p w14:paraId="1965CB29" w14:textId="77777777" w:rsidR="00555B99" w:rsidRDefault="00555B99">
      <w:pPr>
        <w:spacing w:line="276" w:lineRule="auto"/>
        <w:rPr>
          <w:rFonts w:ascii="Arial" w:eastAsia="Arial" w:hAnsi="Arial" w:cs="Arial"/>
          <w:color w:val="000000" w:themeColor="text1"/>
          <w:sz w:val="22"/>
          <w:szCs w:val="22"/>
          <w:lang w:val="es"/>
        </w:rPr>
      </w:pPr>
    </w:p>
    <w:p w14:paraId="712F9F29" w14:textId="77777777" w:rsidR="00555B99" w:rsidRDefault="00000000">
      <w:pPr>
        <w:spacing w:after="240" w:line="276" w:lineRule="auto"/>
        <w:rPr>
          <w:rFonts w:ascii="Arial" w:eastAsia="Arial" w:hAnsi="Arial" w:cs="Arial"/>
          <w:color w:val="000000" w:themeColor="text1"/>
          <w:sz w:val="22"/>
          <w:szCs w:val="22"/>
          <w:lang w:val="es-ES"/>
        </w:rPr>
      </w:pPr>
      <w:r>
        <w:rPr>
          <w:rFonts w:ascii="Arial" w:eastAsia="Arial" w:hAnsi="Arial" w:cs="Arial"/>
          <w:color w:val="000000" w:themeColor="text1"/>
          <w:sz w:val="22"/>
          <w:szCs w:val="22"/>
          <w:lang w:val="es-ES"/>
        </w:rPr>
        <w:t xml:space="preserve">Como parte de la exploración del paradigma NoSQL, se ha implementado una base de datos documental utilizando MongoDB. A diferencia del modelo relacional normalizado (3FN) construido en SQL Server, en esta fase se aplicó el principio de desnormalización. La información del </w:t>
      </w:r>
      <w:proofErr w:type="spellStart"/>
      <w:r>
        <w:rPr>
          <w:rFonts w:ascii="Arial" w:eastAsia="Arial" w:hAnsi="Arial" w:cs="Arial"/>
          <w:color w:val="000000" w:themeColor="text1"/>
          <w:sz w:val="22"/>
          <w:szCs w:val="22"/>
          <w:lang w:val="es-ES"/>
        </w:rPr>
        <w:t>dataset</w:t>
      </w:r>
      <w:proofErr w:type="spellEnd"/>
      <w:r>
        <w:rPr>
          <w:rFonts w:ascii="Arial" w:eastAsia="Arial" w:hAnsi="Arial" w:cs="Arial"/>
          <w:color w:val="000000" w:themeColor="text1"/>
          <w:sz w:val="22"/>
          <w:szCs w:val="22"/>
          <w:lang w:val="es-ES"/>
        </w:rPr>
        <w:t xml:space="preserve"> de Vigilancia Epidemiológica de Dengue del MINSA ha sido modelada agrupando lógicamente los datos del paciente, su ubicación geográfica y el diagnóstico clínico </w:t>
      </w:r>
      <w:r>
        <w:rPr>
          <w:rFonts w:ascii="Arial" w:eastAsia="Arial" w:hAnsi="Arial" w:cs="Arial"/>
          <w:color w:val="000000" w:themeColor="text1"/>
          <w:sz w:val="22"/>
          <w:szCs w:val="22"/>
          <w:lang w:val="es-ES"/>
        </w:rPr>
        <w:lastRenderedPageBreak/>
        <w:t>dentro de un único documento BSON. Este enfoque elimina la necesidad de relacionar múltiples tablas, optimizando la latencia para operaciones de lectura analítica.</w:t>
      </w:r>
    </w:p>
    <w:p w14:paraId="4AF9DBBC" w14:textId="77777777" w:rsidR="00555B99" w:rsidRDefault="00000000">
      <w:pPr>
        <w:spacing w:after="240" w:line="276" w:lineRule="auto"/>
        <w:rPr>
          <w:rFonts w:ascii="Arial" w:eastAsia="Arial" w:hAnsi="Arial" w:cs="Arial"/>
          <w:color w:val="000000" w:themeColor="text1"/>
          <w:sz w:val="22"/>
          <w:szCs w:val="22"/>
          <w:lang w:val="es-ES"/>
        </w:rPr>
      </w:pPr>
      <w:r>
        <w:rPr>
          <w:rFonts w:ascii="Arial" w:eastAsia="Arial" w:hAnsi="Arial" w:cs="Arial"/>
          <w:color w:val="000000" w:themeColor="text1"/>
          <w:sz w:val="22"/>
          <w:szCs w:val="22"/>
          <w:lang w:val="es-ES"/>
        </w:rPr>
        <w:t>A continuación, se documenta la creación de la colección y la ejecución de las operaciones CRUD (</w:t>
      </w:r>
      <w:proofErr w:type="spellStart"/>
      <w:r>
        <w:rPr>
          <w:rFonts w:ascii="Arial" w:eastAsia="Arial" w:hAnsi="Arial" w:cs="Arial"/>
          <w:color w:val="000000" w:themeColor="text1"/>
          <w:sz w:val="22"/>
          <w:szCs w:val="22"/>
          <w:lang w:val="es-ES"/>
        </w:rPr>
        <w:t>Create</w:t>
      </w:r>
      <w:proofErr w:type="spellEnd"/>
      <w:r>
        <w:rPr>
          <w:rFonts w:ascii="Arial" w:eastAsia="Arial" w:hAnsi="Arial" w:cs="Arial"/>
          <w:color w:val="000000" w:themeColor="text1"/>
          <w:sz w:val="22"/>
          <w:szCs w:val="22"/>
          <w:lang w:val="es-ES"/>
        </w:rPr>
        <w:t xml:space="preserve">, </w:t>
      </w:r>
      <w:proofErr w:type="spellStart"/>
      <w:r>
        <w:rPr>
          <w:rFonts w:ascii="Arial" w:eastAsia="Arial" w:hAnsi="Arial" w:cs="Arial"/>
          <w:color w:val="000000" w:themeColor="text1"/>
          <w:sz w:val="22"/>
          <w:szCs w:val="22"/>
          <w:lang w:val="es-ES"/>
        </w:rPr>
        <w:t>Read</w:t>
      </w:r>
      <w:proofErr w:type="spellEnd"/>
      <w:r>
        <w:rPr>
          <w:rFonts w:ascii="Arial" w:eastAsia="Arial" w:hAnsi="Arial" w:cs="Arial"/>
          <w:color w:val="000000" w:themeColor="text1"/>
          <w:sz w:val="22"/>
          <w:szCs w:val="22"/>
          <w:lang w:val="es-ES"/>
        </w:rPr>
        <w:t xml:space="preserve">, </w:t>
      </w:r>
      <w:proofErr w:type="spellStart"/>
      <w:r>
        <w:rPr>
          <w:rFonts w:ascii="Arial" w:eastAsia="Arial" w:hAnsi="Arial" w:cs="Arial"/>
          <w:color w:val="000000" w:themeColor="text1"/>
          <w:sz w:val="22"/>
          <w:szCs w:val="22"/>
          <w:lang w:val="es-ES"/>
        </w:rPr>
        <w:t>Update</w:t>
      </w:r>
      <w:proofErr w:type="spellEnd"/>
      <w:r>
        <w:rPr>
          <w:rFonts w:ascii="Arial" w:eastAsia="Arial" w:hAnsi="Arial" w:cs="Arial"/>
          <w:color w:val="000000" w:themeColor="text1"/>
          <w:sz w:val="22"/>
          <w:szCs w:val="22"/>
          <w:lang w:val="es-ES"/>
        </w:rPr>
        <w:t xml:space="preserve">, </w:t>
      </w:r>
      <w:proofErr w:type="spellStart"/>
      <w:r>
        <w:rPr>
          <w:rFonts w:ascii="Arial" w:eastAsia="Arial" w:hAnsi="Arial" w:cs="Arial"/>
          <w:color w:val="000000" w:themeColor="text1"/>
          <w:sz w:val="22"/>
          <w:szCs w:val="22"/>
          <w:lang w:val="es-ES"/>
        </w:rPr>
        <w:t>Delete</w:t>
      </w:r>
      <w:proofErr w:type="spellEnd"/>
      <w:r>
        <w:rPr>
          <w:rFonts w:ascii="Arial" w:eastAsia="Arial" w:hAnsi="Arial" w:cs="Arial"/>
          <w:color w:val="000000" w:themeColor="text1"/>
          <w:sz w:val="22"/>
          <w:szCs w:val="22"/>
          <w:lang w:val="es-ES"/>
        </w:rPr>
        <w:t>) obligatorias:</w:t>
      </w:r>
    </w:p>
    <w:p w14:paraId="6E6F8E3D" w14:textId="77777777" w:rsidR="00555B99" w:rsidRDefault="00000000">
      <w:pPr>
        <w:spacing w:before="240" w:after="40" w:line="276" w:lineRule="auto"/>
        <w:outlineLvl w:val="3"/>
        <w:rPr>
          <w:rFonts w:ascii="Arial" w:eastAsia="Arial" w:hAnsi="Arial" w:cs="Arial"/>
          <w:b/>
          <w:bCs/>
          <w:color w:val="000000" w:themeColor="text1"/>
          <w:sz w:val="22"/>
          <w:szCs w:val="22"/>
          <w:lang w:val="es"/>
        </w:rPr>
      </w:pPr>
      <w:bookmarkStart w:id="0" w:name="_k4pvp88hijpd" w:colFirst="0" w:colLast="0"/>
      <w:bookmarkEnd w:id="0"/>
      <w:r>
        <w:rPr>
          <w:rFonts w:ascii="Arial" w:eastAsia="Arial" w:hAnsi="Arial" w:cs="Arial"/>
          <w:b/>
          <w:bCs/>
          <w:color w:val="000000" w:themeColor="text1"/>
          <w:sz w:val="22"/>
          <w:szCs w:val="22"/>
          <w:lang w:val="es"/>
        </w:rPr>
        <w:t>1. Preparación del Entorno y Creación de Colección</w:t>
      </w:r>
    </w:p>
    <w:p w14:paraId="48B0BD49" w14:textId="33A783DD" w:rsidR="00555B99" w:rsidRDefault="00000000">
      <w:pPr>
        <w:spacing w:before="240" w:after="240" w:line="276" w:lineRule="auto"/>
        <w:rPr>
          <w:rFonts w:ascii="Arial" w:eastAsia="Arial" w:hAnsi="Arial" w:cs="Arial"/>
          <w:color w:val="000000" w:themeColor="text1"/>
          <w:sz w:val="22"/>
          <w:szCs w:val="22"/>
          <w:lang w:val="es-ES"/>
        </w:rPr>
      </w:pPr>
      <w:r>
        <w:rPr>
          <w:rFonts w:ascii="Arial" w:eastAsia="Arial" w:hAnsi="Arial" w:cs="Arial"/>
          <w:color w:val="000000" w:themeColor="text1"/>
          <w:sz w:val="22"/>
          <w:szCs w:val="22"/>
          <w:lang w:val="es-ES"/>
        </w:rPr>
        <w:t xml:space="preserve">Para iniciar el entorno, se definió la base de datos de trabajo y se creó la colección principal </w:t>
      </w:r>
      <w:proofErr w:type="spellStart"/>
      <w:r>
        <w:rPr>
          <w:rFonts w:ascii="Arial" w:eastAsia="Roboto Mono" w:hAnsi="Arial" w:cs="Arial"/>
          <w:color w:val="000000" w:themeColor="text1"/>
          <w:sz w:val="22"/>
          <w:szCs w:val="22"/>
          <w:lang w:val="es-ES"/>
        </w:rPr>
        <w:t>casos_vigilancia_dengue</w:t>
      </w:r>
      <w:proofErr w:type="spellEnd"/>
      <w:r>
        <w:rPr>
          <w:rFonts w:ascii="Arial" w:eastAsia="Arial" w:hAnsi="Arial" w:cs="Arial"/>
          <w:color w:val="000000" w:themeColor="text1"/>
          <w:sz w:val="22"/>
          <w:szCs w:val="22"/>
          <w:lang w:val="es-ES"/>
        </w:rPr>
        <w:t xml:space="preserve"> que almacenará los documentos semiestructurados.</w:t>
      </w:r>
    </w:p>
    <w:tbl>
      <w:tblPr>
        <w:tblW w:w="0" w:type="auto"/>
        <w:tblLayout w:type="fixed"/>
        <w:tblLook w:val="04A0" w:firstRow="1" w:lastRow="0" w:firstColumn="1" w:lastColumn="0" w:noHBand="0" w:noVBand="1"/>
      </w:tblPr>
      <w:tblGrid>
        <w:gridCol w:w="9029"/>
      </w:tblGrid>
      <w:tr w:rsidR="00555B99" w14:paraId="0B506A60" w14:textId="77777777">
        <w:trPr>
          <w:trHeight w:val="757"/>
        </w:trPr>
        <w:tc>
          <w:tcPr>
            <w:tcW w:w="9029" w:type="dxa"/>
            <w:shd w:val="clear" w:color="auto" w:fill="FFFFFF"/>
            <w:tcMar>
              <w:top w:w="100" w:type="dxa"/>
              <w:left w:w="100" w:type="dxa"/>
              <w:bottom w:w="100" w:type="dxa"/>
              <w:right w:w="100" w:type="dxa"/>
            </w:tcMar>
          </w:tcPr>
          <w:p w14:paraId="3F5A6E90" w14:textId="77777777" w:rsidR="00555B99" w:rsidRDefault="00000000">
            <w:pPr>
              <w:widowControl w:val="0"/>
              <w:spacing w:line="276" w:lineRule="auto"/>
              <w:rPr>
                <w:rFonts w:ascii="Arial" w:eastAsia="Arial" w:hAnsi="Arial" w:cs="Arial"/>
                <w:color w:val="000000" w:themeColor="text1"/>
                <w:sz w:val="22"/>
                <w:szCs w:val="22"/>
                <w:lang w:val="es"/>
              </w:rPr>
            </w:pPr>
            <w:r>
              <w:rPr>
                <w:rFonts w:ascii="Arial" w:eastAsia="Consolas" w:hAnsi="Arial" w:cs="Arial"/>
                <w:color w:val="000000" w:themeColor="text1"/>
                <w:sz w:val="22"/>
                <w:szCs w:val="22"/>
                <w:highlight w:val="white"/>
                <w:lang w:val="es"/>
              </w:rPr>
              <w:t xml:space="preserve">use </w:t>
            </w:r>
            <w:proofErr w:type="spellStart"/>
            <w:r>
              <w:rPr>
                <w:rFonts w:ascii="Arial" w:eastAsia="Consolas" w:hAnsi="Arial" w:cs="Arial"/>
                <w:color w:val="000000" w:themeColor="text1"/>
                <w:sz w:val="22"/>
                <w:szCs w:val="22"/>
                <w:highlight w:val="white"/>
                <w:lang w:val="es"/>
              </w:rPr>
              <w:t>DIRESA_LaLibertad_Dengue_NoSQL</w:t>
            </w:r>
            <w:proofErr w:type="spellEnd"/>
            <w:r>
              <w:rPr>
                <w:rFonts w:ascii="Arial" w:eastAsia="Consolas" w:hAnsi="Arial" w:cs="Arial"/>
                <w:color w:val="000000" w:themeColor="text1"/>
                <w:sz w:val="22"/>
                <w:szCs w:val="22"/>
                <w:highlight w:val="white"/>
                <w:lang w:val="es"/>
              </w:rPr>
              <w:t>;</w:t>
            </w:r>
            <w:r>
              <w:rPr>
                <w:rFonts w:ascii="Arial" w:eastAsia="Consolas" w:hAnsi="Arial" w:cs="Arial"/>
                <w:color w:val="000000" w:themeColor="text1"/>
                <w:sz w:val="22"/>
                <w:szCs w:val="22"/>
                <w:highlight w:val="white"/>
                <w:lang w:val="es"/>
              </w:rPr>
              <w:br/>
            </w:r>
            <w:proofErr w:type="spellStart"/>
            <w:proofErr w:type="gramStart"/>
            <w:r>
              <w:rPr>
                <w:rFonts w:ascii="Arial" w:eastAsia="Consolas" w:hAnsi="Arial" w:cs="Arial"/>
                <w:color w:val="000000" w:themeColor="text1"/>
                <w:sz w:val="22"/>
                <w:szCs w:val="22"/>
                <w:highlight w:val="white"/>
                <w:lang w:val="es"/>
              </w:rPr>
              <w:t>db.createCollection</w:t>
            </w:r>
            <w:proofErr w:type="spellEnd"/>
            <w:proofErr w:type="gramEnd"/>
            <w:r>
              <w:rPr>
                <w:rFonts w:ascii="Arial" w:eastAsia="Consolas" w:hAnsi="Arial" w:cs="Arial"/>
                <w:color w:val="000000" w:themeColor="text1"/>
                <w:sz w:val="22"/>
                <w:szCs w:val="22"/>
                <w:highlight w:val="white"/>
                <w:lang w:val="es"/>
              </w:rPr>
              <w:t>("</w:t>
            </w:r>
            <w:proofErr w:type="spellStart"/>
            <w:r>
              <w:rPr>
                <w:rFonts w:ascii="Arial" w:eastAsia="Consolas" w:hAnsi="Arial" w:cs="Arial"/>
                <w:color w:val="000000" w:themeColor="text1"/>
                <w:sz w:val="22"/>
                <w:szCs w:val="22"/>
                <w:highlight w:val="white"/>
                <w:lang w:val="es"/>
              </w:rPr>
              <w:t>casos_vigilancia_dengue</w:t>
            </w:r>
            <w:proofErr w:type="spellEnd"/>
            <w:r>
              <w:rPr>
                <w:rFonts w:ascii="Arial" w:eastAsia="Consolas" w:hAnsi="Arial" w:cs="Arial"/>
                <w:color w:val="000000" w:themeColor="text1"/>
                <w:sz w:val="22"/>
                <w:szCs w:val="22"/>
                <w:highlight w:val="white"/>
                <w:lang w:val="es"/>
              </w:rPr>
              <w:t>");</w:t>
            </w:r>
          </w:p>
        </w:tc>
      </w:tr>
    </w:tbl>
    <w:p w14:paraId="270D931C" w14:textId="3C7A7593" w:rsidR="00555B99" w:rsidRDefault="003C7897">
      <w:pPr>
        <w:spacing w:before="240" w:after="240" w:line="276" w:lineRule="auto"/>
        <w:rPr>
          <w:rFonts w:ascii="Arial" w:eastAsia="Arial" w:hAnsi="Arial" w:cs="Arial"/>
          <w:color w:val="000000" w:themeColor="text1"/>
          <w:sz w:val="22"/>
          <w:szCs w:val="22"/>
          <w:lang w:val="es"/>
        </w:rPr>
      </w:pPr>
      <w:r>
        <w:rPr>
          <w:rFonts w:ascii="Arial" w:eastAsia="Arial" w:hAnsi="Arial" w:cs="Arial"/>
          <w:noProof/>
          <w:color w:val="000000" w:themeColor="text1"/>
          <w:sz w:val="22"/>
          <w:szCs w:val="22"/>
          <w:lang w:val="es"/>
        </w:rPr>
        <w:drawing>
          <wp:anchor distT="114300" distB="114300" distL="114300" distR="114300" simplePos="0" relativeHeight="251658240" behindDoc="0" locked="0" layoutInCell="1" allowOverlap="1" wp14:anchorId="3349E96B" wp14:editId="649B5063">
            <wp:simplePos x="0" y="0"/>
            <wp:positionH relativeFrom="page">
              <wp:posOffset>1641475</wp:posOffset>
            </wp:positionH>
            <wp:positionV relativeFrom="page">
              <wp:posOffset>3465830</wp:posOffset>
            </wp:positionV>
            <wp:extent cx="4010025" cy="1390650"/>
            <wp:effectExtent l="0" t="0" r="0" b="0"/>
            <wp:wrapNone/>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7"/>
                    <a:srcRect/>
                    <a:stretch>
                      <a:fillRect/>
                    </a:stretch>
                  </pic:blipFill>
                  <pic:spPr>
                    <a:xfrm>
                      <a:off x="0" y="0"/>
                      <a:ext cx="4010025" cy="1390650"/>
                    </a:xfrm>
                    <a:prstGeom prst="rect">
                      <a:avLst/>
                    </a:prstGeom>
                  </pic:spPr>
                </pic:pic>
              </a:graphicData>
            </a:graphic>
          </wp:anchor>
        </w:drawing>
      </w:r>
    </w:p>
    <w:p w14:paraId="4ED14F6B" w14:textId="77777777" w:rsidR="00555B99" w:rsidRDefault="00555B99">
      <w:pPr>
        <w:spacing w:after="240" w:line="276" w:lineRule="auto"/>
        <w:rPr>
          <w:rFonts w:ascii="Arial" w:eastAsia="Arial" w:hAnsi="Arial" w:cs="Arial"/>
          <w:color w:val="000000" w:themeColor="text1"/>
          <w:sz w:val="22"/>
          <w:szCs w:val="22"/>
          <w:lang w:val="es"/>
        </w:rPr>
      </w:pPr>
    </w:p>
    <w:p w14:paraId="4EE0A931" w14:textId="78070C14" w:rsidR="00555B99" w:rsidRDefault="00555B99">
      <w:pPr>
        <w:spacing w:line="276" w:lineRule="auto"/>
        <w:rPr>
          <w:rFonts w:ascii="Arial" w:eastAsia="Arial" w:hAnsi="Arial" w:cs="Arial"/>
          <w:color w:val="000000" w:themeColor="text1"/>
          <w:sz w:val="22"/>
          <w:szCs w:val="22"/>
          <w:lang w:val="es"/>
        </w:rPr>
      </w:pPr>
    </w:p>
    <w:p w14:paraId="1BC7972B" w14:textId="77777777" w:rsidR="00555B99" w:rsidRDefault="00555B99">
      <w:pPr>
        <w:spacing w:line="276" w:lineRule="auto"/>
        <w:rPr>
          <w:rFonts w:ascii="Arial" w:eastAsia="Arial" w:hAnsi="Arial" w:cs="Arial"/>
          <w:color w:val="000000" w:themeColor="text1"/>
          <w:sz w:val="22"/>
          <w:szCs w:val="22"/>
          <w:lang w:val="es"/>
        </w:rPr>
      </w:pPr>
    </w:p>
    <w:p w14:paraId="52FF0258" w14:textId="77777777" w:rsidR="00555B99" w:rsidRDefault="00555B99">
      <w:pPr>
        <w:spacing w:line="276" w:lineRule="auto"/>
        <w:rPr>
          <w:rFonts w:ascii="Arial" w:eastAsia="Arial" w:hAnsi="Arial" w:cs="Arial"/>
          <w:color w:val="000000" w:themeColor="text1"/>
          <w:sz w:val="22"/>
          <w:szCs w:val="22"/>
          <w:lang w:val="es"/>
        </w:rPr>
      </w:pPr>
    </w:p>
    <w:p w14:paraId="1C09CCE0" w14:textId="77777777" w:rsidR="00555B99" w:rsidRDefault="00555B99">
      <w:pPr>
        <w:spacing w:line="276" w:lineRule="auto"/>
        <w:rPr>
          <w:rFonts w:ascii="Arial" w:eastAsia="Arial" w:hAnsi="Arial" w:cs="Arial"/>
          <w:color w:val="000000" w:themeColor="text1"/>
          <w:sz w:val="22"/>
          <w:szCs w:val="22"/>
          <w:lang w:val="es"/>
        </w:rPr>
      </w:pPr>
    </w:p>
    <w:p w14:paraId="3F057E39" w14:textId="77777777" w:rsidR="00555B99" w:rsidRDefault="00000000">
      <w:pPr>
        <w:spacing w:before="240" w:after="40" w:line="276" w:lineRule="auto"/>
        <w:outlineLvl w:val="3"/>
        <w:rPr>
          <w:rFonts w:ascii="Arial" w:eastAsia="Arial" w:hAnsi="Arial" w:cs="Arial"/>
          <w:b/>
          <w:bCs/>
          <w:color w:val="000000" w:themeColor="text1"/>
          <w:sz w:val="22"/>
          <w:szCs w:val="22"/>
          <w:lang w:val="es"/>
        </w:rPr>
      </w:pPr>
      <w:bookmarkStart w:id="1" w:name="_nrd1eqi8sqf3" w:colFirst="0" w:colLast="0"/>
      <w:bookmarkEnd w:id="1"/>
      <w:r>
        <w:rPr>
          <w:rFonts w:ascii="Arial" w:eastAsia="Arial" w:hAnsi="Arial" w:cs="Arial"/>
          <w:b/>
          <w:bCs/>
          <w:color w:val="000000" w:themeColor="text1"/>
          <w:sz w:val="22"/>
          <w:szCs w:val="22"/>
          <w:lang w:val="es"/>
        </w:rPr>
        <w:t>2. Operaciones CRUD Documentadas</w:t>
      </w:r>
    </w:p>
    <w:p w14:paraId="50C82A2C" w14:textId="77777777" w:rsidR="00555B99" w:rsidRDefault="00000000">
      <w:pPr>
        <w:spacing w:before="240" w:after="240" w:line="276" w:lineRule="auto"/>
        <w:rPr>
          <w:rFonts w:ascii="Arial" w:eastAsia="Arial" w:hAnsi="Arial" w:cs="Arial"/>
          <w:color w:val="000000" w:themeColor="text1"/>
          <w:sz w:val="22"/>
          <w:szCs w:val="22"/>
          <w:lang w:val="es-ES"/>
        </w:rPr>
      </w:pPr>
      <w:r>
        <w:rPr>
          <w:rFonts w:ascii="Arial" w:eastAsia="Arial" w:hAnsi="Arial" w:cs="Arial"/>
          <w:b/>
          <w:bCs/>
          <w:color w:val="000000" w:themeColor="text1"/>
          <w:sz w:val="22"/>
          <w:szCs w:val="22"/>
          <w:lang w:val="es-ES"/>
        </w:rPr>
        <w:t>A. CREATE (Inserción de registros)</w:t>
      </w:r>
      <w:r>
        <w:rPr>
          <w:rFonts w:ascii="Arial" w:eastAsia="Arial" w:hAnsi="Arial" w:cs="Arial"/>
          <w:color w:val="000000" w:themeColor="text1"/>
          <w:sz w:val="22"/>
          <w:szCs w:val="22"/>
          <w:lang w:val="es-ES"/>
        </w:rPr>
        <w:t xml:space="preserve"> Se insertaron casos de prueba extraídos del </w:t>
      </w:r>
      <w:proofErr w:type="spellStart"/>
      <w:r>
        <w:rPr>
          <w:rFonts w:ascii="Arial" w:eastAsia="Arial" w:hAnsi="Arial" w:cs="Arial"/>
          <w:color w:val="000000" w:themeColor="text1"/>
          <w:sz w:val="22"/>
          <w:szCs w:val="22"/>
          <w:lang w:val="es-ES"/>
        </w:rPr>
        <w:t>dataset</w:t>
      </w:r>
      <w:proofErr w:type="spellEnd"/>
      <w:r>
        <w:rPr>
          <w:rFonts w:ascii="Arial" w:eastAsia="Arial" w:hAnsi="Arial" w:cs="Arial"/>
          <w:color w:val="000000" w:themeColor="text1"/>
          <w:sz w:val="22"/>
          <w:szCs w:val="22"/>
          <w:lang w:val="es-ES"/>
        </w:rPr>
        <w:t xml:space="preserve"> original (provincia de Alto Amazonas), demostrando la capacidad de anidar objetos (</w:t>
      </w:r>
      <w:r>
        <w:rPr>
          <w:rFonts w:ascii="Arial" w:eastAsia="Roboto Mono" w:hAnsi="Arial" w:cs="Arial"/>
          <w:color w:val="000000" w:themeColor="text1"/>
          <w:sz w:val="22"/>
          <w:szCs w:val="22"/>
          <w:lang w:val="es-ES"/>
        </w:rPr>
        <w:t>paciente</w:t>
      </w:r>
      <w:r>
        <w:rPr>
          <w:rFonts w:ascii="Arial" w:eastAsia="Arial" w:hAnsi="Arial" w:cs="Arial"/>
          <w:color w:val="000000" w:themeColor="text1"/>
          <w:sz w:val="22"/>
          <w:szCs w:val="22"/>
          <w:lang w:val="es-ES"/>
        </w:rPr>
        <w:t xml:space="preserve">, </w:t>
      </w:r>
      <w:proofErr w:type="spellStart"/>
      <w:r>
        <w:rPr>
          <w:rFonts w:ascii="Arial" w:eastAsia="Roboto Mono" w:hAnsi="Arial" w:cs="Arial"/>
          <w:color w:val="000000" w:themeColor="text1"/>
          <w:sz w:val="22"/>
          <w:szCs w:val="22"/>
          <w:lang w:val="es-ES"/>
        </w:rPr>
        <w:t>ubicacion</w:t>
      </w:r>
      <w:proofErr w:type="spellEnd"/>
      <w:r>
        <w:rPr>
          <w:rFonts w:ascii="Arial" w:eastAsia="Arial" w:hAnsi="Arial" w:cs="Arial"/>
          <w:color w:val="000000" w:themeColor="text1"/>
          <w:sz w:val="22"/>
          <w:szCs w:val="22"/>
          <w:lang w:val="es-ES"/>
        </w:rPr>
        <w:t xml:space="preserve">, </w:t>
      </w:r>
      <w:r>
        <w:rPr>
          <w:rFonts w:ascii="Arial" w:eastAsia="Roboto Mono" w:hAnsi="Arial" w:cs="Arial"/>
          <w:color w:val="000000" w:themeColor="text1"/>
          <w:sz w:val="22"/>
          <w:szCs w:val="22"/>
          <w:lang w:val="es-ES"/>
        </w:rPr>
        <w:t>diagnostico</w:t>
      </w:r>
      <w:r>
        <w:rPr>
          <w:rFonts w:ascii="Arial" w:eastAsia="Arial" w:hAnsi="Arial" w:cs="Arial"/>
          <w:color w:val="000000" w:themeColor="text1"/>
          <w:sz w:val="22"/>
          <w:szCs w:val="22"/>
          <w:lang w:val="es-ES"/>
        </w:rPr>
        <w:t>) dentro del documento principal.</w:t>
      </w:r>
    </w:p>
    <w:tbl>
      <w:tblPr>
        <w:tblW w:w="7560" w:type="dxa"/>
        <w:tblInd w:w="420" w:type="dxa"/>
        <w:tblLayout w:type="fixed"/>
        <w:tblLook w:val="04A0" w:firstRow="1" w:lastRow="0" w:firstColumn="1" w:lastColumn="0" w:noHBand="0" w:noVBand="1"/>
      </w:tblPr>
      <w:tblGrid>
        <w:gridCol w:w="7560"/>
      </w:tblGrid>
      <w:tr w:rsidR="00555B99" w14:paraId="5D7B3F57" w14:textId="77777777">
        <w:tc>
          <w:tcPr>
            <w:tcW w:w="7560" w:type="dxa"/>
            <w:shd w:val="clear" w:color="auto" w:fill="FFFFFF"/>
            <w:tcMar>
              <w:top w:w="100" w:type="dxa"/>
              <w:left w:w="100" w:type="dxa"/>
              <w:bottom w:w="100" w:type="dxa"/>
              <w:right w:w="100" w:type="dxa"/>
            </w:tcMar>
          </w:tcPr>
          <w:p w14:paraId="2A06AF2E" w14:textId="77777777" w:rsidR="00555B99" w:rsidRDefault="00000000">
            <w:pPr>
              <w:widowControl w:val="0"/>
              <w:spacing w:line="276" w:lineRule="auto"/>
              <w:ind w:right="-549"/>
              <w:rPr>
                <w:rFonts w:ascii="Arial" w:eastAsia="Arial" w:hAnsi="Arial" w:cs="Arial"/>
                <w:color w:val="000000" w:themeColor="text1"/>
                <w:sz w:val="22"/>
                <w:szCs w:val="22"/>
                <w:lang w:val="es"/>
              </w:rPr>
            </w:pPr>
            <w:proofErr w:type="spellStart"/>
            <w:r>
              <w:rPr>
                <w:rFonts w:ascii="Arial" w:eastAsia="Consolas" w:hAnsi="Arial" w:cs="Arial"/>
                <w:color w:val="000000" w:themeColor="text1"/>
                <w:sz w:val="22"/>
                <w:szCs w:val="22"/>
                <w:highlight w:val="white"/>
                <w:lang w:val="es"/>
              </w:rPr>
              <w:t>db.casos_vigilancia_dengue.insertMany</w:t>
            </w:r>
            <w:proofErr w:type="spellEnd"/>
            <w:r>
              <w:rPr>
                <w:rFonts w:ascii="Arial" w:eastAsia="Consolas" w:hAnsi="Arial" w:cs="Arial"/>
                <w:color w:val="000000" w:themeColor="text1"/>
                <w:sz w:val="22"/>
                <w:szCs w:val="22"/>
                <w:highlight w:val="white"/>
                <w:lang w:val="es"/>
              </w:rPr>
              <w:t>([</w:t>
            </w:r>
            <w:r>
              <w:rPr>
                <w:rFonts w:ascii="Arial" w:eastAsia="Consolas" w:hAnsi="Arial" w:cs="Arial"/>
                <w:color w:val="000000" w:themeColor="text1"/>
                <w:sz w:val="22"/>
                <w:szCs w:val="22"/>
                <w:highlight w:val="white"/>
                <w:lang w:val="es"/>
              </w:rPr>
              <w:br/>
              <w:t xml:space="preserve">  {</w:t>
            </w:r>
            <w:r>
              <w:rPr>
                <w:rFonts w:ascii="Arial" w:eastAsia="Consolas" w:hAnsi="Arial" w:cs="Arial"/>
                <w:color w:val="000000" w:themeColor="text1"/>
                <w:sz w:val="22"/>
                <w:szCs w:val="22"/>
                <w:highlight w:val="white"/>
                <w:lang w:val="es"/>
              </w:rPr>
              <w:br/>
              <w:t xml:space="preserve">    "paciente": { "edad": 58, "</w:t>
            </w:r>
            <w:proofErr w:type="spellStart"/>
            <w:r>
              <w:rPr>
                <w:rFonts w:ascii="Arial" w:eastAsia="Consolas" w:hAnsi="Arial" w:cs="Arial"/>
                <w:color w:val="000000" w:themeColor="text1"/>
                <w:sz w:val="22"/>
                <w:szCs w:val="22"/>
                <w:highlight w:val="white"/>
                <w:lang w:val="es"/>
              </w:rPr>
              <w:t>tipo_edad</w:t>
            </w:r>
            <w:proofErr w:type="spellEnd"/>
            <w:r>
              <w:rPr>
                <w:rFonts w:ascii="Arial" w:eastAsia="Consolas" w:hAnsi="Arial" w:cs="Arial"/>
                <w:color w:val="000000" w:themeColor="text1"/>
                <w:sz w:val="22"/>
                <w:szCs w:val="22"/>
                <w:highlight w:val="white"/>
                <w:lang w:val="es"/>
              </w:rPr>
              <w:t>": "A", "sexo": "M" },</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ubicacion</w:t>
            </w:r>
            <w:proofErr w:type="spellEnd"/>
            <w:r>
              <w:rPr>
                <w:rFonts w:ascii="Arial" w:eastAsia="Consolas" w:hAnsi="Arial" w:cs="Arial"/>
                <w:color w:val="000000" w:themeColor="text1"/>
                <w:sz w:val="22"/>
                <w:szCs w:val="22"/>
                <w:highlight w:val="white"/>
                <w:lang w:val="es"/>
              </w:rPr>
              <w:t>": { "departamento": "LORETO", "provincia": "ALTO AMAZONAS", "distrito": "YURIMAGUAS", "localidad": "000101", "</w:t>
            </w:r>
            <w:proofErr w:type="spellStart"/>
            <w:r>
              <w:rPr>
                <w:rFonts w:ascii="Arial" w:eastAsia="Consolas" w:hAnsi="Arial" w:cs="Arial"/>
                <w:color w:val="000000" w:themeColor="text1"/>
                <w:sz w:val="22"/>
                <w:szCs w:val="22"/>
                <w:highlight w:val="white"/>
                <w:lang w:val="es"/>
              </w:rPr>
              <w:t>ubigeo</w:t>
            </w:r>
            <w:proofErr w:type="spellEnd"/>
            <w:r>
              <w:rPr>
                <w:rFonts w:ascii="Arial" w:eastAsia="Consolas" w:hAnsi="Arial" w:cs="Arial"/>
                <w:color w:val="000000" w:themeColor="text1"/>
                <w:sz w:val="22"/>
                <w:szCs w:val="22"/>
                <w:highlight w:val="white"/>
                <w:lang w:val="es"/>
              </w:rPr>
              <w:t>": "160201", "</w:t>
            </w:r>
            <w:proofErr w:type="spellStart"/>
            <w:r>
              <w:rPr>
                <w:rFonts w:ascii="Arial" w:eastAsia="Consolas" w:hAnsi="Arial" w:cs="Arial"/>
                <w:color w:val="000000" w:themeColor="text1"/>
                <w:sz w:val="22"/>
                <w:szCs w:val="22"/>
                <w:highlight w:val="white"/>
                <w:lang w:val="es"/>
              </w:rPr>
              <w:t>diresa</w:t>
            </w:r>
            <w:proofErr w:type="spellEnd"/>
            <w:r>
              <w:rPr>
                <w:rFonts w:ascii="Arial" w:eastAsia="Consolas" w:hAnsi="Arial" w:cs="Arial"/>
                <w:color w:val="000000" w:themeColor="text1"/>
                <w:sz w:val="22"/>
                <w:szCs w:val="22"/>
                <w:highlight w:val="white"/>
                <w:lang w:val="es"/>
              </w:rPr>
              <w:t>": "16.0" },</w:t>
            </w:r>
            <w:r>
              <w:rPr>
                <w:rFonts w:ascii="Arial" w:eastAsia="Consolas" w:hAnsi="Arial" w:cs="Arial"/>
                <w:color w:val="000000" w:themeColor="text1"/>
                <w:sz w:val="22"/>
                <w:szCs w:val="22"/>
                <w:highlight w:val="white"/>
                <w:lang w:val="es"/>
              </w:rPr>
              <w:br/>
              <w:t xml:space="preserve">    "diagnostico": { "enfermedad": "DENGUE SIN SIGNOS DE ALARMA", "codigo_cie10": "A97.0" },</w:t>
            </w:r>
            <w:r>
              <w:rPr>
                <w:rFonts w:ascii="Arial" w:eastAsia="Consolas" w:hAnsi="Arial" w:cs="Arial"/>
                <w:color w:val="000000" w:themeColor="text1"/>
                <w:sz w:val="22"/>
                <w:szCs w:val="22"/>
                <w:highlight w:val="white"/>
                <w:lang w:val="es"/>
              </w:rPr>
              <w:br/>
              <w:t xml:space="preserve">    "periodo": { "ano": 2000, "semana": 1 },</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metadatos_etl</w:t>
            </w:r>
            <w:proofErr w:type="spellEnd"/>
            <w:r>
              <w:rPr>
                <w:rFonts w:ascii="Arial" w:eastAsia="Consolas" w:hAnsi="Arial" w:cs="Arial"/>
                <w:color w:val="000000" w:themeColor="text1"/>
                <w:sz w:val="22"/>
                <w:szCs w:val="22"/>
                <w:highlight w:val="white"/>
                <w:lang w:val="es"/>
              </w:rPr>
              <w:t>": { "</w:t>
            </w:r>
            <w:proofErr w:type="spellStart"/>
            <w:r>
              <w:rPr>
                <w:rFonts w:ascii="Arial" w:eastAsia="Consolas" w:hAnsi="Arial" w:cs="Arial"/>
                <w:color w:val="000000" w:themeColor="text1"/>
                <w:sz w:val="22"/>
                <w:szCs w:val="22"/>
                <w:highlight w:val="white"/>
                <w:lang w:val="es"/>
              </w:rPr>
              <w:t>estado_validacion</w:t>
            </w:r>
            <w:proofErr w:type="spellEnd"/>
            <w:r>
              <w:rPr>
                <w:rFonts w:ascii="Arial" w:eastAsia="Consolas" w:hAnsi="Arial" w:cs="Arial"/>
                <w:color w:val="000000" w:themeColor="text1"/>
                <w:sz w:val="22"/>
                <w:szCs w:val="22"/>
                <w:highlight w:val="white"/>
                <w:lang w:val="es"/>
              </w:rPr>
              <w:t>": "VALIDO", "</w:t>
            </w:r>
            <w:proofErr w:type="spellStart"/>
            <w:r>
              <w:rPr>
                <w:rFonts w:ascii="Arial" w:eastAsia="Consolas" w:hAnsi="Arial" w:cs="Arial"/>
                <w:color w:val="000000" w:themeColor="text1"/>
                <w:sz w:val="22"/>
                <w:szCs w:val="22"/>
                <w:highlight w:val="white"/>
                <w:lang w:val="es"/>
              </w:rPr>
              <w:t>fecha_carga</w:t>
            </w:r>
            <w:proofErr w:type="spellEnd"/>
            <w:r>
              <w:rPr>
                <w:rFonts w:ascii="Arial" w:eastAsia="Consolas" w:hAnsi="Arial" w:cs="Arial"/>
                <w:color w:val="000000" w:themeColor="text1"/>
                <w:sz w:val="22"/>
                <w:szCs w:val="22"/>
                <w:highlight w:val="white"/>
                <w:lang w:val="es"/>
              </w:rPr>
              <w:t>": new Date() }</w:t>
            </w:r>
            <w:r>
              <w:rPr>
                <w:rFonts w:ascii="Arial" w:eastAsia="Consolas" w:hAnsi="Arial" w:cs="Arial"/>
                <w:color w:val="000000" w:themeColor="text1"/>
                <w:sz w:val="22"/>
                <w:szCs w:val="22"/>
                <w:highlight w:val="white"/>
                <w:lang w:val="es"/>
              </w:rPr>
              <w:br/>
              <w:t xml:space="preserve">  },</w:t>
            </w:r>
            <w:r>
              <w:rPr>
                <w:rFonts w:ascii="Arial" w:eastAsia="Consolas" w:hAnsi="Arial" w:cs="Arial"/>
                <w:color w:val="000000" w:themeColor="text1"/>
                <w:sz w:val="22"/>
                <w:szCs w:val="22"/>
                <w:highlight w:val="white"/>
                <w:lang w:val="es"/>
              </w:rPr>
              <w:br/>
              <w:t xml:space="preserve">  {</w:t>
            </w:r>
            <w:r>
              <w:rPr>
                <w:rFonts w:ascii="Arial" w:eastAsia="Consolas" w:hAnsi="Arial" w:cs="Arial"/>
                <w:color w:val="000000" w:themeColor="text1"/>
                <w:sz w:val="22"/>
                <w:szCs w:val="22"/>
                <w:highlight w:val="white"/>
                <w:lang w:val="es"/>
              </w:rPr>
              <w:br/>
              <w:t xml:space="preserve">    "paciente": { "edad": 21, "</w:t>
            </w:r>
            <w:proofErr w:type="spellStart"/>
            <w:r>
              <w:rPr>
                <w:rFonts w:ascii="Arial" w:eastAsia="Consolas" w:hAnsi="Arial" w:cs="Arial"/>
                <w:color w:val="000000" w:themeColor="text1"/>
                <w:sz w:val="22"/>
                <w:szCs w:val="22"/>
                <w:highlight w:val="white"/>
                <w:lang w:val="es"/>
              </w:rPr>
              <w:t>tipo_edad</w:t>
            </w:r>
            <w:proofErr w:type="spellEnd"/>
            <w:r>
              <w:rPr>
                <w:rFonts w:ascii="Arial" w:eastAsia="Consolas" w:hAnsi="Arial" w:cs="Arial"/>
                <w:color w:val="000000" w:themeColor="text1"/>
                <w:sz w:val="22"/>
                <w:szCs w:val="22"/>
                <w:highlight w:val="white"/>
                <w:lang w:val="es"/>
              </w:rPr>
              <w:t>": "A", "sexo": "F" },</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ubicacion</w:t>
            </w:r>
            <w:proofErr w:type="spellEnd"/>
            <w:r>
              <w:rPr>
                <w:rFonts w:ascii="Arial" w:eastAsia="Consolas" w:hAnsi="Arial" w:cs="Arial"/>
                <w:color w:val="000000" w:themeColor="text1"/>
                <w:sz w:val="22"/>
                <w:szCs w:val="22"/>
                <w:highlight w:val="white"/>
                <w:lang w:val="es"/>
              </w:rPr>
              <w:t>": { "departamento": "LORETO", "provincia": "ALTO AMAZONAS", "distrito": "YURIMAGUAS", "localidad": "BARRIO MORALILLOS", "</w:t>
            </w:r>
            <w:proofErr w:type="spellStart"/>
            <w:r>
              <w:rPr>
                <w:rFonts w:ascii="Arial" w:eastAsia="Consolas" w:hAnsi="Arial" w:cs="Arial"/>
                <w:color w:val="000000" w:themeColor="text1"/>
                <w:sz w:val="22"/>
                <w:szCs w:val="22"/>
                <w:highlight w:val="white"/>
                <w:lang w:val="es"/>
              </w:rPr>
              <w:t>ubigeo</w:t>
            </w:r>
            <w:proofErr w:type="spellEnd"/>
            <w:r>
              <w:rPr>
                <w:rFonts w:ascii="Arial" w:eastAsia="Consolas" w:hAnsi="Arial" w:cs="Arial"/>
                <w:color w:val="000000" w:themeColor="text1"/>
                <w:sz w:val="22"/>
                <w:szCs w:val="22"/>
                <w:highlight w:val="white"/>
                <w:lang w:val="es"/>
              </w:rPr>
              <w:t xml:space="preserve">": </w:t>
            </w:r>
            <w:r>
              <w:rPr>
                <w:rFonts w:ascii="Arial" w:eastAsia="Consolas" w:hAnsi="Arial" w:cs="Arial"/>
                <w:color w:val="000000" w:themeColor="text1"/>
                <w:sz w:val="22"/>
                <w:szCs w:val="22"/>
                <w:highlight w:val="white"/>
                <w:lang w:val="es"/>
              </w:rPr>
              <w:lastRenderedPageBreak/>
              <w:t>"160201", "</w:t>
            </w:r>
            <w:proofErr w:type="spellStart"/>
            <w:r>
              <w:rPr>
                <w:rFonts w:ascii="Arial" w:eastAsia="Consolas" w:hAnsi="Arial" w:cs="Arial"/>
                <w:color w:val="000000" w:themeColor="text1"/>
                <w:sz w:val="22"/>
                <w:szCs w:val="22"/>
                <w:highlight w:val="white"/>
                <w:lang w:val="es"/>
              </w:rPr>
              <w:t>diresa</w:t>
            </w:r>
            <w:proofErr w:type="spellEnd"/>
            <w:r>
              <w:rPr>
                <w:rFonts w:ascii="Arial" w:eastAsia="Consolas" w:hAnsi="Arial" w:cs="Arial"/>
                <w:color w:val="000000" w:themeColor="text1"/>
                <w:sz w:val="22"/>
                <w:szCs w:val="22"/>
                <w:highlight w:val="white"/>
                <w:lang w:val="es"/>
              </w:rPr>
              <w:t>": "16.0" },</w:t>
            </w:r>
            <w:r>
              <w:rPr>
                <w:rFonts w:ascii="Arial" w:eastAsia="Consolas" w:hAnsi="Arial" w:cs="Arial"/>
                <w:color w:val="000000" w:themeColor="text1"/>
                <w:sz w:val="22"/>
                <w:szCs w:val="22"/>
                <w:highlight w:val="white"/>
                <w:lang w:val="es"/>
              </w:rPr>
              <w:br/>
              <w:t xml:space="preserve">    "diagnostico": { "enfermedad": "DENGUE SIN SIGNOS DE ALARMA", "codigo_cie10": "A97.0" },</w:t>
            </w:r>
            <w:r>
              <w:rPr>
                <w:rFonts w:ascii="Arial" w:eastAsia="Consolas" w:hAnsi="Arial" w:cs="Arial"/>
                <w:color w:val="000000" w:themeColor="text1"/>
                <w:sz w:val="22"/>
                <w:szCs w:val="22"/>
                <w:highlight w:val="white"/>
                <w:lang w:val="es"/>
              </w:rPr>
              <w:br/>
              <w:t xml:space="preserve">    "periodo": { "ano": 2000, "semana": 1 },</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metadatos_etl</w:t>
            </w:r>
            <w:proofErr w:type="spellEnd"/>
            <w:r>
              <w:rPr>
                <w:rFonts w:ascii="Arial" w:eastAsia="Consolas" w:hAnsi="Arial" w:cs="Arial"/>
                <w:color w:val="000000" w:themeColor="text1"/>
                <w:sz w:val="22"/>
                <w:szCs w:val="22"/>
                <w:highlight w:val="white"/>
                <w:lang w:val="es"/>
              </w:rPr>
              <w:t>": { "</w:t>
            </w:r>
            <w:proofErr w:type="spellStart"/>
            <w:r>
              <w:rPr>
                <w:rFonts w:ascii="Arial" w:eastAsia="Consolas" w:hAnsi="Arial" w:cs="Arial"/>
                <w:color w:val="000000" w:themeColor="text1"/>
                <w:sz w:val="22"/>
                <w:szCs w:val="22"/>
                <w:highlight w:val="white"/>
                <w:lang w:val="es"/>
              </w:rPr>
              <w:t>estado_validacion</w:t>
            </w:r>
            <w:proofErr w:type="spellEnd"/>
            <w:r>
              <w:rPr>
                <w:rFonts w:ascii="Arial" w:eastAsia="Consolas" w:hAnsi="Arial" w:cs="Arial"/>
                <w:color w:val="000000" w:themeColor="text1"/>
                <w:sz w:val="22"/>
                <w:szCs w:val="22"/>
                <w:highlight w:val="white"/>
                <w:lang w:val="es"/>
              </w:rPr>
              <w:t>": "PENDIENTE", "</w:t>
            </w:r>
            <w:proofErr w:type="spellStart"/>
            <w:r>
              <w:rPr>
                <w:rFonts w:ascii="Arial" w:eastAsia="Consolas" w:hAnsi="Arial" w:cs="Arial"/>
                <w:color w:val="000000" w:themeColor="text1"/>
                <w:sz w:val="22"/>
                <w:szCs w:val="22"/>
                <w:highlight w:val="white"/>
                <w:lang w:val="es"/>
              </w:rPr>
              <w:t>fecha_carga</w:t>
            </w:r>
            <w:proofErr w:type="spellEnd"/>
            <w:r>
              <w:rPr>
                <w:rFonts w:ascii="Arial" w:eastAsia="Consolas" w:hAnsi="Arial" w:cs="Arial"/>
                <w:color w:val="000000" w:themeColor="text1"/>
                <w:sz w:val="22"/>
                <w:szCs w:val="22"/>
                <w:highlight w:val="white"/>
                <w:lang w:val="es"/>
              </w:rPr>
              <w:t>": new Date() }</w:t>
            </w:r>
            <w:r>
              <w:rPr>
                <w:rFonts w:ascii="Arial" w:eastAsia="Consolas" w:hAnsi="Arial" w:cs="Arial"/>
                <w:color w:val="000000" w:themeColor="text1"/>
                <w:sz w:val="22"/>
                <w:szCs w:val="22"/>
                <w:highlight w:val="white"/>
                <w:lang w:val="es"/>
              </w:rPr>
              <w:br/>
              <w:t xml:space="preserve">  }</w:t>
            </w:r>
            <w:r>
              <w:rPr>
                <w:rFonts w:ascii="Arial" w:eastAsia="Consolas" w:hAnsi="Arial" w:cs="Arial"/>
                <w:color w:val="000000" w:themeColor="text1"/>
                <w:sz w:val="22"/>
                <w:szCs w:val="22"/>
                <w:highlight w:val="white"/>
                <w:lang w:val="es"/>
              </w:rPr>
              <w:br/>
              <w:t>]);</w:t>
            </w:r>
          </w:p>
        </w:tc>
      </w:tr>
    </w:tbl>
    <w:p w14:paraId="5C39DF52" w14:textId="08B7FD37" w:rsidR="00555B99" w:rsidRDefault="00555B99">
      <w:pPr>
        <w:spacing w:line="276" w:lineRule="auto"/>
        <w:rPr>
          <w:rFonts w:ascii="Arial" w:eastAsia="Arial" w:hAnsi="Arial" w:cs="Arial"/>
          <w:color w:val="000000" w:themeColor="text1"/>
          <w:sz w:val="22"/>
          <w:szCs w:val="22"/>
          <w:lang w:val="es"/>
        </w:rPr>
      </w:pPr>
    </w:p>
    <w:p w14:paraId="33392A27" w14:textId="43B0A4CE" w:rsidR="00555B99" w:rsidRDefault="00555B99">
      <w:pPr>
        <w:spacing w:line="276" w:lineRule="auto"/>
        <w:rPr>
          <w:rFonts w:ascii="Arial" w:eastAsia="Arial" w:hAnsi="Arial" w:cs="Arial"/>
          <w:color w:val="000000" w:themeColor="text1"/>
          <w:sz w:val="22"/>
          <w:szCs w:val="22"/>
          <w:lang w:val="es"/>
        </w:rPr>
      </w:pPr>
    </w:p>
    <w:p w14:paraId="3312DA15" w14:textId="51128686" w:rsidR="00555B99" w:rsidRDefault="00555B99">
      <w:pPr>
        <w:spacing w:line="276" w:lineRule="auto"/>
        <w:rPr>
          <w:rFonts w:ascii="Arial" w:eastAsia="Arial" w:hAnsi="Arial" w:cs="Arial"/>
          <w:color w:val="000000" w:themeColor="text1"/>
          <w:sz w:val="22"/>
          <w:szCs w:val="22"/>
          <w:lang w:val="es"/>
        </w:rPr>
      </w:pPr>
    </w:p>
    <w:p w14:paraId="75452F24" w14:textId="5A1C4C03" w:rsidR="00555B99" w:rsidRDefault="00555B99">
      <w:pPr>
        <w:spacing w:line="276" w:lineRule="auto"/>
        <w:rPr>
          <w:rFonts w:ascii="Arial" w:eastAsia="Arial" w:hAnsi="Arial" w:cs="Arial"/>
          <w:color w:val="000000" w:themeColor="text1"/>
          <w:sz w:val="22"/>
          <w:szCs w:val="22"/>
          <w:lang w:val="es"/>
        </w:rPr>
      </w:pPr>
    </w:p>
    <w:p w14:paraId="7A2E7E45" w14:textId="3888CE4E" w:rsidR="00555B99" w:rsidRDefault="003C7897">
      <w:pPr>
        <w:spacing w:line="276" w:lineRule="auto"/>
        <w:rPr>
          <w:rFonts w:ascii="Arial" w:eastAsia="Arial" w:hAnsi="Arial" w:cs="Arial"/>
          <w:color w:val="000000" w:themeColor="text1"/>
          <w:sz w:val="22"/>
          <w:szCs w:val="22"/>
          <w:lang w:val="es"/>
        </w:rPr>
      </w:pPr>
      <w:r>
        <w:rPr>
          <w:rFonts w:ascii="Arial" w:eastAsia="Arial" w:hAnsi="Arial" w:cs="Arial"/>
          <w:noProof/>
          <w:color w:val="000000" w:themeColor="text1"/>
          <w:sz w:val="22"/>
          <w:szCs w:val="22"/>
          <w:lang w:val="es"/>
        </w:rPr>
        <w:drawing>
          <wp:anchor distT="114300" distB="114300" distL="114300" distR="114300" simplePos="0" relativeHeight="251659264" behindDoc="0" locked="0" layoutInCell="1" allowOverlap="1" wp14:anchorId="6ADD672F" wp14:editId="6FD075ED">
            <wp:simplePos x="0" y="0"/>
            <wp:positionH relativeFrom="margin">
              <wp:posOffset>-635</wp:posOffset>
            </wp:positionH>
            <wp:positionV relativeFrom="page">
              <wp:posOffset>3271520</wp:posOffset>
            </wp:positionV>
            <wp:extent cx="5716905" cy="3005455"/>
            <wp:effectExtent l="0" t="0" r="0" b="4445"/>
            <wp:wrapNone/>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8"/>
                    <a:srcRect/>
                    <a:stretch>
                      <a:fillRect/>
                    </a:stretch>
                  </pic:blipFill>
                  <pic:spPr>
                    <a:xfrm>
                      <a:off x="0" y="0"/>
                      <a:ext cx="5716905" cy="3005455"/>
                    </a:xfrm>
                    <a:prstGeom prst="rect">
                      <a:avLst/>
                    </a:prstGeom>
                  </pic:spPr>
                </pic:pic>
              </a:graphicData>
            </a:graphic>
          </wp:anchor>
        </w:drawing>
      </w:r>
    </w:p>
    <w:p w14:paraId="64AF298E" w14:textId="77777777" w:rsidR="00555B99" w:rsidRDefault="00555B99">
      <w:pPr>
        <w:spacing w:line="276" w:lineRule="auto"/>
        <w:rPr>
          <w:rFonts w:ascii="Arial" w:eastAsia="Arial" w:hAnsi="Arial" w:cs="Arial"/>
          <w:color w:val="000000" w:themeColor="text1"/>
          <w:sz w:val="22"/>
          <w:szCs w:val="22"/>
          <w:lang w:val="es"/>
        </w:rPr>
      </w:pPr>
    </w:p>
    <w:p w14:paraId="2EDA1C9B" w14:textId="7C9D45B9" w:rsidR="00555B99" w:rsidRDefault="00555B99">
      <w:pPr>
        <w:spacing w:line="276" w:lineRule="auto"/>
        <w:rPr>
          <w:rFonts w:ascii="Arial" w:eastAsia="Arial" w:hAnsi="Arial" w:cs="Arial"/>
          <w:color w:val="000000" w:themeColor="text1"/>
          <w:sz w:val="22"/>
          <w:szCs w:val="22"/>
          <w:lang w:val="es"/>
        </w:rPr>
      </w:pPr>
    </w:p>
    <w:p w14:paraId="00882EFE" w14:textId="77777777" w:rsidR="00555B99" w:rsidRDefault="00555B99">
      <w:pPr>
        <w:spacing w:line="276" w:lineRule="auto"/>
        <w:rPr>
          <w:rFonts w:ascii="Arial" w:eastAsia="Arial" w:hAnsi="Arial" w:cs="Arial"/>
          <w:color w:val="000000" w:themeColor="text1"/>
          <w:sz w:val="22"/>
          <w:szCs w:val="22"/>
          <w:lang w:val="es"/>
        </w:rPr>
      </w:pPr>
    </w:p>
    <w:p w14:paraId="037F8119" w14:textId="2B5570B6" w:rsidR="00555B99" w:rsidRDefault="00555B99">
      <w:pPr>
        <w:spacing w:line="276" w:lineRule="auto"/>
        <w:rPr>
          <w:rFonts w:ascii="Arial" w:eastAsia="Arial" w:hAnsi="Arial" w:cs="Arial"/>
          <w:color w:val="000000" w:themeColor="text1"/>
          <w:sz w:val="22"/>
          <w:szCs w:val="22"/>
          <w:lang w:val="es"/>
        </w:rPr>
      </w:pPr>
    </w:p>
    <w:p w14:paraId="4D883FC0" w14:textId="77777777" w:rsidR="00555B99" w:rsidRDefault="00555B99">
      <w:pPr>
        <w:spacing w:line="276" w:lineRule="auto"/>
        <w:rPr>
          <w:rFonts w:ascii="Arial" w:eastAsia="Arial" w:hAnsi="Arial" w:cs="Arial"/>
          <w:color w:val="000000" w:themeColor="text1"/>
          <w:sz w:val="22"/>
          <w:szCs w:val="22"/>
          <w:lang w:val="es"/>
        </w:rPr>
      </w:pPr>
    </w:p>
    <w:p w14:paraId="7F027967" w14:textId="77777777" w:rsidR="00555B99" w:rsidRDefault="00555B99">
      <w:pPr>
        <w:spacing w:line="276" w:lineRule="auto"/>
        <w:rPr>
          <w:rFonts w:ascii="Arial" w:eastAsia="Arial" w:hAnsi="Arial" w:cs="Arial"/>
          <w:color w:val="000000" w:themeColor="text1"/>
          <w:sz w:val="22"/>
          <w:szCs w:val="22"/>
          <w:lang w:val="es"/>
        </w:rPr>
      </w:pPr>
    </w:p>
    <w:p w14:paraId="1CF85E67" w14:textId="0D5CCEC9" w:rsidR="00555B99" w:rsidRDefault="00555B99">
      <w:pPr>
        <w:spacing w:line="276" w:lineRule="auto"/>
        <w:rPr>
          <w:rFonts w:ascii="Arial" w:eastAsia="Arial" w:hAnsi="Arial" w:cs="Arial"/>
          <w:color w:val="000000" w:themeColor="text1"/>
          <w:sz w:val="22"/>
          <w:szCs w:val="22"/>
          <w:lang w:val="es"/>
        </w:rPr>
      </w:pPr>
    </w:p>
    <w:p w14:paraId="7F4A642A" w14:textId="77777777" w:rsidR="00555B99" w:rsidRDefault="00555B99">
      <w:pPr>
        <w:spacing w:line="276" w:lineRule="auto"/>
        <w:rPr>
          <w:rFonts w:ascii="Arial" w:eastAsia="Arial" w:hAnsi="Arial" w:cs="Arial"/>
          <w:color w:val="000000" w:themeColor="text1"/>
          <w:sz w:val="22"/>
          <w:szCs w:val="22"/>
          <w:lang w:val="es"/>
        </w:rPr>
      </w:pPr>
    </w:p>
    <w:p w14:paraId="63F19BC9" w14:textId="77777777" w:rsidR="00555B99" w:rsidRDefault="00555B99">
      <w:pPr>
        <w:spacing w:line="276" w:lineRule="auto"/>
        <w:rPr>
          <w:rFonts w:ascii="Arial" w:eastAsia="Arial" w:hAnsi="Arial" w:cs="Arial"/>
          <w:color w:val="000000" w:themeColor="text1"/>
          <w:sz w:val="22"/>
          <w:szCs w:val="22"/>
          <w:lang w:val="es"/>
        </w:rPr>
      </w:pPr>
    </w:p>
    <w:p w14:paraId="46F26A07" w14:textId="77777777" w:rsidR="00555B99" w:rsidRDefault="00555B99">
      <w:pPr>
        <w:spacing w:line="276" w:lineRule="auto"/>
        <w:rPr>
          <w:rFonts w:ascii="Arial" w:eastAsia="Arial" w:hAnsi="Arial" w:cs="Arial"/>
          <w:color w:val="000000" w:themeColor="text1"/>
          <w:sz w:val="22"/>
          <w:szCs w:val="22"/>
          <w:lang w:val="es"/>
        </w:rPr>
      </w:pPr>
    </w:p>
    <w:p w14:paraId="5CDA599F" w14:textId="77777777" w:rsidR="00555B99" w:rsidRDefault="00555B99">
      <w:pPr>
        <w:spacing w:line="276" w:lineRule="auto"/>
        <w:rPr>
          <w:rFonts w:ascii="Arial" w:eastAsia="Arial" w:hAnsi="Arial" w:cs="Arial"/>
          <w:color w:val="000000" w:themeColor="text1"/>
          <w:sz w:val="22"/>
          <w:szCs w:val="22"/>
          <w:lang w:val="es"/>
        </w:rPr>
      </w:pPr>
    </w:p>
    <w:p w14:paraId="3FAD02C0" w14:textId="77777777" w:rsidR="00555B99" w:rsidRDefault="00555B99">
      <w:pPr>
        <w:spacing w:line="276" w:lineRule="auto"/>
        <w:rPr>
          <w:rFonts w:ascii="Arial" w:eastAsia="Arial" w:hAnsi="Arial" w:cs="Arial"/>
          <w:color w:val="000000" w:themeColor="text1"/>
          <w:sz w:val="22"/>
          <w:szCs w:val="22"/>
          <w:lang w:val="es"/>
        </w:rPr>
      </w:pPr>
    </w:p>
    <w:p w14:paraId="6B4F5F5B" w14:textId="77777777" w:rsidR="00555B99" w:rsidRDefault="00555B99">
      <w:pPr>
        <w:spacing w:line="276" w:lineRule="auto"/>
        <w:rPr>
          <w:rFonts w:ascii="Arial" w:eastAsia="Arial" w:hAnsi="Arial" w:cs="Arial"/>
          <w:color w:val="000000" w:themeColor="text1"/>
          <w:sz w:val="22"/>
          <w:szCs w:val="22"/>
          <w:lang w:val="es"/>
        </w:rPr>
      </w:pPr>
    </w:p>
    <w:p w14:paraId="5F0A1D91" w14:textId="77777777" w:rsidR="00555B99" w:rsidRDefault="00555B99">
      <w:pPr>
        <w:spacing w:line="276" w:lineRule="auto"/>
        <w:rPr>
          <w:rFonts w:ascii="Arial" w:eastAsia="Arial" w:hAnsi="Arial" w:cs="Arial"/>
          <w:color w:val="000000" w:themeColor="text1"/>
          <w:sz w:val="22"/>
          <w:szCs w:val="22"/>
          <w:lang w:val="es"/>
        </w:rPr>
      </w:pPr>
    </w:p>
    <w:p w14:paraId="221D3917" w14:textId="77777777" w:rsidR="00555B99" w:rsidRDefault="00555B99">
      <w:pPr>
        <w:spacing w:line="276" w:lineRule="auto"/>
        <w:rPr>
          <w:rFonts w:ascii="Arial" w:eastAsia="Arial" w:hAnsi="Arial" w:cs="Arial"/>
          <w:color w:val="000000" w:themeColor="text1"/>
          <w:sz w:val="22"/>
          <w:szCs w:val="22"/>
          <w:lang w:val="es"/>
        </w:rPr>
      </w:pPr>
    </w:p>
    <w:p w14:paraId="5623F308" w14:textId="77777777" w:rsidR="00555B99" w:rsidRDefault="00555B99">
      <w:pPr>
        <w:spacing w:line="276" w:lineRule="auto"/>
        <w:rPr>
          <w:rFonts w:ascii="Arial" w:eastAsia="Arial" w:hAnsi="Arial" w:cs="Arial"/>
          <w:color w:val="000000" w:themeColor="text1"/>
          <w:sz w:val="22"/>
          <w:szCs w:val="22"/>
          <w:lang w:val="es"/>
        </w:rPr>
      </w:pPr>
    </w:p>
    <w:p w14:paraId="3C2F6547" w14:textId="77777777" w:rsidR="00555B99" w:rsidRDefault="00555B99">
      <w:pPr>
        <w:spacing w:line="276" w:lineRule="auto"/>
        <w:rPr>
          <w:rFonts w:ascii="Arial" w:eastAsia="Arial" w:hAnsi="Arial" w:cs="Arial"/>
          <w:color w:val="000000" w:themeColor="text1"/>
          <w:sz w:val="22"/>
          <w:szCs w:val="22"/>
          <w:lang w:val="es"/>
        </w:rPr>
      </w:pPr>
    </w:p>
    <w:p w14:paraId="014D39CD" w14:textId="77777777" w:rsidR="00555B99" w:rsidRDefault="00555B99">
      <w:pPr>
        <w:spacing w:line="276" w:lineRule="auto"/>
        <w:rPr>
          <w:rFonts w:ascii="Arial" w:eastAsia="Arial" w:hAnsi="Arial" w:cs="Arial"/>
          <w:color w:val="000000" w:themeColor="text1"/>
          <w:sz w:val="22"/>
          <w:szCs w:val="22"/>
          <w:lang w:val="es"/>
        </w:rPr>
      </w:pPr>
    </w:p>
    <w:p w14:paraId="0AAF1B42" w14:textId="77777777" w:rsidR="00555B99" w:rsidRDefault="00555B99">
      <w:pPr>
        <w:spacing w:line="276" w:lineRule="auto"/>
        <w:rPr>
          <w:rFonts w:ascii="Arial" w:eastAsia="Arial" w:hAnsi="Arial" w:cs="Arial"/>
          <w:color w:val="000000" w:themeColor="text1"/>
          <w:sz w:val="22"/>
          <w:szCs w:val="22"/>
          <w:lang w:val="es"/>
        </w:rPr>
      </w:pPr>
    </w:p>
    <w:p w14:paraId="7AB565C7" w14:textId="77777777" w:rsidR="00555B99" w:rsidRDefault="00555B99">
      <w:pPr>
        <w:spacing w:line="276" w:lineRule="auto"/>
        <w:rPr>
          <w:rFonts w:ascii="Arial" w:eastAsia="Arial" w:hAnsi="Arial" w:cs="Arial"/>
          <w:color w:val="000000" w:themeColor="text1"/>
          <w:sz w:val="22"/>
          <w:szCs w:val="22"/>
          <w:lang w:val="es"/>
        </w:rPr>
      </w:pPr>
    </w:p>
    <w:p w14:paraId="1C0E6E7B" w14:textId="77777777" w:rsidR="00555B99" w:rsidRDefault="00555B99">
      <w:pPr>
        <w:spacing w:line="276" w:lineRule="auto"/>
        <w:rPr>
          <w:rFonts w:ascii="Arial" w:eastAsia="Arial" w:hAnsi="Arial" w:cs="Arial"/>
          <w:color w:val="000000" w:themeColor="text1"/>
          <w:sz w:val="22"/>
          <w:szCs w:val="22"/>
          <w:lang w:val="es"/>
        </w:rPr>
      </w:pPr>
    </w:p>
    <w:p w14:paraId="70B12532" w14:textId="77777777" w:rsidR="00555B99" w:rsidRDefault="00555B99">
      <w:pPr>
        <w:spacing w:line="276" w:lineRule="auto"/>
        <w:rPr>
          <w:rFonts w:ascii="Arial" w:eastAsia="Arial" w:hAnsi="Arial" w:cs="Arial"/>
          <w:color w:val="000000" w:themeColor="text1"/>
          <w:sz w:val="22"/>
          <w:szCs w:val="22"/>
          <w:lang w:val="es"/>
        </w:rPr>
      </w:pPr>
    </w:p>
    <w:p w14:paraId="56ECD810" w14:textId="77777777" w:rsidR="00555B99" w:rsidRDefault="00000000">
      <w:pPr>
        <w:spacing w:line="276" w:lineRule="auto"/>
        <w:rPr>
          <w:rFonts w:ascii="Arial" w:eastAsia="Arial" w:hAnsi="Arial" w:cs="Arial"/>
          <w:color w:val="000000" w:themeColor="text1"/>
          <w:sz w:val="22"/>
          <w:szCs w:val="22"/>
          <w:lang w:val="es"/>
        </w:rPr>
      </w:pPr>
      <w:r>
        <w:rPr>
          <w:rFonts w:ascii="Arial" w:eastAsia="Arial" w:hAnsi="Arial" w:cs="Arial"/>
          <w:b/>
          <w:bCs/>
          <w:color w:val="000000" w:themeColor="text1"/>
          <w:sz w:val="22"/>
          <w:szCs w:val="22"/>
          <w:lang w:val="es"/>
        </w:rPr>
        <w:t>B. READ (Lectura y consulta de datos)</w:t>
      </w:r>
      <w:r>
        <w:rPr>
          <w:rFonts w:ascii="Arial" w:eastAsia="Arial" w:hAnsi="Arial" w:cs="Arial"/>
          <w:color w:val="000000" w:themeColor="text1"/>
          <w:sz w:val="22"/>
          <w:szCs w:val="22"/>
          <w:lang w:val="es"/>
        </w:rPr>
        <w:t xml:space="preserve"> Se ejecutó una consulta para recuperar todos los casos registrados en la provincia de Alto Amazonas durante el año 2000. Se utilizó la notación de punto (</w:t>
      </w:r>
      <w:r>
        <w:rPr>
          <w:rFonts w:ascii="Arial" w:eastAsia="Roboto Mono" w:hAnsi="Arial" w:cs="Arial"/>
          <w:color w:val="000000" w:themeColor="text1"/>
          <w:sz w:val="22"/>
          <w:szCs w:val="22"/>
          <w:lang w:val="es"/>
        </w:rPr>
        <w:t>.</w:t>
      </w:r>
      <w:r>
        <w:rPr>
          <w:rFonts w:ascii="Arial" w:eastAsia="Arial" w:hAnsi="Arial" w:cs="Arial"/>
          <w:color w:val="000000" w:themeColor="text1"/>
          <w:sz w:val="22"/>
          <w:szCs w:val="22"/>
          <w:lang w:val="es"/>
        </w:rPr>
        <w:t xml:space="preserve">) típica de MongoDB para acceder a los atributos anidados. </w:t>
      </w:r>
    </w:p>
    <w:p w14:paraId="5729C30A" w14:textId="77777777" w:rsidR="00555B99" w:rsidRDefault="00555B99">
      <w:pPr>
        <w:spacing w:line="276" w:lineRule="auto"/>
        <w:rPr>
          <w:rFonts w:ascii="Arial" w:eastAsia="Arial" w:hAnsi="Arial" w:cs="Arial"/>
          <w:color w:val="000000" w:themeColor="text1"/>
          <w:sz w:val="22"/>
          <w:szCs w:val="22"/>
          <w:lang w:val="es"/>
        </w:rPr>
      </w:pPr>
    </w:p>
    <w:tbl>
      <w:tblPr>
        <w:tblW w:w="0" w:type="auto"/>
        <w:tblLayout w:type="fixed"/>
        <w:tblLook w:val="04A0" w:firstRow="1" w:lastRow="0" w:firstColumn="1" w:lastColumn="0" w:noHBand="0" w:noVBand="1"/>
      </w:tblPr>
      <w:tblGrid>
        <w:gridCol w:w="9029"/>
      </w:tblGrid>
      <w:tr w:rsidR="00555B99" w14:paraId="5493E960" w14:textId="77777777">
        <w:tc>
          <w:tcPr>
            <w:tcW w:w="9029" w:type="dxa"/>
            <w:shd w:val="clear" w:color="auto" w:fill="FFFFFF"/>
            <w:tcMar>
              <w:top w:w="100" w:type="dxa"/>
              <w:left w:w="100" w:type="dxa"/>
              <w:bottom w:w="100" w:type="dxa"/>
              <w:right w:w="100" w:type="dxa"/>
            </w:tcMar>
          </w:tcPr>
          <w:p w14:paraId="782C3FAE" w14:textId="77777777" w:rsidR="00555B99" w:rsidRDefault="00000000">
            <w:pPr>
              <w:widowControl w:val="0"/>
              <w:spacing w:line="276" w:lineRule="auto"/>
              <w:rPr>
                <w:rFonts w:ascii="Arial" w:eastAsia="Arial" w:hAnsi="Arial" w:cs="Arial"/>
                <w:color w:val="000000" w:themeColor="text1"/>
                <w:sz w:val="22"/>
                <w:szCs w:val="22"/>
                <w:lang w:val="es"/>
              </w:rPr>
            </w:pPr>
            <w:proofErr w:type="spellStart"/>
            <w:proofErr w:type="gramStart"/>
            <w:r>
              <w:rPr>
                <w:rFonts w:ascii="Arial" w:eastAsia="Consolas" w:hAnsi="Arial" w:cs="Arial"/>
                <w:color w:val="000000" w:themeColor="text1"/>
                <w:sz w:val="22"/>
                <w:szCs w:val="22"/>
                <w:highlight w:val="white"/>
                <w:lang w:val="es"/>
              </w:rPr>
              <w:t>db.casos</w:t>
            </w:r>
            <w:proofErr w:type="gramEnd"/>
            <w:r>
              <w:rPr>
                <w:rFonts w:ascii="Arial" w:eastAsia="Consolas" w:hAnsi="Arial" w:cs="Arial"/>
                <w:color w:val="000000" w:themeColor="text1"/>
                <w:sz w:val="22"/>
                <w:szCs w:val="22"/>
                <w:highlight w:val="white"/>
                <w:lang w:val="es"/>
              </w:rPr>
              <w:t>_vigilancia_dengue.find</w:t>
            </w:r>
            <w:proofErr w:type="spellEnd"/>
            <w:r>
              <w:rPr>
                <w:rFonts w:ascii="Arial" w:eastAsia="Consolas" w:hAnsi="Arial" w:cs="Arial"/>
                <w:color w:val="000000" w:themeColor="text1"/>
                <w:sz w:val="22"/>
                <w:szCs w:val="22"/>
                <w:highlight w:val="white"/>
                <w:lang w:val="es"/>
              </w:rPr>
              <w:t>({</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ubicacion.provincia</w:t>
            </w:r>
            <w:proofErr w:type="spellEnd"/>
            <w:r>
              <w:rPr>
                <w:rFonts w:ascii="Arial" w:eastAsia="Consolas" w:hAnsi="Arial" w:cs="Arial"/>
                <w:color w:val="000000" w:themeColor="text1"/>
                <w:sz w:val="22"/>
                <w:szCs w:val="22"/>
                <w:highlight w:val="white"/>
                <w:lang w:val="es"/>
              </w:rPr>
              <w:t>": "ALTO AMAZONAS",</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periodo.ano</w:t>
            </w:r>
            <w:proofErr w:type="spellEnd"/>
            <w:r>
              <w:rPr>
                <w:rFonts w:ascii="Arial" w:eastAsia="Consolas" w:hAnsi="Arial" w:cs="Arial"/>
                <w:color w:val="000000" w:themeColor="text1"/>
                <w:sz w:val="22"/>
                <w:szCs w:val="22"/>
                <w:highlight w:val="white"/>
                <w:lang w:val="es"/>
              </w:rPr>
              <w:t>": 2000</w:t>
            </w:r>
            <w:r>
              <w:rPr>
                <w:rFonts w:ascii="Arial" w:eastAsia="Consolas" w:hAnsi="Arial" w:cs="Arial"/>
                <w:color w:val="000000" w:themeColor="text1"/>
                <w:sz w:val="22"/>
                <w:szCs w:val="22"/>
                <w:highlight w:val="white"/>
                <w:lang w:val="es"/>
              </w:rPr>
              <w:br/>
              <w:t>});</w:t>
            </w:r>
          </w:p>
        </w:tc>
      </w:tr>
    </w:tbl>
    <w:p w14:paraId="496CE8C2" w14:textId="5BF702B4" w:rsidR="00555B99" w:rsidRDefault="00555B99">
      <w:pPr>
        <w:spacing w:line="276" w:lineRule="auto"/>
        <w:rPr>
          <w:rFonts w:ascii="Arial" w:eastAsia="Arial" w:hAnsi="Arial" w:cs="Arial"/>
          <w:color w:val="000000" w:themeColor="text1"/>
          <w:sz w:val="22"/>
          <w:szCs w:val="22"/>
          <w:lang w:val="es"/>
        </w:rPr>
      </w:pPr>
    </w:p>
    <w:p w14:paraId="722A2EFE" w14:textId="2E2F9865" w:rsidR="00555B99" w:rsidRDefault="003C7897">
      <w:pPr>
        <w:spacing w:line="276" w:lineRule="auto"/>
        <w:rPr>
          <w:rFonts w:ascii="Arial" w:eastAsia="Arial" w:hAnsi="Arial" w:cs="Arial"/>
          <w:color w:val="000000" w:themeColor="text1"/>
          <w:sz w:val="22"/>
          <w:szCs w:val="22"/>
          <w:lang w:val="es"/>
        </w:rPr>
      </w:pPr>
      <w:r>
        <w:rPr>
          <w:rFonts w:ascii="Arial" w:eastAsia="Arial" w:hAnsi="Arial" w:cs="Arial"/>
          <w:noProof/>
          <w:color w:val="000000" w:themeColor="text1"/>
          <w:sz w:val="22"/>
          <w:szCs w:val="22"/>
          <w:lang w:val="es"/>
        </w:rPr>
        <w:drawing>
          <wp:anchor distT="114300" distB="114300" distL="114300" distR="114300" simplePos="0" relativeHeight="251660288" behindDoc="0" locked="0" layoutInCell="1" allowOverlap="1" wp14:anchorId="1ED16B57" wp14:editId="4110C6B8">
            <wp:simplePos x="0" y="0"/>
            <wp:positionH relativeFrom="page">
              <wp:posOffset>4095750</wp:posOffset>
            </wp:positionH>
            <wp:positionV relativeFrom="page">
              <wp:posOffset>1192530</wp:posOffset>
            </wp:positionV>
            <wp:extent cx="3186430" cy="45720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9"/>
                    <a:srcRect/>
                    <a:stretch>
                      <a:fillRect/>
                    </a:stretch>
                  </pic:blipFill>
                  <pic:spPr>
                    <a:xfrm>
                      <a:off x="0" y="0"/>
                      <a:ext cx="3186430" cy="4572000"/>
                    </a:xfrm>
                    <a:prstGeom prst="rect">
                      <a:avLst/>
                    </a:prstGeom>
                  </pic:spPr>
                </pic:pic>
              </a:graphicData>
            </a:graphic>
          </wp:anchor>
        </w:drawing>
      </w:r>
      <w:r>
        <w:rPr>
          <w:rFonts w:ascii="Arial" w:eastAsia="Arial" w:hAnsi="Arial" w:cs="Arial"/>
          <w:noProof/>
          <w:color w:val="000000" w:themeColor="text1"/>
          <w:sz w:val="22"/>
          <w:szCs w:val="22"/>
          <w:lang w:val="es"/>
        </w:rPr>
        <w:drawing>
          <wp:anchor distT="114300" distB="114300" distL="114300" distR="114300" simplePos="0" relativeHeight="251661312" behindDoc="0" locked="0" layoutInCell="1" allowOverlap="1" wp14:anchorId="6884C791" wp14:editId="522DBED3">
            <wp:simplePos x="0" y="0"/>
            <wp:positionH relativeFrom="page">
              <wp:posOffset>600075</wp:posOffset>
            </wp:positionH>
            <wp:positionV relativeFrom="page">
              <wp:posOffset>1192530</wp:posOffset>
            </wp:positionV>
            <wp:extent cx="3215005" cy="457009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10"/>
                    <a:srcRect/>
                    <a:stretch>
                      <a:fillRect/>
                    </a:stretch>
                  </pic:blipFill>
                  <pic:spPr>
                    <a:xfrm>
                      <a:off x="0" y="0"/>
                      <a:ext cx="3215005" cy="4570095"/>
                    </a:xfrm>
                    <a:prstGeom prst="rect">
                      <a:avLst/>
                    </a:prstGeom>
                  </pic:spPr>
                </pic:pic>
              </a:graphicData>
            </a:graphic>
          </wp:anchor>
        </w:drawing>
      </w:r>
    </w:p>
    <w:p w14:paraId="5759C247" w14:textId="473198BD" w:rsidR="00555B99" w:rsidRDefault="00555B99">
      <w:pPr>
        <w:spacing w:line="276" w:lineRule="auto"/>
        <w:rPr>
          <w:rFonts w:ascii="Arial" w:eastAsia="Arial" w:hAnsi="Arial" w:cs="Arial"/>
          <w:color w:val="000000" w:themeColor="text1"/>
          <w:sz w:val="22"/>
          <w:szCs w:val="22"/>
          <w:lang w:val="es"/>
        </w:rPr>
      </w:pPr>
    </w:p>
    <w:p w14:paraId="297F0F50" w14:textId="58F46CA6" w:rsidR="00555B99" w:rsidRDefault="00555B99">
      <w:pPr>
        <w:spacing w:line="276" w:lineRule="auto"/>
        <w:rPr>
          <w:rFonts w:ascii="Arial" w:eastAsia="Arial" w:hAnsi="Arial" w:cs="Arial"/>
          <w:color w:val="000000" w:themeColor="text1"/>
          <w:sz w:val="22"/>
          <w:szCs w:val="22"/>
          <w:lang w:val="es"/>
        </w:rPr>
      </w:pPr>
    </w:p>
    <w:p w14:paraId="0A7B2AA9" w14:textId="01DEB77B" w:rsidR="00555B99" w:rsidRDefault="00555B99">
      <w:pPr>
        <w:spacing w:line="276" w:lineRule="auto"/>
        <w:rPr>
          <w:rFonts w:ascii="Arial" w:eastAsia="Arial" w:hAnsi="Arial" w:cs="Arial"/>
          <w:color w:val="000000" w:themeColor="text1"/>
          <w:sz w:val="22"/>
          <w:szCs w:val="22"/>
          <w:lang w:val="es"/>
        </w:rPr>
      </w:pPr>
    </w:p>
    <w:p w14:paraId="32204A85" w14:textId="5582BAB2" w:rsidR="00555B99" w:rsidRDefault="00555B99">
      <w:pPr>
        <w:spacing w:line="276" w:lineRule="auto"/>
        <w:rPr>
          <w:rFonts w:ascii="Arial" w:eastAsia="Arial" w:hAnsi="Arial" w:cs="Arial"/>
          <w:color w:val="000000" w:themeColor="text1"/>
          <w:sz w:val="22"/>
          <w:szCs w:val="22"/>
          <w:lang w:val="es"/>
        </w:rPr>
      </w:pPr>
    </w:p>
    <w:p w14:paraId="1BD7A1D7" w14:textId="77777777" w:rsidR="00555B99" w:rsidRDefault="00555B99">
      <w:pPr>
        <w:spacing w:line="276" w:lineRule="auto"/>
        <w:rPr>
          <w:rFonts w:ascii="Arial" w:eastAsia="Arial" w:hAnsi="Arial" w:cs="Arial"/>
          <w:color w:val="000000" w:themeColor="text1"/>
          <w:sz w:val="22"/>
          <w:szCs w:val="22"/>
          <w:lang w:val="es"/>
        </w:rPr>
      </w:pPr>
    </w:p>
    <w:p w14:paraId="3A68808F" w14:textId="78C38CA1" w:rsidR="00555B99" w:rsidRDefault="00555B99">
      <w:pPr>
        <w:spacing w:line="276" w:lineRule="auto"/>
        <w:rPr>
          <w:rFonts w:ascii="Arial" w:eastAsia="Arial" w:hAnsi="Arial" w:cs="Arial"/>
          <w:color w:val="000000" w:themeColor="text1"/>
          <w:sz w:val="22"/>
          <w:szCs w:val="22"/>
          <w:lang w:val="es"/>
        </w:rPr>
      </w:pPr>
    </w:p>
    <w:p w14:paraId="5618C46A" w14:textId="246DE7DA" w:rsidR="00555B99" w:rsidRDefault="00555B99">
      <w:pPr>
        <w:spacing w:line="276" w:lineRule="auto"/>
        <w:rPr>
          <w:rFonts w:ascii="Arial" w:eastAsia="Arial" w:hAnsi="Arial" w:cs="Arial"/>
          <w:color w:val="000000" w:themeColor="text1"/>
          <w:sz w:val="22"/>
          <w:szCs w:val="22"/>
          <w:lang w:val="es"/>
        </w:rPr>
      </w:pPr>
    </w:p>
    <w:p w14:paraId="0F3407E1" w14:textId="77777777" w:rsidR="00555B99" w:rsidRDefault="00555B99">
      <w:pPr>
        <w:spacing w:line="276" w:lineRule="auto"/>
        <w:rPr>
          <w:rFonts w:ascii="Arial" w:eastAsia="Arial" w:hAnsi="Arial" w:cs="Arial"/>
          <w:color w:val="000000" w:themeColor="text1"/>
          <w:sz w:val="22"/>
          <w:szCs w:val="22"/>
          <w:lang w:val="es"/>
        </w:rPr>
      </w:pPr>
    </w:p>
    <w:p w14:paraId="5A1EEF65" w14:textId="77777777" w:rsidR="00555B99" w:rsidRDefault="00555B99">
      <w:pPr>
        <w:spacing w:line="276" w:lineRule="auto"/>
        <w:rPr>
          <w:rFonts w:ascii="Arial" w:eastAsia="Arial" w:hAnsi="Arial" w:cs="Arial"/>
          <w:color w:val="000000" w:themeColor="text1"/>
          <w:sz w:val="22"/>
          <w:szCs w:val="22"/>
          <w:lang w:val="es"/>
        </w:rPr>
      </w:pPr>
    </w:p>
    <w:p w14:paraId="6FD2D96B" w14:textId="55F81884" w:rsidR="00555B99" w:rsidRDefault="00555B99">
      <w:pPr>
        <w:spacing w:line="276" w:lineRule="auto"/>
        <w:rPr>
          <w:rFonts w:ascii="Arial" w:eastAsia="Arial" w:hAnsi="Arial" w:cs="Arial"/>
          <w:color w:val="000000" w:themeColor="text1"/>
          <w:sz w:val="22"/>
          <w:szCs w:val="22"/>
          <w:lang w:val="es"/>
        </w:rPr>
      </w:pPr>
    </w:p>
    <w:p w14:paraId="06EBD503" w14:textId="77777777" w:rsidR="00555B99" w:rsidRDefault="00555B99">
      <w:pPr>
        <w:spacing w:line="276" w:lineRule="auto"/>
        <w:rPr>
          <w:rFonts w:ascii="Arial" w:eastAsia="Arial" w:hAnsi="Arial" w:cs="Arial"/>
          <w:color w:val="000000" w:themeColor="text1"/>
          <w:sz w:val="22"/>
          <w:szCs w:val="22"/>
          <w:lang w:val="es"/>
        </w:rPr>
      </w:pPr>
    </w:p>
    <w:p w14:paraId="20578060" w14:textId="77777777" w:rsidR="00555B99" w:rsidRDefault="00555B99">
      <w:pPr>
        <w:spacing w:line="276" w:lineRule="auto"/>
        <w:rPr>
          <w:rFonts w:ascii="Arial" w:eastAsia="Arial" w:hAnsi="Arial" w:cs="Arial"/>
          <w:color w:val="000000" w:themeColor="text1"/>
          <w:sz w:val="22"/>
          <w:szCs w:val="22"/>
          <w:lang w:val="es"/>
        </w:rPr>
      </w:pPr>
    </w:p>
    <w:p w14:paraId="57E4A3C3" w14:textId="64EACBFF" w:rsidR="00555B99" w:rsidRDefault="00555B99">
      <w:pPr>
        <w:spacing w:line="276" w:lineRule="auto"/>
        <w:rPr>
          <w:rFonts w:ascii="Arial" w:eastAsia="Arial" w:hAnsi="Arial" w:cs="Arial"/>
          <w:color w:val="000000" w:themeColor="text1"/>
          <w:sz w:val="22"/>
          <w:szCs w:val="22"/>
          <w:lang w:val="es"/>
        </w:rPr>
      </w:pPr>
    </w:p>
    <w:p w14:paraId="796B5537" w14:textId="77777777" w:rsidR="00555B99" w:rsidRDefault="00555B99">
      <w:pPr>
        <w:spacing w:line="276" w:lineRule="auto"/>
        <w:rPr>
          <w:rFonts w:ascii="Arial" w:eastAsia="Arial" w:hAnsi="Arial" w:cs="Arial"/>
          <w:color w:val="000000" w:themeColor="text1"/>
          <w:sz w:val="22"/>
          <w:szCs w:val="22"/>
          <w:lang w:val="es"/>
        </w:rPr>
      </w:pPr>
    </w:p>
    <w:p w14:paraId="25B115F8" w14:textId="77777777" w:rsidR="00555B99" w:rsidRDefault="00555B99">
      <w:pPr>
        <w:spacing w:line="276" w:lineRule="auto"/>
        <w:rPr>
          <w:rFonts w:ascii="Arial" w:eastAsia="Arial" w:hAnsi="Arial" w:cs="Arial"/>
          <w:color w:val="000000" w:themeColor="text1"/>
          <w:sz w:val="22"/>
          <w:szCs w:val="22"/>
          <w:lang w:val="es"/>
        </w:rPr>
      </w:pPr>
    </w:p>
    <w:p w14:paraId="15A48FA8" w14:textId="77777777" w:rsidR="00555B99" w:rsidRDefault="00555B99">
      <w:pPr>
        <w:spacing w:line="276" w:lineRule="auto"/>
        <w:rPr>
          <w:rFonts w:ascii="Arial" w:eastAsia="Arial" w:hAnsi="Arial" w:cs="Arial"/>
          <w:color w:val="000000" w:themeColor="text1"/>
          <w:sz w:val="22"/>
          <w:szCs w:val="22"/>
          <w:lang w:val="es"/>
        </w:rPr>
      </w:pPr>
    </w:p>
    <w:p w14:paraId="6527DB39" w14:textId="77777777" w:rsidR="00555B99" w:rsidRDefault="00555B99">
      <w:pPr>
        <w:spacing w:line="276" w:lineRule="auto"/>
        <w:rPr>
          <w:rFonts w:ascii="Arial" w:eastAsia="Arial" w:hAnsi="Arial" w:cs="Arial"/>
          <w:color w:val="000000" w:themeColor="text1"/>
          <w:sz w:val="22"/>
          <w:szCs w:val="22"/>
          <w:lang w:val="es"/>
        </w:rPr>
      </w:pPr>
    </w:p>
    <w:p w14:paraId="45120694" w14:textId="77777777" w:rsidR="00555B99" w:rsidRDefault="00555B99">
      <w:pPr>
        <w:spacing w:line="276" w:lineRule="auto"/>
        <w:rPr>
          <w:rFonts w:ascii="Arial" w:eastAsia="Arial" w:hAnsi="Arial" w:cs="Arial"/>
          <w:color w:val="000000" w:themeColor="text1"/>
          <w:sz w:val="22"/>
          <w:szCs w:val="22"/>
          <w:lang w:val="es"/>
        </w:rPr>
      </w:pPr>
    </w:p>
    <w:p w14:paraId="5F9332AE" w14:textId="77777777" w:rsidR="00555B99" w:rsidRDefault="00555B99">
      <w:pPr>
        <w:spacing w:line="276" w:lineRule="auto"/>
        <w:rPr>
          <w:rFonts w:ascii="Arial" w:eastAsia="Arial" w:hAnsi="Arial" w:cs="Arial"/>
          <w:color w:val="000000" w:themeColor="text1"/>
          <w:sz w:val="22"/>
          <w:szCs w:val="22"/>
          <w:lang w:val="es"/>
        </w:rPr>
      </w:pPr>
    </w:p>
    <w:p w14:paraId="2D0C3207" w14:textId="77777777" w:rsidR="00555B99" w:rsidRDefault="00555B99">
      <w:pPr>
        <w:spacing w:line="276" w:lineRule="auto"/>
        <w:rPr>
          <w:rFonts w:ascii="Arial" w:eastAsia="Arial" w:hAnsi="Arial" w:cs="Arial"/>
          <w:color w:val="000000" w:themeColor="text1"/>
          <w:sz w:val="22"/>
          <w:szCs w:val="22"/>
          <w:lang w:val="es"/>
        </w:rPr>
      </w:pPr>
    </w:p>
    <w:p w14:paraId="47E7F0D6" w14:textId="77777777" w:rsidR="00555B99" w:rsidRDefault="00555B99">
      <w:pPr>
        <w:spacing w:line="276" w:lineRule="auto"/>
        <w:rPr>
          <w:rFonts w:ascii="Arial" w:eastAsia="Arial" w:hAnsi="Arial" w:cs="Arial"/>
          <w:color w:val="000000" w:themeColor="text1"/>
          <w:sz w:val="22"/>
          <w:szCs w:val="22"/>
          <w:lang w:val="es"/>
        </w:rPr>
      </w:pPr>
    </w:p>
    <w:p w14:paraId="280F27B9" w14:textId="77777777" w:rsidR="00555B99" w:rsidRDefault="00555B99">
      <w:pPr>
        <w:spacing w:line="276" w:lineRule="auto"/>
        <w:rPr>
          <w:rFonts w:ascii="Arial" w:eastAsia="Arial" w:hAnsi="Arial" w:cs="Arial"/>
          <w:color w:val="000000" w:themeColor="text1"/>
          <w:sz w:val="22"/>
          <w:szCs w:val="22"/>
          <w:lang w:val="es"/>
        </w:rPr>
      </w:pPr>
    </w:p>
    <w:p w14:paraId="68739FD9" w14:textId="77777777" w:rsidR="00555B99" w:rsidRDefault="00555B99">
      <w:pPr>
        <w:spacing w:line="276" w:lineRule="auto"/>
        <w:rPr>
          <w:rFonts w:ascii="Arial" w:eastAsia="Arial" w:hAnsi="Arial" w:cs="Arial"/>
          <w:color w:val="000000" w:themeColor="text1"/>
          <w:sz w:val="22"/>
          <w:szCs w:val="22"/>
          <w:lang w:val="es"/>
        </w:rPr>
      </w:pPr>
    </w:p>
    <w:p w14:paraId="36C83827" w14:textId="77777777" w:rsidR="00555B99" w:rsidRDefault="00555B99">
      <w:pPr>
        <w:spacing w:line="276" w:lineRule="auto"/>
        <w:rPr>
          <w:rFonts w:ascii="Arial" w:eastAsia="Arial" w:hAnsi="Arial" w:cs="Arial"/>
          <w:color w:val="000000" w:themeColor="text1"/>
          <w:sz w:val="22"/>
          <w:szCs w:val="22"/>
          <w:lang w:val="es"/>
        </w:rPr>
      </w:pPr>
    </w:p>
    <w:p w14:paraId="3A1EEE5C" w14:textId="77777777" w:rsidR="00555B99" w:rsidRDefault="00555B99">
      <w:pPr>
        <w:spacing w:line="276" w:lineRule="auto"/>
        <w:rPr>
          <w:rFonts w:ascii="Arial" w:eastAsia="Arial" w:hAnsi="Arial" w:cs="Arial"/>
          <w:color w:val="000000" w:themeColor="text1"/>
          <w:sz w:val="22"/>
          <w:szCs w:val="22"/>
          <w:lang w:val="es"/>
        </w:rPr>
      </w:pPr>
    </w:p>
    <w:p w14:paraId="4FAB101E" w14:textId="77777777" w:rsidR="00555B99" w:rsidRDefault="00555B99">
      <w:pPr>
        <w:spacing w:line="276" w:lineRule="auto"/>
        <w:rPr>
          <w:rFonts w:ascii="Arial" w:eastAsia="Arial" w:hAnsi="Arial" w:cs="Arial"/>
          <w:color w:val="000000" w:themeColor="text1"/>
          <w:sz w:val="22"/>
          <w:szCs w:val="22"/>
          <w:lang w:val="es"/>
        </w:rPr>
      </w:pPr>
    </w:p>
    <w:p w14:paraId="709640C9" w14:textId="77777777" w:rsidR="00555B99" w:rsidRDefault="00555B99">
      <w:pPr>
        <w:spacing w:line="276" w:lineRule="auto"/>
        <w:rPr>
          <w:rFonts w:ascii="Arial" w:eastAsia="Arial" w:hAnsi="Arial" w:cs="Arial"/>
          <w:color w:val="000000" w:themeColor="text1"/>
          <w:sz w:val="22"/>
          <w:szCs w:val="22"/>
          <w:lang w:val="es"/>
        </w:rPr>
      </w:pPr>
    </w:p>
    <w:p w14:paraId="4F4062D1" w14:textId="77777777" w:rsidR="00555B99" w:rsidRDefault="00555B99">
      <w:pPr>
        <w:spacing w:line="276" w:lineRule="auto"/>
        <w:rPr>
          <w:rFonts w:ascii="Arial" w:eastAsia="Arial" w:hAnsi="Arial" w:cs="Arial"/>
          <w:color w:val="000000" w:themeColor="text1"/>
          <w:sz w:val="22"/>
          <w:szCs w:val="22"/>
          <w:lang w:val="es"/>
        </w:rPr>
      </w:pPr>
    </w:p>
    <w:p w14:paraId="741BD93E" w14:textId="77777777" w:rsidR="00555B99" w:rsidRDefault="00555B99">
      <w:pPr>
        <w:spacing w:line="276" w:lineRule="auto"/>
        <w:rPr>
          <w:rFonts w:ascii="Arial" w:eastAsia="Arial" w:hAnsi="Arial" w:cs="Arial"/>
          <w:color w:val="000000" w:themeColor="text1"/>
          <w:sz w:val="22"/>
          <w:szCs w:val="22"/>
          <w:lang w:val="es"/>
        </w:rPr>
      </w:pPr>
    </w:p>
    <w:p w14:paraId="6B6A203F" w14:textId="77777777" w:rsidR="00555B99" w:rsidRDefault="00555B99">
      <w:pPr>
        <w:spacing w:line="276" w:lineRule="auto"/>
        <w:rPr>
          <w:rFonts w:ascii="Arial" w:eastAsia="Arial" w:hAnsi="Arial" w:cs="Arial"/>
          <w:color w:val="000000" w:themeColor="text1"/>
          <w:sz w:val="22"/>
          <w:szCs w:val="22"/>
          <w:lang w:val="es"/>
        </w:rPr>
      </w:pPr>
    </w:p>
    <w:p w14:paraId="6164137C" w14:textId="77777777" w:rsidR="00555B99" w:rsidRDefault="00555B99">
      <w:pPr>
        <w:spacing w:line="276" w:lineRule="auto"/>
        <w:rPr>
          <w:rFonts w:ascii="Arial" w:eastAsia="Arial" w:hAnsi="Arial" w:cs="Arial"/>
          <w:color w:val="000000" w:themeColor="text1"/>
          <w:sz w:val="22"/>
          <w:szCs w:val="22"/>
          <w:lang w:val="es"/>
        </w:rPr>
      </w:pPr>
    </w:p>
    <w:p w14:paraId="574C6CF6" w14:textId="77777777" w:rsidR="00555B99" w:rsidRDefault="00000000">
      <w:pPr>
        <w:spacing w:line="276" w:lineRule="auto"/>
        <w:rPr>
          <w:rFonts w:ascii="Arial" w:eastAsia="Arial" w:hAnsi="Arial" w:cs="Arial"/>
          <w:color w:val="000000" w:themeColor="text1"/>
          <w:sz w:val="22"/>
          <w:szCs w:val="22"/>
          <w:lang w:val="es"/>
        </w:rPr>
      </w:pPr>
      <w:r>
        <w:rPr>
          <w:rFonts w:ascii="Arial" w:eastAsia="Arial" w:hAnsi="Arial" w:cs="Arial"/>
          <w:b/>
          <w:bCs/>
          <w:color w:val="000000" w:themeColor="text1"/>
          <w:sz w:val="22"/>
          <w:szCs w:val="22"/>
          <w:lang w:val="es"/>
        </w:rPr>
        <w:t>C. UPDATE (Actualización de registros)</w:t>
      </w:r>
      <w:r>
        <w:rPr>
          <w:rFonts w:ascii="Arial" w:eastAsia="Arial" w:hAnsi="Arial" w:cs="Arial"/>
          <w:color w:val="000000" w:themeColor="text1"/>
          <w:sz w:val="22"/>
          <w:szCs w:val="22"/>
          <w:lang w:val="es"/>
        </w:rPr>
        <w:t xml:space="preserve"> Se simuló la validación de calidad de un registro. Mediante el operador </w:t>
      </w:r>
      <w:r>
        <w:rPr>
          <w:rFonts w:ascii="Arial" w:eastAsia="Roboto Mono" w:hAnsi="Arial" w:cs="Arial"/>
          <w:color w:val="000000" w:themeColor="text1"/>
          <w:sz w:val="22"/>
          <w:szCs w:val="22"/>
          <w:lang w:val="es"/>
        </w:rPr>
        <w:t>$set</w:t>
      </w:r>
      <w:r>
        <w:rPr>
          <w:rFonts w:ascii="Arial" w:eastAsia="Arial" w:hAnsi="Arial" w:cs="Arial"/>
          <w:color w:val="000000" w:themeColor="text1"/>
          <w:sz w:val="22"/>
          <w:szCs w:val="22"/>
          <w:lang w:val="es"/>
        </w:rPr>
        <w:t xml:space="preserve">, se actualizó el metadato de estado del caso ubicado en el "BARRIO MORALILLOS" de "PENDIENTE" a "VALIDO". </w:t>
      </w:r>
    </w:p>
    <w:p w14:paraId="29FD0F4E" w14:textId="77777777" w:rsidR="00555B99" w:rsidRDefault="00555B99">
      <w:pPr>
        <w:spacing w:line="276" w:lineRule="auto"/>
        <w:rPr>
          <w:rFonts w:ascii="Arial" w:eastAsia="Arial" w:hAnsi="Arial" w:cs="Arial"/>
          <w:color w:val="000000" w:themeColor="text1"/>
          <w:sz w:val="22"/>
          <w:szCs w:val="22"/>
          <w:lang w:val="es"/>
        </w:rPr>
      </w:pPr>
    </w:p>
    <w:tbl>
      <w:tblPr>
        <w:tblW w:w="0" w:type="auto"/>
        <w:tblLayout w:type="fixed"/>
        <w:tblLook w:val="04A0" w:firstRow="1" w:lastRow="0" w:firstColumn="1" w:lastColumn="0" w:noHBand="0" w:noVBand="1"/>
      </w:tblPr>
      <w:tblGrid>
        <w:gridCol w:w="9029"/>
      </w:tblGrid>
      <w:tr w:rsidR="00555B99" w14:paraId="13ADBF7D" w14:textId="77777777">
        <w:tc>
          <w:tcPr>
            <w:tcW w:w="9029" w:type="dxa"/>
            <w:shd w:val="clear" w:color="auto" w:fill="FFFFFF"/>
            <w:tcMar>
              <w:top w:w="100" w:type="dxa"/>
              <w:left w:w="100" w:type="dxa"/>
              <w:bottom w:w="100" w:type="dxa"/>
              <w:right w:w="100" w:type="dxa"/>
            </w:tcMar>
          </w:tcPr>
          <w:p w14:paraId="6C40F96D" w14:textId="77777777" w:rsidR="00555B99" w:rsidRDefault="00000000">
            <w:pPr>
              <w:widowControl w:val="0"/>
              <w:spacing w:line="276" w:lineRule="auto"/>
              <w:rPr>
                <w:rFonts w:ascii="Arial" w:eastAsia="Arial" w:hAnsi="Arial" w:cs="Arial"/>
                <w:color w:val="000000" w:themeColor="text1"/>
                <w:sz w:val="22"/>
                <w:szCs w:val="22"/>
                <w:lang w:val="es"/>
              </w:rPr>
            </w:pPr>
            <w:proofErr w:type="spellStart"/>
            <w:proofErr w:type="gramStart"/>
            <w:r>
              <w:rPr>
                <w:rFonts w:ascii="Arial" w:eastAsia="Consolas" w:hAnsi="Arial" w:cs="Arial"/>
                <w:color w:val="000000" w:themeColor="text1"/>
                <w:sz w:val="22"/>
                <w:szCs w:val="22"/>
                <w:highlight w:val="white"/>
                <w:lang w:val="es"/>
              </w:rPr>
              <w:t>db.casos</w:t>
            </w:r>
            <w:proofErr w:type="gramEnd"/>
            <w:r>
              <w:rPr>
                <w:rFonts w:ascii="Arial" w:eastAsia="Consolas" w:hAnsi="Arial" w:cs="Arial"/>
                <w:color w:val="000000" w:themeColor="text1"/>
                <w:sz w:val="22"/>
                <w:szCs w:val="22"/>
                <w:highlight w:val="white"/>
                <w:lang w:val="es"/>
              </w:rPr>
              <w:t>_vigilancia_dengue.updateOne</w:t>
            </w:r>
            <w:proofErr w:type="spellEnd"/>
            <w:r>
              <w:rPr>
                <w:rFonts w:ascii="Arial" w:eastAsia="Consolas" w:hAnsi="Arial" w:cs="Arial"/>
                <w:color w:val="000000" w:themeColor="text1"/>
                <w:sz w:val="22"/>
                <w:szCs w:val="22"/>
                <w:highlight w:val="white"/>
                <w:lang w:val="es"/>
              </w:rPr>
              <w:t>(</w:t>
            </w:r>
            <w:r>
              <w:rPr>
                <w:rFonts w:ascii="Arial" w:eastAsia="Consolas" w:hAnsi="Arial" w:cs="Arial"/>
                <w:color w:val="000000" w:themeColor="text1"/>
                <w:sz w:val="22"/>
                <w:szCs w:val="22"/>
                <w:highlight w:val="white"/>
                <w:lang w:val="es"/>
              </w:rPr>
              <w:br/>
              <w:t xml:space="preserve">  { "</w:t>
            </w:r>
            <w:proofErr w:type="spellStart"/>
            <w:r>
              <w:rPr>
                <w:rFonts w:ascii="Arial" w:eastAsia="Consolas" w:hAnsi="Arial" w:cs="Arial"/>
                <w:color w:val="000000" w:themeColor="text1"/>
                <w:sz w:val="22"/>
                <w:szCs w:val="22"/>
                <w:highlight w:val="white"/>
                <w:lang w:val="es"/>
              </w:rPr>
              <w:t>ubicacion.localidad</w:t>
            </w:r>
            <w:proofErr w:type="spellEnd"/>
            <w:r>
              <w:rPr>
                <w:rFonts w:ascii="Arial" w:eastAsia="Consolas" w:hAnsi="Arial" w:cs="Arial"/>
                <w:color w:val="000000" w:themeColor="text1"/>
                <w:sz w:val="22"/>
                <w:szCs w:val="22"/>
                <w:highlight w:val="white"/>
                <w:lang w:val="es"/>
              </w:rPr>
              <w:t>": "BARRIO MORALILLOS" },</w:t>
            </w:r>
            <w:r>
              <w:rPr>
                <w:rFonts w:ascii="Arial" w:eastAsia="Consolas" w:hAnsi="Arial" w:cs="Arial"/>
                <w:color w:val="000000" w:themeColor="text1"/>
                <w:sz w:val="22"/>
                <w:szCs w:val="22"/>
                <w:highlight w:val="white"/>
                <w:lang w:val="es"/>
              </w:rPr>
              <w:br/>
              <w:t xml:space="preserve">  { $set: { "</w:t>
            </w:r>
            <w:proofErr w:type="spellStart"/>
            <w:r>
              <w:rPr>
                <w:rFonts w:ascii="Arial" w:eastAsia="Consolas" w:hAnsi="Arial" w:cs="Arial"/>
                <w:color w:val="000000" w:themeColor="text1"/>
                <w:sz w:val="22"/>
                <w:szCs w:val="22"/>
                <w:highlight w:val="white"/>
                <w:lang w:val="es"/>
              </w:rPr>
              <w:t>metadatos_etl.estado_validacion</w:t>
            </w:r>
            <w:proofErr w:type="spellEnd"/>
            <w:r>
              <w:rPr>
                <w:rFonts w:ascii="Arial" w:eastAsia="Consolas" w:hAnsi="Arial" w:cs="Arial"/>
                <w:color w:val="000000" w:themeColor="text1"/>
                <w:sz w:val="22"/>
                <w:szCs w:val="22"/>
                <w:highlight w:val="white"/>
                <w:lang w:val="es"/>
              </w:rPr>
              <w:t>": "VALIDO" } }</w:t>
            </w:r>
            <w:r>
              <w:rPr>
                <w:rFonts w:ascii="Arial" w:eastAsia="Consolas" w:hAnsi="Arial" w:cs="Arial"/>
                <w:color w:val="000000" w:themeColor="text1"/>
                <w:sz w:val="22"/>
                <w:szCs w:val="22"/>
                <w:highlight w:val="white"/>
                <w:lang w:val="es"/>
              </w:rPr>
              <w:br/>
              <w:t>);</w:t>
            </w:r>
          </w:p>
        </w:tc>
      </w:tr>
    </w:tbl>
    <w:p w14:paraId="0B97DFAD" w14:textId="5580D43F" w:rsidR="00555B99" w:rsidRDefault="00555B99">
      <w:pPr>
        <w:spacing w:line="276" w:lineRule="auto"/>
        <w:rPr>
          <w:rFonts w:ascii="Arial" w:eastAsia="Arial" w:hAnsi="Arial" w:cs="Arial"/>
          <w:color w:val="000000" w:themeColor="text1"/>
          <w:sz w:val="22"/>
          <w:szCs w:val="22"/>
          <w:lang w:val="es"/>
        </w:rPr>
      </w:pPr>
    </w:p>
    <w:p w14:paraId="5C6CAB57" w14:textId="77777777" w:rsidR="00555B99" w:rsidRDefault="00555B99">
      <w:pPr>
        <w:spacing w:line="276" w:lineRule="auto"/>
        <w:rPr>
          <w:rFonts w:ascii="Arial" w:eastAsia="Arial" w:hAnsi="Arial" w:cs="Arial"/>
          <w:color w:val="000000" w:themeColor="text1"/>
          <w:sz w:val="22"/>
          <w:szCs w:val="22"/>
          <w:lang w:val="es"/>
        </w:rPr>
      </w:pPr>
    </w:p>
    <w:p w14:paraId="4FF60AFC" w14:textId="1FE7A7DA" w:rsidR="00555B99" w:rsidRDefault="003C7897">
      <w:pPr>
        <w:spacing w:line="276" w:lineRule="auto"/>
        <w:rPr>
          <w:rFonts w:ascii="Arial" w:eastAsia="Arial" w:hAnsi="Arial" w:cs="Arial"/>
          <w:color w:val="000000" w:themeColor="text1"/>
          <w:sz w:val="22"/>
          <w:szCs w:val="22"/>
          <w:lang w:val="es"/>
        </w:rPr>
      </w:pPr>
      <w:r>
        <w:rPr>
          <w:rFonts w:ascii="Arial" w:eastAsia="Arial" w:hAnsi="Arial" w:cs="Arial"/>
          <w:noProof/>
          <w:color w:val="000000" w:themeColor="text1"/>
          <w:sz w:val="22"/>
          <w:szCs w:val="22"/>
          <w:lang w:val="es"/>
        </w:rPr>
        <w:lastRenderedPageBreak/>
        <w:drawing>
          <wp:anchor distT="114300" distB="114300" distL="114300" distR="114300" simplePos="0" relativeHeight="251662336" behindDoc="0" locked="0" layoutInCell="1" allowOverlap="1" wp14:anchorId="2BE45952" wp14:editId="25875061">
            <wp:simplePos x="0" y="0"/>
            <wp:positionH relativeFrom="margin">
              <wp:posOffset>857250</wp:posOffset>
            </wp:positionH>
            <wp:positionV relativeFrom="page">
              <wp:posOffset>525145</wp:posOffset>
            </wp:positionV>
            <wp:extent cx="3611245" cy="1708785"/>
            <wp:effectExtent l="0" t="0" r="8255" b="5715"/>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1"/>
                    <a:srcRect/>
                    <a:stretch>
                      <a:fillRect/>
                    </a:stretch>
                  </pic:blipFill>
                  <pic:spPr>
                    <a:xfrm>
                      <a:off x="0" y="0"/>
                      <a:ext cx="3611245" cy="1708785"/>
                    </a:xfrm>
                    <a:prstGeom prst="rect">
                      <a:avLst/>
                    </a:prstGeom>
                  </pic:spPr>
                </pic:pic>
              </a:graphicData>
            </a:graphic>
          </wp:anchor>
        </w:drawing>
      </w:r>
    </w:p>
    <w:p w14:paraId="2D105258" w14:textId="77777777" w:rsidR="00555B99" w:rsidRDefault="00555B99">
      <w:pPr>
        <w:spacing w:line="276" w:lineRule="auto"/>
        <w:rPr>
          <w:rFonts w:ascii="Arial" w:eastAsia="Arial" w:hAnsi="Arial" w:cs="Arial"/>
          <w:color w:val="000000" w:themeColor="text1"/>
          <w:sz w:val="22"/>
          <w:szCs w:val="22"/>
          <w:lang w:val="es"/>
        </w:rPr>
      </w:pPr>
    </w:p>
    <w:p w14:paraId="6633C9EA" w14:textId="2964ED13" w:rsidR="00555B99" w:rsidRDefault="00555B99">
      <w:pPr>
        <w:spacing w:line="276" w:lineRule="auto"/>
        <w:rPr>
          <w:rFonts w:ascii="Arial" w:eastAsia="Arial" w:hAnsi="Arial" w:cs="Arial"/>
          <w:color w:val="000000" w:themeColor="text1"/>
          <w:sz w:val="22"/>
          <w:szCs w:val="22"/>
          <w:lang w:val="es"/>
        </w:rPr>
      </w:pPr>
    </w:p>
    <w:p w14:paraId="6BD60EF1" w14:textId="77777777" w:rsidR="00555B99" w:rsidRDefault="00555B99">
      <w:pPr>
        <w:spacing w:line="276" w:lineRule="auto"/>
        <w:rPr>
          <w:rFonts w:ascii="Arial" w:eastAsia="Arial" w:hAnsi="Arial" w:cs="Arial"/>
          <w:color w:val="000000" w:themeColor="text1"/>
          <w:sz w:val="22"/>
          <w:szCs w:val="22"/>
          <w:lang w:val="es"/>
        </w:rPr>
      </w:pPr>
    </w:p>
    <w:p w14:paraId="0E0813D6" w14:textId="444B5257" w:rsidR="00555B99" w:rsidRDefault="00555B99">
      <w:pPr>
        <w:spacing w:line="276" w:lineRule="auto"/>
        <w:rPr>
          <w:rFonts w:ascii="Arial" w:eastAsia="Arial" w:hAnsi="Arial" w:cs="Arial"/>
          <w:color w:val="000000" w:themeColor="text1"/>
          <w:sz w:val="22"/>
          <w:szCs w:val="22"/>
          <w:lang w:val="es"/>
        </w:rPr>
      </w:pPr>
    </w:p>
    <w:p w14:paraId="66EDBBF3" w14:textId="77777777" w:rsidR="00555B99" w:rsidRDefault="00555B99">
      <w:pPr>
        <w:spacing w:line="276" w:lineRule="auto"/>
        <w:rPr>
          <w:rFonts w:ascii="Arial" w:eastAsia="Arial" w:hAnsi="Arial" w:cs="Arial"/>
          <w:color w:val="000000" w:themeColor="text1"/>
          <w:sz w:val="22"/>
          <w:szCs w:val="22"/>
          <w:lang w:val="es"/>
        </w:rPr>
      </w:pPr>
    </w:p>
    <w:p w14:paraId="495056DB" w14:textId="77777777" w:rsidR="00555B99" w:rsidRDefault="00555B99">
      <w:pPr>
        <w:spacing w:line="276" w:lineRule="auto"/>
        <w:rPr>
          <w:rFonts w:ascii="Arial" w:eastAsia="Arial" w:hAnsi="Arial" w:cs="Arial"/>
          <w:color w:val="000000" w:themeColor="text1"/>
          <w:sz w:val="22"/>
          <w:szCs w:val="22"/>
          <w:lang w:val="es"/>
        </w:rPr>
      </w:pPr>
    </w:p>
    <w:p w14:paraId="2A20F9E2" w14:textId="2F652ECC" w:rsidR="00555B99" w:rsidRDefault="00555B99">
      <w:pPr>
        <w:spacing w:line="276" w:lineRule="auto"/>
        <w:rPr>
          <w:rFonts w:ascii="Arial" w:eastAsia="Arial" w:hAnsi="Arial" w:cs="Arial"/>
          <w:color w:val="000000" w:themeColor="text1"/>
          <w:sz w:val="22"/>
          <w:szCs w:val="22"/>
          <w:lang w:val="es"/>
        </w:rPr>
      </w:pPr>
    </w:p>
    <w:p w14:paraId="4E1F2346" w14:textId="77777777" w:rsidR="00555B99" w:rsidRDefault="00555B99">
      <w:pPr>
        <w:spacing w:line="276" w:lineRule="auto"/>
        <w:rPr>
          <w:rFonts w:ascii="Arial" w:eastAsia="Arial" w:hAnsi="Arial" w:cs="Arial"/>
          <w:color w:val="000000" w:themeColor="text1"/>
          <w:sz w:val="22"/>
          <w:szCs w:val="22"/>
          <w:lang w:val="es"/>
        </w:rPr>
      </w:pPr>
    </w:p>
    <w:p w14:paraId="1B991BE9" w14:textId="372C007E" w:rsidR="00555B99" w:rsidRDefault="00000000">
      <w:pPr>
        <w:spacing w:line="276" w:lineRule="auto"/>
        <w:rPr>
          <w:rFonts w:ascii="Arial" w:eastAsia="Arial" w:hAnsi="Arial" w:cs="Arial"/>
          <w:color w:val="000000" w:themeColor="text1"/>
          <w:sz w:val="22"/>
          <w:szCs w:val="22"/>
          <w:lang w:val="es"/>
        </w:rPr>
      </w:pPr>
      <w:r>
        <w:rPr>
          <w:rFonts w:ascii="Arial" w:eastAsia="Arial" w:hAnsi="Arial" w:cs="Arial"/>
          <w:b/>
          <w:bCs/>
          <w:color w:val="000000" w:themeColor="text1"/>
          <w:sz w:val="22"/>
          <w:szCs w:val="22"/>
          <w:lang w:val="es"/>
        </w:rPr>
        <w:t>D. DELETE (Eliminación de registros)</w:t>
      </w:r>
      <w:r>
        <w:rPr>
          <w:rFonts w:ascii="Arial" w:eastAsia="Arial" w:hAnsi="Arial" w:cs="Arial"/>
          <w:color w:val="000000" w:themeColor="text1"/>
          <w:sz w:val="22"/>
          <w:szCs w:val="22"/>
          <w:lang w:val="es"/>
        </w:rPr>
        <w:t xml:space="preserve"> Se ejecutó una operación de borrado físico para limpiar los datos que no pasaron las reglas de calidad en el ETL (registros marcados como RECHAZADOS). </w:t>
      </w:r>
    </w:p>
    <w:p w14:paraId="5BD06733" w14:textId="05361EA2" w:rsidR="00555B99" w:rsidRDefault="00555B99">
      <w:pPr>
        <w:spacing w:line="276" w:lineRule="auto"/>
        <w:rPr>
          <w:rFonts w:ascii="Arial" w:eastAsia="Arial" w:hAnsi="Arial" w:cs="Arial"/>
          <w:color w:val="000000" w:themeColor="text1"/>
          <w:sz w:val="22"/>
          <w:szCs w:val="22"/>
          <w:lang w:val="es"/>
        </w:rPr>
      </w:pPr>
    </w:p>
    <w:tbl>
      <w:tblPr>
        <w:tblW w:w="0" w:type="auto"/>
        <w:tblLayout w:type="fixed"/>
        <w:tblLook w:val="04A0" w:firstRow="1" w:lastRow="0" w:firstColumn="1" w:lastColumn="0" w:noHBand="0" w:noVBand="1"/>
      </w:tblPr>
      <w:tblGrid>
        <w:gridCol w:w="9029"/>
      </w:tblGrid>
      <w:tr w:rsidR="00555B99" w14:paraId="4A706FDA" w14:textId="77777777">
        <w:tc>
          <w:tcPr>
            <w:tcW w:w="9029" w:type="dxa"/>
            <w:shd w:val="clear" w:color="auto" w:fill="FFFFFF"/>
            <w:tcMar>
              <w:top w:w="100" w:type="dxa"/>
              <w:left w:w="100" w:type="dxa"/>
              <w:bottom w:w="100" w:type="dxa"/>
              <w:right w:w="100" w:type="dxa"/>
            </w:tcMar>
          </w:tcPr>
          <w:p w14:paraId="6513FA26" w14:textId="7A91091D" w:rsidR="00555B99" w:rsidRDefault="00000000">
            <w:pPr>
              <w:widowControl w:val="0"/>
              <w:spacing w:line="276" w:lineRule="auto"/>
              <w:rPr>
                <w:rFonts w:ascii="Arial" w:eastAsia="Arial" w:hAnsi="Arial" w:cs="Arial"/>
                <w:color w:val="000000" w:themeColor="text1"/>
                <w:sz w:val="22"/>
                <w:szCs w:val="22"/>
                <w:lang w:val="es"/>
              </w:rPr>
            </w:pPr>
            <w:proofErr w:type="spellStart"/>
            <w:proofErr w:type="gramStart"/>
            <w:r>
              <w:rPr>
                <w:rFonts w:ascii="Arial" w:eastAsia="Consolas" w:hAnsi="Arial" w:cs="Arial"/>
                <w:color w:val="000000" w:themeColor="text1"/>
                <w:sz w:val="22"/>
                <w:szCs w:val="22"/>
                <w:highlight w:val="white"/>
                <w:lang w:val="es"/>
              </w:rPr>
              <w:t>db.casos</w:t>
            </w:r>
            <w:proofErr w:type="gramEnd"/>
            <w:r>
              <w:rPr>
                <w:rFonts w:ascii="Arial" w:eastAsia="Consolas" w:hAnsi="Arial" w:cs="Arial"/>
                <w:color w:val="000000" w:themeColor="text1"/>
                <w:sz w:val="22"/>
                <w:szCs w:val="22"/>
                <w:highlight w:val="white"/>
                <w:lang w:val="es"/>
              </w:rPr>
              <w:t>_vigilancia_dengue.deleteOne</w:t>
            </w:r>
            <w:proofErr w:type="spellEnd"/>
            <w:r>
              <w:rPr>
                <w:rFonts w:ascii="Arial" w:eastAsia="Consolas" w:hAnsi="Arial" w:cs="Arial"/>
                <w:color w:val="000000" w:themeColor="text1"/>
                <w:sz w:val="22"/>
                <w:szCs w:val="22"/>
                <w:highlight w:val="white"/>
                <w:lang w:val="es"/>
              </w:rPr>
              <w:t>({</w:t>
            </w:r>
            <w:r>
              <w:rPr>
                <w:rFonts w:ascii="Arial" w:eastAsia="Consolas" w:hAnsi="Arial" w:cs="Arial"/>
                <w:color w:val="000000" w:themeColor="text1"/>
                <w:sz w:val="22"/>
                <w:szCs w:val="22"/>
                <w:highlight w:val="white"/>
                <w:lang w:val="es"/>
              </w:rPr>
              <w:br/>
              <w:t xml:space="preserve">  "</w:t>
            </w:r>
            <w:proofErr w:type="spellStart"/>
            <w:r>
              <w:rPr>
                <w:rFonts w:ascii="Arial" w:eastAsia="Consolas" w:hAnsi="Arial" w:cs="Arial"/>
                <w:color w:val="000000" w:themeColor="text1"/>
                <w:sz w:val="22"/>
                <w:szCs w:val="22"/>
                <w:highlight w:val="white"/>
                <w:lang w:val="es"/>
              </w:rPr>
              <w:t>metadatos_etl.estado_validacion</w:t>
            </w:r>
            <w:proofErr w:type="spellEnd"/>
            <w:r>
              <w:rPr>
                <w:rFonts w:ascii="Arial" w:eastAsia="Consolas" w:hAnsi="Arial" w:cs="Arial"/>
                <w:color w:val="000000" w:themeColor="text1"/>
                <w:sz w:val="22"/>
                <w:szCs w:val="22"/>
                <w:highlight w:val="white"/>
                <w:lang w:val="es"/>
              </w:rPr>
              <w:t>": "RECHAZADO"</w:t>
            </w:r>
            <w:r>
              <w:rPr>
                <w:rFonts w:ascii="Arial" w:eastAsia="Consolas" w:hAnsi="Arial" w:cs="Arial"/>
                <w:color w:val="000000" w:themeColor="text1"/>
                <w:sz w:val="22"/>
                <w:szCs w:val="22"/>
                <w:highlight w:val="white"/>
                <w:lang w:val="es"/>
              </w:rPr>
              <w:br/>
              <w:t>});</w:t>
            </w:r>
          </w:p>
        </w:tc>
      </w:tr>
    </w:tbl>
    <w:p w14:paraId="567FD530" w14:textId="374E5E55" w:rsidR="00555B99" w:rsidRDefault="00555B99">
      <w:pPr>
        <w:spacing w:line="276" w:lineRule="auto"/>
        <w:rPr>
          <w:rFonts w:ascii="Arial" w:eastAsia="Arial" w:hAnsi="Arial" w:cs="Arial"/>
          <w:color w:val="000000" w:themeColor="text1"/>
          <w:sz w:val="22"/>
          <w:szCs w:val="22"/>
          <w:lang w:val="es"/>
        </w:rPr>
      </w:pPr>
    </w:p>
    <w:p w14:paraId="012267DC" w14:textId="0EB51A04" w:rsidR="00555B99" w:rsidRDefault="00555B99">
      <w:pPr>
        <w:spacing w:line="276" w:lineRule="auto"/>
        <w:rPr>
          <w:rFonts w:ascii="Arial" w:eastAsia="Arial" w:hAnsi="Arial" w:cs="Arial"/>
          <w:color w:val="000000" w:themeColor="text1"/>
          <w:sz w:val="22"/>
          <w:szCs w:val="22"/>
          <w:lang w:val="es"/>
        </w:rPr>
      </w:pPr>
    </w:p>
    <w:p w14:paraId="1FF71919" w14:textId="4B0D6D05" w:rsidR="00555B99" w:rsidRDefault="003C7897">
      <w:pPr>
        <w:spacing w:line="276" w:lineRule="auto"/>
        <w:rPr>
          <w:rFonts w:ascii="Arial" w:eastAsia="Arial" w:hAnsi="Arial" w:cs="Arial"/>
          <w:color w:val="000000" w:themeColor="text1"/>
          <w:sz w:val="22"/>
          <w:szCs w:val="22"/>
          <w:lang w:val="es"/>
        </w:rPr>
      </w:pPr>
      <w:r>
        <w:rPr>
          <w:rFonts w:ascii="Arial" w:eastAsia="Arial" w:hAnsi="Arial" w:cs="Arial"/>
          <w:noProof/>
          <w:color w:val="000000" w:themeColor="text1"/>
          <w:sz w:val="22"/>
          <w:szCs w:val="22"/>
          <w:lang w:val="es"/>
        </w:rPr>
        <w:drawing>
          <wp:anchor distT="114300" distB="114300" distL="114300" distR="114300" simplePos="0" relativeHeight="251663360" behindDoc="0" locked="0" layoutInCell="1" allowOverlap="1" wp14:anchorId="1F864089" wp14:editId="7D632EB3">
            <wp:simplePos x="0" y="0"/>
            <wp:positionH relativeFrom="margin">
              <wp:posOffset>332105</wp:posOffset>
            </wp:positionH>
            <wp:positionV relativeFrom="page">
              <wp:posOffset>4367530</wp:posOffset>
            </wp:positionV>
            <wp:extent cx="4879975" cy="174180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2"/>
                    <a:srcRect/>
                    <a:stretch>
                      <a:fillRect/>
                    </a:stretch>
                  </pic:blipFill>
                  <pic:spPr>
                    <a:xfrm>
                      <a:off x="0" y="0"/>
                      <a:ext cx="4879975" cy="1741805"/>
                    </a:xfrm>
                    <a:prstGeom prst="rect">
                      <a:avLst/>
                    </a:prstGeom>
                  </pic:spPr>
                </pic:pic>
              </a:graphicData>
            </a:graphic>
          </wp:anchor>
        </w:drawing>
      </w:r>
    </w:p>
    <w:p w14:paraId="658A9412" w14:textId="4D00DDCC" w:rsidR="00555B99" w:rsidRDefault="00555B99">
      <w:pPr>
        <w:spacing w:line="276" w:lineRule="auto"/>
        <w:rPr>
          <w:rFonts w:ascii="Arial" w:eastAsia="Arial" w:hAnsi="Arial" w:cs="Arial"/>
          <w:color w:val="000000" w:themeColor="text1"/>
          <w:sz w:val="22"/>
          <w:szCs w:val="22"/>
          <w:lang w:val="es"/>
        </w:rPr>
      </w:pPr>
    </w:p>
    <w:p w14:paraId="105F6087" w14:textId="6EB5AF27" w:rsidR="00555B99" w:rsidRDefault="00555B99">
      <w:pPr>
        <w:spacing w:line="276" w:lineRule="auto"/>
        <w:rPr>
          <w:rFonts w:ascii="Arial" w:eastAsia="Arial" w:hAnsi="Arial" w:cs="Arial"/>
          <w:color w:val="000000" w:themeColor="text1"/>
          <w:sz w:val="22"/>
          <w:szCs w:val="22"/>
          <w:lang w:val="es"/>
        </w:rPr>
      </w:pPr>
    </w:p>
    <w:p w14:paraId="3606DF14" w14:textId="77777777" w:rsidR="00555B99" w:rsidRDefault="00555B99">
      <w:pPr>
        <w:spacing w:line="276" w:lineRule="auto"/>
        <w:rPr>
          <w:rFonts w:ascii="Arial" w:eastAsia="Arial" w:hAnsi="Arial" w:cs="Arial"/>
          <w:color w:val="000000" w:themeColor="text1"/>
          <w:sz w:val="22"/>
          <w:szCs w:val="22"/>
          <w:lang w:val="es"/>
        </w:rPr>
      </w:pPr>
    </w:p>
    <w:p w14:paraId="40A8D968" w14:textId="0C4A9B7A" w:rsidR="00555B99" w:rsidRDefault="00555B99">
      <w:pPr>
        <w:spacing w:line="276" w:lineRule="auto"/>
        <w:rPr>
          <w:rFonts w:ascii="Arial" w:eastAsia="Arial" w:hAnsi="Arial" w:cs="Arial"/>
          <w:color w:val="000000" w:themeColor="text1"/>
          <w:sz w:val="22"/>
          <w:szCs w:val="22"/>
          <w:lang w:val="es"/>
        </w:rPr>
      </w:pPr>
    </w:p>
    <w:p w14:paraId="28A94E23" w14:textId="77777777" w:rsidR="00555B99" w:rsidRDefault="00555B99">
      <w:pPr>
        <w:spacing w:line="276" w:lineRule="auto"/>
        <w:rPr>
          <w:rFonts w:ascii="Arial" w:eastAsia="Arial" w:hAnsi="Arial" w:cs="Arial"/>
          <w:color w:val="000000" w:themeColor="text1"/>
          <w:sz w:val="22"/>
          <w:szCs w:val="22"/>
          <w:lang w:val="es"/>
        </w:rPr>
      </w:pPr>
    </w:p>
    <w:p w14:paraId="02276903" w14:textId="77777777" w:rsidR="00555B99" w:rsidRDefault="00555B99">
      <w:pPr>
        <w:spacing w:line="276" w:lineRule="auto"/>
        <w:rPr>
          <w:rFonts w:ascii="Arial" w:eastAsia="Arial" w:hAnsi="Arial" w:cs="Arial"/>
          <w:color w:val="000000" w:themeColor="text1"/>
          <w:sz w:val="22"/>
          <w:szCs w:val="22"/>
          <w:lang w:val="es"/>
        </w:rPr>
      </w:pPr>
    </w:p>
    <w:p w14:paraId="3CF458D4" w14:textId="02539183" w:rsidR="00555B99" w:rsidRDefault="00555B99">
      <w:pPr>
        <w:spacing w:line="276" w:lineRule="auto"/>
        <w:rPr>
          <w:rFonts w:ascii="Arial" w:eastAsia="Arial" w:hAnsi="Arial" w:cs="Arial"/>
          <w:color w:val="000000" w:themeColor="text1"/>
          <w:sz w:val="22"/>
          <w:szCs w:val="22"/>
          <w:lang w:val="es"/>
        </w:rPr>
      </w:pPr>
    </w:p>
    <w:p w14:paraId="05009477" w14:textId="77777777" w:rsidR="00555B99" w:rsidRDefault="00555B99">
      <w:pPr>
        <w:spacing w:line="276" w:lineRule="auto"/>
        <w:rPr>
          <w:rFonts w:ascii="Arial" w:eastAsia="Arial" w:hAnsi="Arial" w:cs="Arial"/>
          <w:color w:val="000000" w:themeColor="text1"/>
          <w:sz w:val="22"/>
          <w:szCs w:val="22"/>
          <w:lang w:val="es"/>
        </w:rPr>
      </w:pPr>
    </w:p>
    <w:p w14:paraId="024C3C60" w14:textId="77777777" w:rsidR="00555B99" w:rsidRDefault="00555B99">
      <w:pPr>
        <w:spacing w:line="276" w:lineRule="auto"/>
        <w:rPr>
          <w:rFonts w:ascii="Arial" w:eastAsia="Arial" w:hAnsi="Arial" w:cs="Arial"/>
          <w:color w:val="000000" w:themeColor="text1"/>
          <w:sz w:val="22"/>
          <w:szCs w:val="22"/>
          <w:lang w:val="es"/>
        </w:rPr>
      </w:pPr>
    </w:p>
    <w:p w14:paraId="41B4E99E" w14:textId="77777777" w:rsidR="00555B99" w:rsidRDefault="00555B99">
      <w:pPr>
        <w:spacing w:line="276" w:lineRule="auto"/>
        <w:rPr>
          <w:rFonts w:ascii="Arial" w:eastAsia="Arial" w:hAnsi="Arial" w:cs="Arial"/>
          <w:color w:val="000000" w:themeColor="text1"/>
          <w:sz w:val="22"/>
          <w:szCs w:val="22"/>
          <w:lang w:val="es"/>
        </w:rPr>
      </w:pPr>
    </w:p>
    <w:p w14:paraId="54733BD3" w14:textId="77777777" w:rsidR="00555B99" w:rsidRDefault="00555B99">
      <w:pPr>
        <w:spacing w:line="276" w:lineRule="auto"/>
        <w:rPr>
          <w:rFonts w:ascii="Arial" w:eastAsia="Arial" w:hAnsi="Arial" w:cs="Arial"/>
          <w:color w:val="000000" w:themeColor="text1"/>
          <w:sz w:val="22"/>
          <w:szCs w:val="22"/>
          <w:lang w:val="es"/>
        </w:rPr>
      </w:pPr>
    </w:p>
    <w:p w14:paraId="63CAEDEF" w14:textId="77777777" w:rsidR="00555B99" w:rsidRDefault="00555B99">
      <w:pPr>
        <w:spacing w:line="276" w:lineRule="auto"/>
        <w:rPr>
          <w:rFonts w:ascii="Arial" w:eastAsia="Arial" w:hAnsi="Arial" w:cs="Arial"/>
          <w:color w:val="000000" w:themeColor="text1"/>
          <w:sz w:val="22"/>
          <w:szCs w:val="22"/>
          <w:lang w:val="es"/>
        </w:rPr>
      </w:pPr>
    </w:p>
    <w:p w14:paraId="7B16D352" w14:textId="77777777" w:rsidR="00555B99" w:rsidRDefault="00555B99">
      <w:pPr>
        <w:spacing w:line="276" w:lineRule="auto"/>
        <w:rPr>
          <w:rFonts w:ascii="Arial" w:eastAsia="Arial" w:hAnsi="Arial" w:cs="Arial"/>
          <w:color w:val="000000" w:themeColor="text1"/>
          <w:sz w:val="22"/>
          <w:szCs w:val="22"/>
          <w:lang w:val="es"/>
        </w:rPr>
      </w:pPr>
    </w:p>
    <w:p w14:paraId="35B5E767" w14:textId="77777777" w:rsidR="00555B99" w:rsidRDefault="00000000">
      <w:pPr>
        <w:spacing w:before="240" w:after="40" w:line="276" w:lineRule="auto"/>
        <w:outlineLvl w:val="3"/>
        <w:rPr>
          <w:rFonts w:ascii="Arial" w:eastAsia="Arial" w:hAnsi="Arial" w:cs="Arial"/>
          <w:b/>
          <w:bCs/>
          <w:color w:val="000000" w:themeColor="text1"/>
          <w:sz w:val="22"/>
          <w:szCs w:val="22"/>
          <w:lang w:val="es"/>
        </w:rPr>
      </w:pPr>
      <w:bookmarkStart w:id="2" w:name="_8rys8b63eulx" w:colFirst="0" w:colLast="0"/>
      <w:bookmarkEnd w:id="2"/>
      <w:r>
        <w:rPr>
          <w:rFonts w:ascii="Arial" w:eastAsia="Arial" w:hAnsi="Arial" w:cs="Arial"/>
          <w:b/>
          <w:bCs/>
          <w:color w:val="000000" w:themeColor="text1"/>
          <w:sz w:val="22"/>
          <w:szCs w:val="22"/>
          <w:lang w:val="es"/>
        </w:rPr>
        <w:t>3. Análisis Comparativo: SQL Server vs. MongoDB</w:t>
      </w:r>
    </w:p>
    <w:p w14:paraId="1E7B2294" w14:textId="77777777" w:rsidR="00555B99" w:rsidRDefault="00000000">
      <w:pPr>
        <w:spacing w:before="240" w:after="240" w:line="276" w:lineRule="auto"/>
        <w:rPr>
          <w:rFonts w:ascii="Arial" w:eastAsia="Arial" w:hAnsi="Arial" w:cs="Arial"/>
          <w:color w:val="000000" w:themeColor="text1"/>
          <w:sz w:val="22"/>
          <w:szCs w:val="22"/>
          <w:lang w:val="es-ES"/>
        </w:rPr>
      </w:pPr>
      <w:r>
        <w:rPr>
          <w:rFonts w:ascii="Arial" w:eastAsia="Arial" w:hAnsi="Arial" w:cs="Arial"/>
          <w:color w:val="000000" w:themeColor="text1"/>
          <w:sz w:val="22"/>
          <w:szCs w:val="22"/>
          <w:lang w:val="es-ES"/>
        </w:rPr>
        <w:t xml:space="preserve">Para definir la arquitectura óptima que gestione el más de un millón de registros del </w:t>
      </w:r>
      <w:proofErr w:type="spellStart"/>
      <w:r>
        <w:rPr>
          <w:rFonts w:ascii="Arial" w:eastAsia="Arial" w:hAnsi="Arial" w:cs="Arial"/>
          <w:color w:val="000000" w:themeColor="text1"/>
          <w:sz w:val="22"/>
          <w:szCs w:val="22"/>
          <w:lang w:val="es-ES"/>
        </w:rPr>
        <w:t>dataset</w:t>
      </w:r>
      <w:proofErr w:type="spellEnd"/>
      <w:r>
        <w:rPr>
          <w:rFonts w:ascii="Arial" w:eastAsia="Arial" w:hAnsi="Arial" w:cs="Arial"/>
          <w:color w:val="000000" w:themeColor="text1"/>
          <w:sz w:val="22"/>
          <w:szCs w:val="22"/>
          <w:lang w:val="es-ES"/>
        </w:rPr>
        <w:t xml:space="preserve"> de Vigilancia Epidemiológica de Dengue, se evaluaron ambos paradigmas mediante los siguientes criterios técnicos aplicados al caso de la DIRESA La Libertad:</w:t>
      </w:r>
    </w:p>
    <w:p w14:paraId="74EA382B" w14:textId="77777777" w:rsidR="00555B99" w:rsidRDefault="00555B99">
      <w:pPr>
        <w:spacing w:line="276" w:lineRule="auto"/>
        <w:rPr>
          <w:rFonts w:ascii="Arial" w:eastAsia="Arial" w:hAnsi="Arial" w:cs="Arial"/>
          <w:color w:val="000000" w:themeColor="text1"/>
          <w:sz w:val="22"/>
          <w:szCs w:val="22"/>
          <w:lang w:val="es"/>
        </w:rPr>
      </w:pPr>
    </w:p>
    <w:p w14:paraId="5879B07F" w14:textId="77777777" w:rsidR="00555B99" w:rsidRDefault="00555B99">
      <w:pPr>
        <w:spacing w:line="276" w:lineRule="auto"/>
        <w:rPr>
          <w:rFonts w:ascii="Arial" w:eastAsia="Arial" w:hAnsi="Arial" w:cs="Arial"/>
          <w:color w:val="000000" w:themeColor="text1"/>
          <w:sz w:val="22"/>
          <w:szCs w:val="22"/>
          <w:lang w:val="es"/>
        </w:rPr>
      </w:pPr>
    </w:p>
    <w:tbl>
      <w:tblPr>
        <w:tblW w:w="10740" w:type="dxa"/>
        <w:tblInd w:w="-825" w:type="dxa"/>
        <w:tblLayout w:type="fixed"/>
        <w:tblLook w:val="04A0" w:firstRow="1" w:lastRow="0" w:firstColumn="1" w:lastColumn="0" w:noHBand="0" w:noVBand="1"/>
      </w:tblPr>
      <w:tblGrid>
        <w:gridCol w:w="2340"/>
        <w:gridCol w:w="2670"/>
        <w:gridCol w:w="2400"/>
        <w:gridCol w:w="1215"/>
        <w:gridCol w:w="2115"/>
      </w:tblGrid>
      <w:tr w:rsidR="00555B99" w14:paraId="0952BC8E" w14:textId="77777777">
        <w:trPr>
          <w:trHeight w:val="902"/>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74E11C"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lastRenderedPageBreak/>
              <w:t>Criterio Técnico</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ECDB5E"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Enfoque Relacional (SQL Server)</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A88A15"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Enfoque NoSQL (MongoDB)</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5EE72"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Ponderación</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594256"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Veredicto para DIRESA</w:t>
            </w:r>
          </w:p>
        </w:tc>
      </w:tr>
      <w:tr w:rsidR="00555B99" w14:paraId="3C7BC492" w14:textId="77777777">
        <w:trPr>
          <w:trHeight w:val="1931"/>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1848DC"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Modelo de Datos</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FFF62" w14:textId="77777777" w:rsidR="00555B99" w:rsidRDefault="00000000">
            <w:pPr>
              <w:spacing w:after="480" w:line="276" w:lineRule="auto"/>
              <w:rPr>
                <w:rFonts w:ascii="Arial" w:eastAsia="Arial" w:hAnsi="Arial" w:cs="Arial"/>
                <w:color w:val="000000" w:themeColor="text1"/>
                <w:lang w:val="es-ES"/>
              </w:rPr>
            </w:pPr>
            <w:r>
              <w:rPr>
                <w:rFonts w:ascii="Arial" w:eastAsia="Arial" w:hAnsi="Arial" w:cs="Arial"/>
                <w:color w:val="000000" w:themeColor="text1"/>
                <w:lang w:val="es-ES"/>
              </w:rPr>
              <w:t>Estructura rígida normalizada (3FN). Exige tablas puente y llaves foráneas (</w:t>
            </w:r>
            <w:proofErr w:type="spellStart"/>
            <w:r>
              <w:rPr>
                <w:rFonts w:ascii="Arial" w:eastAsia="Arial" w:hAnsi="Arial" w:cs="Arial"/>
                <w:color w:val="000000" w:themeColor="text1"/>
                <w:shd w:val="clear" w:color="auto" w:fill="F2F0F0"/>
                <w:lang w:val="es-ES"/>
              </w:rPr>
              <w:t>Ubicacion</w:t>
            </w:r>
            <w:proofErr w:type="spellEnd"/>
            <w:r>
              <w:rPr>
                <w:rFonts w:ascii="Arial" w:eastAsia="Arial" w:hAnsi="Arial" w:cs="Arial"/>
                <w:color w:val="000000" w:themeColor="text1"/>
                <w:lang w:val="es-ES"/>
              </w:rPr>
              <w:t xml:space="preserve">, </w:t>
            </w:r>
            <w:r>
              <w:rPr>
                <w:rFonts w:ascii="Arial" w:eastAsia="Arial" w:hAnsi="Arial" w:cs="Arial"/>
                <w:color w:val="000000" w:themeColor="text1"/>
                <w:shd w:val="clear" w:color="auto" w:fill="F2F0F0"/>
                <w:lang w:val="es-ES"/>
              </w:rPr>
              <w:t>Localidad</w:t>
            </w:r>
            <w:r>
              <w:rPr>
                <w:rFonts w:ascii="Arial" w:eastAsia="Arial" w:hAnsi="Arial" w:cs="Arial"/>
                <w:color w:val="000000" w:themeColor="text1"/>
                <w:lang w:val="es-ES"/>
              </w:rPr>
              <w:t>).</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E515CF"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color w:val="000000" w:themeColor="text1"/>
                <w:lang w:val="es"/>
              </w:rPr>
              <w:t>Documentos BSON desnormalizados. Agrupa datos anidados del paciente y su ubicación geográfica.</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82A3C7"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20%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D1F39E"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NoSQL</w:t>
            </w:r>
            <w:r>
              <w:rPr>
                <w:rFonts w:ascii="Arial" w:eastAsia="Arial" w:hAnsi="Arial" w:cs="Arial"/>
                <w:color w:val="000000" w:themeColor="text1"/>
                <w:lang w:val="es"/>
              </w:rPr>
              <w:t>. Se adapta mejor a la naturaleza semiestructurada y variable de los registros clínicos.</w:t>
            </w:r>
          </w:p>
        </w:tc>
      </w:tr>
      <w:tr w:rsidR="00555B99" w14:paraId="67BDA804" w14:textId="77777777">
        <w:trPr>
          <w:trHeight w:val="1740"/>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0FC83"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Latencia de Consulta (Lectura)</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5427E0"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color w:val="000000" w:themeColor="text1"/>
                <w:lang w:val="es"/>
              </w:rPr>
              <w:t>Alta latencia en consultas analíticas debido a las múltiples operaciones JOIN para unificar un caso.</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A80A2"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color w:val="000000" w:themeColor="text1"/>
                <w:lang w:val="es"/>
              </w:rPr>
              <w:t>Baja latencia. La lectura de un caso se recupera en una sola operación de E/S al disco.</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75B2E7"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30%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5CF8B1" w14:textId="77777777" w:rsidR="00555B99" w:rsidRDefault="00000000">
            <w:pPr>
              <w:spacing w:after="480" w:line="276" w:lineRule="auto"/>
              <w:rPr>
                <w:rFonts w:ascii="Arial" w:eastAsia="Arial" w:hAnsi="Arial" w:cs="Arial"/>
                <w:color w:val="000000" w:themeColor="text1"/>
                <w:lang w:val="es-ES"/>
              </w:rPr>
            </w:pPr>
            <w:r>
              <w:rPr>
                <w:rFonts w:ascii="Arial" w:eastAsia="Arial" w:hAnsi="Arial" w:cs="Arial"/>
                <w:b/>
                <w:bCs/>
                <w:color w:val="000000" w:themeColor="text1"/>
                <w:lang w:val="es-ES"/>
              </w:rPr>
              <w:t>NoSQL</w:t>
            </w:r>
            <w:r>
              <w:rPr>
                <w:rFonts w:ascii="Arial" w:eastAsia="Arial" w:hAnsi="Arial" w:cs="Arial"/>
                <w:color w:val="000000" w:themeColor="text1"/>
                <w:lang w:val="es-ES"/>
              </w:rPr>
              <w:t xml:space="preserve">. Ideal para alimentar los </w:t>
            </w:r>
            <w:proofErr w:type="spellStart"/>
            <w:r>
              <w:rPr>
                <w:rFonts w:ascii="Arial" w:eastAsia="Arial" w:hAnsi="Arial" w:cs="Arial"/>
                <w:color w:val="000000" w:themeColor="text1"/>
                <w:lang w:val="es-ES"/>
              </w:rPr>
              <w:t>dashboards</w:t>
            </w:r>
            <w:proofErr w:type="spellEnd"/>
            <w:r>
              <w:rPr>
                <w:rFonts w:ascii="Arial" w:eastAsia="Arial" w:hAnsi="Arial" w:cs="Arial"/>
                <w:color w:val="000000" w:themeColor="text1"/>
                <w:lang w:val="es-ES"/>
              </w:rPr>
              <w:t xml:space="preserve"> de inteligencia de negocios de forma ágil.</w:t>
            </w:r>
          </w:p>
        </w:tc>
      </w:tr>
      <w:tr w:rsidR="00555B99" w14:paraId="29D5CCAE" w14:textId="77777777">
        <w:trPr>
          <w:trHeight w:val="1695"/>
        </w:trPr>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E39C42"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Consistencia y Seguridad Normativa</w:t>
            </w:r>
          </w:p>
        </w:tc>
        <w:tc>
          <w:tcPr>
            <w:tcW w:w="2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E8504" w14:textId="77777777" w:rsidR="00555B99" w:rsidRDefault="00000000">
            <w:pPr>
              <w:spacing w:after="480" w:line="276" w:lineRule="auto"/>
              <w:rPr>
                <w:rFonts w:ascii="Arial" w:eastAsia="Arial" w:hAnsi="Arial" w:cs="Arial"/>
                <w:color w:val="000000" w:themeColor="text1"/>
                <w:lang w:val="es-ES"/>
              </w:rPr>
            </w:pPr>
            <w:r>
              <w:rPr>
                <w:rFonts w:ascii="Arial" w:eastAsia="Arial" w:hAnsi="Arial" w:cs="Arial"/>
                <w:color w:val="000000" w:themeColor="text1"/>
                <w:lang w:val="es-ES"/>
              </w:rPr>
              <w:t xml:space="preserve">Transacciones ACID estrictas. Soporta </w:t>
            </w:r>
            <w:proofErr w:type="spellStart"/>
            <w:r>
              <w:rPr>
                <w:rFonts w:ascii="Arial" w:eastAsia="Arial" w:hAnsi="Arial" w:cs="Arial"/>
                <w:color w:val="000000" w:themeColor="text1"/>
                <w:lang w:val="es-ES"/>
              </w:rPr>
              <w:t>triggers</w:t>
            </w:r>
            <w:proofErr w:type="spellEnd"/>
            <w:r>
              <w:rPr>
                <w:rFonts w:ascii="Arial" w:eastAsia="Arial" w:hAnsi="Arial" w:cs="Arial"/>
                <w:color w:val="000000" w:themeColor="text1"/>
                <w:lang w:val="es-ES"/>
              </w:rPr>
              <w:t xml:space="preserve"> de auditoría y roles nativos exigidos por la Ley </w:t>
            </w:r>
            <w:proofErr w:type="spellStart"/>
            <w:r>
              <w:rPr>
                <w:rFonts w:ascii="Arial" w:eastAsia="Arial" w:hAnsi="Arial" w:cs="Arial"/>
                <w:color w:val="000000" w:themeColor="text1"/>
                <w:lang w:val="es-ES"/>
              </w:rPr>
              <w:t>N.°</w:t>
            </w:r>
            <w:proofErr w:type="spellEnd"/>
            <w:r>
              <w:rPr>
                <w:rFonts w:ascii="Arial" w:eastAsia="Arial" w:hAnsi="Arial" w:cs="Arial"/>
                <w:color w:val="000000" w:themeColor="text1"/>
                <w:lang w:val="es-ES"/>
              </w:rPr>
              <w:t xml:space="preserve"> 29733.</w:t>
            </w:r>
          </w:p>
        </w:tc>
        <w:tc>
          <w:tcPr>
            <w:tcW w:w="24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1B9CE"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color w:val="000000" w:themeColor="text1"/>
                <w:lang w:val="es"/>
              </w:rPr>
              <w:t>Consistencia eventual. El control de auditoría detallado y roles granulares es más complejo de implementar.</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F1D507"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50%</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62211" w14:textId="77777777" w:rsidR="00555B99" w:rsidRDefault="00000000">
            <w:pPr>
              <w:spacing w:after="480" w:line="276" w:lineRule="auto"/>
              <w:rPr>
                <w:rFonts w:ascii="Arial" w:eastAsia="Arial" w:hAnsi="Arial" w:cs="Arial"/>
                <w:color w:val="000000" w:themeColor="text1"/>
                <w:lang w:val="es"/>
              </w:rPr>
            </w:pPr>
            <w:r>
              <w:rPr>
                <w:rFonts w:ascii="Arial" w:eastAsia="Arial" w:hAnsi="Arial" w:cs="Arial"/>
                <w:b/>
                <w:bCs/>
                <w:color w:val="000000" w:themeColor="text1"/>
                <w:lang w:val="es"/>
              </w:rPr>
              <w:t>SQL</w:t>
            </w:r>
            <w:r>
              <w:rPr>
                <w:rFonts w:ascii="Arial" w:eastAsia="Arial" w:hAnsi="Arial" w:cs="Arial"/>
                <w:color w:val="000000" w:themeColor="text1"/>
                <w:lang w:val="es"/>
              </w:rPr>
              <w:t>. Crítico e innegociable para cumplir con la Autoridad Nacional de Protección de Datos (ANPD).</w:t>
            </w:r>
          </w:p>
        </w:tc>
      </w:tr>
    </w:tbl>
    <w:p w14:paraId="0A19F546" w14:textId="77777777" w:rsidR="00555B99" w:rsidRDefault="00555B99">
      <w:pPr>
        <w:spacing w:line="276" w:lineRule="auto"/>
        <w:rPr>
          <w:rFonts w:ascii="Arial" w:eastAsia="Arial" w:hAnsi="Arial" w:cs="Arial"/>
          <w:color w:val="000000" w:themeColor="text1"/>
          <w:sz w:val="22"/>
          <w:szCs w:val="22"/>
          <w:lang w:val="es"/>
        </w:rPr>
      </w:pPr>
    </w:p>
    <w:p w14:paraId="20E32B8A" w14:textId="77777777" w:rsidR="00555B99" w:rsidRDefault="00000000">
      <w:pPr>
        <w:spacing w:before="240" w:after="40" w:line="276" w:lineRule="auto"/>
        <w:outlineLvl w:val="3"/>
        <w:rPr>
          <w:rFonts w:ascii="Arial" w:eastAsia="Arial" w:hAnsi="Arial" w:cs="Arial"/>
          <w:b/>
          <w:bCs/>
          <w:color w:val="000000" w:themeColor="text1"/>
          <w:sz w:val="22"/>
          <w:szCs w:val="22"/>
          <w:lang w:val="es"/>
        </w:rPr>
      </w:pPr>
      <w:bookmarkStart w:id="3" w:name="_chx8qql9qh9e" w:colFirst="0" w:colLast="0"/>
      <w:bookmarkEnd w:id="3"/>
      <w:r>
        <w:rPr>
          <w:rFonts w:ascii="Arial" w:eastAsia="Arial" w:hAnsi="Arial" w:cs="Arial"/>
          <w:b/>
          <w:bCs/>
          <w:color w:val="000000" w:themeColor="text1"/>
          <w:sz w:val="22"/>
          <w:szCs w:val="22"/>
          <w:lang w:val="es"/>
        </w:rPr>
        <w:t>4. Decisión Arquitectónica Final</w:t>
      </w:r>
    </w:p>
    <w:p w14:paraId="460A0DF2" w14:textId="77777777" w:rsidR="00555B99" w:rsidRDefault="00000000">
      <w:pPr>
        <w:spacing w:before="240" w:after="240" w:line="276" w:lineRule="auto"/>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 xml:space="preserve">Tras analizar la tabla comparativa y considerar las restricciones funcionales y legales impuestas por el Ministerio de Salud, se ha decidido adoptar una </w:t>
      </w:r>
      <w:r>
        <w:rPr>
          <w:rFonts w:ascii="Arial" w:eastAsia="Arial" w:hAnsi="Arial" w:cs="Arial"/>
          <w:b/>
          <w:bCs/>
          <w:color w:val="000000" w:themeColor="text1"/>
          <w:sz w:val="22"/>
          <w:szCs w:val="22"/>
          <w:lang w:val="es"/>
        </w:rPr>
        <w:t>arquitectura híbrida (persistencia políglota)</w:t>
      </w:r>
      <w:r>
        <w:rPr>
          <w:rFonts w:ascii="Arial" w:eastAsia="Arial" w:hAnsi="Arial" w:cs="Arial"/>
          <w:color w:val="000000" w:themeColor="text1"/>
          <w:sz w:val="22"/>
          <w:szCs w:val="22"/>
          <w:lang w:val="es"/>
        </w:rPr>
        <w:t xml:space="preserve"> para este proyecto integrador.</w:t>
      </w:r>
    </w:p>
    <w:p w14:paraId="0AC5DB54" w14:textId="77777777" w:rsidR="00555B99" w:rsidRDefault="00000000">
      <w:pPr>
        <w:spacing w:after="240" w:line="276" w:lineRule="auto"/>
        <w:rPr>
          <w:rFonts w:ascii="Arial" w:eastAsia="Arial" w:hAnsi="Arial" w:cs="Arial"/>
          <w:color w:val="000000" w:themeColor="text1"/>
          <w:sz w:val="22"/>
          <w:szCs w:val="22"/>
          <w:lang w:val="es-ES"/>
        </w:rPr>
      </w:pPr>
      <w:r>
        <w:rPr>
          <w:rFonts w:ascii="Arial" w:eastAsia="Arial" w:hAnsi="Arial" w:cs="Arial"/>
          <w:b/>
          <w:bCs/>
          <w:color w:val="000000" w:themeColor="text1"/>
          <w:sz w:val="22"/>
          <w:szCs w:val="22"/>
          <w:lang w:val="es-ES"/>
        </w:rPr>
        <w:t>Justificación técnica y normativa:</w:t>
      </w:r>
      <w:r>
        <w:rPr>
          <w:rFonts w:ascii="Arial" w:eastAsia="Arial" w:hAnsi="Arial" w:cs="Arial"/>
          <w:color w:val="000000" w:themeColor="text1"/>
          <w:sz w:val="22"/>
          <w:szCs w:val="22"/>
          <w:lang w:val="es-ES"/>
        </w:rPr>
        <w:t xml:space="preserve"> Si bien el enfoque puro en NoSQL (MongoDB) demostró superioridad en latencia de consulta y flexibilidad para almacenar los datos del paciente sin necesidad de uniones complejas, no resulta viable como sistema transaccional primario debido a las estrictas exigencias legales. La Ley </w:t>
      </w:r>
      <w:proofErr w:type="spellStart"/>
      <w:r>
        <w:rPr>
          <w:rFonts w:ascii="Arial" w:eastAsia="Arial" w:hAnsi="Arial" w:cs="Arial"/>
          <w:color w:val="000000" w:themeColor="text1"/>
          <w:sz w:val="22"/>
          <w:szCs w:val="22"/>
          <w:lang w:val="es-ES"/>
        </w:rPr>
        <w:t>N.°</w:t>
      </w:r>
      <w:proofErr w:type="spellEnd"/>
      <w:r>
        <w:rPr>
          <w:rFonts w:ascii="Arial" w:eastAsia="Arial" w:hAnsi="Arial" w:cs="Arial"/>
          <w:color w:val="000000" w:themeColor="text1"/>
          <w:sz w:val="22"/>
          <w:szCs w:val="22"/>
          <w:lang w:val="es-ES"/>
        </w:rPr>
        <w:t xml:space="preserve"> 29733 obliga a mantener registros inmutables de auditoría (quién modificó qué dato y cuándo), segregación de privilegios y control de excepciones. Estos requisitos se resuelven de manera nativa y robusta en el paradigma SQL mediante los procedimientos almacenados, </w:t>
      </w:r>
      <w:proofErr w:type="spellStart"/>
      <w:r>
        <w:rPr>
          <w:rFonts w:ascii="Arial" w:eastAsia="Arial" w:hAnsi="Arial" w:cs="Arial"/>
          <w:color w:val="000000" w:themeColor="text1"/>
          <w:sz w:val="22"/>
          <w:szCs w:val="22"/>
          <w:lang w:val="es-ES"/>
        </w:rPr>
        <w:t>triggers</w:t>
      </w:r>
      <w:proofErr w:type="spellEnd"/>
      <w:r>
        <w:rPr>
          <w:rFonts w:ascii="Arial" w:eastAsia="Arial" w:hAnsi="Arial" w:cs="Arial"/>
          <w:color w:val="000000" w:themeColor="text1"/>
          <w:sz w:val="22"/>
          <w:szCs w:val="22"/>
          <w:lang w:val="es-ES"/>
        </w:rPr>
        <w:t xml:space="preserve"> y roles implementados en la fase de automatización.</w:t>
      </w:r>
    </w:p>
    <w:p w14:paraId="637BD3E5" w14:textId="77777777" w:rsidR="00555B99" w:rsidRDefault="00000000">
      <w:pPr>
        <w:spacing w:after="240" w:line="276" w:lineRule="auto"/>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lastRenderedPageBreak/>
        <w:t>Por lo tanto, la arquitectura funcionará de la siguiente manera:</w:t>
      </w:r>
    </w:p>
    <w:p w14:paraId="207CE2BE" w14:textId="77777777" w:rsidR="00555B99" w:rsidRDefault="00000000">
      <w:pPr>
        <w:numPr>
          <w:ilvl w:val="0"/>
          <w:numId w:val="3"/>
        </w:numPr>
        <w:spacing w:line="276" w:lineRule="auto"/>
        <w:rPr>
          <w:rFonts w:ascii="Arial" w:eastAsia="Arial" w:hAnsi="Arial" w:cs="Arial"/>
          <w:color w:val="000000" w:themeColor="text1"/>
          <w:sz w:val="22"/>
          <w:szCs w:val="22"/>
          <w:lang w:val="es-ES"/>
        </w:rPr>
      </w:pPr>
      <w:r>
        <w:rPr>
          <w:rFonts w:ascii="Arial" w:eastAsia="Arial" w:hAnsi="Arial" w:cs="Arial"/>
          <w:b/>
          <w:bCs/>
          <w:color w:val="000000" w:themeColor="text1"/>
          <w:sz w:val="22"/>
          <w:szCs w:val="22"/>
          <w:lang w:val="es-ES"/>
        </w:rPr>
        <w:t>Base Operativa (SQL Server):</w:t>
      </w:r>
      <w:r>
        <w:rPr>
          <w:rFonts w:ascii="Arial" w:eastAsia="Arial" w:hAnsi="Arial" w:cs="Arial"/>
          <w:color w:val="000000" w:themeColor="text1"/>
          <w:sz w:val="22"/>
          <w:szCs w:val="22"/>
          <w:lang w:val="es-ES"/>
        </w:rPr>
        <w:t xml:space="preserve"> Actuará como la capa de ingesta ("Single </w:t>
      </w:r>
      <w:proofErr w:type="spellStart"/>
      <w:r>
        <w:rPr>
          <w:rFonts w:ascii="Arial" w:eastAsia="Arial" w:hAnsi="Arial" w:cs="Arial"/>
          <w:color w:val="000000" w:themeColor="text1"/>
          <w:sz w:val="22"/>
          <w:szCs w:val="22"/>
          <w:lang w:val="es-ES"/>
        </w:rPr>
        <w:t>Source</w:t>
      </w:r>
      <w:proofErr w:type="spellEnd"/>
      <w:r>
        <w:rPr>
          <w:rFonts w:ascii="Arial" w:eastAsia="Arial" w:hAnsi="Arial" w:cs="Arial"/>
          <w:color w:val="000000" w:themeColor="text1"/>
          <w:sz w:val="22"/>
          <w:szCs w:val="22"/>
          <w:lang w:val="es-ES"/>
        </w:rPr>
        <w:t xml:space="preserve"> </w:t>
      </w:r>
      <w:proofErr w:type="spellStart"/>
      <w:r>
        <w:rPr>
          <w:rFonts w:ascii="Arial" w:eastAsia="Arial" w:hAnsi="Arial" w:cs="Arial"/>
          <w:color w:val="000000" w:themeColor="text1"/>
          <w:sz w:val="22"/>
          <w:szCs w:val="22"/>
          <w:lang w:val="es-ES"/>
        </w:rPr>
        <w:t>of</w:t>
      </w:r>
      <w:proofErr w:type="spellEnd"/>
      <w:r>
        <w:rPr>
          <w:rFonts w:ascii="Arial" w:eastAsia="Arial" w:hAnsi="Arial" w:cs="Arial"/>
          <w:color w:val="000000" w:themeColor="text1"/>
          <w:sz w:val="22"/>
          <w:szCs w:val="22"/>
          <w:lang w:val="es-ES"/>
        </w:rPr>
        <w:t xml:space="preserve"> </w:t>
      </w:r>
      <w:proofErr w:type="spellStart"/>
      <w:r>
        <w:rPr>
          <w:rFonts w:ascii="Arial" w:eastAsia="Arial" w:hAnsi="Arial" w:cs="Arial"/>
          <w:color w:val="000000" w:themeColor="text1"/>
          <w:sz w:val="22"/>
          <w:szCs w:val="22"/>
          <w:lang w:val="es-ES"/>
        </w:rPr>
        <w:t>Truth</w:t>
      </w:r>
      <w:proofErr w:type="spellEnd"/>
      <w:r>
        <w:rPr>
          <w:rFonts w:ascii="Arial" w:eastAsia="Arial" w:hAnsi="Arial" w:cs="Arial"/>
          <w:color w:val="000000" w:themeColor="text1"/>
          <w:sz w:val="22"/>
          <w:szCs w:val="22"/>
          <w:lang w:val="es-ES"/>
        </w:rPr>
        <w:t>"). Aquí se validará la calidad de los datos del dengue mediante transacciones ACID y se registrarán todos los logs de auditoría para garantizar el cumplimiento legal.</w:t>
      </w:r>
    </w:p>
    <w:p w14:paraId="721351BC" w14:textId="77777777" w:rsidR="00555B99" w:rsidRDefault="00000000">
      <w:pPr>
        <w:numPr>
          <w:ilvl w:val="0"/>
          <w:numId w:val="3"/>
        </w:numPr>
        <w:spacing w:after="240" w:line="276" w:lineRule="auto"/>
        <w:rPr>
          <w:rFonts w:ascii="Arial" w:eastAsia="Arial" w:hAnsi="Arial" w:cs="Arial"/>
          <w:color w:val="000000" w:themeColor="text1"/>
          <w:sz w:val="22"/>
          <w:szCs w:val="22"/>
          <w:lang w:val="es-ES"/>
        </w:rPr>
      </w:pPr>
      <w:r>
        <w:rPr>
          <w:rFonts w:ascii="Arial" w:eastAsia="Arial" w:hAnsi="Arial" w:cs="Arial"/>
          <w:b/>
          <w:bCs/>
          <w:color w:val="000000" w:themeColor="text1"/>
          <w:sz w:val="22"/>
          <w:szCs w:val="22"/>
          <w:lang w:val="es-ES"/>
        </w:rPr>
        <w:t>Capa Analítica (NoSQL / Big Data):</w:t>
      </w:r>
      <w:r>
        <w:rPr>
          <w:rFonts w:ascii="Arial" w:eastAsia="Arial" w:hAnsi="Arial" w:cs="Arial"/>
          <w:color w:val="000000" w:themeColor="text1"/>
          <w:sz w:val="22"/>
          <w:szCs w:val="22"/>
          <w:lang w:val="es-ES"/>
        </w:rPr>
        <w:t xml:space="preserve"> Los datos ya limpios y validados serán extraídos y transformados (proceso ETL) hacia estructuras desnormalizadas (como un Data </w:t>
      </w:r>
      <w:proofErr w:type="spellStart"/>
      <w:r>
        <w:rPr>
          <w:rFonts w:ascii="Arial" w:eastAsia="Arial" w:hAnsi="Arial" w:cs="Arial"/>
          <w:color w:val="000000" w:themeColor="text1"/>
          <w:sz w:val="22"/>
          <w:szCs w:val="22"/>
          <w:lang w:val="es-ES"/>
        </w:rPr>
        <w:t>Warehouse</w:t>
      </w:r>
      <w:proofErr w:type="spellEnd"/>
      <w:r>
        <w:rPr>
          <w:rFonts w:ascii="Arial" w:eastAsia="Arial" w:hAnsi="Arial" w:cs="Arial"/>
          <w:color w:val="000000" w:themeColor="text1"/>
          <w:sz w:val="22"/>
          <w:szCs w:val="22"/>
          <w:lang w:val="es-ES"/>
        </w:rPr>
        <w:t xml:space="preserve"> o colecciones NoSQL) para su consumo masivo. Esto permitirá que la DIRESA La Libertad realice consultas de alta velocidad en sus </w:t>
      </w:r>
      <w:proofErr w:type="spellStart"/>
      <w:r>
        <w:rPr>
          <w:rFonts w:ascii="Arial" w:eastAsia="Arial" w:hAnsi="Arial" w:cs="Arial"/>
          <w:color w:val="000000" w:themeColor="text1"/>
          <w:sz w:val="22"/>
          <w:szCs w:val="22"/>
          <w:lang w:val="es-ES"/>
        </w:rPr>
        <w:t>dashboards</w:t>
      </w:r>
      <w:proofErr w:type="spellEnd"/>
      <w:r>
        <w:rPr>
          <w:rFonts w:ascii="Arial" w:eastAsia="Arial" w:hAnsi="Arial" w:cs="Arial"/>
          <w:color w:val="000000" w:themeColor="text1"/>
          <w:sz w:val="22"/>
          <w:szCs w:val="22"/>
          <w:lang w:val="es-ES"/>
        </w:rPr>
        <w:t xml:space="preserve"> y análisis distribuidos usando Apache </w:t>
      </w:r>
      <w:proofErr w:type="spellStart"/>
      <w:r>
        <w:rPr>
          <w:rFonts w:ascii="Arial" w:eastAsia="Arial" w:hAnsi="Arial" w:cs="Arial"/>
          <w:color w:val="000000" w:themeColor="text1"/>
          <w:sz w:val="22"/>
          <w:szCs w:val="22"/>
          <w:lang w:val="es-ES"/>
        </w:rPr>
        <w:t>Spark</w:t>
      </w:r>
      <w:proofErr w:type="spellEnd"/>
      <w:r>
        <w:rPr>
          <w:rFonts w:ascii="Arial" w:eastAsia="Arial" w:hAnsi="Arial" w:cs="Arial"/>
          <w:color w:val="000000" w:themeColor="text1"/>
          <w:sz w:val="22"/>
          <w:szCs w:val="22"/>
          <w:lang w:val="es-ES"/>
        </w:rPr>
        <w:t xml:space="preserve"> en las fases posteriores del proyecto.</w:t>
      </w:r>
    </w:p>
    <w:p w14:paraId="6A339AC5" w14:textId="77777777" w:rsidR="00555B99" w:rsidRDefault="00000000">
      <w:pPr>
        <w:spacing w:after="240" w:line="276" w:lineRule="auto"/>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Esta sinergia garantiza la seguridad normativa sin sacrificar la escalabilidad ni el rendimiento analítico frente a grandes volúmenes de datos.</w:t>
      </w:r>
    </w:p>
    <w:p w14:paraId="58C572F9" w14:textId="77777777" w:rsidR="00555B99" w:rsidRDefault="00555B99">
      <w:pPr>
        <w:spacing w:line="276" w:lineRule="auto"/>
        <w:rPr>
          <w:rFonts w:ascii="Arial" w:eastAsia="Arial" w:hAnsi="Arial" w:cs="Arial"/>
          <w:color w:val="000000" w:themeColor="text1"/>
          <w:sz w:val="22"/>
          <w:szCs w:val="22"/>
          <w:lang w:val="es"/>
        </w:rPr>
      </w:pPr>
    </w:p>
    <w:p w14:paraId="29D89A84" w14:textId="77777777" w:rsidR="00555B99" w:rsidRDefault="00555B99">
      <w:pPr>
        <w:spacing w:after="80"/>
        <w:rPr>
          <w:rFonts w:ascii="Arial" w:hAnsi="Arial" w:cs="Arial"/>
          <w:color w:val="000000" w:themeColor="text1"/>
        </w:rPr>
      </w:pPr>
    </w:p>
    <w:p w14:paraId="75AC8E8B" w14:textId="77777777" w:rsidR="00555B99" w:rsidRDefault="00555B99">
      <w:pPr>
        <w:spacing w:after="80"/>
        <w:rPr>
          <w:rFonts w:ascii="Arial" w:hAnsi="Arial" w:cs="Arial"/>
          <w:color w:val="000000" w:themeColor="text1"/>
        </w:rPr>
      </w:pPr>
    </w:p>
    <w:p w14:paraId="77E56D78" w14:textId="77777777" w:rsidR="00555B99" w:rsidRDefault="00555B99">
      <w:pPr>
        <w:spacing w:after="80"/>
        <w:rPr>
          <w:rFonts w:ascii="Arial" w:hAnsi="Arial" w:cs="Arial"/>
          <w:color w:val="000000" w:themeColor="text1"/>
        </w:rPr>
      </w:pPr>
    </w:p>
    <w:p w14:paraId="37A581EA" w14:textId="77777777" w:rsidR="00555B99" w:rsidRDefault="00555B99">
      <w:pPr>
        <w:spacing w:after="80"/>
        <w:rPr>
          <w:rFonts w:ascii="Arial" w:hAnsi="Arial" w:cs="Arial"/>
          <w:color w:val="000000" w:themeColor="text1"/>
        </w:rPr>
      </w:pPr>
    </w:p>
    <w:p w14:paraId="6375C872" w14:textId="77777777" w:rsidR="00555B99" w:rsidRDefault="00555B99">
      <w:pPr>
        <w:spacing w:after="80"/>
        <w:rPr>
          <w:rFonts w:ascii="Arial" w:hAnsi="Arial" w:cs="Arial"/>
          <w:color w:val="000000" w:themeColor="text1"/>
        </w:rPr>
      </w:pPr>
    </w:p>
    <w:p w14:paraId="3897A078" w14:textId="77777777" w:rsidR="00555B99" w:rsidRDefault="00555B99">
      <w:pPr>
        <w:spacing w:after="80"/>
        <w:rPr>
          <w:rFonts w:ascii="Arial" w:hAnsi="Arial" w:cs="Arial"/>
          <w:color w:val="000000" w:themeColor="text1"/>
        </w:rPr>
      </w:pPr>
    </w:p>
    <w:p w14:paraId="2BF3FA61" w14:textId="77777777" w:rsidR="00555B99" w:rsidRDefault="00555B99">
      <w:pPr>
        <w:spacing w:after="80"/>
        <w:rPr>
          <w:rFonts w:ascii="Arial" w:hAnsi="Arial" w:cs="Arial"/>
          <w:color w:val="000000" w:themeColor="text1"/>
        </w:rPr>
      </w:pPr>
    </w:p>
    <w:p w14:paraId="49D92C76" w14:textId="77777777" w:rsidR="00555B99" w:rsidRDefault="00555B99">
      <w:pPr>
        <w:spacing w:after="80"/>
        <w:rPr>
          <w:rFonts w:ascii="Arial" w:hAnsi="Arial" w:cs="Arial"/>
          <w:color w:val="000000" w:themeColor="text1"/>
        </w:rPr>
      </w:pPr>
    </w:p>
    <w:p w14:paraId="2B8B80D0" w14:textId="77777777" w:rsidR="00555B99" w:rsidRDefault="00555B99">
      <w:pPr>
        <w:spacing w:after="80"/>
        <w:rPr>
          <w:rFonts w:ascii="Arial" w:hAnsi="Arial" w:cs="Arial"/>
          <w:color w:val="000000" w:themeColor="text1"/>
        </w:rPr>
      </w:pPr>
    </w:p>
    <w:p w14:paraId="21D96C27" w14:textId="77777777" w:rsidR="00555B99" w:rsidRDefault="00555B99">
      <w:pPr>
        <w:spacing w:after="80"/>
        <w:rPr>
          <w:rFonts w:ascii="Arial" w:hAnsi="Arial" w:cs="Arial"/>
          <w:color w:val="000000" w:themeColor="text1"/>
        </w:rPr>
      </w:pPr>
    </w:p>
    <w:p w14:paraId="2D16DDAD" w14:textId="77777777" w:rsidR="00555B99" w:rsidRDefault="00555B99">
      <w:pPr>
        <w:spacing w:after="80"/>
        <w:rPr>
          <w:rFonts w:ascii="Arial" w:hAnsi="Arial" w:cs="Arial"/>
          <w:color w:val="000000" w:themeColor="text1"/>
        </w:rPr>
      </w:pPr>
    </w:p>
    <w:p w14:paraId="6142F097" w14:textId="77777777" w:rsidR="00555B99" w:rsidRDefault="00555B99">
      <w:pPr>
        <w:spacing w:after="80"/>
        <w:rPr>
          <w:rFonts w:ascii="Arial" w:hAnsi="Arial" w:cs="Arial"/>
          <w:color w:val="000000" w:themeColor="text1"/>
        </w:rPr>
      </w:pPr>
    </w:p>
    <w:p w14:paraId="6014BA47" w14:textId="77777777" w:rsidR="00555B99" w:rsidRDefault="00555B99">
      <w:pPr>
        <w:spacing w:after="80"/>
        <w:rPr>
          <w:rFonts w:ascii="Arial" w:hAnsi="Arial" w:cs="Arial"/>
          <w:color w:val="000000" w:themeColor="text1"/>
        </w:rPr>
      </w:pPr>
    </w:p>
    <w:p w14:paraId="163B2570" w14:textId="77777777" w:rsidR="00555B99" w:rsidRDefault="00555B99">
      <w:pPr>
        <w:spacing w:after="80"/>
        <w:rPr>
          <w:rFonts w:ascii="Arial" w:hAnsi="Arial" w:cs="Arial"/>
          <w:color w:val="000000" w:themeColor="text1"/>
        </w:rPr>
      </w:pPr>
    </w:p>
    <w:p w14:paraId="761805E3" w14:textId="77777777" w:rsidR="00555B99" w:rsidRDefault="00555B99">
      <w:pPr>
        <w:spacing w:after="80"/>
        <w:rPr>
          <w:rFonts w:ascii="Arial" w:hAnsi="Arial" w:cs="Arial"/>
          <w:color w:val="000000" w:themeColor="text1"/>
        </w:rPr>
      </w:pPr>
    </w:p>
    <w:p w14:paraId="12A6CB41" w14:textId="77777777" w:rsidR="00555B99" w:rsidRDefault="00555B99">
      <w:pPr>
        <w:spacing w:after="80"/>
        <w:rPr>
          <w:rFonts w:ascii="Arial" w:hAnsi="Arial" w:cs="Arial"/>
          <w:color w:val="000000" w:themeColor="text1"/>
        </w:rPr>
      </w:pPr>
    </w:p>
    <w:p w14:paraId="23D044C5" w14:textId="77777777" w:rsidR="00555B99" w:rsidRDefault="00555B99">
      <w:pPr>
        <w:spacing w:after="80"/>
        <w:rPr>
          <w:rFonts w:ascii="Arial" w:hAnsi="Arial" w:cs="Arial"/>
          <w:color w:val="000000" w:themeColor="text1"/>
        </w:rPr>
      </w:pPr>
    </w:p>
    <w:p w14:paraId="07EB1056" w14:textId="77777777" w:rsidR="00555B99" w:rsidRDefault="00555B99">
      <w:pPr>
        <w:spacing w:after="80"/>
        <w:rPr>
          <w:rFonts w:ascii="Arial" w:eastAsia="Arial" w:hAnsi="Arial" w:cs="Arial"/>
          <w:i/>
          <w:iCs/>
          <w:color w:val="000000" w:themeColor="text1"/>
          <w:sz w:val="22"/>
          <w:szCs w:val="22"/>
        </w:rPr>
      </w:pPr>
    </w:p>
    <w:p w14:paraId="5FDE73C1" w14:textId="77777777" w:rsidR="00555B99" w:rsidRDefault="00000000">
      <w:pPr>
        <w:spacing w:after="80"/>
      </w:pPr>
      <w:r>
        <w:rPr>
          <w:rFonts w:ascii="Arial" w:eastAsia="Arial" w:hAnsi="Arial" w:cs="Arial"/>
          <w:i/>
          <w:iCs/>
          <w:color w:val="000000" w:themeColor="text1"/>
          <w:sz w:val="22"/>
          <w:szCs w:val="22"/>
        </w:rPr>
        <w:t>Paso 5</w:t>
      </w:r>
      <w:r>
        <w:rPr>
          <w:rFonts w:ascii="Arial" w:eastAsia="Arial" w:hAnsi="Arial" w:cs="Arial"/>
          <w:color w:val="000000" w:themeColor="text1"/>
          <w:sz w:val="22"/>
          <w:szCs w:val="22"/>
        </w:rPr>
        <w:t xml:space="preserve">: Diseño del Data </w:t>
      </w:r>
      <w:proofErr w:type="spellStart"/>
      <w:r>
        <w:rPr>
          <w:rFonts w:ascii="Arial" w:eastAsia="Arial" w:hAnsi="Arial" w:cs="Arial"/>
          <w:color w:val="000000" w:themeColor="text1"/>
          <w:sz w:val="22"/>
          <w:szCs w:val="22"/>
        </w:rPr>
        <w:t>Warehouse</w:t>
      </w:r>
      <w:proofErr w:type="spellEnd"/>
      <w:r>
        <w:rPr>
          <w:rFonts w:ascii="Arial" w:eastAsia="Arial" w:hAnsi="Arial" w:cs="Arial"/>
          <w:color w:val="000000" w:themeColor="text1"/>
          <w:sz w:val="22"/>
          <w:szCs w:val="22"/>
        </w:rPr>
        <w:t xml:space="preserve"> (Modelo Dimensional) y Proceso ETL</w:t>
      </w:r>
    </w:p>
    <w:p w14:paraId="740B9C03" w14:textId="77777777" w:rsidR="00555B99" w:rsidRDefault="00555B99">
      <w:pPr>
        <w:spacing w:after="80"/>
        <w:rPr>
          <w:rFonts w:ascii="Arial" w:eastAsia="Arial" w:hAnsi="Arial" w:cs="Arial"/>
          <w:color w:val="000000" w:themeColor="text1"/>
          <w:sz w:val="22"/>
          <w:szCs w:val="22"/>
        </w:rPr>
      </w:pPr>
    </w:p>
    <w:p w14:paraId="7C6D0451" w14:textId="77777777" w:rsidR="00555B99" w:rsidRDefault="00000000">
      <w:pPr>
        <w:spacing w:before="240" w:after="240"/>
      </w:pPr>
      <w:r>
        <w:rPr>
          <w:rFonts w:ascii="Arial" w:eastAsia="Arial" w:hAnsi="Arial" w:cs="Arial"/>
          <w:b/>
          <w:bCs/>
          <w:sz w:val="22"/>
          <w:szCs w:val="22"/>
        </w:rPr>
        <w:t>5.1 Justificación del Enfoque: Metodología Kimball</w:t>
      </w:r>
      <w:r>
        <w:rPr>
          <w:rFonts w:ascii="Arial" w:eastAsia="Arial" w:hAnsi="Arial" w:cs="Arial"/>
          <w:sz w:val="22"/>
          <w:szCs w:val="22"/>
        </w:rPr>
        <w:t xml:space="preserve"> </w:t>
      </w:r>
    </w:p>
    <w:p w14:paraId="7D4B808C" w14:textId="77777777" w:rsidR="00555B99" w:rsidRDefault="00000000">
      <w:pPr>
        <w:spacing w:before="240" w:after="240"/>
      </w:pPr>
      <w:r>
        <w:rPr>
          <w:rFonts w:ascii="Arial" w:eastAsia="Arial" w:hAnsi="Arial" w:cs="Arial"/>
          <w:sz w:val="22"/>
          <w:szCs w:val="22"/>
        </w:rPr>
        <w:t xml:space="preserve">Para la construcción del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(DWH) de vigilancia epidemiológica, se optó por la metodología </w:t>
      </w:r>
      <w:r>
        <w:rPr>
          <w:rFonts w:ascii="Arial" w:eastAsia="Arial" w:hAnsi="Arial" w:cs="Arial"/>
          <w:i/>
          <w:iCs/>
          <w:sz w:val="22"/>
          <w:szCs w:val="22"/>
        </w:rPr>
        <w:t>Bottom-Up</w:t>
      </w:r>
      <w:r>
        <w:rPr>
          <w:rFonts w:ascii="Arial" w:eastAsia="Arial" w:hAnsi="Arial" w:cs="Arial"/>
          <w:sz w:val="22"/>
          <w:szCs w:val="22"/>
        </w:rPr>
        <w:t xml:space="preserve"> de Ralph Kimball (Esquema en Estrella) por sobre el enfoque corporativo </w:t>
      </w:r>
      <w:r>
        <w:rPr>
          <w:rFonts w:ascii="Arial" w:eastAsia="Arial" w:hAnsi="Arial" w:cs="Arial"/>
          <w:i/>
          <w:iCs/>
          <w:sz w:val="22"/>
          <w:szCs w:val="22"/>
        </w:rPr>
        <w:t>Top-Down</w:t>
      </w:r>
      <w:r>
        <w:rPr>
          <w:rFonts w:ascii="Arial" w:eastAsia="Arial" w:hAnsi="Arial" w:cs="Arial"/>
          <w:sz w:val="22"/>
          <w:szCs w:val="22"/>
        </w:rPr>
        <w:t xml:space="preserve"> de Bill </w:t>
      </w:r>
      <w:proofErr w:type="spellStart"/>
      <w:r>
        <w:rPr>
          <w:rFonts w:ascii="Arial" w:eastAsia="Arial" w:hAnsi="Arial" w:cs="Arial"/>
          <w:sz w:val="22"/>
          <w:szCs w:val="22"/>
        </w:rPr>
        <w:t>Inmon</w:t>
      </w:r>
      <w:proofErr w:type="spellEnd"/>
      <w:r>
        <w:rPr>
          <w:rFonts w:ascii="Arial" w:eastAsia="Arial" w:hAnsi="Arial" w:cs="Arial"/>
          <w:sz w:val="22"/>
          <w:szCs w:val="22"/>
        </w:rPr>
        <w:t>, basándonos en dos criterios técnicos fundamentales:</w:t>
      </w:r>
    </w:p>
    <w:p w14:paraId="548F7511" w14:textId="77777777" w:rsidR="00555B99" w:rsidRDefault="00000000">
      <w:pPr>
        <w:pStyle w:val="Prrafodelista"/>
        <w:numPr>
          <w:ilvl w:val="0"/>
          <w:numId w:val="4"/>
        </w:numPr>
        <w:spacing w:before="240" w:after="240"/>
        <w:rPr>
          <w:rFonts w:ascii="Arial" w:eastAsia="Arial" w:hAnsi="Arial" w:cs="Arial"/>
          <w:sz w:val="22"/>
          <w:szCs w:val="22"/>
        </w:rPr>
      </w:pPr>
      <w:r>
        <w:rPr>
          <w:rFonts w:ascii="Arial" w:eastAsia="Arial" w:hAnsi="Arial" w:cs="Arial"/>
          <w:b/>
          <w:bCs/>
          <w:sz w:val="22"/>
          <w:szCs w:val="22"/>
        </w:rPr>
        <w:t>Desempeño en consultas analíticas (Latencia):</w:t>
      </w:r>
      <w:r>
        <w:rPr>
          <w:rFonts w:ascii="Arial" w:eastAsia="Arial" w:hAnsi="Arial" w:cs="Arial"/>
          <w:sz w:val="22"/>
          <w:szCs w:val="22"/>
        </w:rPr>
        <w:t xml:space="preserve"> El modelo relacional en 3FN construido en los pasos previos es óptimo para asegurar la integridad de las notificaciones, pero requiere múltiples operaciones </w:t>
      </w:r>
      <w:r>
        <w:rPr>
          <w:rFonts w:ascii="Consolas" w:eastAsia="Consolas" w:hAnsi="Consolas" w:cs="Consolas"/>
          <w:sz w:val="22"/>
          <w:szCs w:val="22"/>
        </w:rPr>
        <w:t>JOIN</w:t>
      </w:r>
      <w:r>
        <w:rPr>
          <w:rFonts w:ascii="Arial" w:eastAsia="Arial" w:hAnsi="Arial" w:cs="Arial"/>
          <w:sz w:val="22"/>
          <w:szCs w:val="22"/>
        </w:rPr>
        <w:t xml:space="preserve"> (Ubicación, Localidad, </w:t>
      </w:r>
      <w:r>
        <w:rPr>
          <w:rFonts w:ascii="Arial" w:eastAsia="Arial" w:hAnsi="Arial" w:cs="Arial"/>
          <w:sz w:val="22"/>
          <w:szCs w:val="22"/>
        </w:rPr>
        <w:lastRenderedPageBreak/>
        <w:t xml:space="preserve">Enfermedad) para leer un solo caso. Al desnormalizar la geografía y la demografía en tablas dimensionales planas, el modelo de Kimball reduce drásticamente el costo computacional de lectura, garantizando que el futuro </w:t>
      </w:r>
      <w:proofErr w:type="spellStart"/>
      <w:r>
        <w:rPr>
          <w:rFonts w:ascii="Arial" w:eastAsia="Arial" w:hAnsi="Arial" w:cs="Arial"/>
          <w:sz w:val="22"/>
          <w:szCs w:val="22"/>
        </w:rPr>
        <w:t>dashboard</w:t>
      </w:r>
      <w:proofErr w:type="spellEnd"/>
      <w:r>
        <w:rPr>
          <w:rFonts w:ascii="Arial" w:eastAsia="Arial" w:hAnsi="Arial" w:cs="Arial"/>
          <w:sz w:val="22"/>
          <w:szCs w:val="22"/>
        </w:rPr>
        <w:t xml:space="preserve"> en </w:t>
      </w:r>
      <w:proofErr w:type="spellStart"/>
      <w:r>
        <w:rPr>
          <w:rFonts w:ascii="Arial" w:eastAsia="Arial" w:hAnsi="Arial" w:cs="Arial"/>
          <w:sz w:val="22"/>
          <w:szCs w:val="22"/>
        </w:rPr>
        <w:t>Power</w:t>
      </w:r>
      <w:proofErr w:type="spellEnd"/>
      <w:r>
        <w:rPr>
          <w:rFonts w:ascii="Arial" w:eastAsia="Arial" w:hAnsi="Arial" w:cs="Arial"/>
          <w:sz w:val="22"/>
          <w:szCs w:val="22"/>
        </w:rPr>
        <w:t xml:space="preserve"> BI responda de forma instantánea al procesar los cientos de miles de registros históricos.</w:t>
      </w:r>
    </w:p>
    <w:p w14:paraId="1E8AF0E8" w14:textId="77777777" w:rsidR="00555B99" w:rsidRDefault="00000000">
      <w:pPr>
        <w:pStyle w:val="Prrafodelista"/>
        <w:numPr>
          <w:ilvl w:val="0"/>
          <w:numId w:val="4"/>
        </w:numPr>
        <w:spacing w:before="240" w:after="240"/>
        <w:rPr>
          <w:rFonts w:ascii="Arial" w:eastAsia="Arial" w:hAnsi="Arial" w:cs="Arial"/>
          <w:sz w:val="22"/>
          <w:szCs w:val="22"/>
        </w:rPr>
      </w:pPr>
      <w:r>
        <w:rPr>
          <w:rFonts w:ascii="Arial" w:eastAsia="Arial" w:hAnsi="Arial" w:cs="Arial"/>
          <w:b/>
          <w:bCs/>
          <w:sz w:val="22"/>
          <w:szCs w:val="22"/>
        </w:rPr>
        <w:t>Orientación al proceso de negocio:</w:t>
      </w:r>
      <w:r>
        <w:rPr>
          <w:rFonts w:ascii="Arial" w:eastAsia="Arial" w:hAnsi="Arial" w:cs="Arial"/>
          <w:sz w:val="22"/>
          <w:szCs w:val="22"/>
        </w:rPr>
        <w:t xml:space="preserve"> Kimball modela directamente el evento central de negocio (la notificación de un caso de dengue) rodeado de las dimensiones por las cuales los directivos de la DIRESA formulan sus preguntas (Tiempo, Ubicación, Paciente). Esto permite un desarrollo ágil de Data </w:t>
      </w:r>
      <w:proofErr w:type="spellStart"/>
      <w:r>
        <w:rPr>
          <w:rFonts w:ascii="Arial" w:eastAsia="Arial" w:hAnsi="Arial" w:cs="Arial"/>
          <w:sz w:val="22"/>
          <w:szCs w:val="22"/>
        </w:rPr>
        <w:t>Marts</w:t>
      </w:r>
      <w:proofErr w:type="spellEnd"/>
      <w:r>
        <w:rPr>
          <w:rFonts w:ascii="Arial" w:eastAsia="Arial" w:hAnsi="Arial" w:cs="Arial"/>
          <w:sz w:val="22"/>
          <w:szCs w:val="22"/>
        </w:rPr>
        <w:t xml:space="preserve"> departamentales altamente comprensibles para el usuario final.</w:t>
      </w:r>
    </w:p>
    <w:p w14:paraId="5348C50E" w14:textId="77777777" w:rsidR="00555B99" w:rsidRDefault="00555B99">
      <w:pPr>
        <w:spacing w:after="80"/>
        <w:rPr>
          <w:rFonts w:ascii="Arial" w:eastAsia="Arial" w:hAnsi="Arial" w:cs="Arial"/>
          <w:color w:val="000000" w:themeColor="text1"/>
          <w:sz w:val="22"/>
          <w:szCs w:val="22"/>
        </w:rPr>
      </w:pPr>
    </w:p>
    <w:p w14:paraId="29BC7C95" w14:textId="654EDA95" w:rsidR="00555B99" w:rsidRDefault="00000000">
      <w:pPr>
        <w:spacing w:before="240" w:after="240"/>
      </w:pPr>
      <w:r>
        <w:rPr>
          <w:rFonts w:ascii="Arial" w:eastAsia="Arial" w:hAnsi="Arial" w:cs="Arial"/>
          <w:b/>
          <w:bCs/>
          <w:sz w:val="22"/>
          <w:szCs w:val="22"/>
        </w:rPr>
        <w:t>5.2 Diseño del Modelo Dimensional (Esquema en Estrella)</w:t>
      </w:r>
      <w:r>
        <w:rPr>
          <w:rFonts w:ascii="Arial" w:eastAsia="Arial" w:hAnsi="Arial" w:cs="Arial"/>
          <w:sz w:val="22"/>
          <w:szCs w:val="22"/>
        </w:rPr>
        <w:t xml:space="preserve"> </w:t>
      </w:r>
    </w:p>
    <w:p w14:paraId="3F043972" w14:textId="1D247F4A" w:rsidR="00555B99" w:rsidRDefault="003C7897">
      <w:pPr>
        <w:spacing w:before="240" w:after="240"/>
      </w:pPr>
      <w:r>
        <w:rPr>
          <w:noProof/>
        </w:rPr>
        <w:drawing>
          <wp:anchor distT="0" distB="0" distL="114300" distR="114300" simplePos="0" relativeHeight="251652096" behindDoc="0" locked="0" layoutInCell="1" allowOverlap="1" wp14:anchorId="05E00B8A" wp14:editId="2317E717">
            <wp:simplePos x="0" y="0"/>
            <wp:positionH relativeFrom="column">
              <wp:posOffset>676275</wp:posOffset>
            </wp:positionH>
            <wp:positionV relativeFrom="paragraph">
              <wp:posOffset>47625</wp:posOffset>
            </wp:positionV>
            <wp:extent cx="4426585" cy="3064510"/>
            <wp:effectExtent l="114300" t="114300" r="107315" b="154940"/>
            <wp:wrapNone/>
            <wp:docPr id="883931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31527" name="drawing"/>
                    <pic:cNvPicPr>
                      <a:picLocks noChangeAspect="1"/>
                    </pic:cNvPicPr>
                  </pic:nvPicPr>
                  <pic:blipFill>
                    <a:blip r:embed="rId13"/>
                    <a:srcRect/>
                    <a:stretch>
                      <a:fillRect/>
                    </a:stretch>
                  </pic:blipFill>
                  <pic:spPr>
                    <a:xfrm>
                      <a:off x="0" y="0"/>
                      <a:ext cx="4426585" cy="306451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01C91AC" w14:textId="77777777" w:rsidR="00555B99" w:rsidRDefault="00555B99">
      <w:pPr>
        <w:spacing w:before="240" w:after="240"/>
        <w:rPr>
          <w:rFonts w:ascii="Arial" w:eastAsia="Arial" w:hAnsi="Arial" w:cs="Arial"/>
          <w:sz w:val="22"/>
          <w:szCs w:val="22"/>
        </w:rPr>
      </w:pPr>
    </w:p>
    <w:p w14:paraId="030D435D" w14:textId="77777777" w:rsidR="00555B99" w:rsidRDefault="00555B99">
      <w:pPr>
        <w:spacing w:before="240" w:after="240"/>
        <w:rPr>
          <w:rFonts w:ascii="Arial" w:eastAsia="Arial" w:hAnsi="Arial" w:cs="Arial"/>
          <w:sz w:val="22"/>
          <w:szCs w:val="22"/>
        </w:rPr>
      </w:pPr>
    </w:p>
    <w:p w14:paraId="2EDDEC07" w14:textId="77777777" w:rsidR="00555B99" w:rsidRDefault="00555B99">
      <w:pPr>
        <w:spacing w:before="240" w:after="240"/>
        <w:rPr>
          <w:rFonts w:ascii="Arial" w:eastAsia="Arial" w:hAnsi="Arial" w:cs="Arial"/>
          <w:sz w:val="22"/>
          <w:szCs w:val="22"/>
        </w:rPr>
      </w:pPr>
    </w:p>
    <w:p w14:paraId="12B48697" w14:textId="77777777" w:rsidR="00555B99" w:rsidRDefault="00555B99">
      <w:pPr>
        <w:spacing w:before="240" w:after="240"/>
        <w:rPr>
          <w:rFonts w:ascii="Arial" w:eastAsia="Arial" w:hAnsi="Arial" w:cs="Arial"/>
          <w:sz w:val="22"/>
          <w:szCs w:val="22"/>
        </w:rPr>
      </w:pPr>
    </w:p>
    <w:p w14:paraId="329C0242" w14:textId="77777777" w:rsidR="00555B99" w:rsidRDefault="00555B99">
      <w:pPr>
        <w:spacing w:before="240" w:after="240"/>
        <w:rPr>
          <w:rFonts w:ascii="Arial" w:eastAsia="Arial" w:hAnsi="Arial" w:cs="Arial"/>
          <w:sz w:val="22"/>
          <w:szCs w:val="22"/>
        </w:rPr>
      </w:pPr>
    </w:p>
    <w:p w14:paraId="260F68AF" w14:textId="77777777" w:rsidR="00555B99" w:rsidRDefault="00555B99">
      <w:pPr>
        <w:spacing w:before="240" w:after="240"/>
      </w:pPr>
    </w:p>
    <w:p w14:paraId="382FB8B9" w14:textId="77777777" w:rsidR="00555B99" w:rsidRDefault="00555B99">
      <w:pPr>
        <w:spacing w:before="240" w:after="240"/>
        <w:rPr>
          <w:rFonts w:ascii="Arial" w:eastAsia="Arial" w:hAnsi="Arial" w:cs="Arial"/>
          <w:sz w:val="22"/>
          <w:szCs w:val="22"/>
        </w:rPr>
      </w:pPr>
    </w:p>
    <w:p w14:paraId="19CE5F0F" w14:textId="77777777" w:rsidR="00555B99" w:rsidRDefault="00555B99">
      <w:pPr>
        <w:spacing w:before="240" w:after="240"/>
        <w:rPr>
          <w:rFonts w:ascii="Arial" w:eastAsia="Arial" w:hAnsi="Arial" w:cs="Arial"/>
          <w:sz w:val="22"/>
          <w:szCs w:val="22"/>
        </w:rPr>
      </w:pPr>
    </w:p>
    <w:p w14:paraId="1D2191BA" w14:textId="77777777" w:rsidR="00555B99" w:rsidRDefault="00555B99">
      <w:pPr>
        <w:spacing w:before="240" w:after="240"/>
        <w:rPr>
          <w:rFonts w:ascii="Arial" w:eastAsia="Arial" w:hAnsi="Arial" w:cs="Arial"/>
          <w:sz w:val="22"/>
          <w:szCs w:val="22"/>
        </w:rPr>
      </w:pPr>
    </w:p>
    <w:p w14:paraId="2BE046CB" w14:textId="77777777" w:rsidR="00555B99" w:rsidRDefault="00555B99">
      <w:pPr>
        <w:spacing w:before="240" w:after="240"/>
        <w:rPr>
          <w:rFonts w:ascii="Arial" w:eastAsia="Arial" w:hAnsi="Arial" w:cs="Arial"/>
          <w:sz w:val="22"/>
          <w:szCs w:val="22"/>
        </w:rPr>
      </w:pPr>
    </w:p>
    <w:p w14:paraId="56089264" w14:textId="77777777" w:rsidR="00555B99" w:rsidRDefault="00000000">
      <w:pPr>
        <w:spacing w:before="240" w:after="240"/>
      </w:pPr>
      <w:r>
        <w:rPr>
          <w:rFonts w:ascii="Arial" w:eastAsia="Arial" w:hAnsi="Arial" w:cs="Arial"/>
          <w:sz w:val="22"/>
          <w:szCs w:val="22"/>
        </w:rPr>
        <w:t>Se diseñó un esquema en estrella (</w:t>
      </w:r>
      <w:proofErr w:type="spellStart"/>
      <w:r>
        <w:rPr>
          <w:rFonts w:ascii="Consolas" w:eastAsia="Consolas" w:hAnsi="Consolas" w:cs="Consolas"/>
          <w:sz w:val="22"/>
          <w:szCs w:val="22"/>
        </w:rPr>
        <w:t>DIRESA_LaLibertad_DWH</w:t>
      </w:r>
      <w:proofErr w:type="spellEnd"/>
      <w:r>
        <w:rPr>
          <w:rFonts w:ascii="Arial" w:eastAsia="Arial" w:hAnsi="Arial" w:cs="Arial"/>
          <w:sz w:val="22"/>
          <w:szCs w:val="22"/>
        </w:rPr>
        <w:t>) compuesto por una tabla de hechos central y cuatro tablas de dimensiones desnormalizadas, utilizando claves sustitutas (</w:t>
      </w:r>
      <w:proofErr w:type="spellStart"/>
      <w:r>
        <w:rPr>
          <w:rFonts w:ascii="Arial" w:eastAsia="Arial" w:hAnsi="Arial" w:cs="Arial"/>
          <w:sz w:val="22"/>
          <w:szCs w:val="22"/>
        </w:rPr>
        <w:t>Surrogate</w:t>
      </w:r>
      <w:proofErr w:type="spellEnd"/>
      <w:r>
        <w:rPr>
          <w:rFonts w:ascii="Arial" w:eastAsia="Arial" w:hAnsi="Arial" w:cs="Arial"/>
          <w:sz w:val="22"/>
          <w:szCs w:val="22"/>
        </w:rPr>
        <w:t xml:space="preserve"> </w:t>
      </w:r>
      <w:proofErr w:type="spellStart"/>
      <w:r>
        <w:rPr>
          <w:rFonts w:ascii="Arial" w:eastAsia="Arial" w:hAnsi="Arial" w:cs="Arial"/>
          <w:sz w:val="22"/>
          <w:szCs w:val="22"/>
        </w:rPr>
        <w:t>Keys</w:t>
      </w:r>
      <w:proofErr w:type="spellEnd"/>
      <w:r>
        <w:rPr>
          <w:rFonts w:ascii="Arial" w:eastAsia="Arial" w:hAnsi="Arial" w:cs="Arial"/>
          <w:sz w:val="22"/>
          <w:szCs w:val="22"/>
        </w:rPr>
        <w:t>) numéricas (</w:t>
      </w:r>
      <w:r>
        <w:rPr>
          <w:rFonts w:ascii="Consolas" w:eastAsia="Consolas" w:hAnsi="Consolas" w:cs="Consolas"/>
          <w:sz w:val="22"/>
          <w:szCs w:val="22"/>
        </w:rPr>
        <w:t>IDENTITY</w:t>
      </w:r>
      <w:r>
        <w:rPr>
          <w:rFonts w:ascii="Arial" w:eastAsia="Arial" w:hAnsi="Arial" w:cs="Arial"/>
          <w:sz w:val="22"/>
          <w:szCs w:val="22"/>
        </w:rPr>
        <w:t>) para optimizar el indexado.</w:t>
      </w:r>
    </w:p>
    <w:p w14:paraId="21E4EC75" w14:textId="77777777" w:rsidR="00555B99" w:rsidRDefault="00000000">
      <w:pPr>
        <w:pStyle w:val="Prrafodelista"/>
        <w:numPr>
          <w:ilvl w:val="0"/>
          <w:numId w:val="5"/>
        </w:numPr>
        <w:spacing w:before="240" w:after="240"/>
        <w:rPr>
          <w:rFonts w:ascii="Arial" w:eastAsia="Arial" w:hAnsi="Arial" w:cs="Arial"/>
          <w:b/>
          <w:bCs/>
          <w:sz w:val="22"/>
          <w:szCs w:val="22"/>
        </w:rPr>
      </w:pPr>
      <w:r>
        <w:rPr>
          <w:rFonts w:ascii="Arial" w:eastAsia="Arial" w:hAnsi="Arial" w:cs="Arial"/>
          <w:b/>
          <w:bCs/>
          <w:sz w:val="22"/>
          <w:szCs w:val="22"/>
        </w:rPr>
        <w:t>Tabla de Hechos (</w:t>
      </w:r>
      <w:proofErr w:type="spellStart"/>
      <w:r>
        <w:rPr>
          <w:rFonts w:ascii="Consolas" w:eastAsia="Consolas" w:hAnsi="Consolas" w:cs="Consolas"/>
          <w:b/>
          <w:bCs/>
          <w:sz w:val="22"/>
          <w:szCs w:val="22"/>
        </w:rPr>
        <w:t>FactCasoDengue</w:t>
      </w:r>
      <w:proofErr w:type="spellEnd"/>
      <w:r>
        <w:rPr>
          <w:rFonts w:ascii="Arial" w:eastAsia="Arial" w:hAnsi="Arial" w:cs="Arial"/>
          <w:b/>
          <w:bCs/>
          <w:sz w:val="22"/>
          <w:szCs w:val="22"/>
        </w:rPr>
        <w:t>):</w:t>
      </w:r>
    </w:p>
    <w:p w14:paraId="66500E15" w14:textId="77777777" w:rsidR="00555B99" w:rsidRDefault="00000000">
      <w:pPr>
        <w:pStyle w:val="Prrafodelista"/>
        <w:numPr>
          <w:ilvl w:val="1"/>
          <w:numId w:val="5"/>
        </w:numPr>
        <w:spacing w:before="240" w:after="240"/>
        <w:rPr>
          <w:rFonts w:ascii="Arial" w:eastAsia="Arial" w:hAnsi="Arial" w:cs="Arial"/>
          <w:sz w:val="22"/>
          <w:szCs w:val="22"/>
        </w:rPr>
      </w:pPr>
      <w:r>
        <w:rPr>
          <w:rFonts w:ascii="Arial" w:eastAsia="Arial" w:hAnsi="Arial" w:cs="Arial"/>
          <w:i/>
          <w:iCs/>
          <w:sz w:val="22"/>
          <w:szCs w:val="22"/>
        </w:rPr>
        <w:t>Granularidad:</w:t>
      </w:r>
      <w:r>
        <w:rPr>
          <w:rFonts w:ascii="Arial" w:eastAsia="Arial" w:hAnsi="Arial" w:cs="Arial"/>
          <w:sz w:val="22"/>
          <w:szCs w:val="22"/>
        </w:rPr>
        <w:t xml:space="preserve"> Un registro representa la notificación individual de un caso clínico de dengue.</w:t>
      </w:r>
    </w:p>
    <w:p w14:paraId="283923B5" w14:textId="77777777" w:rsidR="00555B99" w:rsidRDefault="00000000">
      <w:pPr>
        <w:pStyle w:val="Prrafodelista"/>
        <w:numPr>
          <w:ilvl w:val="1"/>
          <w:numId w:val="5"/>
        </w:numPr>
        <w:spacing w:before="240" w:after="240"/>
        <w:rPr>
          <w:rFonts w:ascii="Arial" w:eastAsia="Arial" w:hAnsi="Arial" w:cs="Arial"/>
          <w:sz w:val="22"/>
          <w:szCs w:val="22"/>
        </w:rPr>
      </w:pPr>
      <w:r>
        <w:rPr>
          <w:rFonts w:ascii="Arial" w:eastAsia="Arial" w:hAnsi="Arial" w:cs="Arial"/>
          <w:i/>
          <w:iCs/>
          <w:sz w:val="22"/>
          <w:szCs w:val="22"/>
        </w:rPr>
        <w:t>Métricas:</w:t>
      </w:r>
      <w:r>
        <w:rPr>
          <w:rFonts w:ascii="Arial" w:eastAsia="Arial" w:hAnsi="Arial" w:cs="Arial"/>
          <w:sz w:val="22"/>
          <w:szCs w:val="22"/>
        </w:rPr>
        <w:t xml:space="preserve"> </w:t>
      </w:r>
      <w:proofErr w:type="spellStart"/>
      <w:r>
        <w:rPr>
          <w:rFonts w:ascii="Consolas" w:eastAsia="Consolas" w:hAnsi="Consolas" w:cs="Consolas"/>
          <w:sz w:val="22"/>
          <w:szCs w:val="22"/>
        </w:rPr>
        <w:t>CantidadCasos</w:t>
      </w:r>
      <w:proofErr w:type="spellEnd"/>
      <w:r>
        <w:rPr>
          <w:rFonts w:ascii="Arial" w:eastAsia="Arial" w:hAnsi="Arial" w:cs="Arial"/>
          <w:sz w:val="22"/>
          <w:szCs w:val="22"/>
        </w:rPr>
        <w:t xml:space="preserve"> (valor por defecto 1, facilita agregaciones como </w:t>
      </w:r>
      <w:r>
        <w:rPr>
          <w:rFonts w:ascii="Consolas" w:eastAsia="Consolas" w:hAnsi="Consolas" w:cs="Consolas"/>
          <w:sz w:val="22"/>
          <w:szCs w:val="22"/>
        </w:rPr>
        <w:t>COUNT</w:t>
      </w:r>
      <w:r>
        <w:rPr>
          <w:rFonts w:ascii="Arial" w:eastAsia="Arial" w:hAnsi="Arial" w:cs="Arial"/>
          <w:sz w:val="22"/>
          <w:szCs w:val="22"/>
        </w:rPr>
        <w:t xml:space="preserve"> o </w:t>
      </w:r>
      <w:r>
        <w:rPr>
          <w:rFonts w:ascii="Consolas" w:eastAsia="Consolas" w:hAnsi="Consolas" w:cs="Consolas"/>
          <w:sz w:val="22"/>
          <w:szCs w:val="22"/>
        </w:rPr>
        <w:t>SUM</w:t>
      </w:r>
      <w:r>
        <w:rPr>
          <w:rFonts w:ascii="Arial" w:eastAsia="Arial" w:hAnsi="Arial" w:cs="Arial"/>
          <w:sz w:val="22"/>
          <w:szCs w:val="22"/>
        </w:rPr>
        <w:t xml:space="preserve">) y </w:t>
      </w:r>
      <w:proofErr w:type="spellStart"/>
      <w:r>
        <w:rPr>
          <w:rFonts w:ascii="Consolas" w:eastAsia="Consolas" w:hAnsi="Consolas" w:cs="Consolas"/>
          <w:sz w:val="22"/>
          <w:szCs w:val="22"/>
        </w:rPr>
        <w:t>EdadReal</w:t>
      </w:r>
      <w:proofErr w:type="spellEnd"/>
      <w:r>
        <w:rPr>
          <w:rFonts w:ascii="Arial" w:eastAsia="Arial" w:hAnsi="Arial" w:cs="Arial"/>
          <w:sz w:val="22"/>
          <w:szCs w:val="22"/>
        </w:rPr>
        <w:t xml:space="preserve"> (para cálculos estadísticos de promedios o medianas).</w:t>
      </w:r>
    </w:p>
    <w:p w14:paraId="331B95B2" w14:textId="77777777" w:rsidR="00555B99" w:rsidRDefault="00000000">
      <w:pPr>
        <w:pStyle w:val="Prrafodelista"/>
        <w:numPr>
          <w:ilvl w:val="1"/>
          <w:numId w:val="5"/>
        </w:numPr>
        <w:spacing w:before="240" w:after="240"/>
        <w:rPr>
          <w:rFonts w:ascii="Arial" w:eastAsia="Arial" w:hAnsi="Arial" w:cs="Arial"/>
          <w:sz w:val="22"/>
          <w:szCs w:val="22"/>
        </w:rPr>
      </w:pPr>
      <w:r>
        <w:rPr>
          <w:rFonts w:ascii="Arial" w:eastAsia="Arial" w:hAnsi="Arial" w:cs="Arial"/>
          <w:i/>
          <w:iCs/>
          <w:sz w:val="22"/>
          <w:szCs w:val="22"/>
        </w:rPr>
        <w:t>Claves Foráneas:</w:t>
      </w:r>
      <w:r>
        <w:rPr>
          <w:rFonts w:ascii="Arial" w:eastAsia="Arial" w:hAnsi="Arial" w:cs="Arial"/>
          <w:sz w:val="22"/>
          <w:szCs w:val="22"/>
        </w:rPr>
        <w:t xml:space="preserve"> Conecta con las 4 dimensiones mediante sus claves sustitutas.</w:t>
      </w:r>
    </w:p>
    <w:p w14:paraId="444A9752" w14:textId="77777777" w:rsidR="00555B99" w:rsidRDefault="00000000">
      <w:pPr>
        <w:pStyle w:val="Prrafodelista"/>
        <w:numPr>
          <w:ilvl w:val="0"/>
          <w:numId w:val="5"/>
        </w:numPr>
        <w:spacing w:before="240" w:after="240"/>
        <w:rPr>
          <w:rFonts w:ascii="Arial" w:eastAsia="Arial" w:hAnsi="Arial" w:cs="Arial"/>
          <w:b/>
          <w:bCs/>
          <w:sz w:val="22"/>
          <w:szCs w:val="22"/>
        </w:rPr>
      </w:pPr>
      <w:r>
        <w:rPr>
          <w:rFonts w:ascii="Arial" w:eastAsia="Arial" w:hAnsi="Arial" w:cs="Arial"/>
          <w:b/>
          <w:bCs/>
          <w:sz w:val="22"/>
          <w:szCs w:val="22"/>
        </w:rPr>
        <w:lastRenderedPageBreak/>
        <w:t>Tablas de Dimensión:</w:t>
      </w:r>
    </w:p>
    <w:p w14:paraId="7C9BED77" w14:textId="77777777" w:rsidR="00555B99" w:rsidRDefault="00000000">
      <w:pPr>
        <w:pStyle w:val="Prrafodelista"/>
        <w:numPr>
          <w:ilvl w:val="1"/>
          <w:numId w:val="5"/>
        </w:numPr>
        <w:spacing w:before="240" w:after="240"/>
        <w:rPr>
          <w:rFonts w:ascii="Arial" w:eastAsia="Arial" w:hAnsi="Arial" w:cs="Arial"/>
          <w:sz w:val="22"/>
          <w:szCs w:val="22"/>
        </w:rPr>
      </w:pPr>
      <w:proofErr w:type="spellStart"/>
      <w:r>
        <w:rPr>
          <w:rFonts w:ascii="Consolas" w:eastAsia="Consolas" w:hAnsi="Consolas" w:cs="Consolas"/>
          <w:sz w:val="22"/>
          <w:szCs w:val="22"/>
        </w:rPr>
        <w:t>DimUbicacion</w:t>
      </w:r>
      <w:proofErr w:type="spellEnd"/>
      <w:r>
        <w:rPr>
          <w:rFonts w:ascii="Arial" w:eastAsia="Arial" w:hAnsi="Arial" w:cs="Arial"/>
          <w:sz w:val="22"/>
          <w:szCs w:val="22"/>
        </w:rPr>
        <w:t xml:space="preserve">: Aplana la jerarquía geográfica (Departamento, Provincia, Distrito, DIRESA) eliminando la relación </w:t>
      </w:r>
      <w:proofErr w:type="gramStart"/>
      <w:r>
        <w:rPr>
          <w:rFonts w:ascii="Arial" w:eastAsia="Arial" w:hAnsi="Arial" w:cs="Arial"/>
          <w:sz w:val="22"/>
          <w:szCs w:val="22"/>
        </w:rPr>
        <w:t>1:N</w:t>
      </w:r>
      <w:proofErr w:type="gramEnd"/>
      <w:r>
        <w:rPr>
          <w:rFonts w:ascii="Arial" w:eastAsia="Arial" w:hAnsi="Arial" w:cs="Arial"/>
          <w:sz w:val="22"/>
          <w:szCs w:val="22"/>
        </w:rPr>
        <w:t xml:space="preserve"> que existía en el modelo 3FN.</w:t>
      </w:r>
    </w:p>
    <w:p w14:paraId="04F1F5C8" w14:textId="77777777" w:rsidR="00555B99" w:rsidRDefault="00000000">
      <w:pPr>
        <w:pStyle w:val="Prrafodelista"/>
        <w:numPr>
          <w:ilvl w:val="1"/>
          <w:numId w:val="5"/>
        </w:numPr>
        <w:spacing w:before="240" w:after="240"/>
        <w:rPr>
          <w:rFonts w:ascii="Arial" w:eastAsia="Arial" w:hAnsi="Arial" w:cs="Arial"/>
          <w:sz w:val="22"/>
          <w:szCs w:val="22"/>
        </w:rPr>
      </w:pPr>
      <w:proofErr w:type="spellStart"/>
      <w:r>
        <w:rPr>
          <w:rFonts w:ascii="Consolas" w:eastAsia="Consolas" w:hAnsi="Consolas" w:cs="Consolas"/>
          <w:sz w:val="22"/>
          <w:szCs w:val="22"/>
        </w:rPr>
        <w:t>DimDemografia</w:t>
      </w:r>
      <w:proofErr w:type="spellEnd"/>
      <w:r>
        <w:rPr>
          <w:rFonts w:ascii="Arial" w:eastAsia="Arial" w:hAnsi="Arial" w:cs="Arial"/>
          <w:sz w:val="22"/>
          <w:szCs w:val="22"/>
        </w:rPr>
        <w:t xml:space="preserve">: Almacena el texto descriptivo del </w:t>
      </w:r>
      <w:r>
        <w:rPr>
          <w:rFonts w:ascii="Consolas" w:eastAsia="Consolas" w:hAnsi="Consolas" w:cs="Consolas"/>
          <w:sz w:val="22"/>
          <w:szCs w:val="22"/>
        </w:rPr>
        <w:t>Sexo</w:t>
      </w:r>
      <w:r>
        <w:rPr>
          <w:rFonts w:ascii="Arial" w:eastAsia="Arial" w:hAnsi="Arial" w:cs="Arial"/>
          <w:sz w:val="22"/>
          <w:szCs w:val="22"/>
        </w:rPr>
        <w:t xml:space="preserve"> y el </w:t>
      </w:r>
      <w:proofErr w:type="spellStart"/>
      <w:r>
        <w:rPr>
          <w:rFonts w:ascii="Consolas" w:eastAsia="Consolas" w:hAnsi="Consolas" w:cs="Consolas"/>
          <w:sz w:val="22"/>
          <w:szCs w:val="22"/>
        </w:rPr>
        <w:t>GrupoEtario</w:t>
      </w:r>
      <w:proofErr w:type="spellEnd"/>
      <w:r>
        <w:rPr>
          <w:rFonts w:ascii="Arial" w:eastAsia="Arial" w:hAnsi="Arial" w:cs="Arial"/>
          <w:sz w:val="22"/>
          <w:szCs w:val="22"/>
        </w:rPr>
        <w:t xml:space="preserve"> (</w:t>
      </w:r>
      <w:proofErr w:type="spellStart"/>
      <w:r>
        <w:rPr>
          <w:rFonts w:ascii="Arial" w:eastAsia="Arial" w:hAnsi="Arial" w:cs="Arial"/>
          <w:sz w:val="22"/>
          <w:szCs w:val="22"/>
        </w:rPr>
        <w:t>pre-procesado</w:t>
      </w:r>
      <w:proofErr w:type="spellEnd"/>
      <w:r>
        <w:rPr>
          <w:rFonts w:ascii="Arial" w:eastAsia="Arial" w:hAnsi="Arial" w:cs="Arial"/>
          <w:sz w:val="22"/>
          <w:szCs w:val="22"/>
        </w:rPr>
        <w:t xml:space="preserve"> mediante la función escalar </w:t>
      </w:r>
      <w:proofErr w:type="spellStart"/>
      <w:r>
        <w:rPr>
          <w:rFonts w:ascii="Consolas" w:eastAsia="Consolas" w:hAnsi="Consolas" w:cs="Consolas"/>
          <w:sz w:val="22"/>
          <w:szCs w:val="22"/>
        </w:rPr>
        <w:t>fn_ClasificarGrupoEtario</w:t>
      </w:r>
      <w:proofErr w:type="spellEnd"/>
      <w:r>
        <w:rPr>
          <w:rFonts w:ascii="Arial" w:eastAsia="Arial" w:hAnsi="Arial" w:cs="Arial"/>
          <w:sz w:val="22"/>
          <w:szCs w:val="22"/>
        </w:rPr>
        <w:t>), evitando cálculos en tiempo de consulta.</w:t>
      </w:r>
    </w:p>
    <w:p w14:paraId="516E9D65" w14:textId="77777777" w:rsidR="00555B99" w:rsidRDefault="00000000">
      <w:pPr>
        <w:pStyle w:val="Prrafodelista"/>
        <w:numPr>
          <w:ilvl w:val="1"/>
          <w:numId w:val="5"/>
        </w:numPr>
        <w:spacing w:before="240" w:after="240"/>
        <w:rPr>
          <w:rFonts w:ascii="Arial" w:eastAsia="Arial" w:hAnsi="Arial" w:cs="Arial"/>
          <w:sz w:val="22"/>
          <w:szCs w:val="22"/>
        </w:rPr>
      </w:pPr>
      <w:proofErr w:type="spellStart"/>
      <w:r>
        <w:rPr>
          <w:rFonts w:ascii="Consolas" w:eastAsia="Consolas" w:hAnsi="Consolas" w:cs="Consolas"/>
          <w:sz w:val="22"/>
          <w:szCs w:val="22"/>
        </w:rPr>
        <w:t>DimTiempo</w:t>
      </w:r>
      <w:proofErr w:type="spellEnd"/>
      <w:r>
        <w:rPr>
          <w:rFonts w:ascii="Arial" w:eastAsia="Arial" w:hAnsi="Arial" w:cs="Arial"/>
          <w:sz w:val="22"/>
          <w:szCs w:val="22"/>
        </w:rPr>
        <w:t>: Catálogo de los periodos epidemiológicos (Año y Semana).</w:t>
      </w:r>
    </w:p>
    <w:p w14:paraId="1B991E2F" w14:textId="77777777" w:rsidR="00555B99" w:rsidRDefault="00000000">
      <w:pPr>
        <w:pStyle w:val="Prrafodelista"/>
        <w:numPr>
          <w:ilvl w:val="1"/>
          <w:numId w:val="5"/>
        </w:numPr>
        <w:spacing w:before="240" w:after="240"/>
        <w:rPr>
          <w:rFonts w:ascii="Arial" w:eastAsia="Arial" w:hAnsi="Arial" w:cs="Arial"/>
          <w:sz w:val="22"/>
          <w:szCs w:val="22"/>
        </w:rPr>
      </w:pPr>
      <w:proofErr w:type="spellStart"/>
      <w:r>
        <w:rPr>
          <w:rFonts w:ascii="Consolas" w:eastAsia="Consolas" w:hAnsi="Consolas" w:cs="Consolas"/>
          <w:sz w:val="22"/>
          <w:szCs w:val="22"/>
        </w:rPr>
        <w:t>DimDiagnostico</w:t>
      </w:r>
      <w:proofErr w:type="spellEnd"/>
      <w:r>
        <w:rPr>
          <w:rFonts w:ascii="Arial" w:eastAsia="Arial" w:hAnsi="Arial" w:cs="Arial"/>
          <w:sz w:val="22"/>
          <w:szCs w:val="22"/>
        </w:rPr>
        <w:t>: Contiene la descripción de la forma clínica del dengue según su código CIE-10 (ej. A97.0).</w:t>
      </w:r>
    </w:p>
    <w:p w14:paraId="5C27B987" w14:textId="77777777" w:rsidR="00555B99" w:rsidRDefault="00555B99">
      <w:pPr>
        <w:spacing w:after="80"/>
        <w:rPr>
          <w:rFonts w:ascii="Arial" w:eastAsia="Arial" w:hAnsi="Arial" w:cs="Arial"/>
          <w:color w:val="000000" w:themeColor="text1"/>
          <w:sz w:val="22"/>
          <w:szCs w:val="22"/>
        </w:rPr>
      </w:pPr>
    </w:p>
    <w:p w14:paraId="7B0562AE" w14:textId="77777777" w:rsidR="00555B99" w:rsidRDefault="00000000">
      <w:pPr>
        <w:spacing w:before="240" w:after="240"/>
      </w:pPr>
      <w:r>
        <w:rPr>
          <w:rFonts w:ascii="Arial" w:eastAsia="Arial" w:hAnsi="Arial" w:cs="Arial"/>
          <w:b/>
          <w:bCs/>
          <w:sz w:val="22"/>
          <w:szCs w:val="22"/>
        </w:rPr>
        <w:t xml:space="preserve">5.3 Implementación del Proceso ETL (SQL Server </w:t>
      </w:r>
      <w:proofErr w:type="spellStart"/>
      <w:r>
        <w:rPr>
          <w:rFonts w:ascii="Arial" w:eastAsia="Arial" w:hAnsi="Arial" w:cs="Arial"/>
          <w:b/>
          <w:bCs/>
          <w:sz w:val="22"/>
          <w:szCs w:val="22"/>
        </w:rPr>
        <w:t>Integration</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Services</w:t>
      </w:r>
      <w:proofErr w:type="spellEnd"/>
      <w:r>
        <w:rPr>
          <w:rFonts w:ascii="Arial" w:eastAsia="Arial" w:hAnsi="Arial" w:cs="Arial"/>
          <w:b/>
          <w:bCs/>
          <w:sz w:val="22"/>
          <w:szCs w:val="22"/>
        </w:rPr>
        <w:t xml:space="preserve"> - SSIS)</w:t>
      </w:r>
      <w:r>
        <w:rPr>
          <w:rFonts w:ascii="Arial" w:eastAsia="Arial" w:hAnsi="Arial" w:cs="Arial"/>
          <w:sz w:val="22"/>
          <w:szCs w:val="22"/>
        </w:rPr>
        <w:t xml:space="preserve"> </w:t>
      </w:r>
    </w:p>
    <w:p w14:paraId="18A7A9F8" w14:textId="77777777" w:rsidR="00555B99" w:rsidRDefault="00000000">
      <w:pPr>
        <w:spacing w:before="240" w:after="240"/>
      </w:pPr>
      <w:r>
        <w:rPr>
          <w:rFonts w:ascii="Arial" w:eastAsia="Arial" w:hAnsi="Arial" w:cs="Arial"/>
          <w:sz w:val="22"/>
          <w:szCs w:val="22"/>
        </w:rPr>
        <w:t xml:space="preserve">Para poblar el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se construyó un flujo de datos (ETL) en Visual Studio utilizando </w:t>
      </w:r>
      <w:proofErr w:type="spellStart"/>
      <w:r>
        <w:rPr>
          <w:rFonts w:ascii="Arial" w:eastAsia="Arial" w:hAnsi="Arial" w:cs="Arial"/>
          <w:sz w:val="22"/>
          <w:szCs w:val="22"/>
        </w:rPr>
        <w:t>Integration</w:t>
      </w:r>
      <w:proofErr w:type="spellEnd"/>
      <w:r>
        <w:rPr>
          <w:rFonts w:ascii="Arial" w:eastAsia="Arial" w:hAnsi="Arial" w:cs="Arial"/>
          <w:sz w:val="22"/>
          <w:szCs w:val="22"/>
        </w:rPr>
        <w:t xml:space="preserve"> </w:t>
      </w:r>
      <w:proofErr w:type="spellStart"/>
      <w:r>
        <w:rPr>
          <w:rFonts w:ascii="Arial" w:eastAsia="Arial" w:hAnsi="Arial" w:cs="Arial"/>
          <w:sz w:val="22"/>
          <w:szCs w:val="22"/>
        </w:rPr>
        <w:t>Services</w:t>
      </w:r>
      <w:proofErr w:type="spellEnd"/>
      <w:r>
        <w:rPr>
          <w:rFonts w:ascii="Arial" w:eastAsia="Arial" w:hAnsi="Arial" w:cs="Arial"/>
          <w:sz w:val="22"/>
          <w:szCs w:val="22"/>
        </w:rPr>
        <w:t xml:space="preserve"> (SSIS), separando estrictamente la conexión de origen (</w:t>
      </w:r>
      <w:proofErr w:type="spellStart"/>
      <w:r>
        <w:rPr>
          <w:rFonts w:ascii="Consolas" w:eastAsia="Consolas" w:hAnsi="Consolas" w:cs="Consolas"/>
          <w:sz w:val="22"/>
          <w:szCs w:val="22"/>
        </w:rPr>
        <w:t>DIRESA_LaLibertad_Dengue</w:t>
      </w:r>
      <w:proofErr w:type="spellEnd"/>
      <w:r>
        <w:rPr>
          <w:rFonts w:ascii="Arial" w:eastAsia="Arial" w:hAnsi="Arial" w:cs="Arial"/>
          <w:sz w:val="22"/>
          <w:szCs w:val="22"/>
        </w:rPr>
        <w:t>) de la de destino (</w:t>
      </w:r>
      <w:proofErr w:type="spellStart"/>
      <w:r>
        <w:rPr>
          <w:rFonts w:ascii="Consolas" w:eastAsia="Consolas" w:hAnsi="Consolas" w:cs="Consolas"/>
          <w:sz w:val="22"/>
          <w:szCs w:val="22"/>
        </w:rPr>
        <w:t>DIRESA_LaLibertad_DWH</w:t>
      </w:r>
      <w:proofErr w:type="spellEnd"/>
      <w:r>
        <w:rPr>
          <w:rFonts w:ascii="Arial" w:eastAsia="Arial" w:hAnsi="Arial" w:cs="Arial"/>
          <w:sz w:val="22"/>
          <w:szCs w:val="22"/>
        </w:rPr>
        <w:t>). El proceso se dividió en dos fases:</w:t>
      </w:r>
    </w:p>
    <w:p w14:paraId="73305333" w14:textId="77777777" w:rsidR="00555B99" w:rsidRDefault="00000000">
      <w:pPr>
        <w:pStyle w:val="Prrafodelista"/>
        <w:numPr>
          <w:ilvl w:val="0"/>
          <w:numId w:val="6"/>
        </w:numPr>
        <w:spacing w:before="240" w:after="240"/>
        <w:rPr>
          <w:rFonts w:ascii="Arial" w:eastAsia="Arial" w:hAnsi="Arial" w:cs="Arial"/>
          <w:sz w:val="22"/>
          <w:szCs w:val="22"/>
        </w:rPr>
      </w:pPr>
      <w:r>
        <w:rPr>
          <w:rFonts w:ascii="Arial" w:eastAsia="Arial" w:hAnsi="Arial" w:cs="Arial"/>
          <w:b/>
          <w:bCs/>
          <w:sz w:val="22"/>
          <w:szCs w:val="22"/>
        </w:rPr>
        <w:t>Carga de Dimensiones (</w:t>
      </w:r>
      <w:proofErr w:type="spellStart"/>
      <w:r>
        <w:rPr>
          <w:rFonts w:ascii="Arial" w:eastAsia="Arial" w:hAnsi="Arial" w:cs="Arial"/>
          <w:b/>
          <w:bCs/>
          <w:sz w:val="22"/>
          <w:szCs w:val="22"/>
        </w:rPr>
        <w:t>Deduplicación</w:t>
      </w:r>
      <w:proofErr w:type="spellEnd"/>
      <w:r>
        <w:rPr>
          <w:rFonts w:ascii="Arial" w:eastAsia="Arial" w:hAnsi="Arial" w:cs="Arial"/>
          <w:b/>
          <w:bCs/>
          <w:sz w:val="22"/>
          <w:szCs w:val="22"/>
        </w:rPr>
        <w:t>):</w:t>
      </w:r>
      <w:r>
        <w:rPr>
          <w:rFonts w:ascii="Arial" w:eastAsia="Arial" w:hAnsi="Arial" w:cs="Arial"/>
          <w:sz w:val="22"/>
          <w:szCs w:val="22"/>
        </w:rPr>
        <w:t xml:space="preserve"> Se implementaron tareas de flujo de datos (</w:t>
      </w:r>
      <w:r>
        <w:rPr>
          <w:rFonts w:ascii="Arial" w:eastAsia="Arial" w:hAnsi="Arial" w:cs="Arial"/>
          <w:i/>
          <w:iCs/>
          <w:sz w:val="22"/>
          <w:szCs w:val="22"/>
        </w:rPr>
        <w:t xml:space="preserve">Data Flow </w:t>
      </w:r>
      <w:proofErr w:type="spellStart"/>
      <w:r>
        <w:rPr>
          <w:rFonts w:ascii="Arial" w:eastAsia="Arial" w:hAnsi="Arial" w:cs="Arial"/>
          <w:i/>
          <w:iCs/>
          <w:sz w:val="22"/>
          <w:szCs w:val="22"/>
        </w:rPr>
        <w:t>Tasks</w:t>
      </w:r>
      <w:proofErr w:type="spellEnd"/>
      <w:r>
        <w:rPr>
          <w:rFonts w:ascii="Arial" w:eastAsia="Arial" w:hAnsi="Arial" w:cs="Arial"/>
          <w:sz w:val="22"/>
          <w:szCs w:val="22"/>
        </w:rPr>
        <w:t xml:space="preserve">) para extraer los catálogos únicos desde la base de datos transaccional utilizando consultas </w:t>
      </w:r>
      <w:r>
        <w:rPr>
          <w:rFonts w:ascii="Consolas" w:eastAsia="Consolas" w:hAnsi="Consolas" w:cs="Consolas"/>
          <w:sz w:val="22"/>
          <w:szCs w:val="22"/>
        </w:rPr>
        <w:t>SELECT DISTINCT</w:t>
      </w:r>
      <w:r>
        <w:rPr>
          <w:rFonts w:ascii="Arial" w:eastAsia="Arial" w:hAnsi="Arial" w:cs="Arial"/>
          <w:sz w:val="22"/>
          <w:szCs w:val="22"/>
        </w:rPr>
        <w:t>. Esto garantizó la creación de dimensiones limpias y pobladas antes de procesar los eventos epidemiológicos, asegurando la integridad referencial.</w:t>
      </w:r>
    </w:p>
    <w:p w14:paraId="1FF4D001" w14:textId="77777777" w:rsidR="00555B99" w:rsidRDefault="00555B99">
      <w:pPr>
        <w:spacing w:before="240" w:after="240"/>
        <w:rPr>
          <w:rFonts w:ascii="Arial" w:eastAsia="Arial" w:hAnsi="Arial" w:cs="Arial"/>
          <w:sz w:val="22"/>
          <w:szCs w:val="22"/>
        </w:rPr>
      </w:pPr>
    </w:p>
    <w:p w14:paraId="0DDC6F3D" w14:textId="77777777" w:rsidR="00555B99" w:rsidRDefault="00000000">
      <w:pPr>
        <w:pStyle w:val="Prrafodelista"/>
        <w:numPr>
          <w:ilvl w:val="0"/>
          <w:numId w:val="6"/>
        </w:numPr>
        <w:spacing w:before="240" w:after="240"/>
        <w:rPr>
          <w:rFonts w:ascii="Arial" w:eastAsia="Arial" w:hAnsi="Arial" w:cs="Arial"/>
          <w:sz w:val="22"/>
          <w:szCs w:val="22"/>
        </w:rPr>
      </w:pPr>
      <w:r>
        <w:rPr>
          <w:rFonts w:ascii="Arial" w:eastAsia="Arial" w:hAnsi="Arial" w:cs="Arial"/>
          <w:b/>
          <w:bCs/>
          <w:sz w:val="22"/>
          <w:szCs w:val="22"/>
        </w:rPr>
        <w:t>Carga de la Tabla de Hechos (Transformación y Búsqueda):</w:t>
      </w:r>
      <w:r>
        <w:rPr>
          <w:rFonts w:ascii="Arial" w:eastAsia="Arial" w:hAnsi="Arial" w:cs="Arial"/>
          <w:sz w:val="22"/>
          <w:szCs w:val="22"/>
        </w:rPr>
        <w:t xml:space="preserve"> Se extrajo el histórico completo de casos de la tabla </w:t>
      </w:r>
      <w:proofErr w:type="spellStart"/>
      <w:r>
        <w:rPr>
          <w:rFonts w:ascii="Consolas" w:eastAsia="Consolas" w:hAnsi="Consolas" w:cs="Consolas"/>
          <w:sz w:val="22"/>
          <w:szCs w:val="22"/>
        </w:rPr>
        <w:t>CasoVigilancia</w:t>
      </w:r>
      <w:proofErr w:type="spellEnd"/>
      <w:r>
        <w:rPr>
          <w:rFonts w:ascii="Arial" w:eastAsia="Arial" w:hAnsi="Arial" w:cs="Arial"/>
          <w:sz w:val="22"/>
          <w:szCs w:val="22"/>
        </w:rPr>
        <w:t xml:space="preserve">. Para el cruce de datos, en lugar de utilizar operaciones </w:t>
      </w:r>
      <w:r>
        <w:rPr>
          <w:rFonts w:ascii="Consolas" w:eastAsia="Consolas" w:hAnsi="Consolas" w:cs="Consolas"/>
          <w:sz w:val="22"/>
          <w:szCs w:val="22"/>
        </w:rPr>
        <w:t>JOIN</w:t>
      </w:r>
      <w:r>
        <w:rPr>
          <w:rFonts w:ascii="Arial" w:eastAsia="Arial" w:hAnsi="Arial" w:cs="Arial"/>
          <w:sz w:val="22"/>
          <w:szCs w:val="22"/>
        </w:rPr>
        <w:t xml:space="preserve"> en el motor de base de datos fuente, se emplearon 4 componentes de </w:t>
      </w:r>
      <w:r>
        <w:rPr>
          <w:rFonts w:ascii="Arial" w:eastAsia="Arial" w:hAnsi="Arial" w:cs="Arial"/>
          <w:b/>
          <w:bCs/>
          <w:sz w:val="22"/>
          <w:szCs w:val="22"/>
        </w:rPr>
        <w:t>Búsqueda (</w:t>
      </w:r>
      <w:proofErr w:type="spellStart"/>
      <w:r>
        <w:rPr>
          <w:rFonts w:ascii="Arial" w:eastAsia="Arial" w:hAnsi="Arial" w:cs="Arial"/>
          <w:b/>
          <w:bCs/>
          <w:sz w:val="22"/>
          <w:szCs w:val="22"/>
        </w:rPr>
        <w:t>Lookup</w:t>
      </w:r>
      <w:proofErr w:type="spellEnd"/>
      <w:r>
        <w:rPr>
          <w:rFonts w:ascii="Arial" w:eastAsia="Arial" w:hAnsi="Arial" w:cs="Arial"/>
          <w:b/>
          <w:bCs/>
          <w:sz w:val="22"/>
          <w:szCs w:val="22"/>
        </w:rPr>
        <w:t>)</w:t>
      </w:r>
      <w:r>
        <w:rPr>
          <w:rFonts w:ascii="Arial" w:eastAsia="Arial" w:hAnsi="Arial" w:cs="Arial"/>
          <w:sz w:val="22"/>
          <w:szCs w:val="22"/>
        </w:rPr>
        <w:t xml:space="preserve"> en cascada dentro de SSIS. Estas transformaciones operaron en memoria RAM para cruzar las claves naturales (ej. código </w:t>
      </w:r>
      <w:proofErr w:type="spellStart"/>
      <w:r>
        <w:rPr>
          <w:rFonts w:ascii="Arial" w:eastAsia="Arial" w:hAnsi="Arial" w:cs="Arial"/>
          <w:sz w:val="22"/>
          <w:szCs w:val="22"/>
        </w:rPr>
        <w:t>ubigeo</w:t>
      </w:r>
      <w:proofErr w:type="spellEnd"/>
      <w:r>
        <w:rPr>
          <w:rFonts w:ascii="Arial" w:eastAsia="Arial" w:hAnsi="Arial" w:cs="Arial"/>
          <w:sz w:val="22"/>
          <w:szCs w:val="22"/>
        </w:rPr>
        <w:t xml:space="preserve">, año/semana) con el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y capturar las Claves Sustitutas (</w:t>
      </w:r>
      <w:proofErr w:type="spellStart"/>
      <w:r>
        <w:rPr>
          <w:rFonts w:ascii="Consolas" w:eastAsia="Consolas" w:hAnsi="Consolas" w:cs="Consolas"/>
          <w:sz w:val="22"/>
          <w:szCs w:val="22"/>
        </w:rPr>
        <w:t>UbicacionKey</w:t>
      </w:r>
      <w:proofErr w:type="spellEnd"/>
      <w:r>
        <w:rPr>
          <w:rFonts w:ascii="Arial" w:eastAsia="Arial" w:hAnsi="Arial" w:cs="Arial"/>
          <w:sz w:val="22"/>
          <w:szCs w:val="22"/>
        </w:rPr>
        <w:t xml:space="preserve">, </w:t>
      </w:r>
      <w:proofErr w:type="spellStart"/>
      <w:r>
        <w:rPr>
          <w:rFonts w:ascii="Consolas" w:eastAsia="Consolas" w:hAnsi="Consolas" w:cs="Consolas"/>
          <w:sz w:val="22"/>
          <w:szCs w:val="22"/>
        </w:rPr>
        <w:t>TiempoKey</w:t>
      </w:r>
      <w:proofErr w:type="spellEnd"/>
      <w:r>
        <w:rPr>
          <w:rFonts w:ascii="Arial" w:eastAsia="Arial" w:hAnsi="Arial" w:cs="Arial"/>
          <w:sz w:val="22"/>
          <w:szCs w:val="22"/>
        </w:rPr>
        <w:t xml:space="preserve">, etc.) correspondientes a cada caso. Finalmente, los registros transformados se insertaron mediante un destino OLE DB en </w:t>
      </w:r>
      <w:proofErr w:type="spellStart"/>
      <w:r>
        <w:rPr>
          <w:rFonts w:ascii="Consolas" w:eastAsia="Consolas" w:hAnsi="Consolas" w:cs="Consolas"/>
          <w:sz w:val="22"/>
          <w:szCs w:val="22"/>
        </w:rPr>
        <w:t>FactCasoDengue</w:t>
      </w:r>
      <w:proofErr w:type="spellEnd"/>
      <w:r>
        <w:rPr>
          <w:rFonts w:ascii="Arial" w:eastAsia="Arial" w:hAnsi="Arial" w:cs="Arial"/>
          <w:sz w:val="22"/>
          <w:szCs w:val="22"/>
        </w:rPr>
        <w:t>.</w:t>
      </w:r>
    </w:p>
    <w:p w14:paraId="5CA42577" w14:textId="77777777" w:rsidR="00555B99" w:rsidRDefault="00555B99">
      <w:pPr>
        <w:spacing w:before="240" w:after="240"/>
        <w:rPr>
          <w:rFonts w:ascii="Arial" w:eastAsia="Arial" w:hAnsi="Arial" w:cs="Arial"/>
          <w:sz w:val="22"/>
          <w:szCs w:val="22"/>
        </w:rPr>
      </w:pPr>
    </w:p>
    <w:p w14:paraId="203E29D0" w14:textId="77777777" w:rsidR="00555B99" w:rsidRDefault="00000000">
      <w:pPr>
        <w:spacing w:before="240" w:after="240"/>
      </w:pPr>
      <w:r>
        <w:rPr>
          <w:rFonts w:ascii="Arial" w:eastAsia="Arial" w:hAnsi="Arial" w:cs="Arial"/>
          <w:b/>
          <w:bCs/>
          <w:sz w:val="22"/>
          <w:szCs w:val="22"/>
        </w:rPr>
        <w:t>5.4 Evidencia y Log de Ejecución</w:t>
      </w:r>
      <w:r>
        <w:rPr>
          <w:rFonts w:ascii="Arial" w:eastAsia="Arial" w:hAnsi="Arial" w:cs="Arial"/>
          <w:sz w:val="22"/>
          <w:szCs w:val="22"/>
        </w:rPr>
        <w:t xml:space="preserve"> </w:t>
      </w:r>
    </w:p>
    <w:p w14:paraId="0BD6D367" w14:textId="77777777" w:rsidR="00555B99" w:rsidRDefault="00000000">
      <w:pPr>
        <w:spacing w:before="240" w:after="240"/>
      </w:pPr>
      <w:r>
        <w:rPr>
          <w:rFonts w:ascii="Arial" w:eastAsia="Arial" w:hAnsi="Arial" w:cs="Arial"/>
          <w:sz w:val="22"/>
          <w:szCs w:val="22"/>
        </w:rPr>
        <w:t xml:space="preserve">La ejecución del paquete de </w:t>
      </w:r>
      <w:proofErr w:type="spellStart"/>
      <w:r>
        <w:rPr>
          <w:rFonts w:ascii="Arial" w:eastAsia="Arial" w:hAnsi="Arial" w:cs="Arial"/>
          <w:sz w:val="22"/>
          <w:szCs w:val="22"/>
        </w:rPr>
        <w:t>Integration</w:t>
      </w:r>
      <w:proofErr w:type="spellEnd"/>
      <w:r>
        <w:rPr>
          <w:rFonts w:ascii="Arial" w:eastAsia="Arial" w:hAnsi="Arial" w:cs="Arial"/>
          <w:sz w:val="22"/>
          <w:szCs w:val="22"/>
        </w:rPr>
        <w:t xml:space="preserve"> </w:t>
      </w:r>
      <w:proofErr w:type="spellStart"/>
      <w:r>
        <w:rPr>
          <w:rFonts w:ascii="Arial" w:eastAsia="Arial" w:hAnsi="Arial" w:cs="Arial"/>
          <w:sz w:val="22"/>
          <w:szCs w:val="22"/>
        </w:rPr>
        <w:t>Services</w:t>
      </w:r>
      <w:proofErr w:type="spellEnd"/>
      <w:r>
        <w:rPr>
          <w:rFonts w:ascii="Arial" w:eastAsia="Arial" w:hAnsi="Arial" w:cs="Arial"/>
          <w:sz w:val="22"/>
          <w:szCs w:val="22"/>
        </w:rPr>
        <w:t xml:space="preserve"> completó la extracción, transformación y carga sin errores de validación, procesando exitosamente los registros desde la capa transaccional hacia el modelo dimensional en estrella.</w:t>
      </w:r>
    </w:p>
    <w:p w14:paraId="4B78CACB" w14:textId="77777777" w:rsidR="00555B99" w:rsidRDefault="00555B99">
      <w:pPr>
        <w:spacing w:before="240" w:after="240"/>
        <w:rPr>
          <w:rFonts w:ascii="Arial" w:eastAsia="Arial" w:hAnsi="Arial" w:cs="Arial"/>
          <w:sz w:val="22"/>
          <w:szCs w:val="22"/>
        </w:rPr>
      </w:pPr>
    </w:p>
    <w:p w14:paraId="7408A64F" w14:textId="77777777" w:rsidR="00555B99" w:rsidRDefault="00555B99">
      <w:pPr>
        <w:spacing w:before="240" w:after="240"/>
        <w:rPr>
          <w:rFonts w:ascii="Arial" w:eastAsia="Arial" w:hAnsi="Arial" w:cs="Arial"/>
          <w:sz w:val="22"/>
          <w:szCs w:val="22"/>
        </w:rPr>
      </w:pPr>
    </w:p>
    <w:p w14:paraId="0AE1195E" w14:textId="77777777" w:rsidR="00555B99" w:rsidRDefault="00555B99">
      <w:pPr>
        <w:spacing w:before="240" w:after="240"/>
        <w:rPr>
          <w:rFonts w:ascii="Arial" w:eastAsia="Arial" w:hAnsi="Arial" w:cs="Arial"/>
          <w:sz w:val="22"/>
          <w:szCs w:val="22"/>
        </w:rPr>
      </w:pPr>
    </w:p>
    <w:p w14:paraId="7896D794" w14:textId="77777777" w:rsidR="00555B99" w:rsidRDefault="00000000">
      <w:pPr>
        <w:spacing w:before="240" w:after="240"/>
        <w:rPr>
          <w:rFonts w:ascii="Arial" w:eastAsia="Arial" w:hAnsi="Arial" w:cs="Arial"/>
          <w:sz w:val="22"/>
          <w:szCs w:val="22"/>
        </w:rPr>
      </w:pPr>
      <w:r>
        <w:rPr>
          <w:noProof/>
        </w:rPr>
        <w:drawing>
          <wp:anchor distT="0" distB="0" distL="114300" distR="114300" simplePos="0" relativeHeight="251653120" behindDoc="0" locked="0" layoutInCell="1" allowOverlap="1" wp14:anchorId="2707F772" wp14:editId="77AC9CC3">
            <wp:simplePos x="0" y="0"/>
            <wp:positionH relativeFrom="column">
              <wp:posOffset>742950</wp:posOffset>
            </wp:positionH>
            <wp:positionV relativeFrom="paragraph">
              <wp:posOffset>114300</wp:posOffset>
            </wp:positionV>
            <wp:extent cx="4433570" cy="3127375"/>
            <wp:effectExtent l="0" t="0" r="0" b="0"/>
            <wp:wrapNone/>
            <wp:docPr id="793227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7262" name="drawing"/>
                    <pic:cNvPicPr>
                      <a:picLocks noChangeAspect="1"/>
                    </pic:cNvPicPr>
                  </pic:nvPicPr>
                  <pic:blipFill>
                    <a:blip r:embed="rId14"/>
                    <a:stretch>
                      <a:fillRect/>
                    </a:stretch>
                  </pic:blipFill>
                  <pic:spPr>
                    <a:xfrm>
                      <a:off x="0" y="0"/>
                      <a:ext cx="4433281" cy="3127688"/>
                    </a:xfrm>
                    <a:prstGeom prst="rect">
                      <a:avLst/>
                    </a:prstGeom>
                  </pic:spPr>
                </pic:pic>
              </a:graphicData>
            </a:graphic>
          </wp:anchor>
        </w:drawing>
      </w:r>
    </w:p>
    <w:p w14:paraId="4DD93DF4" w14:textId="77777777" w:rsidR="00555B99" w:rsidRDefault="00555B99">
      <w:pPr>
        <w:spacing w:before="240" w:after="240"/>
        <w:rPr>
          <w:rFonts w:ascii="Arial" w:eastAsia="Arial" w:hAnsi="Arial" w:cs="Arial"/>
          <w:sz w:val="22"/>
          <w:szCs w:val="22"/>
        </w:rPr>
      </w:pPr>
    </w:p>
    <w:p w14:paraId="222A96C7" w14:textId="77777777" w:rsidR="00555B99" w:rsidRDefault="00555B99">
      <w:pPr>
        <w:spacing w:before="240" w:after="240"/>
        <w:rPr>
          <w:rFonts w:ascii="Arial" w:eastAsia="Arial" w:hAnsi="Arial" w:cs="Arial"/>
          <w:sz w:val="22"/>
          <w:szCs w:val="22"/>
        </w:rPr>
      </w:pPr>
    </w:p>
    <w:p w14:paraId="56E721AA" w14:textId="77777777" w:rsidR="00555B99" w:rsidRDefault="00555B99">
      <w:pPr>
        <w:spacing w:before="240" w:after="240"/>
        <w:rPr>
          <w:rFonts w:ascii="Arial" w:eastAsia="Arial" w:hAnsi="Arial" w:cs="Arial"/>
          <w:sz w:val="22"/>
          <w:szCs w:val="22"/>
        </w:rPr>
      </w:pPr>
    </w:p>
    <w:p w14:paraId="7C035AA2" w14:textId="77777777" w:rsidR="00555B99" w:rsidRDefault="00555B99">
      <w:pPr>
        <w:spacing w:before="240" w:after="240"/>
        <w:rPr>
          <w:rFonts w:ascii="Arial" w:eastAsia="Arial" w:hAnsi="Arial" w:cs="Arial"/>
          <w:sz w:val="22"/>
          <w:szCs w:val="22"/>
        </w:rPr>
      </w:pPr>
    </w:p>
    <w:p w14:paraId="27B8FDED" w14:textId="77777777" w:rsidR="00555B99" w:rsidRDefault="00555B99">
      <w:pPr>
        <w:spacing w:before="240" w:after="240"/>
        <w:rPr>
          <w:rFonts w:ascii="Arial" w:eastAsia="Arial" w:hAnsi="Arial" w:cs="Arial"/>
          <w:sz w:val="22"/>
          <w:szCs w:val="22"/>
        </w:rPr>
      </w:pPr>
    </w:p>
    <w:p w14:paraId="7EF23759" w14:textId="77777777" w:rsidR="00555B99" w:rsidRDefault="00555B99">
      <w:pPr>
        <w:spacing w:before="240" w:after="240"/>
        <w:rPr>
          <w:rFonts w:ascii="Arial" w:eastAsia="Arial" w:hAnsi="Arial" w:cs="Arial"/>
          <w:sz w:val="22"/>
          <w:szCs w:val="22"/>
        </w:rPr>
      </w:pPr>
    </w:p>
    <w:p w14:paraId="2D4251C3" w14:textId="77777777" w:rsidR="00555B99" w:rsidRDefault="00555B99">
      <w:pPr>
        <w:spacing w:before="240" w:after="240"/>
        <w:rPr>
          <w:rFonts w:ascii="Arial" w:eastAsia="Arial" w:hAnsi="Arial" w:cs="Arial"/>
          <w:sz w:val="22"/>
          <w:szCs w:val="22"/>
        </w:rPr>
      </w:pPr>
    </w:p>
    <w:p w14:paraId="64476634" w14:textId="77777777" w:rsidR="00555B99" w:rsidRDefault="00555B99">
      <w:pPr>
        <w:spacing w:before="240" w:after="240"/>
        <w:rPr>
          <w:rFonts w:ascii="Arial" w:eastAsia="Arial" w:hAnsi="Arial" w:cs="Arial"/>
          <w:sz w:val="22"/>
          <w:szCs w:val="22"/>
        </w:rPr>
      </w:pPr>
    </w:p>
    <w:p w14:paraId="2228B3DB" w14:textId="77777777" w:rsidR="00555B99" w:rsidRDefault="00555B99">
      <w:pPr>
        <w:spacing w:before="240" w:after="240"/>
        <w:rPr>
          <w:rFonts w:ascii="Arial" w:eastAsia="Arial" w:hAnsi="Arial" w:cs="Arial"/>
          <w:sz w:val="22"/>
          <w:szCs w:val="22"/>
        </w:rPr>
      </w:pPr>
    </w:p>
    <w:p w14:paraId="0E889FAB" w14:textId="77777777" w:rsidR="00555B99" w:rsidRDefault="00555B99">
      <w:pPr>
        <w:spacing w:before="240" w:after="240"/>
        <w:rPr>
          <w:rFonts w:ascii="Arial" w:eastAsia="Arial" w:hAnsi="Arial" w:cs="Arial"/>
          <w:sz w:val="22"/>
          <w:szCs w:val="22"/>
        </w:rPr>
      </w:pPr>
    </w:p>
    <w:p w14:paraId="2A62250F" w14:textId="77777777" w:rsidR="00555B99" w:rsidRDefault="00000000">
      <w:pPr>
        <w:spacing w:before="240" w:after="240"/>
      </w:pPr>
      <w:r>
        <w:rPr>
          <w:rFonts w:ascii="Arial" w:eastAsia="Arial" w:hAnsi="Arial" w:cs="Arial"/>
          <w:sz w:val="22"/>
          <w:szCs w:val="22"/>
        </w:rPr>
        <w:t xml:space="preserve">                                         </w:t>
      </w:r>
      <w:r>
        <w:rPr>
          <w:rFonts w:ascii="Arial" w:eastAsia="Arial" w:hAnsi="Arial" w:cs="Arial"/>
          <w:i/>
          <w:iCs/>
          <w:sz w:val="18"/>
          <w:szCs w:val="18"/>
        </w:rPr>
        <w:t>Figura 1. Carga de Dimensiones en el Flujo de Control</w:t>
      </w:r>
    </w:p>
    <w:p w14:paraId="1234844C" w14:textId="77777777" w:rsidR="00555B99" w:rsidRDefault="00555B99">
      <w:pPr>
        <w:spacing w:before="240" w:after="240"/>
        <w:rPr>
          <w:rFonts w:ascii="Arial" w:eastAsia="Arial" w:hAnsi="Arial" w:cs="Arial"/>
          <w:i/>
          <w:iCs/>
          <w:sz w:val="18"/>
          <w:szCs w:val="18"/>
        </w:rPr>
      </w:pPr>
    </w:p>
    <w:p w14:paraId="03C414E8" w14:textId="77777777" w:rsidR="00555B99" w:rsidRDefault="00555B99">
      <w:pPr>
        <w:spacing w:before="240" w:after="240"/>
        <w:rPr>
          <w:rFonts w:ascii="Arial" w:eastAsia="Arial" w:hAnsi="Arial" w:cs="Arial"/>
          <w:i/>
          <w:iCs/>
          <w:sz w:val="18"/>
          <w:szCs w:val="18"/>
        </w:rPr>
      </w:pPr>
    </w:p>
    <w:p w14:paraId="1462ABBA" w14:textId="77777777" w:rsidR="00555B99" w:rsidRDefault="00000000">
      <w:pPr>
        <w:spacing w:before="240" w:after="240"/>
        <w:rPr>
          <w:rFonts w:ascii="Arial" w:eastAsia="Arial" w:hAnsi="Arial" w:cs="Arial"/>
          <w:i/>
          <w:iCs/>
          <w:sz w:val="18"/>
          <w:szCs w:val="18"/>
        </w:rPr>
      </w:pPr>
      <w:r>
        <w:rPr>
          <w:noProof/>
        </w:rPr>
        <w:drawing>
          <wp:anchor distT="0" distB="0" distL="114300" distR="114300" simplePos="0" relativeHeight="251654144" behindDoc="0" locked="0" layoutInCell="1" allowOverlap="1" wp14:anchorId="3406E891" wp14:editId="0814C2BE">
            <wp:simplePos x="0" y="0"/>
            <wp:positionH relativeFrom="column">
              <wp:posOffset>552450</wp:posOffset>
            </wp:positionH>
            <wp:positionV relativeFrom="paragraph">
              <wp:posOffset>104775</wp:posOffset>
            </wp:positionV>
            <wp:extent cx="4534535" cy="2439035"/>
            <wp:effectExtent l="0" t="0" r="0" b="0"/>
            <wp:wrapNone/>
            <wp:docPr id="979082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2188" name="drawing"/>
                    <pic:cNvPicPr>
                      <a:picLocks noChangeAspect="1"/>
                    </pic:cNvPicPr>
                  </pic:nvPicPr>
                  <pic:blipFill>
                    <a:blip r:embed="rId15"/>
                    <a:stretch>
                      <a:fillRect/>
                    </a:stretch>
                  </pic:blipFill>
                  <pic:spPr>
                    <a:xfrm>
                      <a:off x="0" y="0"/>
                      <a:ext cx="4534655" cy="2438740"/>
                    </a:xfrm>
                    <a:prstGeom prst="rect">
                      <a:avLst/>
                    </a:prstGeom>
                  </pic:spPr>
                </pic:pic>
              </a:graphicData>
            </a:graphic>
          </wp:anchor>
        </w:drawing>
      </w:r>
    </w:p>
    <w:p w14:paraId="2862AED3" w14:textId="77777777" w:rsidR="00555B99" w:rsidRDefault="00555B99">
      <w:pPr>
        <w:spacing w:before="240" w:after="240"/>
        <w:rPr>
          <w:rFonts w:ascii="Arial" w:eastAsia="Arial" w:hAnsi="Arial" w:cs="Arial"/>
          <w:i/>
          <w:iCs/>
          <w:sz w:val="18"/>
          <w:szCs w:val="18"/>
        </w:rPr>
      </w:pPr>
    </w:p>
    <w:p w14:paraId="6CD9AD97" w14:textId="77777777" w:rsidR="00555B99" w:rsidRDefault="00555B99">
      <w:pPr>
        <w:spacing w:before="240" w:after="240"/>
        <w:rPr>
          <w:rFonts w:ascii="Arial" w:eastAsia="Arial" w:hAnsi="Arial" w:cs="Arial"/>
          <w:i/>
          <w:iCs/>
          <w:sz w:val="18"/>
          <w:szCs w:val="18"/>
        </w:rPr>
      </w:pPr>
    </w:p>
    <w:p w14:paraId="75E56AFF" w14:textId="77777777" w:rsidR="00555B99" w:rsidRDefault="00555B99">
      <w:pPr>
        <w:spacing w:before="240" w:after="240"/>
        <w:rPr>
          <w:rFonts w:ascii="Arial" w:eastAsia="Arial" w:hAnsi="Arial" w:cs="Arial"/>
          <w:i/>
          <w:iCs/>
          <w:sz w:val="18"/>
          <w:szCs w:val="18"/>
        </w:rPr>
      </w:pPr>
    </w:p>
    <w:p w14:paraId="7D469D43" w14:textId="77777777" w:rsidR="00555B99" w:rsidRDefault="00555B99">
      <w:pPr>
        <w:spacing w:before="240" w:after="240"/>
        <w:rPr>
          <w:rFonts w:ascii="Arial" w:eastAsia="Arial" w:hAnsi="Arial" w:cs="Arial"/>
          <w:i/>
          <w:iCs/>
          <w:sz w:val="18"/>
          <w:szCs w:val="18"/>
        </w:rPr>
      </w:pPr>
    </w:p>
    <w:p w14:paraId="190C1172" w14:textId="77777777" w:rsidR="00555B99" w:rsidRDefault="00555B99">
      <w:pPr>
        <w:spacing w:before="240" w:after="240"/>
        <w:rPr>
          <w:rFonts w:ascii="Arial" w:eastAsia="Arial" w:hAnsi="Arial" w:cs="Arial"/>
          <w:i/>
          <w:iCs/>
          <w:sz w:val="18"/>
          <w:szCs w:val="18"/>
        </w:rPr>
      </w:pPr>
    </w:p>
    <w:p w14:paraId="7F0610DC" w14:textId="77777777" w:rsidR="00555B99" w:rsidRDefault="00555B99">
      <w:pPr>
        <w:spacing w:before="240" w:after="240"/>
        <w:rPr>
          <w:rFonts w:ascii="Arial" w:eastAsia="Arial" w:hAnsi="Arial" w:cs="Arial"/>
          <w:i/>
          <w:iCs/>
          <w:sz w:val="18"/>
          <w:szCs w:val="18"/>
        </w:rPr>
      </w:pPr>
    </w:p>
    <w:p w14:paraId="26C1CEF2" w14:textId="77777777" w:rsidR="00555B99" w:rsidRDefault="00555B99">
      <w:pPr>
        <w:spacing w:before="240" w:after="240"/>
        <w:rPr>
          <w:rFonts w:ascii="Arial" w:eastAsia="Arial" w:hAnsi="Arial" w:cs="Arial"/>
          <w:i/>
          <w:iCs/>
          <w:sz w:val="18"/>
          <w:szCs w:val="18"/>
        </w:rPr>
      </w:pPr>
    </w:p>
    <w:p w14:paraId="742CD9AD" w14:textId="77777777" w:rsidR="00555B99" w:rsidRDefault="00555B99">
      <w:pPr>
        <w:spacing w:before="240" w:after="240"/>
        <w:rPr>
          <w:rFonts w:ascii="Arial" w:eastAsia="Arial" w:hAnsi="Arial" w:cs="Arial"/>
          <w:i/>
          <w:iCs/>
          <w:sz w:val="18"/>
          <w:szCs w:val="18"/>
        </w:rPr>
      </w:pPr>
    </w:p>
    <w:p w14:paraId="77A7B1CA" w14:textId="77777777" w:rsidR="00555B99" w:rsidRDefault="00000000">
      <w:pPr>
        <w:spacing w:before="240" w:after="240"/>
      </w:pPr>
      <w:r>
        <w:rPr>
          <w:rFonts w:ascii="Arial" w:eastAsia="Arial" w:hAnsi="Arial" w:cs="Arial"/>
          <w:i/>
          <w:iCs/>
          <w:sz w:val="18"/>
          <w:szCs w:val="18"/>
        </w:rPr>
        <w:t xml:space="preserve">                                         Figura 2. Carga de Datos en la Dimensión Diagnostico</w:t>
      </w:r>
    </w:p>
    <w:p w14:paraId="775C7A9B" w14:textId="77777777" w:rsidR="00555B99" w:rsidRDefault="00555B99">
      <w:pPr>
        <w:spacing w:before="240" w:after="240"/>
        <w:rPr>
          <w:rFonts w:ascii="Arial" w:eastAsia="Arial" w:hAnsi="Arial" w:cs="Arial"/>
          <w:i/>
          <w:iCs/>
          <w:sz w:val="18"/>
          <w:szCs w:val="18"/>
        </w:rPr>
      </w:pPr>
    </w:p>
    <w:p w14:paraId="31D87FA0" w14:textId="77777777" w:rsidR="00555B99" w:rsidRDefault="00555B99">
      <w:pPr>
        <w:spacing w:before="240" w:after="240"/>
        <w:rPr>
          <w:rFonts w:ascii="Arial" w:eastAsia="Arial" w:hAnsi="Arial" w:cs="Arial"/>
          <w:i/>
          <w:iCs/>
          <w:sz w:val="18"/>
          <w:szCs w:val="18"/>
        </w:rPr>
      </w:pPr>
    </w:p>
    <w:p w14:paraId="59A4E594" w14:textId="77777777" w:rsidR="00555B99" w:rsidRDefault="00000000">
      <w:pPr>
        <w:spacing w:before="240" w:after="240"/>
        <w:rPr>
          <w:rFonts w:ascii="Arial" w:eastAsia="Arial" w:hAnsi="Arial" w:cs="Arial"/>
          <w:i/>
          <w:iCs/>
          <w:sz w:val="18"/>
          <w:szCs w:val="18"/>
        </w:rPr>
      </w:pPr>
      <w:r>
        <w:rPr>
          <w:noProof/>
        </w:rPr>
        <w:lastRenderedPageBreak/>
        <w:drawing>
          <wp:anchor distT="0" distB="0" distL="114300" distR="114300" simplePos="0" relativeHeight="251655168" behindDoc="0" locked="0" layoutInCell="1" allowOverlap="1" wp14:anchorId="1F7FB21E" wp14:editId="00E0DA21">
            <wp:simplePos x="0" y="0"/>
            <wp:positionH relativeFrom="column">
              <wp:posOffset>419100</wp:posOffset>
            </wp:positionH>
            <wp:positionV relativeFrom="paragraph">
              <wp:posOffset>95250</wp:posOffset>
            </wp:positionV>
            <wp:extent cx="5024755" cy="3897630"/>
            <wp:effectExtent l="0" t="0" r="0" b="0"/>
            <wp:wrapNone/>
            <wp:docPr id="1004717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17560" name="drawing"/>
                    <pic:cNvPicPr>
                      <a:picLocks noChangeAspect="1"/>
                    </pic:cNvPicPr>
                  </pic:nvPicPr>
                  <pic:blipFill>
                    <a:blip r:embed="rId16"/>
                    <a:stretch>
                      <a:fillRect/>
                    </a:stretch>
                  </pic:blipFill>
                  <pic:spPr>
                    <a:xfrm>
                      <a:off x="0" y="0"/>
                      <a:ext cx="5024774" cy="3897420"/>
                    </a:xfrm>
                    <a:prstGeom prst="rect">
                      <a:avLst/>
                    </a:prstGeom>
                  </pic:spPr>
                </pic:pic>
              </a:graphicData>
            </a:graphic>
          </wp:anchor>
        </w:drawing>
      </w:r>
    </w:p>
    <w:p w14:paraId="26085168" w14:textId="77777777" w:rsidR="00555B99" w:rsidRDefault="00555B99">
      <w:pPr>
        <w:spacing w:before="240" w:after="240"/>
        <w:rPr>
          <w:rFonts w:ascii="Arial" w:eastAsia="Arial" w:hAnsi="Arial" w:cs="Arial"/>
          <w:i/>
          <w:iCs/>
          <w:sz w:val="18"/>
          <w:szCs w:val="18"/>
        </w:rPr>
      </w:pPr>
    </w:p>
    <w:p w14:paraId="2827D92D" w14:textId="77777777" w:rsidR="00555B99" w:rsidRDefault="00555B99">
      <w:pPr>
        <w:spacing w:before="240" w:after="240"/>
        <w:rPr>
          <w:rFonts w:ascii="Arial" w:eastAsia="Arial" w:hAnsi="Arial" w:cs="Arial"/>
          <w:i/>
          <w:iCs/>
          <w:sz w:val="18"/>
          <w:szCs w:val="18"/>
        </w:rPr>
      </w:pPr>
    </w:p>
    <w:p w14:paraId="1BC35763" w14:textId="77777777" w:rsidR="00555B99" w:rsidRDefault="00555B99">
      <w:pPr>
        <w:spacing w:before="240" w:after="240"/>
        <w:rPr>
          <w:rFonts w:ascii="Arial" w:eastAsia="Arial" w:hAnsi="Arial" w:cs="Arial"/>
          <w:i/>
          <w:iCs/>
          <w:sz w:val="18"/>
          <w:szCs w:val="18"/>
        </w:rPr>
      </w:pPr>
    </w:p>
    <w:p w14:paraId="2FFC21BF" w14:textId="77777777" w:rsidR="00555B99" w:rsidRDefault="00555B99">
      <w:pPr>
        <w:spacing w:before="240" w:after="240"/>
        <w:rPr>
          <w:rFonts w:ascii="Arial" w:eastAsia="Arial" w:hAnsi="Arial" w:cs="Arial"/>
          <w:i/>
          <w:iCs/>
          <w:sz w:val="18"/>
          <w:szCs w:val="18"/>
        </w:rPr>
      </w:pPr>
    </w:p>
    <w:p w14:paraId="76A75960" w14:textId="77777777" w:rsidR="00555B99" w:rsidRDefault="00555B99">
      <w:pPr>
        <w:spacing w:before="240" w:after="240"/>
        <w:rPr>
          <w:rFonts w:ascii="Arial" w:eastAsia="Arial" w:hAnsi="Arial" w:cs="Arial"/>
          <w:i/>
          <w:iCs/>
          <w:sz w:val="18"/>
          <w:szCs w:val="18"/>
        </w:rPr>
      </w:pPr>
    </w:p>
    <w:p w14:paraId="0D1CB289" w14:textId="77777777" w:rsidR="00555B99" w:rsidRDefault="00000000">
      <w:pPr>
        <w:spacing w:before="240" w:after="240"/>
      </w:pPr>
      <w:r>
        <w:rPr>
          <w:rFonts w:ascii="Arial" w:eastAsia="Arial" w:hAnsi="Arial" w:cs="Arial"/>
          <w:i/>
          <w:iCs/>
          <w:sz w:val="18"/>
          <w:szCs w:val="18"/>
        </w:rPr>
        <w:t xml:space="preserve"> </w:t>
      </w:r>
    </w:p>
    <w:p w14:paraId="20F9F296" w14:textId="77777777" w:rsidR="00555B99" w:rsidRDefault="00555B99">
      <w:pPr>
        <w:spacing w:before="240" w:after="240"/>
        <w:rPr>
          <w:rFonts w:ascii="Arial" w:eastAsia="Arial" w:hAnsi="Arial" w:cs="Arial"/>
          <w:i/>
          <w:iCs/>
          <w:sz w:val="18"/>
          <w:szCs w:val="18"/>
        </w:rPr>
      </w:pPr>
    </w:p>
    <w:p w14:paraId="2FDC1C8A" w14:textId="77777777" w:rsidR="00555B99" w:rsidRDefault="00555B99">
      <w:pPr>
        <w:spacing w:before="240" w:after="240"/>
        <w:rPr>
          <w:rFonts w:ascii="Arial" w:eastAsia="Arial" w:hAnsi="Arial" w:cs="Arial"/>
          <w:i/>
          <w:iCs/>
          <w:sz w:val="18"/>
          <w:szCs w:val="18"/>
        </w:rPr>
      </w:pPr>
    </w:p>
    <w:p w14:paraId="2A3FAEE1" w14:textId="77777777" w:rsidR="00555B99" w:rsidRDefault="00555B99">
      <w:pPr>
        <w:spacing w:before="240" w:after="240"/>
        <w:rPr>
          <w:rFonts w:ascii="Arial" w:eastAsia="Arial" w:hAnsi="Arial" w:cs="Arial"/>
          <w:i/>
          <w:iCs/>
          <w:sz w:val="18"/>
          <w:szCs w:val="18"/>
        </w:rPr>
      </w:pPr>
    </w:p>
    <w:p w14:paraId="6824B1EC" w14:textId="77777777" w:rsidR="00555B99" w:rsidRDefault="00555B99">
      <w:pPr>
        <w:spacing w:before="240" w:after="240"/>
        <w:rPr>
          <w:rFonts w:ascii="Arial" w:eastAsia="Arial" w:hAnsi="Arial" w:cs="Arial"/>
          <w:i/>
          <w:iCs/>
          <w:sz w:val="18"/>
          <w:szCs w:val="18"/>
        </w:rPr>
      </w:pPr>
    </w:p>
    <w:p w14:paraId="62CA8FD0" w14:textId="77777777" w:rsidR="00555B99" w:rsidRDefault="00555B99">
      <w:pPr>
        <w:spacing w:before="240" w:after="240"/>
        <w:rPr>
          <w:rFonts w:ascii="Arial" w:eastAsia="Arial" w:hAnsi="Arial" w:cs="Arial"/>
          <w:i/>
          <w:iCs/>
          <w:sz w:val="18"/>
          <w:szCs w:val="18"/>
        </w:rPr>
      </w:pPr>
    </w:p>
    <w:p w14:paraId="0FFBF9AE" w14:textId="77777777" w:rsidR="00555B99" w:rsidRDefault="00555B99">
      <w:pPr>
        <w:spacing w:before="240" w:after="240"/>
        <w:rPr>
          <w:rFonts w:ascii="Arial" w:eastAsia="Arial" w:hAnsi="Arial" w:cs="Arial"/>
          <w:i/>
          <w:iCs/>
          <w:sz w:val="18"/>
          <w:szCs w:val="18"/>
        </w:rPr>
      </w:pPr>
    </w:p>
    <w:p w14:paraId="50A636E4" w14:textId="77777777" w:rsidR="00555B99" w:rsidRDefault="00555B99">
      <w:pPr>
        <w:spacing w:before="240" w:after="240"/>
        <w:rPr>
          <w:rFonts w:ascii="Arial" w:eastAsia="Arial" w:hAnsi="Arial" w:cs="Arial"/>
          <w:i/>
          <w:iCs/>
          <w:sz w:val="18"/>
          <w:szCs w:val="18"/>
        </w:rPr>
      </w:pPr>
    </w:p>
    <w:p w14:paraId="1394A8E4" w14:textId="77777777" w:rsidR="00555B99" w:rsidRDefault="00000000">
      <w:pPr>
        <w:spacing w:before="240" w:after="240"/>
      </w:pPr>
      <w:r>
        <w:rPr>
          <w:rFonts w:ascii="Arial" w:eastAsia="Arial" w:hAnsi="Arial" w:cs="Arial"/>
          <w:i/>
          <w:iCs/>
          <w:sz w:val="18"/>
          <w:szCs w:val="18"/>
        </w:rPr>
        <w:t xml:space="preserve">                                     Figura 3. Carga de la Tabla de Hechos (Transformación y Búsqueda)</w:t>
      </w:r>
    </w:p>
    <w:p w14:paraId="491FE10F" w14:textId="77777777" w:rsidR="00555B99" w:rsidRDefault="00000000">
      <w:pPr>
        <w:spacing w:before="240" w:after="240"/>
      </w:pPr>
      <w:r>
        <w:rPr>
          <w:rFonts w:ascii="Arial" w:eastAsia="Arial" w:hAnsi="Arial" w:cs="Arial"/>
          <w:b/>
          <w:bCs/>
          <w:sz w:val="22"/>
          <w:szCs w:val="22"/>
        </w:rPr>
        <w:t xml:space="preserve">Paso 6: Construcción de </w:t>
      </w:r>
      <w:proofErr w:type="spellStart"/>
      <w:r>
        <w:rPr>
          <w:rFonts w:ascii="Arial" w:eastAsia="Arial" w:hAnsi="Arial" w:cs="Arial"/>
          <w:b/>
          <w:bCs/>
          <w:sz w:val="22"/>
          <w:szCs w:val="22"/>
        </w:rPr>
        <w:t>dashboard</w:t>
      </w:r>
      <w:proofErr w:type="spellEnd"/>
      <w:r>
        <w:rPr>
          <w:rFonts w:ascii="Arial" w:eastAsia="Arial" w:hAnsi="Arial" w:cs="Arial"/>
          <w:b/>
          <w:bCs/>
          <w:sz w:val="22"/>
          <w:szCs w:val="22"/>
        </w:rPr>
        <w:t xml:space="preserve"> BI y análisis OLAP</w:t>
      </w:r>
    </w:p>
    <w:p w14:paraId="6709D90F" w14:textId="77777777" w:rsidR="00555B99" w:rsidRDefault="00000000">
      <w:pPr>
        <w:spacing w:before="240" w:after="240"/>
      </w:pPr>
      <w:r>
        <w:rPr>
          <w:rFonts w:ascii="Arial" w:eastAsia="Arial" w:hAnsi="Arial" w:cs="Arial"/>
          <w:b/>
          <w:bCs/>
          <w:sz w:val="22"/>
          <w:szCs w:val="22"/>
        </w:rPr>
        <w:t xml:space="preserve">6.1 Conexión y Modelado en </w:t>
      </w:r>
      <w:proofErr w:type="spellStart"/>
      <w:r>
        <w:rPr>
          <w:rFonts w:ascii="Arial" w:eastAsia="Arial" w:hAnsi="Arial" w:cs="Arial"/>
          <w:b/>
          <w:bCs/>
          <w:sz w:val="22"/>
          <w:szCs w:val="22"/>
        </w:rPr>
        <w:t>Power</w:t>
      </w:r>
      <w:proofErr w:type="spellEnd"/>
      <w:r>
        <w:rPr>
          <w:rFonts w:ascii="Arial" w:eastAsia="Arial" w:hAnsi="Arial" w:cs="Arial"/>
          <w:b/>
          <w:bCs/>
          <w:sz w:val="22"/>
          <w:szCs w:val="22"/>
        </w:rPr>
        <w:t xml:space="preserve"> BI</w:t>
      </w:r>
      <w:r>
        <w:rPr>
          <w:rFonts w:ascii="Arial" w:eastAsia="Arial" w:hAnsi="Arial" w:cs="Arial"/>
          <w:sz w:val="22"/>
          <w:szCs w:val="22"/>
        </w:rPr>
        <w:t xml:space="preserve"> </w:t>
      </w:r>
    </w:p>
    <w:p w14:paraId="7FD901C4" w14:textId="77777777" w:rsidR="00555B99" w:rsidRDefault="00000000">
      <w:pPr>
        <w:spacing w:before="240" w:after="240"/>
      </w:pPr>
      <w:r>
        <w:rPr>
          <w:rFonts w:ascii="Arial" w:eastAsia="Arial" w:hAnsi="Arial" w:cs="Arial"/>
          <w:sz w:val="22"/>
          <w:szCs w:val="22"/>
        </w:rPr>
        <w:t xml:space="preserve">La capa de explotación analítica se implementó en </w:t>
      </w:r>
      <w:proofErr w:type="spellStart"/>
      <w:r>
        <w:rPr>
          <w:rFonts w:ascii="Arial" w:eastAsia="Arial" w:hAnsi="Arial" w:cs="Arial"/>
          <w:sz w:val="22"/>
          <w:szCs w:val="22"/>
        </w:rPr>
        <w:t>Power</w:t>
      </w:r>
      <w:proofErr w:type="spellEnd"/>
      <w:r>
        <w:rPr>
          <w:rFonts w:ascii="Arial" w:eastAsia="Arial" w:hAnsi="Arial" w:cs="Arial"/>
          <w:sz w:val="22"/>
          <w:szCs w:val="22"/>
        </w:rPr>
        <w:t xml:space="preserve"> BI Desktop, conectando la herramienta al repositorio local (</w:t>
      </w:r>
      <w:proofErr w:type="spellStart"/>
      <w:r>
        <w:rPr>
          <w:rFonts w:ascii="Consolas" w:eastAsia="Consolas" w:hAnsi="Consolas" w:cs="Consolas"/>
          <w:sz w:val="22"/>
          <w:szCs w:val="22"/>
        </w:rPr>
        <w:t>DIRESA_LaLibertad_DWH</w:t>
      </w:r>
      <w:proofErr w:type="spellEnd"/>
      <w:r>
        <w:rPr>
          <w:rFonts w:ascii="Arial" w:eastAsia="Arial" w:hAnsi="Arial" w:cs="Arial"/>
          <w:sz w:val="22"/>
          <w:szCs w:val="22"/>
        </w:rPr>
        <w:t xml:space="preserve">) en modo de conectividad </w:t>
      </w:r>
      <w:r>
        <w:rPr>
          <w:rFonts w:ascii="Arial" w:eastAsia="Arial" w:hAnsi="Arial" w:cs="Arial"/>
          <w:i/>
          <w:iCs/>
          <w:sz w:val="22"/>
          <w:szCs w:val="22"/>
        </w:rPr>
        <w:t>Importar</w:t>
      </w:r>
      <w:r>
        <w:rPr>
          <w:rFonts w:ascii="Arial" w:eastAsia="Arial" w:hAnsi="Arial" w:cs="Arial"/>
          <w:sz w:val="22"/>
          <w:szCs w:val="22"/>
        </w:rPr>
        <w:t xml:space="preserve">. Esto permitió cargar la tabla de hechos </w:t>
      </w:r>
      <w:proofErr w:type="spellStart"/>
      <w:r>
        <w:rPr>
          <w:rFonts w:ascii="Consolas" w:eastAsia="Consolas" w:hAnsi="Consolas" w:cs="Consolas"/>
          <w:sz w:val="22"/>
          <w:szCs w:val="22"/>
        </w:rPr>
        <w:t>FactCasoDengue</w:t>
      </w:r>
      <w:proofErr w:type="spellEnd"/>
      <w:r>
        <w:rPr>
          <w:rFonts w:ascii="Arial" w:eastAsia="Arial" w:hAnsi="Arial" w:cs="Arial"/>
          <w:sz w:val="22"/>
          <w:szCs w:val="22"/>
        </w:rPr>
        <w:t xml:space="preserve"> y las dimensiones desnormalizadas (</w:t>
      </w:r>
      <w:proofErr w:type="spellStart"/>
      <w:r>
        <w:rPr>
          <w:rFonts w:ascii="Consolas" w:eastAsia="Consolas" w:hAnsi="Consolas" w:cs="Consolas"/>
          <w:sz w:val="22"/>
          <w:szCs w:val="22"/>
        </w:rPr>
        <w:t>DimTiempo</w:t>
      </w:r>
      <w:proofErr w:type="spellEnd"/>
      <w:r>
        <w:rPr>
          <w:rFonts w:ascii="Arial" w:eastAsia="Arial" w:hAnsi="Arial" w:cs="Arial"/>
          <w:sz w:val="22"/>
          <w:szCs w:val="22"/>
        </w:rPr>
        <w:t xml:space="preserve">, </w:t>
      </w:r>
      <w:proofErr w:type="spellStart"/>
      <w:r>
        <w:rPr>
          <w:rFonts w:ascii="Consolas" w:eastAsia="Consolas" w:hAnsi="Consolas" w:cs="Consolas"/>
          <w:sz w:val="22"/>
          <w:szCs w:val="22"/>
        </w:rPr>
        <w:t>DimUbicacion</w:t>
      </w:r>
      <w:proofErr w:type="spellEnd"/>
      <w:r>
        <w:rPr>
          <w:rFonts w:ascii="Arial" w:eastAsia="Arial" w:hAnsi="Arial" w:cs="Arial"/>
          <w:sz w:val="22"/>
          <w:szCs w:val="22"/>
        </w:rPr>
        <w:t xml:space="preserve">, </w:t>
      </w:r>
      <w:proofErr w:type="spellStart"/>
      <w:r>
        <w:rPr>
          <w:rFonts w:ascii="Consolas" w:eastAsia="Consolas" w:hAnsi="Consolas" w:cs="Consolas"/>
          <w:sz w:val="22"/>
          <w:szCs w:val="22"/>
        </w:rPr>
        <w:t>DimDemografia</w:t>
      </w:r>
      <w:proofErr w:type="spellEnd"/>
      <w:r>
        <w:rPr>
          <w:rFonts w:ascii="Arial" w:eastAsia="Arial" w:hAnsi="Arial" w:cs="Arial"/>
          <w:sz w:val="22"/>
          <w:szCs w:val="22"/>
        </w:rPr>
        <w:t xml:space="preserve">, </w:t>
      </w:r>
      <w:proofErr w:type="spellStart"/>
      <w:r>
        <w:rPr>
          <w:rFonts w:ascii="Consolas" w:eastAsia="Consolas" w:hAnsi="Consolas" w:cs="Consolas"/>
          <w:sz w:val="22"/>
          <w:szCs w:val="22"/>
        </w:rPr>
        <w:t>DimDiagnostico</w:t>
      </w:r>
      <w:proofErr w:type="spellEnd"/>
      <w:r>
        <w:rPr>
          <w:rFonts w:ascii="Arial" w:eastAsia="Arial" w:hAnsi="Arial" w:cs="Arial"/>
          <w:sz w:val="22"/>
          <w:szCs w:val="22"/>
        </w:rPr>
        <w:t>) directamente en la memoria RAM, optimizando la velocidad de respuesta gráfica frente a los 876,686 registros históricos procesados. Las relaciones (1 a N) se formaron automáticamente mediante las claves sustitutas generadas en la fase ETL del Paso 5.</w:t>
      </w:r>
    </w:p>
    <w:p w14:paraId="4325BCEE" w14:textId="77777777" w:rsidR="00555B99" w:rsidRDefault="00000000">
      <w:pPr>
        <w:spacing w:before="240" w:after="240"/>
      </w:pPr>
      <w:r>
        <w:rPr>
          <w:rFonts w:ascii="Arial" w:eastAsia="Arial" w:hAnsi="Arial" w:cs="Arial"/>
          <w:b/>
          <w:bCs/>
          <w:sz w:val="22"/>
          <w:szCs w:val="22"/>
        </w:rPr>
        <w:t xml:space="preserve">6.2 </w:t>
      </w:r>
      <w:proofErr w:type="spellStart"/>
      <w:r>
        <w:rPr>
          <w:rFonts w:ascii="Arial" w:eastAsia="Arial" w:hAnsi="Arial" w:cs="Arial"/>
          <w:b/>
          <w:bCs/>
          <w:sz w:val="22"/>
          <w:szCs w:val="22"/>
        </w:rPr>
        <w:t>KPIs</w:t>
      </w:r>
      <w:proofErr w:type="spellEnd"/>
      <w:r>
        <w:rPr>
          <w:rFonts w:ascii="Arial" w:eastAsia="Arial" w:hAnsi="Arial" w:cs="Arial"/>
          <w:b/>
          <w:bCs/>
          <w:sz w:val="22"/>
          <w:szCs w:val="22"/>
        </w:rPr>
        <w:t>, Metadatos y Gobernanza de Datos</w:t>
      </w:r>
      <w:r>
        <w:rPr>
          <w:rFonts w:ascii="Arial" w:eastAsia="Arial" w:hAnsi="Arial" w:cs="Arial"/>
          <w:sz w:val="22"/>
          <w:szCs w:val="22"/>
        </w:rPr>
        <w:t xml:space="preserve"> </w:t>
      </w:r>
    </w:p>
    <w:p w14:paraId="19CDD2B3" w14:textId="77777777" w:rsidR="00555B99" w:rsidRDefault="00000000">
      <w:pPr>
        <w:spacing w:before="240" w:after="240"/>
        <w:rPr>
          <w:rFonts w:ascii="Arial" w:eastAsia="Arial" w:hAnsi="Arial" w:cs="Arial"/>
          <w:sz w:val="22"/>
          <w:szCs w:val="22"/>
        </w:rPr>
      </w:pPr>
      <w:r>
        <w:rPr>
          <w:rFonts w:ascii="Arial" w:eastAsia="Arial" w:hAnsi="Arial" w:cs="Arial"/>
          <w:sz w:val="22"/>
          <w:szCs w:val="22"/>
        </w:rPr>
        <w:t>Para responder a las necesidades analíticas del equipo de gestión de datos de la DIRESA La Libertad, se reemplazaron los cálculos implícitos por medidas explícitas en lenguaje DAX. A continuación, se presenta la matriz de gobernanza y metadatos para los tres Indicadores Clave de Desempeño (</w:t>
      </w:r>
      <w:proofErr w:type="spellStart"/>
      <w:r>
        <w:rPr>
          <w:rFonts w:ascii="Arial" w:eastAsia="Arial" w:hAnsi="Arial" w:cs="Arial"/>
          <w:sz w:val="22"/>
          <w:szCs w:val="22"/>
        </w:rPr>
        <w:t>KPIs</w:t>
      </w:r>
      <w:proofErr w:type="spellEnd"/>
      <w:r>
        <w:rPr>
          <w:rFonts w:ascii="Arial" w:eastAsia="Arial" w:hAnsi="Arial" w:cs="Arial"/>
          <w:sz w:val="22"/>
          <w:szCs w:val="22"/>
        </w:rPr>
        <w:t xml:space="preserve">) implementados en el </w:t>
      </w:r>
      <w:proofErr w:type="spellStart"/>
      <w:r>
        <w:rPr>
          <w:rFonts w:ascii="Arial" w:eastAsia="Arial" w:hAnsi="Arial" w:cs="Arial"/>
          <w:sz w:val="22"/>
          <w:szCs w:val="22"/>
        </w:rPr>
        <w:t>dashboard</w:t>
      </w:r>
      <w:proofErr w:type="spellEnd"/>
      <w:r>
        <w:rPr>
          <w:rFonts w:ascii="Arial" w:eastAsia="Arial" w:hAnsi="Arial" w:cs="Arial"/>
          <w:sz w:val="22"/>
          <w:szCs w:val="22"/>
        </w:rPr>
        <w:t>:</w:t>
      </w:r>
    </w:p>
    <w:p w14:paraId="6524A707" w14:textId="77777777" w:rsidR="003C7897" w:rsidRDefault="003C7897">
      <w:pPr>
        <w:spacing w:before="240" w:after="240"/>
        <w:rPr>
          <w:rFonts w:ascii="Arial" w:eastAsia="Arial" w:hAnsi="Arial" w:cs="Arial"/>
          <w:sz w:val="22"/>
          <w:szCs w:val="22"/>
        </w:rPr>
      </w:pPr>
    </w:p>
    <w:p w14:paraId="5560E145" w14:textId="77777777" w:rsidR="003C7897" w:rsidRDefault="003C7897">
      <w:pPr>
        <w:spacing w:before="240" w:after="240"/>
      </w:pPr>
    </w:p>
    <w:tbl>
      <w:tblPr>
        <w:tblW w:w="0" w:type="auto"/>
        <w:tblLook w:val="04A0" w:firstRow="1" w:lastRow="0" w:firstColumn="1" w:lastColumn="0" w:noHBand="0" w:noVBand="1"/>
      </w:tblPr>
      <w:tblGrid>
        <w:gridCol w:w="1443"/>
        <w:gridCol w:w="1820"/>
        <w:gridCol w:w="3905"/>
        <w:gridCol w:w="2176"/>
      </w:tblGrid>
      <w:tr w:rsidR="00555B99" w14:paraId="13FCB54D" w14:textId="77777777">
        <w:trPr>
          <w:trHeight w:val="300"/>
        </w:trPr>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18E783" w14:textId="77777777" w:rsidR="00555B99" w:rsidRDefault="00000000">
            <w:r>
              <w:rPr>
                <w:b/>
                <w:bCs/>
                <w:color w:val="1F1F1F"/>
              </w:rPr>
              <w:lastRenderedPageBreak/>
              <w:t>Nombre del KPI</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762ED5" w14:textId="77777777" w:rsidR="00555B99" w:rsidRDefault="00000000">
            <w:r>
              <w:rPr>
                <w:b/>
                <w:bCs/>
                <w:color w:val="1F1F1F"/>
              </w:rPr>
              <w:t>Fuente de Datos</w:t>
            </w:r>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F7B97" w14:textId="77777777" w:rsidR="00555B99" w:rsidRDefault="00000000">
            <w:r>
              <w:rPr>
                <w:b/>
                <w:bCs/>
                <w:color w:val="1F1F1F"/>
              </w:rPr>
              <w:t>Fórmula de Cálculo (DAX)</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65445F" w14:textId="77777777" w:rsidR="00555B99" w:rsidRDefault="00000000">
            <w:r>
              <w:rPr>
                <w:b/>
                <w:bCs/>
                <w:color w:val="1F1F1F"/>
              </w:rPr>
              <w:t>Criterios de Calidad</w:t>
            </w:r>
          </w:p>
        </w:tc>
      </w:tr>
      <w:tr w:rsidR="00555B99" w14:paraId="6DE9F19D" w14:textId="77777777">
        <w:trPr>
          <w:trHeight w:val="300"/>
        </w:trPr>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C3F4B5" w14:textId="77777777" w:rsidR="00555B99" w:rsidRDefault="00000000">
            <w:r>
              <w:rPr>
                <w:b/>
                <w:bCs/>
                <w:color w:val="1F1F1F"/>
              </w:rPr>
              <w:t>Carga de Morbilidad Histórica (Total Casos)</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8FA443" w14:textId="77777777" w:rsidR="00555B99" w:rsidRDefault="00000000">
            <w:r>
              <w:rPr>
                <w:color w:val="1F1F1F"/>
              </w:rPr>
              <w:t xml:space="preserve">Tabla </w:t>
            </w:r>
            <w:proofErr w:type="spellStart"/>
            <w:r>
              <w:rPr>
                <w:rFonts w:ascii="Consolas" w:eastAsia="Consolas" w:hAnsi="Consolas" w:cs="Consolas"/>
                <w:color w:val="1F1F1F"/>
                <w:sz w:val="22"/>
                <w:szCs w:val="22"/>
              </w:rPr>
              <w:t>FactCasoDengue</w:t>
            </w:r>
            <w:proofErr w:type="spellEnd"/>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9D7662" w14:textId="77777777" w:rsidR="00555B99" w:rsidRDefault="00000000">
            <w:r>
              <w:rPr>
                <w:rFonts w:ascii="Consolas" w:eastAsia="Consolas" w:hAnsi="Consolas" w:cs="Consolas"/>
                <w:color w:val="1F1F1F"/>
                <w:sz w:val="22"/>
                <w:szCs w:val="22"/>
              </w:rPr>
              <w:t>Total Casos = SUM(</w:t>
            </w:r>
            <w:proofErr w:type="spellStart"/>
            <w:proofErr w:type="gramStart"/>
            <w:r>
              <w:rPr>
                <w:rFonts w:ascii="Consolas" w:eastAsia="Consolas" w:hAnsi="Consolas" w:cs="Consolas"/>
                <w:color w:val="1F1F1F"/>
                <w:sz w:val="22"/>
                <w:szCs w:val="22"/>
              </w:rPr>
              <w:t>FactCasoDengue</w:t>
            </w:r>
            <w:proofErr w:type="spellEnd"/>
            <w:r>
              <w:rPr>
                <w:rFonts w:ascii="Consolas" w:eastAsia="Consolas" w:hAnsi="Consolas" w:cs="Consolas"/>
                <w:color w:val="1F1F1F"/>
                <w:sz w:val="22"/>
                <w:szCs w:val="22"/>
              </w:rPr>
              <w:t>[</w:t>
            </w:r>
            <w:proofErr w:type="spellStart"/>
            <w:proofErr w:type="gramEnd"/>
            <w:r>
              <w:rPr>
                <w:rFonts w:ascii="Consolas" w:eastAsia="Consolas" w:hAnsi="Consolas" w:cs="Consolas"/>
                <w:color w:val="1F1F1F"/>
                <w:sz w:val="22"/>
                <w:szCs w:val="22"/>
              </w:rPr>
              <w:t>CantidadCasos</w:t>
            </w:r>
            <w:proofErr w:type="spellEnd"/>
            <w:r>
              <w:rPr>
                <w:rFonts w:ascii="Consolas" w:eastAsia="Consolas" w:hAnsi="Consolas" w:cs="Consolas"/>
                <w:color w:val="1F1F1F"/>
                <w:sz w:val="22"/>
                <w:szCs w:val="22"/>
              </w:rPr>
              <w: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D3517D" w14:textId="77777777" w:rsidR="00555B99" w:rsidRDefault="00000000">
            <w:r>
              <w:rPr>
                <w:color w:val="1F1F1F"/>
              </w:rPr>
              <w:t xml:space="preserve">Datos depurados mediante el procedimiento </w:t>
            </w:r>
            <w:proofErr w:type="spellStart"/>
            <w:r>
              <w:rPr>
                <w:rFonts w:ascii="Consolas" w:eastAsia="Consolas" w:hAnsi="Consolas" w:cs="Consolas"/>
                <w:color w:val="1F1F1F"/>
                <w:sz w:val="22"/>
                <w:szCs w:val="22"/>
              </w:rPr>
              <w:t>sp_ValidarStaging</w:t>
            </w:r>
            <w:proofErr w:type="spellEnd"/>
            <w:r>
              <w:rPr>
                <w:color w:val="1F1F1F"/>
              </w:rPr>
              <w:t>. Exclusión de duplicados exactos (152,737 filas).</w:t>
            </w:r>
          </w:p>
        </w:tc>
      </w:tr>
      <w:tr w:rsidR="00555B99" w14:paraId="77790506" w14:textId="77777777">
        <w:trPr>
          <w:trHeight w:val="300"/>
        </w:trPr>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E6FFA2" w14:textId="77777777" w:rsidR="00555B99" w:rsidRDefault="00000000">
            <w:r>
              <w:rPr>
                <w:b/>
                <w:bCs/>
                <w:color w:val="1F1F1F"/>
              </w:rPr>
              <w:t>Perfil Demográfico de Riesgo (Edad Promedio)</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9BD66" w14:textId="77777777" w:rsidR="00555B99" w:rsidRDefault="00000000">
            <w:r>
              <w:rPr>
                <w:color w:val="1F1F1F"/>
              </w:rPr>
              <w:t xml:space="preserve">Tabla </w:t>
            </w:r>
            <w:proofErr w:type="spellStart"/>
            <w:r>
              <w:rPr>
                <w:rFonts w:ascii="Consolas" w:eastAsia="Consolas" w:hAnsi="Consolas" w:cs="Consolas"/>
                <w:color w:val="1F1F1F"/>
                <w:sz w:val="22"/>
                <w:szCs w:val="22"/>
              </w:rPr>
              <w:t>FactCasoDengue</w:t>
            </w:r>
            <w:proofErr w:type="spellEnd"/>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13B9D6" w14:textId="77777777" w:rsidR="00555B99" w:rsidRDefault="00000000">
            <w:r>
              <w:rPr>
                <w:rFonts w:ascii="Consolas" w:eastAsia="Consolas" w:hAnsi="Consolas" w:cs="Consolas"/>
                <w:color w:val="1F1F1F"/>
                <w:sz w:val="22"/>
                <w:szCs w:val="22"/>
              </w:rPr>
              <w:t>Edad Promedio = AVERAGE(</w:t>
            </w:r>
            <w:proofErr w:type="spellStart"/>
            <w:proofErr w:type="gramStart"/>
            <w:r>
              <w:rPr>
                <w:rFonts w:ascii="Consolas" w:eastAsia="Consolas" w:hAnsi="Consolas" w:cs="Consolas"/>
                <w:color w:val="1F1F1F"/>
                <w:sz w:val="22"/>
                <w:szCs w:val="22"/>
              </w:rPr>
              <w:t>FactCasoDengue</w:t>
            </w:r>
            <w:proofErr w:type="spellEnd"/>
            <w:r>
              <w:rPr>
                <w:rFonts w:ascii="Consolas" w:eastAsia="Consolas" w:hAnsi="Consolas" w:cs="Consolas"/>
                <w:color w:val="1F1F1F"/>
                <w:sz w:val="22"/>
                <w:szCs w:val="22"/>
              </w:rPr>
              <w:t>[</w:t>
            </w:r>
            <w:proofErr w:type="spellStart"/>
            <w:proofErr w:type="gramEnd"/>
            <w:r>
              <w:rPr>
                <w:rFonts w:ascii="Consolas" w:eastAsia="Consolas" w:hAnsi="Consolas" w:cs="Consolas"/>
                <w:color w:val="1F1F1F"/>
                <w:sz w:val="22"/>
                <w:szCs w:val="22"/>
              </w:rPr>
              <w:t>EdadReal</w:t>
            </w:r>
            <w:proofErr w:type="spellEnd"/>
            <w:r>
              <w:rPr>
                <w:rFonts w:ascii="Consolas" w:eastAsia="Consolas" w:hAnsi="Consolas" w:cs="Consolas"/>
                <w:color w:val="1F1F1F"/>
                <w:sz w:val="22"/>
                <w:szCs w:val="22"/>
              </w:rPr>
              <w: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CD2108" w14:textId="77777777" w:rsidR="00555B99" w:rsidRDefault="00000000">
            <w:r>
              <w:rPr>
                <w:color w:val="1F1F1F"/>
              </w:rPr>
              <w:t xml:space="preserve">Exclusión de registros con edades físicamente imposibles en el ETL inicial (anulación de datos &gt;120 años según </w:t>
            </w:r>
            <w:proofErr w:type="spellStart"/>
            <w:r>
              <w:rPr>
                <w:color w:val="1F1F1F"/>
              </w:rPr>
              <w:t>tipo_edad</w:t>
            </w:r>
            <w:proofErr w:type="spellEnd"/>
            <w:r>
              <w:rPr>
                <w:color w:val="1F1F1F"/>
              </w:rPr>
              <w:t>).</w:t>
            </w:r>
          </w:p>
        </w:tc>
      </w:tr>
      <w:tr w:rsidR="00555B99" w14:paraId="1ACC81D2" w14:textId="77777777">
        <w:trPr>
          <w:trHeight w:val="300"/>
        </w:trPr>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8C29E34" w14:textId="77777777" w:rsidR="00555B99" w:rsidRDefault="00000000">
            <w:r>
              <w:rPr>
                <w:b/>
                <w:bCs/>
                <w:color w:val="1F1F1F"/>
              </w:rPr>
              <w:t>Concentración Geográfica de Riesgo</w:t>
            </w:r>
          </w:p>
        </w:tc>
        <w:tc>
          <w:tcPr>
            <w:tcW w:w="21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3C27CD" w14:textId="77777777" w:rsidR="00555B99" w:rsidRDefault="00000000">
            <w:r>
              <w:rPr>
                <w:color w:val="1F1F1F"/>
              </w:rPr>
              <w:t xml:space="preserve">Tablas </w:t>
            </w:r>
            <w:proofErr w:type="spellStart"/>
            <w:r>
              <w:rPr>
                <w:rFonts w:ascii="Consolas" w:eastAsia="Consolas" w:hAnsi="Consolas" w:cs="Consolas"/>
                <w:color w:val="1F1F1F"/>
                <w:sz w:val="22"/>
                <w:szCs w:val="22"/>
              </w:rPr>
              <w:t>FactCasoDengue</w:t>
            </w:r>
            <w:proofErr w:type="spellEnd"/>
            <w:r>
              <w:rPr>
                <w:color w:val="1F1F1F"/>
              </w:rPr>
              <w:t xml:space="preserve"> y </w:t>
            </w:r>
            <w:proofErr w:type="spellStart"/>
            <w:r>
              <w:rPr>
                <w:rFonts w:ascii="Consolas" w:eastAsia="Consolas" w:hAnsi="Consolas" w:cs="Consolas"/>
                <w:color w:val="1F1F1F"/>
                <w:sz w:val="22"/>
                <w:szCs w:val="22"/>
              </w:rPr>
              <w:t>DimUbicacion</w:t>
            </w:r>
            <w:proofErr w:type="spellEnd"/>
          </w:p>
        </w:tc>
        <w:tc>
          <w:tcPr>
            <w:tcW w:w="31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CFC780" w14:textId="77777777" w:rsidR="00555B99" w:rsidRDefault="00000000">
            <w:r>
              <w:rPr>
                <w:rFonts w:ascii="Consolas" w:eastAsia="Consolas" w:hAnsi="Consolas" w:cs="Consolas"/>
                <w:color w:val="1F1F1F"/>
                <w:sz w:val="22"/>
                <w:szCs w:val="22"/>
              </w:rPr>
              <w:t>Total Casos</w:t>
            </w:r>
            <w:r>
              <w:rPr>
                <w:color w:val="1F1F1F"/>
              </w:rPr>
              <w:t xml:space="preserve"> segmentado por </w:t>
            </w:r>
            <w:proofErr w:type="spellStart"/>
            <w:proofErr w:type="gramStart"/>
            <w:r>
              <w:rPr>
                <w:rFonts w:ascii="Consolas" w:eastAsia="Consolas" w:hAnsi="Consolas" w:cs="Consolas"/>
                <w:color w:val="1F1F1F"/>
                <w:sz w:val="22"/>
                <w:szCs w:val="22"/>
              </w:rPr>
              <w:t>DimUbicacion</w:t>
            </w:r>
            <w:proofErr w:type="spellEnd"/>
            <w:r>
              <w:rPr>
                <w:rFonts w:ascii="Consolas" w:eastAsia="Consolas" w:hAnsi="Consolas" w:cs="Consolas"/>
                <w:color w:val="1F1F1F"/>
                <w:sz w:val="22"/>
                <w:szCs w:val="22"/>
              </w:rPr>
              <w:t>[</w:t>
            </w:r>
            <w:proofErr w:type="gramEnd"/>
            <w:r>
              <w:rPr>
                <w:rFonts w:ascii="Consolas" w:eastAsia="Consolas" w:hAnsi="Consolas" w:cs="Consolas"/>
                <w:color w:val="1F1F1F"/>
                <w:sz w:val="22"/>
                <w:szCs w:val="22"/>
              </w:rPr>
              <w:t>Distrito]</w:t>
            </w:r>
            <w:r>
              <w:rPr>
                <w:color w:val="1F1F1F"/>
              </w:rPr>
              <w:t xml:space="preserve"> en gráfico de barras</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256626" w14:textId="77777777" w:rsidR="00555B99" w:rsidRDefault="00000000">
            <w:r>
              <w:rPr>
                <w:color w:val="1F1F1F"/>
              </w:rPr>
              <w:t xml:space="preserve">Resolución de inconsistencias Ubigeo-DIRESA (181,404 filas afectadas) corregidas por la moda geográfica en la capa </w:t>
            </w:r>
            <w:proofErr w:type="spellStart"/>
            <w:r>
              <w:rPr>
                <w:color w:val="1F1F1F"/>
              </w:rPr>
              <w:t>Staging</w:t>
            </w:r>
            <w:proofErr w:type="spellEnd"/>
            <w:r>
              <w:rPr>
                <w:color w:val="1F1F1F"/>
              </w:rPr>
              <w:t>.</w:t>
            </w:r>
          </w:p>
        </w:tc>
      </w:tr>
    </w:tbl>
    <w:p w14:paraId="329D09BD" w14:textId="77777777" w:rsidR="00555B99" w:rsidRDefault="00555B99">
      <w:pPr>
        <w:spacing w:before="240" w:after="240"/>
        <w:rPr>
          <w:rFonts w:ascii="Arial" w:eastAsia="Arial" w:hAnsi="Arial" w:cs="Arial"/>
          <w:sz w:val="22"/>
          <w:szCs w:val="22"/>
        </w:rPr>
      </w:pPr>
    </w:p>
    <w:p w14:paraId="4D8B7731" w14:textId="77777777" w:rsidR="00555B99" w:rsidRDefault="00000000">
      <w:pPr>
        <w:spacing w:after="240"/>
      </w:pPr>
      <w:r>
        <w:rPr>
          <w:rFonts w:ascii="Arial" w:eastAsia="Arial" w:hAnsi="Arial" w:cs="Arial"/>
          <w:b/>
          <w:bCs/>
          <w:sz w:val="22"/>
          <w:szCs w:val="22"/>
        </w:rPr>
        <w:t xml:space="preserve">6.3 Análisis OLAP (Operación </w:t>
      </w:r>
      <w:proofErr w:type="spellStart"/>
      <w:r>
        <w:rPr>
          <w:rFonts w:ascii="Arial" w:eastAsia="Arial" w:hAnsi="Arial" w:cs="Arial"/>
          <w:b/>
          <w:bCs/>
          <w:sz w:val="22"/>
          <w:szCs w:val="22"/>
        </w:rPr>
        <w:t>Slice</w:t>
      </w:r>
      <w:proofErr w:type="spellEnd"/>
      <w:r>
        <w:rPr>
          <w:rFonts w:ascii="Arial" w:eastAsia="Arial" w:hAnsi="Arial" w:cs="Arial"/>
          <w:b/>
          <w:bCs/>
          <w:sz w:val="22"/>
          <w:szCs w:val="22"/>
        </w:rPr>
        <w:t xml:space="preserve"> and Dice)</w:t>
      </w:r>
      <w:r>
        <w:rPr>
          <w:rFonts w:ascii="Arial" w:eastAsia="Arial" w:hAnsi="Arial" w:cs="Arial"/>
          <w:sz w:val="22"/>
          <w:szCs w:val="22"/>
        </w:rPr>
        <w:t xml:space="preserve"> </w:t>
      </w:r>
    </w:p>
    <w:p w14:paraId="7A688357" w14:textId="77777777" w:rsidR="00555B99" w:rsidRDefault="00000000">
      <w:pPr>
        <w:spacing w:after="240"/>
      </w:pPr>
      <w:r>
        <w:rPr>
          <w:rFonts w:ascii="Arial" w:eastAsia="Arial" w:hAnsi="Arial" w:cs="Arial"/>
          <w:sz w:val="22"/>
          <w:szCs w:val="22"/>
        </w:rPr>
        <w:t xml:space="preserve">El panel analítico permite la navegación interactiva a través del Data </w:t>
      </w:r>
      <w:proofErr w:type="spellStart"/>
      <w:r>
        <w:rPr>
          <w:rFonts w:ascii="Arial" w:eastAsia="Arial" w:hAnsi="Arial" w:cs="Arial"/>
          <w:sz w:val="22"/>
          <w:szCs w:val="22"/>
        </w:rPr>
        <w:t>Warehouse</w:t>
      </w:r>
      <w:proofErr w:type="spellEnd"/>
      <w:r>
        <w:rPr>
          <w:rFonts w:ascii="Arial" w:eastAsia="Arial" w:hAnsi="Arial" w:cs="Arial"/>
          <w:sz w:val="22"/>
          <w:szCs w:val="22"/>
        </w:rPr>
        <w:t xml:space="preserve"> mediante la operación OLAP de </w:t>
      </w:r>
      <w:proofErr w:type="spellStart"/>
      <w:r>
        <w:rPr>
          <w:rFonts w:ascii="Arial" w:eastAsia="Arial" w:hAnsi="Arial" w:cs="Arial"/>
          <w:b/>
          <w:bCs/>
          <w:sz w:val="22"/>
          <w:szCs w:val="22"/>
        </w:rPr>
        <w:t>Slice</w:t>
      </w:r>
      <w:proofErr w:type="spellEnd"/>
      <w:r>
        <w:rPr>
          <w:rFonts w:ascii="Arial" w:eastAsia="Arial" w:hAnsi="Arial" w:cs="Arial"/>
          <w:b/>
          <w:bCs/>
          <w:sz w:val="22"/>
          <w:szCs w:val="22"/>
        </w:rPr>
        <w:t xml:space="preserve"> and Dice</w:t>
      </w:r>
      <w:r>
        <w:rPr>
          <w:rFonts w:ascii="Arial" w:eastAsia="Arial" w:hAnsi="Arial" w:cs="Arial"/>
          <w:sz w:val="22"/>
          <w:szCs w:val="22"/>
        </w:rPr>
        <w:t xml:space="preserve"> (Cortar y Rebanar). Esta técnica multidimensional se materializa a través de los </w:t>
      </w:r>
      <w:proofErr w:type="spellStart"/>
      <w:r>
        <w:rPr>
          <w:rFonts w:ascii="Arial" w:eastAsia="Arial" w:hAnsi="Arial" w:cs="Arial"/>
          <w:sz w:val="22"/>
          <w:szCs w:val="22"/>
        </w:rPr>
        <w:t>segmentadores</w:t>
      </w:r>
      <w:proofErr w:type="spellEnd"/>
      <w:r>
        <w:rPr>
          <w:rFonts w:ascii="Arial" w:eastAsia="Arial" w:hAnsi="Arial" w:cs="Arial"/>
          <w:sz w:val="22"/>
          <w:szCs w:val="22"/>
        </w:rPr>
        <w:t xml:space="preserve"> de datos ubicados en la zona superior derecha del panel: </w:t>
      </w:r>
    </w:p>
    <w:p w14:paraId="16839A11" w14:textId="77777777" w:rsidR="00555B99" w:rsidRDefault="00000000">
      <w:pPr>
        <w:pStyle w:val="Prrafodelista"/>
        <w:numPr>
          <w:ilvl w:val="0"/>
          <w:numId w:val="7"/>
        </w:numPr>
        <w:spacing w:after="240"/>
        <w:rPr>
          <w:rFonts w:ascii="Arial" w:eastAsia="Arial" w:hAnsi="Arial" w:cs="Arial"/>
          <w:sz w:val="22"/>
          <w:szCs w:val="22"/>
        </w:rPr>
      </w:pPr>
      <w:proofErr w:type="spellStart"/>
      <w:r>
        <w:rPr>
          <w:rFonts w:ascii="Arial" w:eastAsia="Arial" w:hAnsi="Arial" w:cs="Arial"/>
          <w:b/>
          <w:bCs/>
          <w:sz w:val="22"/>
          <w:szCs w:val="22"/>
        </w:rPr>
        <w:t>Slice</w:t>
      </w:r>
      <w:proofErr w:type="spellEnd"/>
      <w:r>
        <w:rPr>
          <w:rFonts w:ascii="Arial" w:eastAsia="Arial" w:hAnsi="Arial" w:cs="Arial"/>
          <w:b/>
          <w:bCs/>
          <w:sz w:val="22"/>
          <w:szCs w:val="22"/>
        </w:rPr>
        <w:t xml:space="preserve"> (Cortar):</w:t>
      </w:r>
      <w:r>
        <w:rPr>
          <w:rFonts w:ascii="Arial" w:eastAsia="Arial" w:hAnsi="Arial" w:cs="Arial"/>
          <w:sz w:val="22"/>
          <w:szCs w:val="22"/>
        </w:rPr>
        <w:t xml:space="preserve"> Al seleccionar un parámetro en el filtro </w:t>
      </w:r>
      <w:proofErr w:type="spellStart"/>
      <w:r>
        <w:rPr>
          <w:rFonts w:ascii="Consolas" w:eastAsia="Consolas" w:hAnsi="Consolas" w:cs="Consolas"/>
          <w:sz w:val="22"/>
          <w:szCs w:val="22"/>
        </w:rPr>
        <w:t>Anio</w:t>
      </w:r>
      <w:proofErr w:type="spellEnd"/>
      <w:r>
        <w:rPr>
          <w:rFonts w:ascii="Arial" w:eastAsia="Arial" w:hAnsi="Arial" w:cs="Arial"/>
          <w:sz w:val="22"/>
          <w:szCs w:val="22"/>
        </w:rPr>
        <w:t xml:space="preserve"> (ej. 2017), el sistema genera un "corte" en el modelo, aislando únicamente los casos epidemiológicos correspondientes a ese periodo temporal.</w:t>
      </w:r>
    </w:p>
    <w:p w14:paraId="51BA4296" w14:textId="77777777" w:rsidR="00555B99" w:rsidRDefault="00000000">
      <w:pPr>
        <w:pStyle w:val="Prrafodelista"/>
        <w:numPr>
          <w:ilvl w:val="0"/>
          <w:numId w:val="7"/>
        </w:numPr>
        <w:spacing w:after="240"/>
        <w:rPr>
          <w:rFonts w:ascii="Arial" w:eastAsia="Arial" w:hAnsi="Arial" w:cs="Arial"/>
          <w:sz w:val="22"/>
          <w:szCs w:val="22"/>
        </w:rPr>
      </w:pPr>
      <w:r>
        <w:rPr>
          <w:rFonts w:ascii="Arial" w:eastAsia="Arial" w:hAnsi="Arial" w:cs="Arial"/>
          <w:b/>
          <w:bCs/>
          <w:sz w:val="22"/>
          <w:szCs w:val="22"/>
        </w:rPr>
        <w:t>Dice (Rebanar):</w:t>
      </w:r>
      <w:r>
        <w:rPr>
          <w:rFonts w:ascii="Arial" w:eastAsia="Arial" w:hAnsi="Arial" w:cs="Arial"/>
          <w:sz w:val="22"/>
          <w:szCs w:val="22"/>
        </w:rPr>
        <w:t xml:space="preserve"> Al añadir una segunda dimensión al filtro, seleccionando una variante en el </w:t>
      </w:r>
      <w:proofErr w:type="spellStart"/>
      <w:r>
        <w:rPr>
          <w:rFonts w:ascii="Arial" w:eastAsia="Arial" w:hAnsi="Arial" w:cs="Arial"/>
          <w:sz w:val="22"/>
          <w:szCs w:val="22"/>
        </w:rPr>
        <w:t>segmentador</w:t>
      </w:r>
      <w:proofErr w:type="spellEnd"/>
      <w:r>
        <w:rPr>
          <w:rFonts w:ascii="Arial" w:eastAsia="Arial" w:hAnsi="Arial" w:cs="Arial"/>
          <w:sz w:val="22"/>
          <w:szCs w:val="22"/>
        </w:rPr>
        <w:t xml:space="preserve"> </w:t>
      </w:r>
      <w:r>
        <w:rPr>
          <w:rFonts w:ascii="Consolas" w:eastAsia="Consolas" w:hAnsi="Consolas" w:cs="Consolas"/>
          <w:sz w:val="22"/>
          <w:szCs w:val="22"/>
        </w:rPr>
        <w:t>Enfermedad</w:t>
      </w:r>
      <w:r>
        <w:rPr>
          <w:rFonts w:ascii="Arial" w:eastAsia="Arial" w:hAnsi="Arial" w:cs="Arial"/>
          <w:sz w:val="22"/>
          <w:szCs w:val="22"/>
        </w:rPr>
        <w:t xml:space="preserve"> (ej. DENGUE GRAVE), se </w:t>
      </w:r>
      <w:proofErr w:type="spellStart"/>
      <w:r>
        <w:rPr>
          <w:rFonts w:ascii="Arial" w:eastAsia="Arial" w:hAnsi="Arial" w:cs="Arial"/>
          <w:sz w:val="22"/>
          <w:szCs w:val="22"/>
        </w:rPr>
        <w:t>intersectan</w:t>
      </w:r>
      <w:proofErr w:type="spellEnd"/>
      <w:r>
        <w:rPr>
          <w:rFonts w:ascii="Arial" w:eastAsia="Arial" w:hAnsi="Arial" w:cs="Arial"/>
          <w:sz w:val="22"/>
          <w:szCs w:val="22"/>
        </w:rPr>
        <w:t xml:space="preserve"> dos subconjuntos, aislando un bloque de datos altamente específico. Todas las visualizaciones (tarjetas de KPI, tendencias y distribuciones demográficas) se recalculan en tiempo real bajo estas intersecciones dimensionales para facilitar el análisis focalizado.</w:t>
      </w:r>
    </w:p>
    <w:p w14:paraId="7199481C" w14:textId="77777777" w:rsidR="00555B99" w:rsidRDefault="00555B99">
      <w:pPr>
        <w:spacing w:after="240"/>
        <w:rPr>
          <w:rFonts w:ascii="Arial" w:eastAsia="Arial" w:hAnsi="Arial" w:cs="Arial"/>
          <w:sz w:val="22"/>
          <w:szCs w:val="22"/>
        </w:rPr>
      </w:pPr>
    </w:p>
    <w:p w14:paraId="20704F49" w14:textId="77777777" w:rsidR="00555B99" w:rsidRDefault="00555B99">
      <w:pPr>
        <w:spacing w:before="240" w:after="240"/>
        <w:rPr>
          <w:rFonts w:ascii="Arial" w:eastAsia="Arial" w:hAnsi="Arial" w:cs="Arial"/>
          <w:i/>
          <w:iCs/>
          <w:sz w:val="18"/>
          <w:szCs w:val="18"/>
        </w:rPr>
      </w:pPr>
    </w:p>
    <w:p w14:paraId="0F9E79C4" w14:textId="77777777" w:rsidR="00555B99" w:rsidRDefault="00555B99">
      <w:pPr>
        <w:spacing w:before="240" w:after="240"/>
        <w:rPr>
          <w:rFonts w:ascii="Arial" w:eastAsia="Arial" w:hAnsi="Arial" w:cs="Arial"/>
          <w:i/>
          <w:iCs/>
          <w:sz w:val="18"/>
          <w:szCs w:val="18"/>
        </w:rPr>
      </w:pPr>
    </w:p>
    <w:p w14:paraId="4DB20A4D" w14:textId="77777777" w:rsidR="00555B99" w:rsidRDefault="00000000">
      <w:pPr>
        <w:spacing w:before="240" w:after="240"/>
        <w:rPr>
          <w:rFonts w:ascii="Arial" w:eastAsia="Arial" w:hAnsi="Arial" w:cs="Arial"/>
          <w:i/>
          <w:iCs/>
          <w:sz w:val="18"/>
          <w:szCs w:val="18"/>
        </w:rPr>
      </w:pPr>
      <w:r>
        <w:rPr>
          <w:noProof/>
        </w:rPr>
        <w:drawing>
          <wp:anchor distT="0" distB="0" distL="114300" distR="114300" simplePos="0" relativeHeight="251656192" behindDoc="0" locked="0" layoutInCell="1" allowOverlap="1" wp14:anchorId="4D1CE46D" wp14:editId="68740B87">
            <wp:simplePos x="0" y="0"/>
            <wp:positionH relativeFrom="column">
              <wp:posOffset>-352425</wp:posOffset>
            </wp:positionH>
            <wp:positionV relativeFrom="paragraph">
              <wp:posOffset>85725</wp:posOffset>
            </wp:positionV>
            <wp:extent cx="6852920" cy="3810635"/>
            <wp:effectExtent l="0" t="0" r="0" b="0"/>
            <wp:wrapNone/>
            <wp:docPr id="1798256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56313" name="drawing"/>
                    <pic:cNvPicPr>
                      <a:picLocks noChangeAspect="1"/>
                    </pic:cNvPicPr>
                  </pic:nvPicPr>
                  <pic:blipFill>
                    <a:blip r:embed="rId17"/>
                    <a:stretch>
                      <a:fillRect/>
                    </a:stretch>
                  </pic:blipFill>
                  <pic:spPr>
                    <a:xfrm>
                      <a:off x="0" y="0"/>
                      <a:ext cx="6852886" cy="3810821"/>
                    </a:xfrm>
                    <a:prstGeom prst="rect">
                      <a:avLst/>
                    </a:prstGeom>
                  </pic:spPr>
                </pic:pic>
              </a:graphicData>
            </a:graphic>
          </wp:anchor>
        </w:drawing>
      </w:r>
    </w:p>
    <w:p w14:paraId="42420B5B" w14:textId="77777777" w:rsidR="00555B99" w:rsidRDefault="00555B99">
      <w:pPr>
        <w:spacing w:before="240" w:after="240"/>
        <w:rPr>
          <w:rFonts w:ascii="Arial" w:eastAsia="Arial" w:hAnsi="Arial" w:cs="Arial"/>
          <w:i/>
          <w:iCs/>
          <w:sz w:val="18"/>
          <w:szCs w:val="18"/>
        </w:rPr>
      </w:pPr>
    </w:p>
    <w:p w14:paraId="7ABA84A9" w14:textId="77777777" w:rsidR="00555B99" w:rsidRDefault="00555B99">
      <w:pPr>
        <w:spacing w:before="240" w:after="240"/>
        <w:rPr>
          <w:rFonts w:ascii="Arial" w:eastAsia="Arial" w:hAnsi="Arial" w:cs="Arial"/>
          <w:i/>
          <w:iCs/>
          <w:sz w:val="18"/>
          <w:szCs w:val="18"/>
        </w:rPr>
      </w:pPr>
    </w:p>
    <w:p w14:paraId="60804918" w14:textId="77777777" w:rsidR="00555B99" w:rsidRDefault="00555B99">
      <w:pPr>
        <w:spacing w:before="240" w:after="240"/>
        <w:rPr>
          <w:rFonts w:ascii="Arial" w:eastAsia="Arial" w:hAnsi="Arial" w:cs="Arial"/>
          <w:i/>
          <w:iCs/>
          <w:sz w:val="18"/>
          <w:szCs w:val="18"/>
        </w:rPr>
      </w:pPr>
    </w:p>
    <w:p w14:paraId="348107BE" w14:textId="77777777" w:rsidR="00555B99" w:rsidRDefault="00555B99">
      <w:pPr>
        <w:spacing w:before="240" w:after="240"/>
        <w:rPr>
          <w:rFonts w:ascii="Arial" w:eastAsia="Arial" w:hAnsi="Arial" w:cs="Arial"/>
          <w:i/>
          <w:iCs/>
          <w:sz w:val="18"/>
          <w:szCs w:val="18"/>
        </w:rPr>
      </w:pPr>
    </w:p>
    <w:p w14:paraId="5512DEB0" w14:textId="77777777" w:rsidR="00555B99" w:rsidRDefault="00555B99">
      <w:pPr>
        <w:spacing w:before="240" w:after="240"/>
        <w:rPr>
          <w:rFonts w:ascii="Arial" w:eastAsia="Arial" w:hAnsi="Arial" w:cs="Arial"/>
          <w:i/>
          <w:iCs/>
          <w:sz w:val="18"/>
          <w:szCs w:val="18"/>
        </w:rPr>
      </w:pPr>
    </w:p>
    <w:p w14:paraId="4FF5D789" w14:textId="77777777" w:rsidR="00555B99" w:rsidRDefault="00555B99">
      <w:pPr>
        <w:spacing w:before="240" w:after="240"/>
        <w:rPr>
          <w:rFonts w:ascii="Arial" w:eastAsia="Arial" w:hAnsi="Arial" w:cs="Arial"/>
          <w:i/>
          <w:iCs/>
          <w:sz w:val="18"/>
          <w:szCs w:val="18"/>
        </w:rPr>
      </w:pPr>
    </w:p>
    <w:p w14:paraId="255A7531" w14:textId="77777777" w:rsidR="00555B99" w:rsidRDefault="00555B99">
      <w:pPr>
        <w:spacing w:before="240" w:after="240"/>
        <w:rPr>
          <w:rFonts w:ascii="Arial" w:eastAsia="Arial" w:hAnsi="Arial" w:cs="Arial"/>
          <w:i/>
          <w:iCs/>
          <w:sz w:val="18"/>
          <w:szCs w:val="18"/>
        </w:rPr>
      </w:pPr>
    </w:p>
    <w:p w14:paraId="1A4EAB26" w14:textId="77777777" w:rsidR="00555B99" w:rsidRDefault="00555B99">
      <w:pPr>
        <w:spacing w:before="240" w:after="240"/>
        <w:rPr>
          <w:rFonts w:ascii="Arial" w:eastAsia="Arial" w:hAnsi="Arial" w:cs="Arial"/>
          <w:i/>
          <w:iCs/>
          <w:sz w:val="18"/>
          <w:szCs w:val="18"/>
        </w:rPr>
      </w:pPr>
    </w:p>
    <w:p w14:paraId="57089C2E" w14:textId="77777777" w:rsidR="00555B99" w:rsidRDefault="00555B99">
      <w:pPr>
        <w:spacing w:before="240" w:after="240"/>
        <w:rPr>
          <w:rFonts w:ascii="Arial" w:eastAsia="Arial" w:hAnsi="Arial" w:cs="Arial"/>
          <w:i/>
          <w:iCs/>
          <w:sz w:val="18"/>
          <w:szCs w:val="18"/>
        </w:rPr>
      </w:pPr>
    </w:p>
    <w:p w14:paraId="005C8694" w14:textId="77777777" w:rsidR="00555B99" w:rsidRDefault="00555B99">
      <w:pPr>
        <w:spacing w:before="240" w:after="240"/>
        <w:rPr>
          <w:rFonts w:ascii="Arial" w:eastAsia="Arial" w:hAnsi="Arial" w:cs="Arial"/>
          <w:i/>
          <w:iCs/>
          <w:sz w:val="18"/>
          <w:szCs w:val="18"/>
        </w:rPr>
      </w:pPr>
    </w:p>
    <w:p w14:paraId="78A38486" w14:textId="77777777" w:rsidR="00555B99" w:rsidRDefault="00555B99">
      <w:pPr>
        <w:spacing w:before="240" w:after="240"/>
        <w:rPr>
          <w:rFonts w:ascii="Arial" w:eastAsia="Arial" w:hAnsi="Arial" w:cs="Arial"/>
          <w:i/>
          <w:iCs/>
          <w:sz w:val="18"/>
          <w:szCs w:val="18"/>
        </w:rPr>
      </w:pPr>
    </w:p>
    <w:p w14:paraId="342001B1" w14:textId="77777777" w:rsidR="00555B99" w:rsidRDefault="00555B99">
      <w:pPr>
        <w:spacing w:before="240" w:after="240"/>
        <w:rPr>
          <w:rFonts w:ascii="Arial" w:eastAsia="Arial" w:hAnsi="Arial" w:cs="Arial"/>
          <w:i/>
          <w:iCs/>
          <w:sz w:val="18"/>
          <w:szCs w:val="18"/>
        </w:rPr>
      </w:pPr>
    </w:p>
    <w:p w14:paraId="4AEDB2A6" w14:textId="77777777" w:rsidR="00555B99" w:rsidRDefault="00555B99">
      <w:pPr>
        <w:spacing w:before="240" w:after="240"/>
        <w:rPr>
          <w:rFonts w:ascii="Arial" w:eastAsia="Arial" w:hAnsi="Arial" w:cs="Arial"/>
          <w:i/>
          <w:iCs/>
          <w:sz w:val="18"/>
          <w:szCs w:val="18"/>
        </w:rPr>
      </w:pPr>
    </w:p>
    <w:p w14:paraId="1BEB71DC" w14:textId="77777777" w:rsidR="00555B99" w:rsidRDefault="00555B99">
      <w:pPr>
        <w:spacing w:before="240" w:after="240"/>
        <w:rPr>
          <w:rFonts w:ascii="Arial" w:eastAsia="Arial" w:hAnsi="Arial" w:cs="Arial"/>
          <w:i/>
          <w:iCs/>
          <w:sz w:val="18"/>
          <w:szCs w:val="18"/>
        </w:rPr>
      </w:pPr>
    </w:p>
    <w:p w14:paraId="327BB973" w14:textId="77777777" w:rsidR="00555B99" w:rsidRDefault="00000000">
      <w:pPr>
        <w:spacing w:before="240" w:after="240"/>
        <w:rPr>
          <w:rFonts w:ascii="Arial" w:eastAsia="Arial" w:hAnsi="Arial" w:cs="Arial"/>
          <w:i/>
          <w:iCs/>
          <w:sz w:val="18"/>
          <w:szCs w:val="18"/>
        </w:rPr>
      </w:pPr>
      <w:r>
        <w:rPr>
          <w:rFonts w:ascii="Arial" w:eastAsia="Arial" w:hAnsi="Arial" w:cs="Arial"/>
          <w:i/>
          <w:iCs/>
          <w:sz w:val="18"/>
          <w:szCs w:val="18"/>
        </w:rPr>
        <w:t xml:space="preserve">                                                            Figura 1.</w:t>
      </w:r>
      <w:r>
        <w:rPr>
          <w:rFonts w:ascii="Arial" w:eastAsia="Arial" w:hAnsi="Arial" w:cs="Arial"/>
          <w:sz w:val="18"/>
          <w:szCs w:val="18"/>
        </w:rPr>
        <w:t xml:space="preserve"> </w:t>
      </w:r>
      <w:r>
        <w:rPr>
          <w:rFonts w:ascii="Arial" w:eastAsia="Arial" w:hAnsi="Arial" w:cs="Arial"/>
          <w:i/>
          <w:iCs/>
          <w:sz w:val="18"/>
          <w:szCs w:val="18"/>
        </w:rPr>
        <w:t>Panel del BI General de la DIRESA</w:t>
      </w:r>
    </w:p>
    <w:p w14:paraId="4F8630EA" w14:textId="77777777" w:rsidR="00555B99" w:rsidRDefault="00555B99">
      <w:pPr>
        <w:spacing w:before="240" w:after="240"/>
        <w:rPr>
          <w:rFonts w:ascii="Arial" w:eastAsia="Arial" w:hAnsi="Arial" w:cs="Arial"/>
          <w:i/>
          <w:iCs/>
          <w:sz w:val="18"/>
          <w:szCs w:val="18"/>
        </w:rPr>
      </w:pPr>
    </w:p>
    <w:p w14:paraId="6A0F6D6D" w14:textId="77777777" w:rsidR="00555B99" w:rsidRDefault="00555B99">
      <w:pPr>
        <w:spacing w:before="240" w:after="240"/>
        <w:rPr>
          <w:rFonts w:ascii="Arial" w:eastAsia="Arial" w:hAnsi="Arial" w:cs="Arial"/>
          <w:i/>
          <w:iCs/>
          <w:sz w:val="18"/>
          <w:szCs w:val="18"/>
        </w:rPr>
      </w:pPr>
    </w:p>
    <w:p w14:paraId="6CE5E86E" w14:textId="77777777" w:rsidR="00555B99" w:rsidRDefault="00000000">
      <w:pPr>
        <w:spacing w:before="240" w:after="240"/>
        <w:rPr>
          <w:rFonts w:ascii="Arial" w:eastAsia="Arial" w:hAnsi="Arial" w:cs="Arial"/>
          <w:i/>
          <w:iCs/>
          <w:sz w:val="18"/>
          <w:szCs w:val="18"/>
        </w:rPr>
      </w:pPr>
      <w:r>
        <w:rPr>
          <w:noProof/>
        </w:rPr>
        <w:drawing>
          <wp:anchor distT="0" distB="0" distL="114300" distR="114300" simplePos="0" relativeHeight="251657216" behindDoc="0" locked="0" layoutInCell="1" allowOverlap="1" wp14:anchorId="46EB2EDB" wp14:editId="47716837">
            <wp:simplePos x="0" y="0"/>
            <wp:positionH relativeFrom="column">
              <wp:posOffset>-504825</wp:posOffset>
            </wp:positionH>
            <wp:positionV relativeFrom="paragraph">
              <wp:posOffset>-200025</wp:posOffset>
            </wp:positionV>
            <wp:extent cx="6868795" cy="3819525"/>
            <wp:effectExtent l="0" t="0" r="0" b="0"/>
            <wp:wrapNone/>
            <wp:docPr id="1170283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83806" name="drawing"/>
                    <pic:cNvPicPr>
                      <a:picLocks noChangeAspect="1"/>
                    </pic:cNvPicPr>
                  </pic:nvPicPr>
                  <pic:blipFill>
                    <a:blip r:embed="rId18"/>
                    <a:stretch>
                      <a:fillRect/>
                    </a:stretch>
                  </pic:blipFill>
                  <pic:spPr>
                    <a:xfrm>
                      <a:off x="0" y="0"/>
                      <a:ext cx="6868540" cy="3819525"/>
                    </a:xfrm>
                    <a:prstGeom prst="rect">
                      <a:avLst/>
                    </a:prstGeom>
                  </pic:spPr>
                </pic:pic>
              </a:graphicData>
            </a:graphic>
          </wp:anchor>
        </w:drawing>
      </w:r>
    </w:p>
    <w:p w14:paraId="4B12AB23" w14:textId="77777777" w:rsidR="00555B99" w:rsidRDefault="00555B99">
      <w:pPr>
        <w:spacing w:before="240" w:after="240"/>
        <w:rPr>
          <w:rFonts w:ascii="Arial" w:eastAsia="Arial" w:hAnsi="Arial" w:cs="Arial"/>
          <w:i/>
          <w:iCs/>
          <w:sz w:val="18"/>
          <w:szCs w:val="18"/>
        </w:rPr>
      </w:pPr>
    </w:p>
    <w:p w14:paraId="263C3C34" w14:textId="77777777" w:rsidR="00555B99" w:rsidRDefault="00555B99">
      <w:pPr>
        <w:spacing w:before="240" w:after="240"/>
        <w:rPr>
          <w:rFonts w:ascii="Arial" w:eastAsia="Arial" w:hAnsi="Arial" w:cs="Arial"/>
          <w:i/>
          <w:iCs/>
          <w:sz w:val="18"/>
          <w:szCs w:val="18"/>
        </w:rPr>
      </w:pPr>
    </w:p>
    <w:p w14:paraId="6FDE4C3D" w14:textId="77777777" w:rsidR="00555B99" w:rsidRDefault="00555B99">
      <w:pPr>
        <w:spacing w:before="240" w:after="240"/>
        <w:rPr>
          <w:rFonts w:ascii="Arial" w:eastAsia="Arial" w:hAnsi="Arial" w:cs="Arial"/>
          <w:i/>
          <w:iCs/>
          <w:sz w:val="18"/>
          <w:szCs w:val="18"/>
        </w:rPr>
      </w:pPr>
    </w:p>
    <w:p w14:paraId="3E1FA696" w14:textId="77777777" w:rsidR="00555B99" w:rsidRDefault="00555B99">
      <w:pPr>
        <w:spacing w:before="240" w:after="240"/>
        <w:rPr>
          <w:rFonts w:ascii="Arial" w:eastAsia="Arial" w:hAnsi="Arial" w:cs="Arial"/>
          <w:i/>
          <w:iCs/>
          <w:sz w:val="18"/>
          <w:szCs w:val="18"/>
        </w:rPr>
      </w:pPr>
    </w:p>
    <w:p w14:paraId="5F46AE05" w14:textId="77777777" w:rsidR="00555B99" w:rsidRDefault="00555B99">
      <w:pPr>
        <w:spacing w:before="240" w:after="240"/>
        <w:rPr>
          <w:rFonts w:ascii="Arial" w:eastAsia="Arial" w:hAnsi="Arial" w:cs="Arial"/>
          <w:i/>
          <w:iCs/>
          <w:sz w:val="18"/>
          <w:szCs w:val="18"/>
        </w:rPr>
      </w:pPr>
    </w:p>
    <w:p w14:paraId="358ED460" w14:textId="77777777" w:rsidR="00555B99" w:rsidRDefault="00555B99">
      <w:pPr>
        <w:spacing w:before="240" w:after="240"/>
        <w:rPr>
          <w:rFonts w:ascii="Arial" w:eastAsia="Arial" w:hAnsi="Arial" w:cs="Arial"/>
          <w:i/>
          <w:iCs/>
          <w:sz w:val="18"/>
          <w:szCs w:val="18"/>
        </w:rPr>
      </w:pPr>
    </w:p>
    <w:p w14:paraId="4376498E" w14:textId="77777777" w:rsidR="00555B99" w:rsidRDefault="00555B99">
      <w:pPr>
        <w:spacing w:before="240" w:after="240"/>
        <w:rPr>
          <w:rFonts w:ascii="Arial" w:eastAsia="Arial" w:hAnsi="Arial" w:cs="Arial"/>
          <w:i/>
          <w:iCs/>
          <w:sz w:val="18"/>
          <w:szCs w:val="18"/>
        </w:rPr>
      </w:pPr>
    </w:p>
    <w:p w14:paraId="2BF0AEE5" w14:textId="77777777" w:rsidR="00555B99" w:rsidRDefault="00555B99">
      <w:pPr>
        <w:spacing w:before="240" w:after="240"/>
        <w:rPr>
          <w:rFonts w:ascii="Arial" w:eastAsia="Arial" w:hAnsi="Arial" w:cs="Arial"/>
          <w:i/>
          <w:iCs/>
          <w:sz w:val="18"/>
          <w:szCs w:val="18"/>
        </w:rPr>
      </w:pPr>
    </w:p>
    <w:p w14:paraId="7BE11974" w14:textId="77777777" w:rsidR="00555B99" w:rsidRDefault="00555B99">
      <w:pPr>
        <w:spacing w:before="240" w:after="240"/>
        <w:rPr>
          <w:rFonts w:ascii="Arial" w:eastAsia="Arial" w:hAnsi="Arial" w:cs="Arial"/>
          <w:i/>
          <w:iCs/>
          <w:sz w:val="18"/>
          <w:szCs w:val="18"/>
        </w:rPr>
      </w:pPr>
    </w:p>
    <w:p w14:paraId="059A7C4B" w14:textId="77777777" w:rsidR="00555B99" w:rsidRDefault="00000000">
      <w:pPr>
        <w:spacing w:before="240" w:after="240"/>
      </w:pPr>
      <w:r>
        <w:rPr>
          <w:rFonts w:ascii="Arial" w:eastAsia="Arial" w:hAnsi="Arial" w:cs="Arial"/>
          <w:i/>
          <w:iCs/>
          <w:sz w:val="18"/>
          <w:szCs w:val="18"/>
        </w:rPr>
        <w:lastRenderedPageBreak/>
        <w:t xml:space="preserve">                                 Figura 2.</w:t>
      </w:r>
      <w:r>
        <w:rPr>
          <w:rFonts w:ascii="Arial" w:eastAsia="Arial" w:hAnsi="Arial" w:cs="Arial"/>
          <w:sz w:val="18"/>
          <w:szCs w:val="18"/>
        </w:rPr>
        <w:t xml:space="preserve"> </w:t>
      </w:r>
      <w:r>
        <w:rPr>
          <w:rFonts w:ascii="Arial" w:eastAsia="Arial" w:hAnsi="Arial" w:cs="Arial"/>
          <w:i/>
          <w:iCs/>
          <w:sz w:val="18"/>
          <w:szCs w:val="18"/>
        </w:rPr>
        <w:t xml:space="preserve">Operación OLAP </w:t>
      </w:r>
      <w:proofErr w:type="spellStart"/>
      <w:r>
        <w:rPr>
          <w:rFonts w:ascii="Arial" w:eastAsia="Arial" w:hAnsi="Arial" w:cs="Arial"/>
          <w:i/>
          <w:iCs/>
          <w:sz w:val="18"/>
          <w:szCs w:val="18"/>
        </w:rPr>
        <w:t>Slice</w:t>
      </w:r>
      <w:proofErr w:type="spellEnd"/>
      <w:r>
        <w:rPr>
          <w:rFonts w:ascii="Arial" w:eastAsia="Arial" w:hAnsi="Arial" w:cs="Arial"/>
          <w:i/>
          <w:iCs/>
          <w:sz w:val="18"/>
          <w:szCs w:val="18"/>
        </w:rPr>
        <w:t>/Dice filtrando el modelo por año y diagnóstico</w:t>
      </w:r>
    </w:p>
    <w:p w14:paraId="129EF42F" w14:textId="77777777" w:rsidR="00555B99" w:rsidRDefault="00555B99">
      <w:pPr>
        <w:spacing w:before="240" w:after="240"/>
        <w:rPr>
          <w:rFonts w:ascii="Arial" w:eastAsia="Arial" w:hAnsi="Arial" w:cs="Arial"/>
          <w:i/>
          <w:iCs/>
          <w:sz w:val="18"/>
          <w:szCs w:val="18"/>
        </w:rPr>
      </w:pPr>
    </w:p>
    <w:p w14:paraId="770A659E" w14:textId="77777777" w:rsidR="00555B99" w:rsidRDefault="00000000">
      <w:pPr>
        <w:spacing w:after="240"/>
      </w:pPr>
      <w:r>
        <w:rPr>
          <w:rFonts w:ascii="Arial" w:eastAsia="Arial" w:hAnsi="Arial" w:cs="Arial"/>
          <w:b/>
          <w:bCs/>
          <w:sz w:val="22"/>
          <w:szCs w:val="22"/>
        </w:rPr>
        <w:t>6.4 Narrativa Visual y Respuestas de Negocio</w:t>
      </w:r>
      <w:r>
        <w:rPr>
          <w:rFonts w:ascii="Arial" w:eastAsia="Arial" w:hAnsi="Arial" w:cs="Arial"/>
          <w:sz w:val="22"/>
          <w:szCs w:val="22"/>
        </w:rPr>
        <w:t xml:space="preserve"> </w:t>
      </w:r>
    </w:p>
    <w:p w14:paraId="64E96797" w14:textId="77777777" w:rsidR="00555B99" w:rsidRDefault="00000000">
      <w:pPr>
        <w:spacing w:after="240"/>
        <w:rPr>
          <w:rFonts w:ascii="Arial" w:eastAsia="Arial" w:hAnsi="Arial" w:cs="Arial"/>
          <w:sz w:val="22"/>
          <w:szCs w:val="22"/>
        </w:rPr>
      </w:pPr>
      <w:r>
        <w:rPr>
          <w:rFonts w:ascii="Arial" w:eastAsia="Arial" w:hAnsi="Arial" w:cs="Arial"/>
          <w:sz w:val="22"/>
          <w:szCs w:val="22"/>
        </w:rPr>
        <w:t xml:space="preserve">El sistema integrado resuelve la carencia histórica de mecanismos de visualización en la región, respondiendo a dos preguntas críticas de negocio de la DIRESA mediante soporte visual sustentado en datos validados: </w:t>
      </w:r>
    </w:p>
    <w:p w14:paraId="6937FC2C" w14:textId="77777777" w:rsidR="00555B99" w:rsidRDefault="00000000">
      <w:pPr>
        <w:pStyle w:val="Prrafodelista"/>
        <w:numPr>
          <w:ilvl w:val="0"/>
          <w:numId w:val="8"/>
        </w:numPr>
        <w:spacing w:after="240"/>
        <w:rPr>
          <w:rFonts w:ascii="Arial" w:eastAsia="Arial" w:hAnsi="Arial" w:cs="Arial"/>
          <w:b/>
          <w:bCs/>
          <w:sz w:val="22"/>
          <w:szCs w:val="22"/>
        </w:rPr>
      </w:pPr>
      <w:r>
        <w:rPr>
          <w:rFonts w:ascii="Arial" w:eastAsia="Arial" w:hAnsi="Arial" w:cs="Arial"/>
          <w:b/>
          <w:bCs/>
          <w:sz w:val="22"/>
          <w:szCs w:val="22"/>
        </w:rPr>
        <w:t>¿Cuál es la carga de morbilidad histórica y su comportamiento estacional?</w:t>
      </w:r>
    </w:p>
    <w:p w14:paraId="23D2088A" w14:textId="77777777" w:rsidR="00555B99" w:rsidRDefault="00000000">
      <w:pPr>
        <w:spacing w:after="240"/>
        <w:rPr>
          <w:rFonts w:ascii="Arial" w:eastAsia="Arial" w:hAnsi="Arial" w:cs="Arial"/>
          <w:sz w:val="22"/>
          <w:szCs w:val="22"/>
        </w:rPr>
      </w:pPr>
      <w:r>
        <w:rPr>
          <w:rFonts w:ascii="Arial" w:eastAsia="Arial" w:hAnsi="Arial" w:cs="Arial"/>
          <w:sz w:val="22"/>
          <w:szCs w:val="22"/>
        </w:rPr>
        <w:t>El modelo consolidó un universo auditable de 877 mil contagios válidos. Al graficar la "Tendencia Epidemiológicas" por semana, el panel evidencia un comportamiento cíclico predecible: las notificaciones escalan rápidamente a partir de la semana epidemiológica 10 y alcanzan su carga máxima entre las semanas 15 y 25. Esta evidencia es crítica para que la administración regional programe sus presupuestos y abastezca insumos de fumigación antes de que comience la escalada vectorial, mitigando los brotes estacionales.</w:t>
      </w:r>
    </w:p>
    <w:p w14:paraId="4B9E66D5" w14:textId="77777777" w:rsidR="00555B99" w:rsidRDefault="00000000">
      <w:pPr>
        <w:pStyle w:val="Prrafodelista"/>
        <w:numPr>
          <w:ilvl w:val="0"/>
          <w:numId w:val="8"/>
        </w:numPr>
        <w:spacing w:after="240"/>
        <w:rPr>
          <w:rFonts w:ascii="Arial" w:eastAsia="Arial" w:hAnsi="Arial" w:cs="Arial"/>
          <w:b/>
          <w:bCs/>
          <w:sz w:val="22"/>
          <w:szCs w:val="22"/>
        </w:rPr>
      </w:pPr>
      <w:r>
        <w:rPr>
          <w:rFonts w:ascii="Arial" w:eastAsia="Arial" w:hAnsi="Arial" w:cs="Arial"/>
          <w:b/>
          <w:bCs/>
          <w:sz w:val="22"/>
          <w:szCs w:val="22"/>
        </w:rPr>
        <w:t>¿Cuáles son las zonas de mayor riesgo y los grupos demográficos más vulnerables?</w:t>
      </w:r>
    </w:p>
    <w:p w14:paraId="16DBC4E9" w14:textId="77777777" w:rsidR="00555B99" w:rsidRDefault="00000000">
      <w:pPr>
        <w:spacing w:after="240"/>
        <w:rPr>
          <w:rFonts w:ascii="Arial" w:eastAsia="Arial" w:hAnsi="Arial" w:cs="Arial"/>
          <w:sz w:val="22"/>
          <w:szCs w:val="22"/>
        </w:rPr>
      </w:pPr>
      <w:r>
        <w:rPr>
          <w:rFonts w:ascii="Arial" w:eastAsia="Arial" w:hAnsi="Arial" w:cs="Arial"/>
          <w:sz w:val="22"/>
          <w:szCs w:val="22"/>
        </w:rPr>
        <w:t>La visualización de distribución de morbilidad demuestra que el riesgo geográfico no es homogéneo; los distritos de Piura, Castilla y Sullana concentran la mayor cantidad de casos históricos, dictando hacia dónde se deben redirigir los esfuerzos sanitarios de primera línea. A nivel demográfico, el sistema estructuró las edades revelando que la categoría estandarizada de "ADULTO" absorbe el 60.98% del total de notificaciones, situando la edad promedio general de los contagiados en 31.2 años. Estos resultados permiten a la DIRESA optimizar la dotación de personal especializado para atenciones en adultos dentro de los establecimientos de mayor incidencia territorial.</w:t>
      </w:r>
    </w:p>
    <w:p w14:paraId="3503C816" w14:textId="77777777" w:rsidR="003C7897" w:rsidRDefault="003C7897">
      <w:pPr>
        <w:spacing w:after="240"/>
        <w:rPr>
          <w:rFonts w:ascii="Arial" w:eastAsia="Arial" w:hAnsi="Arial" w:cs="Arial"/>
          <w:sz w:val="22"/>
          <w:szCs w:val="22"/>
        </w:rPr>
      </w:pPr>
    </w:p>
    <w:p w14:paraId="1228BE43" w14:textId="358BD759" w:rsidR="003C7897" w:rsidRDefault="003C7897" w:rsidP="003C7897">
      <w:pPr>
        <w:spacing w:before="240" w:after="240"/>
        <w:rPr>
          <w:rFonts w:ascii="Arial" w:eastAsia="Arial" w:hAnsi="Arial" w:cs="Arial"/>
          <w:b/>
          <w:bCs/>
          <w:sz w:val="22"/>
          <w:szCs w:val="22"/>
        </w:rPr>
      </w:pPr>
      <w:r>
        <w:rPr>
          <w:rFonts w:ascii="Arial" w:eastAsia="Arial" w:hAnsi="Arial" w:cs="Arial"/>
          <w:b/>
          <w:bCs/>
          <w:sz w:val="22"/>
          <w:szCs w:val="22"/>
        </w:rPr>
        <w:t xml:space="preserve">Paso </w:t>
      </w:r>
      <w:r>
        <w:rPr>
          <w:rFonts w:ascii="Arial" w:eastAsia="Arial" w:hAnsi="Arial" w:cs="Arial"/>
          <w:b/>
          <w:bCs/>
          <w:sz w:val="22"/>
          <w:szCs w:val="22"/>
        </w:rPr>
        <w:t>7</w:t>
      </w:r>
      <w:r>
        <w:rPr>
          <w:rFonts w:ascii="Arial" w:eastAsia="Arial" w:hAnsi="Arial" w:cs="Arial"/>
          <w:b/>
          <w:bCs/>
          <w:sz w:val="22"/>
          <w:szCs w:val="22"/>
        </w:rPr>
        <w:t xml:space="preserve">: </w:t>
      </w:r>
      <w:r w:rsidRPr="003C7897">
        <w:rPr>
          <w:rFonts w:ascii="Arial" w:eastAsia="Arial" w:hAnsi="Arial" w:cs="Arial"/>
          <w:b/>
          <w:bCs/>
          <w:sz w:val="22"/>
          <w:szCs w:val="22"/>
        </w:rPr>
        <w:t>Análisis Big Data</w:t>
      </w:r>
      <w:r>
        <w:rPr>
          <w:rFonts w:ascii="Arial" w:eastAsia="Arial" w:hAnsi="Arial" w:cs="Arial"/>
          <w:b/>
          <w:bCs/>
          <w:sz w:val="22"/>
          <w:szCs w:val="22"/>
        </w:rPr>
        <w:t xml:space="preserve"> </w:t>
      </w:r>
      <w:r w:rsidRPr="003C7897">
        <w:rPr>
          <w:rFonts w:ascii="Arial" w:eastAsia="Arial" w:hAnsi="Arial" w:cs="Arial"/>
          <w:b/>
          <w:bCs/>
          <w:sz w:val="22"/>
          <w:szCs w:val="22"/>
        </w:rPr>
        <w:t xml:space="preserve">con Apache </w:t>
      </w:r>
      <w:proofErr w:type="spellStart"/>
      <w:r w:rsidRPr="003C7897">
        <w:rPr>
          <w:rFonts w:ascii="Arial" w:eastAsia="Arial" w:hAnsi="Arial" w:cs="Arial"/>
          <w:b/>
          <w:bCs/>
          <w:sz w:val="22"/>
          <w:szCs w:val="22"/>
        </w:rPr>
        <w:t>Spark</w:t>
      </w:r>
      <w:proofErr w:type="spellEnd"/>
      <w:r>
        <w:rPr>
          <w:rFonts w:ascii="Arial" w:eastAsia="Arial" w:hAnsi="Arial" w:cs="Arial"/>
          <w:b/>
          <w:bCs/>
          <w:sz w:val="22"/>
          <w:szCs w:val="22"/>
        </w:rPr>
        <w:t xml:space="preserve"> </w:t>
      </w:r>
      <w:r w:rsidRPr="003C7897">
        <w:rPr>
          <w:rFonts w:ascii="Arial" w:eastAsia="Arial" w:hAnsi="Arial" w:cs="Arial"/>
          <w:b/>
          <w:bCs/>
          <w:sz w:val="22"/>
          <w:szCs w:val="22"/>
        </w:rPr>
        <w:t>y reflexión de</w:t>
      </w:r>
      <w:r>
        <w:rPr>
          <w:rFonts w:ascii="Arial" w:eastAsia="Arial" w:hAnsi="Arial" w:cs="Arial"/>
          <w:b/>
          <w:bCs/>
          <w:sz w:val="22"/>
          <w:szCs w:val="22"/>
        </w:rPr>
        <w:t xml:space="preserve"> </w:t>
      </w:r>
      <w:r w:rsidRPr="003C7897">
        <w:rPr>
          <w:rFonts w:ascii="Arial" w:eastAsia="Arial" w:hAnsi="Arial" w:cs="Arial"/>
          <w:b/>
          <w:bCs/>
          <w:sz w:val="22"/>
          <w:szCs w:val="22"/>
        </w:rPr>
        <w:t>escalabilidad</w:t>
      </w:r>
    </w:p>
    <w:p w14:paraId="47978E8C" w14:textId="77777777" w:rsidR="003C7897" w:rsidRPr="003C7897" w:rsidRDefault="003C7897" w:rsidP="003C7897">
      <w:pPr>
        <w:spacing w:after="240"/>
        <w:rPr>
          <w:rFonts w:ascii="Arial" w:eastAsia="Arial" w:hAnsi="Arial" w:cs="Arial"/>
          <w:b/>
          <w:bCs/>
          <w:sz w:val="22"/>
          <w:szCs w:val="22"/>
        </w:rPr>
      </w:pPr>
      <w:r w:rsidRPr="003C7897">
        <w:rPr>
          <w:rFonts w:ascii="Arial" w:eastAsia="Arial" w:hAnsi="Arial" w:cs="Arial"/>
          <w:b/>
          <w:bCs/>
          <w:sz w:val="22"/>
          <w:szCs w:val="22"/>
        </w:rPr>
        <w:t xml:space="preserve">7.1 Justificación del Entorno y Herramientas </w:t>
      </w:r>
    </w:p>
    <w:p w14:paraId="06B99A1E" w14:textId="664030A8" w:rsidR="003C7897" w:rsidRDefault="003C7897" w:rsidP="003C7897">
      <w:pPr>
        <w:spacing w:after="240"/>
        <w:rPr>
          <w:rFonts w:ascii="Arial" w:eastAsia="Arial" w:hAnsi="Arial" w:cs="Arial"/>
          <w:sz w:val="22"/>
          <w:szCs w:val="22"/>
        </w:rPr>
      </w:pPr>
      <w:r w:rsidRPr="003C7897">
        <w:rPr>
          <w:rFonts w:ascii="Arial" w:eastAsia="Arial" w:hAnsi="Arial" w:cs="Arial"/>
          <w:sz w:val="22"/>
          <w:szCs w:val="22"/>
        </w:rPr>
        <w:t xml:space="preserve">Para abordar el procesamiento masivo del </w:t>
      </w:r>
      <w:proofErr w:type="spellStart"/>
      <w:r w:rsidRPr="003C7897">
        <w:rPr>
          <w:rFonts w:ascii="Arial" w:eastAsia="Arial" w:hAnsi="Arial" w:cs="Arial"/>
          <w:sz w:val="22"/>
          <w:szCs w:val="22"/>
        </w:rPr>
        <w:t>dataset</w:t>
      </w:r>
      <w:proofErr w:type="spellEnd"/>
      <w:r w:rsidRPr="003C7897">
        <w:rPr>
          <w:rFonts w:ascii="Arial" w:eastAsia="Arial" w:hAnsi="Arial" w:cs="Arial"/>
          <w:sz w:val="22"/>
          <w:szCs w:val="22"/>
        </w:rPr>
        <w:t xml:space="preserve"> epidemiológico histórico (que superaría el millón de registros al considerar la serie nacional y las proyecciones de escalabilidad, tal como se documentó en los supuestos iniciales), se implementó un entorno de ejecución local utilizando Google </w:t>
      </w:r>
      <w:proofErr w:type="spellStart"/>
      <w:r w:rsidRPr="003C7897">
        <w:rPr>
          <w:rFonts w:ascii="Arial" w:eastAsia="Arial" w:hAnsi="Arial" w:cs="Arial"/>
          <w:sz w:val="22"/>
          <w:szCs w:val="22"/>
        </w:rPr>
        <w:t>Colab</w:t>
      </w:r>
      <w:proofErr w:type="spellEnd"/>
      <w:r w:rsidRPr="003C7897">
        <w:rPr>
          <w:rFonts w:ascii="Arial" w:eastAsia="Arial" w:hAnsi="Arial" w:cs="Arial"/>
          <w:sz w:val="22"/>
          <w:szCs w:val="22"/>
        </w:rPr>
        <w:t xml:space="preserve"> (</w:t>
      </w:r>
      <w:proofErr w:type="spellStart"/>
      <w:r w:rsidRPr="003C7897">
        <w:rPr>
          <w:rFonts w:ascii="Arial" w:eastAsia="Arial" w:hAnsi="Arial" w:cs="Arial"/>
          <w:sz w:val="22"/>
          <w:szCs w:val="22"/>
        </w:rPr>
        <w:t>PySpark</w:t>
      </w:r>
      <w:proofErr w:type="spellEnd"/>
      <w:r w:rsidRPr="003C7897">
        <w:rPr>
          <w:rFonts w:ascii="Arial" w:eastAsia="Arial" w:hAnsi="Arial" w:cs="Arial"/>
          <w:sz w:val="22"/>
          <w:szCs w:val="22"/>
        </w:rPr>
        <w:t>). Se optó por esta herramienta por sobre el motor relacional tradicional (SQL Server) para evaluar empíricamente el rendimiento de un procesamiento distribuido en memoria frente a uno transaccional de disco.</w:t>
      </w:r>
    </w:p>
    <w:p w14:paraId="5E58DD93" w14:textId="77777777" w:rsidR="003C7897" w:rsidRDefault="003C7897" w:rsidP="003C7897">
      <w:pPr>
        <w:spacing w:after="240"/>
        <w:rPr>
          <w:rFonts w:ascii="Arial" w:eastAsia="Arial" w:hAnsi="Arial" w:cs="Arial"/>
          <w:sz w:val="22"/>
          <w:szCs w:val="22"/>
          <w:lang w:val="es-ES"/>
        </w:rPr>
      </w:pPr>
      <w:r w:rsidRPr="003C7897">
        <w:rPr>
          <w:rFonts w:ascii="Arial" w:eastAsia="Arial" w:hAnsi="Arial" w:cs="Arial"/>
          <w:b/>
          <w:bCs/>
          <w:sz w:val="22"/>
          <w:szCs w:val="22"/>
          <w:lang w:val="es-ES"/>
        </w:rPr>
        <w:t xml:space="preserve">7.2 Implementación y Operaciones en </w:t>
      </w:r>
      <w:proofErr w:type="spellStart"/>
      <w:r w:rsidRPr="003C7897">
        <w:rPr>
          <w:rFonts w:ascii="Arial" w:eastAsia="Arial" w:hAnsi="Arial" w:cs="Arial"/>
          <w:b/>
          <w:bCs/>
          <w:sz w:val="22"/>
          <w:szCs w:val="22"/>
          <w:lang w:val="es-ES"/>
        </w:rPr>
        <w:t>PySpark</w:t>
      </w:r>
      <w:proofErr w:type="spellEnd"/>
      <w:r w:rsidRPr="003C7897">
        <w:rPr>
          <w:rFonts w:ascii="Arial" w:eastAsia="Arial" w:hAnsi="Arial" w:cs="Arial"/>
          <w:sz w:val="22"/>
          <w:szCs w:val="22"/>
          <w:lang w:val="es-ES"/>
        </w:rPr>
        <w:t xml:space="preserve"> </w:t>
      </w:r>
    </w:p>
    <w:p w14:paraId="722A84BB" w14:textId="07E7B008" w:rsidR="003C7897" w:rsidRDefault="003C7897" w:rsidP="003C7897">
      <w:pPr>
        <w:spacing w:after="240"/>
        <w:rPr>
          <w:rFonts w:ascii="Arial" w:eastAsia="Arial" w:hAnsi="Arial" w:cs="Arial"/>
          <w:sz w:val="22"/>
          <w:szCs w:val="22"/>
          <w:lang w:val="es-ES"/>
        </w:rPr>
      </w:pPr>
      <w:r w:rsidRPr="003C7897">
        <w:rPr>
          <w:rFonts w:ascii="Arial" w:eastAsia="Arial" w:hAnsi="Arial" w:cs="Arial"/>
          <w:sz w:val="22"/>
          <w:szCs w:val="22"/>
          <w:lang w:val="es-ES"/>
        </w:rPr>
        <w:t xml:space="preserve">Se desarrolló un Notebook </w:t>
      </w:r>
      <w:proofErr w:type="gramStart"/>
      <w:r w:rsidRPr="003C7897">
        <w:rPr>
          <w:rFonts w:ascii="Arial" w:eastAsia="Arial" w:hAnsi="Arial" w:cs="Arial"/>
          <w:sz w:val="22"/>
          <w:szCs w:val="22"/>
          <w:lang w:val="es-ES"/>
        </w:rPr>
        <w:t>(.</w:t>
      </w:r>
      <w:proofErr w:type="spellStart"/>
      <w:r w:rsidRPr="003C7897">
        <w:rPr>
          <w:rFonts w:ascii="Arial" w:eastAsia="Arial" w:hAnsi="Arial" w:cs="Arial"/>
          <w:sz w:val="22"/>
          <w:szCs w:val="22"/>
          <w:lang w:val="es-ES"/>
        </w:rPr>
        <w:t>ipynb</w:t>
      </w:r>
      <w:proofErr w:type="spellEnd"/>
      <w:proofErr w:type="gramEnd"/>
      <w:r w:rsidRPr="003C7897">
        <w:rPr>
          <w:rFonts w:ascii="Arial" w:eastAsia="Arial" w:hAnsi="Arial" w:cs="Arial"/>
          <w:sz w:val="22"/>
          <w:szCs w:val="22"/>
          <w:lang w:val="es-ES"/>
        </w:rPr>
        <w:t xml:space="preserve">) donde se instanció una sesión de </w:t>
      </w:r>
      <w:proofErr w:type="spellStart"/>
      <w:r w:rsidRPr="003C7897">
        <w:rPr>
          <w:rFonts w:ascii="Arial" w:eastAsia="Arial" w:hAnsi="Arial" w:cs="Arial"/>
          <w:sz w:val="22"/>
          <w:szCs w:val="22"/>
          <w:lang w:val="es-ES"/>
        </w:rPr>
        <w:t>Spark</w:t>
      </w:r>
      <w:proofErr w:type="spellEnd"/>
      <w:r w:rsidRPr="003C7897">
        <w:rPr>
          <w:rFonts w:ascii="Arial" w:eastAsia="Arial" w:hAnsi="Arial" w:cs="Arial"/>
          <w:sz w:val="22"/>
          <w:szCs w:val="22"/>
          <w:lang w:val="es-ES"/>
        </w:rPr>
        <w:t xml:space="preserve"> y se cargó el </w:t>
      </w:r>
      <w:proofErr w:type="spellStart"/>
      <w:r w:rsidRPr="003C7897">
        <w:rPr>
          <w:rFonts w:ascii="Arial" w:eastAsia="Arial" w:hAnsi="Arial" w:cs="Arial"/>
          <w:sz w:val="22"/>
          <w:szCs w:val="22"/>
          <w:lang w:val="es-ES"/>
        </w:rPr>
        <w:t>dataset</w:t>
      </w:r>
      <w:proofErr w:type="spellEnd"/>
      <w:r w:rsidRPr="003C7897">
        <w:rPr>
          <w:rFonts w:ascii="Arial" w:eastAsia="Arial" w:hAnsi="Arial" w:cs="Arial"/>
          <w:sz w:val="22"/>
          <w:szCs w:val="22"/>
          <w:lang w:val="es-ES"/>
        </w:rPr>
        <w:t xml:space="preserve"> limpio en memoria. Para cumplir con la evaluación comparativa, se ejecutó una operación de estadística descriptiva de agregación (conteo de total de atenciones agrupadas por provincia) utilizando dos objetos fundamentales del ecosistema </w:t>
      </w:r>
      <w:proofErr w:type="spellStart"/>
      <w:r w:rsidRPr="003C7897">
        <w:rPr>
          <w:rFonts w:ascii="Arial" w:eastAsia="Arial" w:hAnsi="Arial" w:cs="Arial"/>
          <w:sz w:val="22"/>
          <w:szCs w:val="22"/>
          <w:lang w:val="es-ES"/>
        </w:rPr>
        <w:t>Spark</w:t>
      </w:r>
      <w:proofErr w:type="spellEnd"/>
      <w:r w:rsidRPr="003C7897">
        <w:rPr>
          <w:rFonts w:ascii="Arial" w:eastAsia="Arial" w:hAnsi="Arial" w:cs="Arial"/>
          <w:sz w:val="22"/>
          <w:szCs w:val="22"/>
          <w:lang w:val="es-ES"/>
        </w:rPr>
        <w:t>:</w:t>
      </w:r>
    </w:p>
    <w:p w14:paraId="6DF26A5F" w14:textId="77777777" w:rsidR="003C7897" w:rsidRPr="003C7897" w:rsidRDefault="003C7897" w:rsidP="003C7897">
      <w:pPr>
        <w:spacing w:after="240"/>
        <w:rPr>
          <w:rFonts w:ascii="Arial" w:eastAsia="Arial" w:hAnsi="Arial" w:cs="Arial"/>
          <w:sz w:val="22"/>
          <w:szCs w:val="22"/>
          <w:lang w:val="es-ES"/>
        </w:rPr>
      </w:pPr>
    </w:p>
    <w:p w14:paraId="6432F9C2" w14:textId="2A5C4655" w:rsidR="003C7897" w:rsidRPr="003C7897" w:rsidRDefault="003C7897" w:rsidP="003C7897">
      <w:pPr>
        <w:numPr>
          <w:ilvl w:val="0"/>
          <w:numId w:val="9"/>
        </w:numPr>
        <w:spacing w:after="240"/>
        <w:rPr>
          <w:rFonts w:ascii="Arial" w:eastAsia="Arial" w:hAnsi="Arial" w:cs="Arial"/>
          <w:sz w:val="22"/>
          <w:szCs w:val="22"/>
          <w:lang w:val="es-ES"/>
        </w:rPr>
      </w:pPr>
      <w:proofErr w:type="spellStart"/>
      <w:r w:rsidRPr="003C7897">
        <w:rPr>
          <w:rFonts w:ascii="Arial" w:eastAsia="Arial" w:hAnsi="Arial" w:cs="Arial"/>
          <w:b/>
          <w:bCs/>
          <w:sz w:val="22"/>
          <w:szCs w:val="22"/>
          <w:lang w:val="es-ES"/>
        </w:rPr>
        <w:lastRenderedPageBreak/>
        <w:t>DataFrames</w:t>
      </w:r>
      <w:proofErr w:type="spellEnd"/>
      <w:r w:rsidRPr="003C7897">
        <w:rPr>
          <w:rFonts w:ascii="Arial" w:eastAsia="Arial" w:hAnsi="Arial" w:cs="Arial"/>
          <w:b/>
          <w:bCs/>
          <w:sz w:val="22"/>
          <w:szCs w:val="22"/>
          <w:lang w:val="es-ES"/>
        </w:rPr>
        <w:t xml:space="preserve"> (API Estructurada):</w:t>
      </w:r>
      <w:r w:rsidRPr="003C7897">
        <w:rPr>
          <w:rFonts w:ascii="Arial" w:eastAsia="Arial" w:hAnsi="Arial" w:cs="Arial"/>
          <w:sz w:val="22"/>
          <w:szCs w:val="22"/>
          <w:lang w:val="es-ES"/>
        </w:rPr>
        <w:t xml:space="preserve"> Se utilizó el método </w:t>
      </w:r>
      <w:proofErr w:type="spellStart"/>
      <w:proofErr w:type="gramStart"/>
      <w:r w:rsidRPr="003C7897">
        <w:rPr>
          <w:rFonts w:ascii="Arial" w:eastAsia="Arial" w:hAnsi="Arial" w:cs="Arial"/>
          <w:sz w:val="22"/>
          <w:szCs w:val="22"/>
          <w:lang w:val="es-ES"/>
        </w:rPr>
        <w:t>df.groupBy</w:t>
      </w:r>
      <w:proofErr w:type="spellEnd"/>
      <w:proofErr w:type="gramEnd"/>
      <w:r w:rsidRPr="003C7897">
        <w:rPr>
          <w:rFonts w:ascii="Arial" w:eastAsia="Arial" w:hAnsi="Arial" w:cs="Arial"/>
          <w:sz w:val="22"/>
          <w:szCs w:val="22"/>
          <w:lang w:val="es-ES"/>
        </w:rPr>
        <w:t>("provincia").</w:t>
      </w:r>
      <w:proofErr w:type="spellStart"/>
      <w:r w:rsidRPr="003C7897">
        <w:rPr>
          <w:rFonts w:ascii="Arial" w:eastAsia="Arial" w:hAnsi="Arial" w:cs="Arial"/>
          <w:sz w:val="22"/>
          <w:szCs w:val="22"/>
          <w:lang w:val="es-ES"/>
        </w:rPr>
        <w:t>count</w:t>
      </w:r>
      <w:proofErr w:type="spellEnd"/>
      <w:r w:rsidRPr="003C7897">
        <w:rPr>
          <w:rFonts w:ascii="Arial" w:eastAsia="Arial" w:hAnsi="Arial" w:cs="Arial"/>
          <w:sz w:val="22"/>
          <w:szCs w:val="22"/>
          <w:lang w:val="es-ES"/>
        </w:rPr>
        <w:t xml:space="preserve">() para aprovechar la optimización del optimizador </w:t>
      </w:r>
      <w:proofErr w:type="spellStart"/>
      <w:r w:rsidRPr="003C7897">
        <w:rPr>
          <w:rFonts w:ascii="Arial" w:eastAsia="Arial" w:hAnsi="Arial" w:cs="Arial"/>
          <w:i/>
          <w:iCs/>
          <w:sz w:val="22"/>
          <w:szCs w:val="22"/>
          <w:lang w:val="es-ES"/>
        </w:rPr>
        <w:t>Catalyst</w:t>
      </w:r>
      <w:proofErr w:type="spellEnd"/>
      <w:r w:rsidRPr="003C7897">
        <w:rPr>
          <w:rFonts w:ascii="Arial" w:eastAsia="Arial" w:hAnsi="Arial" w:cs="Arial"/>
          <w:sz w:val="22"/>
          <w:szCs w:val="22"/>
          <w:lang w:val="es-ES"/>
        </w:rPr>
        <w:t xml:space="preserve"> integrado en </w:t>
      </w:r>
      <w:proofErr w:type="spellStart"/>
      <w:r w:rsidRPr="003C7897">
        <w:rPr>
          <w:rFonts w:ascii="Arial" w:eastAsia="Arial" w:hAnsi="Arial" w:cs="Arial"/>
          <w:sz w:val="22"/>
          <w:szCs w:val="22"/>
          <w:lang w:val="es-ES"/>
        </w:rPr>
        <w:t>Spark</w:t>
      </w:r>
      <w:proofErr w:type="spellEnd"/>
      <w:r w:rsidRPr="003C7897">
        <w:rPr>
          <w:rFonts w:ascii="Arial" w:eastAsia="Arial" w:hAnsi="Arial" w:cs="Arial"/>
          <w:sz w:val="22"/>
          <w:szCs w:val="22"/>
          <w:lang w:val="es-ES"/>
        </w:rPr>
        <w:t>.</w:t>
      </w:r>
    </w:p>
    <w:p w14:paraId="12A48330" w14:textId="6AFBABEE" w:rsidR="003C7897" w:rsidRPr="003C7897" w:rsidRDefault="003C7897" w:rsidP="003C7897">
      <w:pPr>
        <w:numPr>
          <w:ilvl w:val="0"/>
          <w:numId w:val="9"/>
        </w:numPr>
        <w:spacing w:after="240"/>
        <w:rPr>
          <w:rFonts w:ascii="Arial" w:eastAsia="Arial" w:hAnsi="Arial" w:cs="Arial"/>
          <w:sz w:val="22"/>
          <w:szCs w:val="22"/>
          <w:lang w:val="es-ES"/>
        </w:rPr>
      </w:pPr>
      <w:proofErr w:type="spellStart"/>
      <w:r w:rsidRPr="003C7897">
        <w:rPr>
          <w:rFonts w:ascii="Arial" w:eastAsia="Arial" w:hAnsi="Arial" w:cs="Arial"/>
          <w:b/>
          <w:bCs/>
          <w:sz w:val="22"/>
          <w:szCs w:val="22"/>
          <w:lang w:val="es-ES"/>
        </w:rPr>
        <w:t>SparkSQL</w:t>
      </w:r>
      <w:proofErr w:type="spellEnd"/>
      <w:r w:rsidRPr="003C7897">
        <w:rPr>
          <w:rFonts w:ascii="Arial" w:eastAsia="Arial" w:hAnsi="Arial" w:cs="Arial"/>
          <w:b/>
          <w:bCs/>
          <w:sz w:val="22"/>
          <w:szCs w:val="22"/>
          <w:lang w:val="es-ES"/>
        </w:rPr>
        <w:t>:</w:t>
      </w:r>
      <w:r w:rsidRPr="003C7897">
        <w:rPr>
          <w:rFonts w:ascii="Arial" w:eastAsia="Arial" w:hAnsi="Arial" w:cs="Arial"/>
          <w:sz w:val="22"/>
          <w:szCs w:val="22"/>
          <w:lang w:val="es-ES"/>
        </w:rPr>
        <w:t xml:space="preserve"> Se registró el </w:t>
      </w:r>
      <w:proofErr w:type="spellStart"/>
      <w:r w:rsidRPr="003C7897">
        <w:rPr>
          <w:rFonts w:ascii="Arial" w:eastAsia="Arial" w:hAnsi="Arial" w:cs="Arial"/>
          <w:sz w:val="22"/>
          <w:szCs w:val="22"/>
          <w:lang w:val="es-ES"/>
        </w:rPr>
        <w:t>DataFrame</w:t>
      </w:r>
      <w:proofErr w:type="spellEnd"/>
      <w:r w:rsidRPr="003C7897">
        <w:rPr>
          <w:rFonts w:ascii="Arial" w:eastAsia="Arial" w:hAnsi="Arial" w:cs="Arial"/>
          <w:sz w:val="22"/>
          <w:szCs w:val="22"/>
          <w:lang w:val="es-ES"/>
        </w:rPr>
        <w:t xml:space="preserve"> como una vista temporal en memoria y se ejecutó una sentencia SQL tradicional, permitiendo una transición amigable para analistas de bases de datos relacionales hacia entornos distribuidos.</w:t>
      </w:r>
    </w:p>
    <w:p w14:paraId="08CF3A6B" w14:textId="6BAE2239" w:rsidR="003C7897" w:rsidRDefault="00610A42" w:rsidP="003C7897">
      <w:pPr>
        <w:spacing w:after="240"/>
        <w:rPr>
          <w:rFonts w:ascii="Arial" w:eastAsia="Arial" w:hAnsi="Arial" w:cs="Arial"/>
          <w:sz w:val="22"/>
          <w:szCs w:val="22"/>
          <w:lang w:val="es-ES"/>
        </w:rPr>
      </w:pPr>
      <w:r w:rsidRPr="00610A42">
        <w:rPr>
          <w:rFonts w:ascii="Arial" w:eastAsia="Arial" w:hAnsi="Arial" w:cs="Arial"/>
          <w:sz w:val="22"/>
          <w:szCs w:val="22"/>
          <w:lang w:val="es-ES"/>
        </w:rPr>
        <w:drawing>
          <wp:anchor distT="0" distB="0" distL="114300" distR="114300" simplePos="0" relativeHeight="251664384" behindDoc="0" locked="0" layoutInCell="1" allowOverlap="1" wp14:anchorId="2EA0EA2E" wp14:editId="0180B099">
            <wp:simplePos x="0" y="0"/>
            <wp:positionH relativeFrom="margin">
              <wp:align>center</wp:align>
            </wp:positionH>
            <wp:positionV relativeFrom="paragraph">
              <wp:posOffset>177800</wp:posOffset>
            </wp:positionV>
            <wp:extent cx="3076575" cy="2813291"/>
            <wp:effectExtent l="0" t="0" r="0" b="635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076575" cy="2813291"/>
                    </a:xfrm>
                    <a:prstGeom prst="rect">
                      <a:avLst/>
                    </a:prstGeom>
                  </pic:spPr>
                </pic:pic>
              </a:graphicData>
            </a:graphic>
            <wp14:sizeRelH relativeFrom="margin">
              <wp14:pctWidth>0</wp14:pctWidth>
            </wp14:sizeRelH>
            <wp14:sizeRelV relativeFrom="margin">
              <wp14:pctHeight>0</wp14:pctHeight>
            </wp14:sizeRelV>
          </wp:anchor>
        </w:drawing>
      </w:r>
    </w:p>
    <w:p w14:paraId="6F6F4A36" w14:textId="3B643D4D" w:rsidR="00610A42" w:rsidRDefault="00610A42" w:rsidP="003C7897">
      <w:pPr>
        <w:spacing w:after="240"/>
        <w:rPr>
          <w:rFonts w:ascii="Arial" w:eastAsia="Arial" w:hAnsi="Arial" w:cs="Arial"/>
          <w:sz w:val="22"/>
          <w:szCs w:val="22"/>
          <w:lang w:val="es-ES"/>
        </w:rPr>
      </w:pPr>
    </w:p>
    <w:p w14:paraId="70234BF7" w14:textId="7AB2A271" w:rsidR="00610A42" w:rsidRDefault="00610A42" w:rsidP="003C7897">
      <w:pPr>
        <w:spacing w:after="240"/>
        <w:rPr>
          <w:rFonts w:ascii="Arial" w:eastAsia="Arial" w:hAnsi="Arial" w:cs="Arial"/>
          <w:sz w:val="22"/>
          <w:szCs w:val="22"/>
          <w:lang w:val="es-ES"/>
        </w:rPr>
      </w:pPr>
    </w:p>
    <w:p w14:paraId="77614276" w14:textId="34B163A6" w:rsidR="00610A42" w:rsidRDefault="00610A42" w:rsidP="003C7897">
      <w:pPr>
        <w:spacing w:after="240"/>
        <w:rPr>
          <w:rFonts w:ascii="Arial" w:eastAsia="Arial" w:hAnsi="Arial" w:cs="Arial"/>
          <w:sz w:val="22"/>
          <w:szCs w:val="22"/>
          <w:lang w:val="es-ES"/>
        </w:rPr>
      </w:pPr>
    </w:p>
    <w:p w14:paraId="42EBE02B" w14:textId="66A8D486" w:rsidR="00610A42" w:rsidRDefault="00610A42" w:rsidP="003C7897">
      <w:pPr>
        <w:spacing w:after="240"/>
        <w:rPr>
          <w:rFonts w:ascii="Arial" w:eastAsia="Arial" w:hAnsi="Arial" w:cs="Arial"/>
          <w:sz w:val="22"/>
          <w:szCs w:val="22"/>
          <w:lang w:val="es-ES"/>
        </w:rPr>
      </w:pPr>
    </w:p>
    <w:p w14:paraId="7D00CAFD" w14:textId="77777777" w:rsidR="00610A42" w:rsidRDefault="00610A42" w:rsidP="003C7897">
      <w:pPr>
        <w:spacing w:after="240"/>
        <w:rPr>
          <w:rFonts w:ascii="Arial" w:eastAsia="Arial" w:hAnsi="Arial" w:cs="Arial"/>
          <w:sz w:val="22"/>
          <w:szCs w:val="22"/>
          <w:lang w:val="es-ES"/>
        </w:rPr>
      </w:pPr>
    </w:p>
    <w:p w14:paraId="7BACB87E" w14:textId="1D63A68A" w:rsidR="00610A42" w:rsidRDefault="00610A42" w:rsidP="003C7897">
      <w:pPr>
        <w:spacing w:after="240"/>
        <w:rPr>
          <w:rFonts w:ascii="Arial" w:eastAsia="Arial" w:hAnsi="Arial" w:cs="Arial"/>
          <w:sz w:val="22"/>
          <w:szCs w:val="22"/>
          <w:lang w:val="es-ES"/>
        </w:rPr>
      </w:pPr>
    </w:p>
    <w:p w14:paraId="1542F8C8" w14:textId="77777777" w:rsidR="00610A42" w:rsidRDefault="00610A42" w:rsidP="003C7897">
      <w:pPr>
        <w:spacing w:after="240"/>
        <w:rPr>
          <w:rFonts w:ascii="Arial" w:eastAsia="Arial" w:hAnsi="Arial" w:cs="Arial"/>
          <w:sz w:val="22"/>
          <w:szCs w:val="22"/>
          <w:lang w:val="es-ES"/>
        </w:rPr>
      </w:pPr>
    </w:p>
    <w:p w14:paraId="7D8A12B2" w14:textId="77777777" w:rsidR="00610A42" w:rsidRDefault="00610A42" w:rsidP="003C7897">
      <w:pPr>
        <w:spacing w:after="240"/>
        <w:rPr>
          <w:rFonts w:ascii="Arial" w:eastAsia="Arial" w:hAnsi="Arial" w:cs="Arial"/>
          <w:sz w:val="22"/>
          <w:szCs w:val="22"/>
          <w:lang w:val="es-ES"/>
        </w:rPr>
      </w:pPr>
    </w:p>
    <w:p w14:paraId="14700B70" w14:textId="2B93AD66" w:rsidR="00610A42" w:rsidRDefault="00610A42" w:rsidP="003C7897">
      <w:pPr>
        <w:spacing w:after="240"/>
        <w:rPr>
          <w:rFonts w:ascii="Arial" w:eastAsia="Arial" w:hAnsi="Arial" w:cs="Arial"/>
          <w:sz w:val="22"/>
          <w:szCs w:val="22"/>
          <w:lang w:val="es-ES"/>
        </w:rPr>
      </w:pPr>
    </w:p>
    <w:p w14:paraId="4FA1BC69" w14:textId="546F442D" w:rsidR="00610A42" w:rsidRDefault="00610A42" w:rsidP="003C7897">
      <w:pPr>
        <w:spacing w:after="240"/>
        <w:rPr>
          <w:rFonts w:ascii="Arial" w:eastAsia="Arial" w:hAnsi="Arial" w:cs="Arial"/>
          <w:i/>
          <w:iCs/>
          <w:sz w:val="22"/>
          <w:szCs w:val="22"/>
          <w:lang w:val="es-ES"/>
        </w:rPr>
      </w:pPr>
      <w:r>
        <w:rPr>
          <w:rFonts w:ascii="Arial" w:eastAsia="Arial" w:hAnsi="Arial" w:cs="Arial"/>
          <w:sz w:val="22"/>
          <w:szCs w:val="22"/>
          <w:lang w:val="es-ES"/>
        </w:rPr>
        <w:t xml:space="preserve">                         </w:t>
      </w:r>
      <w:r>
        <w:rPr>
          <w:rFonts w:ascii="Arial" w:eastAsia="Arial" w:hAnsi="Arial" w:cs="Arial"/>
          <w:i/>
          <w:iCs/>
          <w:sz w:val="22"/>
          <w:szCs w:val="22"/>
          <w:lang w:val="es-ES"/>
        </w:rPr>
        <w:t xml:space="preserve">Figura 1. </w:t>
      </w:r>
      <w:r w:rsidRPr="00610A42">
        <w:rPr>
          <w:rFonts w:ascii="Arial" w:eastAsia="Arial" w:hAnsi="Arial" w:cs="Arial"/>
          <w:i/>
          <w:iCs/>
          <w:sz w:val="22"/>
          <w:szCs w:val="22"/>
          <w:lang w:val="es-ES"/>
        </w:rPr>
        <w:t xml:space="preserve">Código </w:t>
      </w:r>
      <w:proofErr w:type="spellStart"/>
      <w:r w:rsidRPr="00610A42">
        <w:rPr>
          <w:rFonts w:ascii="Arial" w:eastAsia="Arial" w:hAnsi="Arial" w:cs="Arial"/>
          <w:i/>
          <w:iCs/>
          <w:sz w:val="22"/>
          <w:szCs w:val="22"/>
          <w:lang w:val="es-ES"/>
        </w:rPr>
        <w:t>PySpark</w:t>
      </w:r>
      <w:proofErr w:type="spellEnd"/>
      <w:r w:rsidRPr="00610A42">
        <w:rPr>
          <w:rFonts w:ascii="Arial" w:eastAsia="Arial" w:hAnsi="Arial" w:cs="Arial"/>
          <w:i/>
          <w:iCs/>
          <w:sz w:val="22"/>
          <w:szCs w:val="22"/>
          <w:lang w:val="es-ES"/>
        </w:rPr>
        <w:t xml:space="preserve"> con </w:t>
      </w:r>
      <w:proofErr w:type="spellStart"/>
      <w:proofErr w:type="gramStart"/>
      <w:r w:rsidRPr="00610A42">
        <w:rPr>
          <w:rFonts w:ascii="Arial" w:eastAsia="Arial" w:hAnsi="Arial" w:cs="Arial"/>
          <w:i/>
          <w:iCs/>
          <w:sz w:val="22"/>
          <w:szCs w:val="22"/>
          <w:lang w:val="es-ES"/>
        </w:rPr>
        <w:t>df.groupBy</w:t>
      </w:r>
      <w:proofErr w:type="spellEnd"/>
      <w:proofErr w:type="gramEnd"/>
      <w:r w:rsidRPr="00610A42">
        <w:rPr>
          <w:rFonts w:ascii="Arial" w:eastAsia="Arial" w:hAnsi="Arial" w:cs="Arial"/>
          <w:i/>
          <w:iCs/>
          <w:sz w:val="22"/>
          <w:szCs w:val="22"/>
          <w:lang w:val="es-ES"/>
        </w:rPr>
        <w:t xml:space="preserve"> con</w:t>
      </w:r>
      <w:r>
        <w:rPr>
          <w:rFonts w:ascii="Arial" w:eastAsia="Arial" w:hAnsi="Arial" w:cs="Arial"/>
          <w:i/>
          <w:iCs/>
          <w:sz w:val="22"/>
          <w:szCs w:val="22"/>
          <w:lang w:val="es-ES"/>
        </w:rPr>
        <w:t xml:space="preserve"> tiempo de ejecución</w:t>
      </w:r>
    </w:p>
    <w:p w14:paraId="0182FE9C" w14:textId="3102E686" w:rsidR="00610A42" w:rsidRDefault="00610A42" w:rsidP="003C7897">
      <w:pPr>
        <w:spacing w:after="240"/>
        <w:rPr>
          <w:rFonts w:ascii="Arial" w:eastAsia="Arial" w:hAnsi="Arial" w:cs="Arial"/>
          <w:i/>
          <w:iCs/>
          <w:sz w:val="22"/>
          <w:szCs w:val="22"/>
          <w:lang w:val="es-ES"/>
        </w:rPr>
      </w:pPr>
      <w:r w:rsidRPr="00610A42">
        <w:rPr>
          <w:rFonts w:ascii="Arial" w:eastAsia="Arial" w:hAnsi="Arial" w:cs="Arial"/>
          <w:i/>
          <w:iCs/>
          <w:sz w:val="22"/>
          <w:szCs w:val="22"/>
          <w:lang w:val="es-ES"/>
        </w:rPr>
        <w:drawing>
          <wp:anchor distT="0" distB="0" distL="114300" distR="114300" simplePos="0" relativeHeight="251665408" behindDoc="0" locked="0" layoutInCell="1" allowOverlap="1" wp14:anchorId="4E202EBA" wp14:editId="0980AC51">
            <wp:simplePos x="0" y="0"/>
            <wp:positionH relativeFrom="margin">
              <wp:align>center</wp:align>
            </wp:positionH>
            <wp:positionV relativeFrom="paragraph">
              <wp:posOffset>107315</wp:posOffset>
            </wp:positionV>
            <wp:extent cx="2152650" cy="3099459"/>
            <wp:effectExtent l="0" t="0" r="0" b="571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152650" cy="3099459"/>
                    </a:xfrm>
                    <a:prstGeom prst="rect">
                      <a:avLst/>
                    </a:prstGeom>
                  </pic:spPr>
                </pic:pic>
              </a:graphicData>
            </a:graphic>
            <wp14:sizeRelH relativeFrom="margin">
              <wp14:pctWidth>0</wp14:pctWidth>
            </wp14:sizeRelH>
            <wp14:sizeRelV relativeFrom="margin">
              <wp14:pctHeight>0</wp14:pctHeight>
            </wp14:sizeRelV>
          </wp:anchor>
        </w:drawing>
      </w:r>
    </w:p>
    <w:p w14:paraId="3691377E" w14:textId="77777777" w:rsidR="00610A42" w:rsidRDefault="00610A42" w:rsidP="003C7897">
      <w:pPr>
        <w:spacing w:after="240"/>
        <w:rPr>
          <w:rFonts w:ascii="Arial" w:eastAsia="Arial" w:hAnsi="Arial" w:cs="Arial"/>
          <w:i/>
          <w:iCs/>
          <w:sz w:val="22"/>
          <w:szCs w:val="22"/>
          <w:lang w:val="es-ES"/>
        </w:rPr>
      </w:pPr>
    </w:p>
    <w:p w14:paraId="3F678520" w14:textId="77777777" w:rsidR="00610A42" w:rsidRDefault="00610A42" w:rsidP="003C7897">
      <w:pPr>
        <w:spacing w:after="240"/>
        <w:rPr>
          <w:rFonts w:ascii="Arial" w:eastAsia="Arial" w:hAnsi="Arial" w:cs="Arial"/>
          <w:i/>
          <w:iCs/>
          <w:sz w:val="22"/>
          <w:szCs w:val="22"/>
          <w:lang w:val="es-ES"/>
        </w:rPr>
      </w:pPr>
    </w:p>
    <w:p w14:paraId="009D77F9" w14:textId="77777777" w:rsidR="00610A42" w:rsidRDefault="00610A42" w:rsidP="003C7897">
      <w:pPr>
        <w:spacing w:after="240"/>
        <w:rPr>
          <w:rFonts w:ascii="Arial" w:eastAsia="Arial" w:hAnsi="Arial" w:cs="Arial"/>
          <w:i/>
          <w:iCs/>
          <w:sz w:val="22"/>
          <w:szCs w:val="22"/>
          <w:lang w:val="es-ES"/>
        </w:rPr>
      </w:pPr>
    </w:p>
    <w:p w14:paraId="6FB563B3" w14:textId="77777777" w:rsidR="00610A42" w:rsidRDefault="00610A42" w:rsidP="003C7897">
      <w:pPr>
        <w:spacing w:after="240"/>
        <w:rPr>
          <w:rFonts w:ascii="Arial" w:eastAsia="Arial" w:hAnsi="Arial" w:cs="Arial"/>
          <w:i/>
          <w:iCs/>
          <w:sz w:val="22"/>
          <w:szCs w:val="22"/>
          <w:lang w:val="es-ES"/>
        </w:rPr>
      </w:pPr>
    </w:p>
    <w:p w14:paraId="59FBADC6" w14:textId="77777777" w:rsidR="00610A42" w:rsidRDefault="00610A42" w:rsidP="003C7897">
      <w:pPr>
        <w:spacing w:after="240"/>
        <w:rPr>
          <w:rFonts w:ascii="Arial" w:eastAsia="Arial" w:hAnsi="Arial" w:cs="Arial"/>
          <w:i/>
          <w:iCs/>
          <w:sz w:val="22"/>
          <w:szCs w:val="22"/>
          <w:lang w:val="es-ES"/>
        </w:rPr>
      </w:pPr>
    </w:p>
    <w:p w14:paraId="5274D450" w14:textId="77777777" w:rsidR="00610A42" w:rsidRDefault="00610A42" w:rsidP="003C7897">
      <w:pPr>
        <w:spacing w:after="240"/>
        <w:rPr>
          <w:rFonts w:ascii="Arial" w:eastAsia="Arial" w:hAnsi="Arial" w:cs="Arial"/>
          <w:i/>
          <w:iCs/>
          <w:sz w:val="22"/>
          <w:szCs w:val="22"/>
          <w:lang w:val="es-ES"/>
        </w:rPr>
      </w:pPr>
    </w:p>
    <w:p w14:paraId="50879B70" w14:textId="77777777" w:rsidR="00610A42" w:rsidRDefault="00610A42" w:rsidP="003C7897">
      <w:pPr>
        <w:spacing w:after="240"/>
        <w:rPr>
          <w:rFonts w:ascii="Arial" w:eastAsia="Arial" w:hAnsi="Arial" w:cs="Arial"/>
          <w:i/>
          <w:iCs/>
          <w:sz w:val="22"/>
          <w:szCs w:val="22"/>
          <w:lang w:val="es-ES"/>
        </w:rPr>
      </w:pPr>
    </w:p>
    <w:p w14:paraId="7BF4047E" w14:textId="77777777" w:rsidR="00610A42" w:rsidRDefault="00610A42" w:rsidP="003C7897">
      <w:pPr>
        <w:spacing w:after="240"/>
        <w:rPr>
          <w:rFonts w:ascii="Arial" w:eastAsia="Arial" w:hAnsi="Arial" w:cs="Arial"/>
          <w:i/>
          <w:iCs/>
          <w:sz w:val="22"/>
          <w:szCs w:val="22"/>
          <w:lang w:val="es-ES"/>
        </w:rPr>
      </w:pPr>
    </w:p>
    <w:p w14:paraId="3DAAA31C" w14:textId="77777777" w:rsidR="00610A42" w:rsidRDefault="00610A42" w:rsidP="003C7897">
      <w:pPr>
        <w:spacing w:after="240"/>
        <w:rPr>
          <w:rFonts w:ascii="Arial" w:eastAsia="Arial" w:hAnsi="Arial" w:cs="Arial"/>
          <w:i/>
          <w:iCs/>
          <w:sz w:val="22"/>
          <w:szCs w:val="22"/>
          <w:lang w:val="es-ES"/>
        </w:rPr>
      </w:pPr>
    </w:p>
    <w:p w14:paraId="24230750" w14:textId="77777777" w:rsidR="00610A42" w:rsidRPr="00610A42" w:rsidRDefault="00610A42" w:rsidP="003C7897">
      <w:pPr>
        <w:spacing w:after="240"/>
        <w:rPr>
          <w:rFonts w:ascii="Arial" w:eastAsia="Arial" w:hAnsi="Arial" w:cs="Arial"/>
          <w:i/>
          <w:iCs/>
          <w:sz w:val="22"/>
          <w:szCs w:val="22"/>
          <w:lang w:val="es-ES"/>
        </w:rPr>
      </w:pPr>
    </w:p>
    <w:p w14:paraId="7D8883FB" w14:textId="1DF4B5E2" w:rsidR="00610A42" w:rsidRDefault="00610A42" w:rsidP="003C7897">
      <w:pPr>
        <w:spacing w:after="240"/>
        <w:rPr>
          <w:rFonts w:ascii="Arial" w:eastAsia="Arial" w:hAnsi="Arial" w:cs="Arial"/>
          <w:i/>
          <w:iCs/>
          <w:sz w:val="22"/>
          <w:szCs w:val="22"/>
          <w:lang w:val="es-ES"/>
        </w:rPr>
      </w:pPr>
      <w:r>
        <w:rPr>
          <w:rFonts w:ascii="Arial" w:eastAsia="Arial" w:hAnsi="Arial" w:cs="Arial"/>
          <w:sz w:val="22"/>
          <w:szCs w:val="22"/>
          <w:lang w:val="es-ES"/>
        </w:rPr>
        <w:t xml:space="preserve">                                     </w:t>
      </w:r>
      <w:r>
        <w:rPr>
          <w:rFonts w:ascii="Arial" w:eastAsia="Arial" w:hAnsi="Arial" w:cs="Arial"/>
          <w:i/>
          <w:iCs/>
          <w:sz w:val="22"/>
          <w:szCs w:val="22"/>
          <w:lang w:val="es-ES"/>
        </w:rPr>
        <w:t xml:space="preserve">Figura 2. </w:t>
      </w:r>
      <w:proofErr w:type="spellStart"/>
      <w:r w:rsidRPr="00610A42">
        <w:rPr>
          <w:rFonts w:ascii="Arial" w:eastAsia="Arial" w:hAnsi="Arial" w:cs="Arial"/>
          <w:i/>
          <w:iCs/>
          <w:sz w:val="22"/>
          <w:szCs w:val="22"/>
          <w:lang w:val="es-ES"/>
        </w:rPr>
        <w:t>Query</w:t>
      </w:r>
      <w:proofErr w:type="spellEnd"/>
      <w:r w:rsidRPr="00610A42">
        <w:rPr>
          <w:rFonts w:ascii="Arial" w:eastAsia="Arial" w:hAnsi="Arial" w:cs="Arial"/>
          <w:i/>
          <w:iCs/>
          <w:sz w:val="22"/>
          <w:szCs w:val="22"/>
          <w:lang w:val="es-ES"/>
        </w:rPr>
        <w:t xml:space="preserve"> en </w:t>
      </w:r>
      <w:proofErr w:type="spellStart"/>
      <w:r w:rsidRPr="00610A42">
        <w:rPr>
          <w:rFonts w:ascii="Arial" w:eastAsia="Arial" w:hAnsi="Arial" w:cs="Arial"/>
          <w:i/>
          <w:iCs/>
          <w:sz w:val="22"/>
          <w:szCs w:val="22"/>
          <w:lang w:val="es-ES"/>
        </w:rPr>
        <w:t>spark.sql</w:t>
      </w:r>
      <w:proofErr w:type="spellEnd"/>
      <w:r w:rsidRPr="00610A42">
        <w:rPr>
          <w:rFonts w:ascii="Arial" w:eastAsia="Arial" w:hAnsi="Arial" w:cs="Arial"/>
          <w:i/>
          <w:iCs/>
          <w:sz w:val="22"/>
          <w:szCs w:val="22"/>
          <w:lang w:val="es-ES"/>
        </w:rPr>
        <w:t xml:space="preserve"> con </w:t>
      </w:r>
      <w:r>
        <w:rPr>
          <w:rFonts w:ascii="Arial" w:eastAsia="Arial" w:hAnsi="Arial" w:cs="Arial"/>
          <w:i/>
          <w:iCs/>
          <w:sz w:val="22"/>
          <w:szCs w:val="22"/>
          <w:lang w:val="es-ES"/>
        </w:rPr>
        <w:t>tiempo de ejecución</w:t>
      </w:r>
    </w:p>
    <w:p w14:paraId="1CE2FF56"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lastRenderedPageBreak/>
        <w:t xml:space="preserve">7.3 Análisis Comparativo: SQL Server vs. Apache </w:t>
      </w:r>
      <w:proofErr w:type="spellStart"/>
      <w:r w:rsidRPr="00610A42">
        <w:rPr>
          <w:rFonts w:ascii="Arial" w:eastAsia="Arial" w:hAnsi="Arial" w:cs="Arial"/>
          <w:b/>
          <w:bCs/>
          <w:i/>
          <w:iCs/>
          <w:sz w:val="22"/>
          <w:szCs w:val="22"/>
          <w:lang w:val="es-ES"/>
        </w:rPr>
        <w:t>Spark</w:t>
      </w:r>
      <w:proofErr w:type="spellEnd"/>
      <w:r w:rsidRPr="00610A42">
        <w:rPr>
          <w:rFonts w:ascii="Arial" w:eastAsia="Arial" w:hAnsi="Arial" w:cs="Arial"/>
          <w:i/>
          <w:iCs/>
          <w:sz w:val="22"/>
          <w:szCs w:val="22"/>
          <w:lang w:val="es-ES"/>
        </w:rPr>
        <w:t xml:space="preserve"> Para medir la eficiencia real, se ejecutó la misma operación de agregación agrupada en el motor SQL Server (SSMS) y se contrastaron los tiempos de ejecución contra los obtenidos en el entorno distribuido (</w:t>
      </w:r>
      <w:proofErr w:type="spellStart"/>
      <w:r w:rsidRPr="00610A42">
        <w:rPr>
          <w:rFonts w:ascii="Arial" w:eastAsia="Arial" w:hAnsi="Arial" w:cs="Arial"/>
          <w:i/>
          <w:iCs/>
          <w:sz w:val="22"/>
          <w:szCs w:val="22"/>
          <w:lang w:val="es-ES"/>
        </w:rPr>
        <w:t>PySpark</w:t>
      </w:r>
      <w:proofErr w:type="spellEnd"/>
      <w:r w:rsidRPr="00610A42">
        <w:rPr>
          <w:rFonts w:ascii="Arial" w:eastAsia="Arial" w:hAnsi="Arial" w:cs="Arial"/>
          <w:i/>
          <w:iCs/>
          <w:sz w:val="22"/>
          <w:szCs w:val="22"/>
          <w:lang w:val="es-ES"/>
        </w:rPr>
        <w:t>).</w:t>
      </w:r>
    </w:p>
    <w:p w14:paraId="4B6A510F"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Tabla Comparativa de Rendimiento (Conteo por Provincia)</w:t>
      </w:r>
    </w:p>
    <w:tbl>
      <w:tblPr>
        <w:tblW w:w="0" w:type="auto"/>
        <w:tblCellSpacing w:w="15" w:type="dxa"/>
        <w:tblCellMar>
          <w:left w:w="0" w:type="dxa"/>
          <w:right w:w="0" w:type="dxa"/>
        </w:tblCellMar>
        <w:tblLook w:val="04A0" w:firstRow="1" w:lastRow="0" w:firstColumn="1" w:lastColumn="0" w:noHBand="0" w:noVBand="1"/>
      </w:tblPr>
      <w:tblGrid>
        <w:gridCol w:w="3141"/>
        <w:gridCol w:w="2494"/>
        <w:gridCol w:w="3709"/>
      </w:tblGrid>
      <w:tr w:rsidR="00610A42" w:rsidRPr="00610A42" w14:paraId="1F0575D2" w14:textId="77777777" w:rsidTr="00610A4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DABE5"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Entorno de Procesamiento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83248"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Herramienta /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DAF94"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Tiempo de Ejecución (segundos)</w:t>
            </w:r>
          </w:p>
        </w:tc>
      </w:tr>
      <w:tr w:rsidR="00610A42" w:rsidRPr="00610A42" w14:paraId="5962438F" w14:textId="77777777" w:rsidTr="00610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5B479"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Relacional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96395"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i/>
                <w:iCs/>
                <w:sz w:val="22"/>
                <w:szCs w:val="22"/>
                <w:lang w:val="es-ES"/>
              </w:rPr>
              <w:t>SQL Server (T-SQL)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E1040" w14:textId="18826A97" w:rsidR="00610A42" w:rsidRPr="00610A42" w:rsidRDefault="00A33463" w:rsidP="00610A42">
            <w:pPr>
              <w:spacing w:after="240"/>
              <w:rPr>
                <w:rFonts w:ascii="Arial" w:eastAsia="Arial" w:hAnsi="Arial" w:cs="Arial"/>
                <w:i/>
                <w:iCs/>
                <w:sz w:val="22"/>
                <w:szCs w:val="22"/>
                <w:lang w:val="es-ES"/>
              </w:rPr>
            </w:pPr>
            <w:r w:rsidRPr="00A33463">
              <w:rPr>
                <w:rFonts w:ascii="Arial" w:eastAsia="Arial" w:hAnsi="Arial" w:cs="Arial"/>
                <w:i/>
                <w:iCs/>
                <w:sz w:val="22"/>
                <w:szCs w:val="22"/>
              </w:rPr>
              <w:t>0.163 segundos</w:t>
            </w:r>
          </w:p>
        </w:tc>
      </w:tr>
      <w:tr w:rsidR="00610A42" w:rsidRPr="00610A42" w14:paraId="52D776A7" w14:textId="77777777" w:rsidTr="00610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6BCC3"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Distribuido (Memoria)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44953" w14:textId="77777777" w:rsidR="00610A42" w:rsidRPr="00610A42" w:rsidRDefault="00610A42" w:rsidP="00610A42">
            <w:pPr>
              <w:spacing w:after="240"/>
              <w:rPr>
                <w:rFonts w:ascii="Arial" w:eastAsia="Arial" w:hAnsi="Arial" w:cs="Arial"/>
                <w:i/>
                <w:iCs/>
                <w:sz w:val="22"/>
                <w:szCs w:val="22"/>
                <w:lang w:val="es-ES"/>
              </w:rPr>
            </w:pPr>
            <w:proofErr w:type="spellStart"/>
            <w:r w:rsidRPr="00610A42">
              <w:rPr>
                <w:rFonts w:ascii="Arial" w:eastAsia="Arial" w:hAnsi="Arial" w:cs="Arial"/>
                <w:i/>
                <w:iCs/>
                <w:sz w:val="22"/>
                <w:szCs w:val="22"/>
                <w:lang w:val="es-ES"/>
              </w:rPr>
              <w:t>PySpark</w:t>
            </w:r>
            <w:proofErr w:type="spellEnd"/>
            <w:r w:rsidRPr="00610A42">
              <w:rPr>
                <w:rFonts w:ascii="Arial" w:eastAsia="Arial" w:hAnsi="Arial" w:cs="Arial"/>
                <w:i/>
                <w:iCs/>
                <w:sz w:val="22"/>
                <w:szCs w:val="22"/>
                <w:lang w:val="es-ES"/>
              </w:rPr>
              <w:t xml:space="preserve"> (</w:t>
            </w:r>
            <w:proofErr w:type="spellStart"/>
            <w:r w:rsidRPr="00610A42">
              <w:rPr>
                <w:rFonts w:ascii="Arial" w:eastAsia="Arial" w:hAnsi="Arial" w:cs="Arial"/>
                <w:i/>
                <w:iCs/>
                <w:sz w:val="22"/>
                <w:szCs w:val="22"/>
                <w:lang w:val="es-ES"/>
              </w:rPr>
              <w:t>DataFrame</w:t>
            </w:r>
            <w:proofErr w:type="spellEnd"/>
            <w:r w:rsidRPr="00610A42">
              <w:rPr>
                <w:rFonts w:ascii="Arial" w:eastAsia="Arial" w:hAnsi="Arial" w:cs="Arial"/>
                <w:i/>
                <w:iCs/>
                <w:sz w:val="22"/>
                <w:szCs w:val="22"/>
                <w:lang w:val="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DCFBD" w14:textId="08E2313F" w:rsidR="00610A42" w:rsidRPr="00610A42" w:rsidRDefault="00A33463" w:rsidP="00610A42">
            <w:pPr>
              <w:spacing w:after="240"/>
              <w:rPr>
                <w:rFonts w:ascii="Arial" w:eastAsia="Arial" w:hAnsi="Arial" w:cs="Arial"/>
                <w:i/>
                <w:iCs/>
                <w:sz w:val="22"/>
                <w:szCs w:val="22"/>
                <w:lang w:val="es-ES"/>
              </w:rPr>
            </w:pPr>
            <w:r>
              <w:rPr>
                <w:rFonts w:ascii="Arial" w:eastAsia="Arial" w:hAnsi="Arial" w:cs="Arial"/>
                <w:i/>
                <w:iCs/>
                <w:sz w:val="22"/>
                <w:szCs w:val="22"/>
                <w:lang w:val="es-ES"/>
              </w:rPr>
              <w:t>7</w:t>
            </w:r>
            <w:r w:rsidR="00610A42" w:rsidRPr="00610A42">
              <w:rPr>
                <w:rFonts w:ascii="Arial" w:eastAsia="Arial" w:hAnsi="Arial" w:cs="Arial"/>
                <w:i/>
                <w:iCs/>
                <w:sz w:val="22"/>
                <w:szCs w:val="22"/>
                <w:lang w:val="es-ES"/>
              </w:rPr>
              <w:t>.2</w:t>
            </w:r>
            <w:r>
              <w:rPr>
                <w:rFonts w:ascii="Arial" w:eastAsia="Arial" w:hAnsi="Arial" w:cs="Arial"/>
                <w:i/>
                <w:iCs/>
                <w:sz w:val="22"/>
                <w:szCs w:val="22"/>
                <w:lang w:val="es-ES"/>
              </w:rPr>
              <w:t>2</w:t>
            </w:r>
            <w:r w:rsidR="00610A42" w:rsidRPr="00610A42">
              <w:rPr>
                <w:rFonts w:ascii="Arial" w:eastAsia="Arial" w:hAnsi="Arial" w:cs="Arial"/>
                <w:i/>
                <w:iCs/>
                <w:sz w:val="22"/>
                <w:szCs w:val="22"/>
                <w:lang w:val="es-ES"/>
              </w:rPr>
              <w:t xml:space="preserve"> segundos</w:t>
            </w:r>
          </w:p>
        </w:tc>
      </w:tr>
      <w:tr w:rsidR="00610A42" w:rsidRPr="00610A42" w14:paraId="19B9BB38" w14:textId="77777777" w:rsidTr="00610A4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EFBB36"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Distribuido (Memoria)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DD897" w14:textId="77777777" w:rsidR="00610A42" w:rsidRPr="00610A42" w:rsidRDefault="00610A42" w:rsidP="00610A42">
            <w:pPr>
              <w:spacing w:after="240"/>
              <w:rPr>
                <w:rFonts w:ascii="Arial" w:eastAsia="Arial" w:hAnsi="Arial" w:cs="Arial"/>
                <w:i/>
                <w:iCs/>
                <w:sz w:val="22"/>
                <w:szCs w:val="22"/>
                <w:lang w:val="es-ES"/>
              </w:rPr>
            </w:pPr>
            <w:proofErr w:type="spellStart"/>
            <w:r w:rsidRPr="00610A42">
              <w:rPr>
                <w:rFonts w:ascii="Arial" w:eastAsia="Arial" w:hAnsi="Arial" w:cs="Arial"/>
                <w:i/>
                <w:iCs/>
                <w:sz w:val="22"/>
                <w:szCs w:val="22"/>
                <w:lang w:val="es-ES"/>
              </w:rPr>
              <w:t>PySpark</w:t>
            </w:r>
            <w:proofErr w:type="spellEnd"/>
            <w:r w:rsidRPr="00610A42">
              <w:rPr>
                <w:rFonts w:ascii="Arial" w:eastAsia="Arial" w:hAnsi="Arial" w:cs="Arial"/>
                <w:i/>
                <w:iCs/>
                <w:sz w:val="22"/>
                <w:szCs w:val="22"/>
                <w:lang w:val="es-ES"/>
              </w:rPr>
              <w:t xml:space="preserve"> (</w:t>
            </w:r>
            <w:proofErr w:type="spellStart"/>
            <w:r w:rsidRPr="00610A42">
              <w:rPr>
                <w:rFonts w:ascii="Arial" w:eastAsia="Arial" w:hAnsi="Arial" w:cs="Arial"/>
                <w:i/>
                <w:iCs/>
                <w:sz w:val="22"/>
                <w:szCs w:val="22"/>
                <w:lang w:val="es-ES"/>
              </w:rPr>
              <w:t>SparkSQL</w:t>
            </w:r>
            <w:proofErr w:type="spellEnd"/>
            <w:r w:rsidRPr="00610A42">
              <w:rPr>
                <w:rFonts w:ascii="Arial" w:eastAsia="Arial" w:hAnsi="Arial" w:cs="Arial"/>
                <w:i/>
                <w:iCs/>
                <w:sz w:val="22"/>
                <w:szCs w:val="22"/>
                <w:lang w:val="es-E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AE7C1"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i/>
                <w:iCs/>
                <w:sz w:val="22"/>
                <w:szCs w:val="22"/>
                <w:lang w:val="es-ES"/>
              </w:rPr>
              <w:t>3.58 segundos</w:t>
            </w:r>
          </w:p>
        </w:tc>
      </w:tr>
    </w:tbl>
    <w:p w14:paraId="1FE38318" w14:textId="77777777" w:rsidR="00610A42" w:rsidRDefault="00610A42" w:rsidP="003C7897">
      <w:pPr>
        <w:spacing w:after="240"/>
        <w:rPr>
          <w:rFonts w:ascii="Arial" w:eastAsia="Arial" w:hAnsi="Arial" w:cs="Arial"/>
          <w:i/>
          <w:iCs/>
          <w:sz w:val="22"/>
          <w:szCs w:val="22"/>
          <w:lang w:val="es-ES"/>
        </w:rPr>
      </w:pPr>
    </w:p>
    <w:p w14:paraId="0DB58602" w14:textId="77777777" w:rsidR="00610A42" w:rsidRPr="00610A42" w:rsidRDefault="00610A42" w:rsidP="00610A42">
      <w:p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7.4 Reflexión de Escalabilidad y Conclusiones de Arquitectura</w:t>
      </w:r>
      <w:r w:rsidRPr="00610A42">
        <w:rPr>
          <w:rFonts w:ascii="Arial" w:eastAsia="Arial" w:hAnsi="Arial" w:cs="Arial"/>
          <w:i/>
          <w:iCs/>
          <w:sz w:val="22"/>
          <w:szCs w:val="22"/>
          <w:lang w:val="es-ES"/>
        </w:rPr>
        <w:t xml:space="preserve"> Basado en los resultados obtenidos, se concluye lo siguiente respecto a la adecuación de la solución Big Data para el sector salud peruano:</w:t>
      </w:r>
    </w:p>
    <w:p w14:paraId="07E2A5D0" w14:textId="77777777" w:rsidR="00610A42" w:rsidRPr="00610A42" w:rsidRDefault="00610A42" w:rsidP="00610A42">
      <w:pPr>
        <w:numPr>
          <w:ilvl w:val="0"/>
          <w:numId w:val="10"/>
        </w:num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Eficiencia en Agregaciones Masivas:</w:t>
      </w:r>
      <w:r w:rsidRPr="00610A42">
        <w:rPr>
          <w:rFonts w:ascii="Arial" w:eastAsia="Arial" w:hAnsi="Arial" w:cs="Arial"/>
          <w:i/>
          <w:iCs/>
          <w:sz w:val="22"/>
          <w:szCs w:val="22"/>
          <w:lang w:val="es-ES"/>
        </w:rPr>
        <w:t xml:space="preserve"> </w:t>
      </w:r>
      <w:proofErr w:type="spellStart"/>
      <w:r w:rsidRPr="00610A42">
        <w:rPr>
          <w:rFonts w:ascii="Arial" w:eastAsia="Arial" w:hAnsi="Arial" w:cs="Arial"/>
          <w:i/>
          <w:iCs/>
          <w:sz w:val="22"/>
          <w:szCs w:val="22"/>
          <w:lang w:val="es-ES"/>
        </w:rPr>
        <w:t>SparkSQL</w:t>
      </w:r>
      <w:proofErr w:type="spellEnd"/>
      <w:r w:rsidRPr="00610A42">
        <w:rPr>
          <w:rFonts w:ascii="Arial" w:eastAsia="Arial" w:hAnsi="Arial" w:cs="Arial"/>
          <w:i/>
          <w:iCs/>
          <w:sz w:val="22"/>
          <w:szCs w:val="22"/>
          <w:lang w:val="es-ES"/>
        </w:rPr>
        <w:t xml:space="preserve"> demostró un rendimiento superior (3.58 segundos) frente al procesamiento nativo de </w:t>
      </w:r>
      <w:proofErr w:type="spellStart"/>
      <w:r w:rsidRPr="00610A42">
        <w:rPr>
          <w:rFonts w:ascii="Arial" w:eastAsia="Arial" w:hAnsi="Arial" w:cs="Arial"/>
          <w:i/>
          <w:iCs/>
          <w:sz w:val="22"/>
          <w:szCs w:val="22"/>
          <w:lang w:val="es-ES"/>
        </w:rPr>
        <w:t>DataFrames</w:t>
      </w:r>
      <w:proofErr w:type="spellEnd"/>
      <w:r w:rsidRPr="00610A42">
        <w:rPr>
          <w:rFonts w:ascii="Arial" w:eastAsia="Arial" w:hAnsi="Arial" w:cs="Arial"/>
          <w:i/>
          <w:iCs/>
          <w:sz w:val="22"/>
          <w:szCs w:val="22"/>
          <w:lang w:val="es-ES"/>
        </w:rPr>
        <w:t xml:space="preserve"> (8.26 segundos) para esta operación específica. Esto evidencia la madurez del optimizador de consultas de </w:t>
      </w:r>
      <w:proofErr w:type="spellStart"/>
      <w:r w:rsidRPr="00610A42">
        <w:rPr>
          <w:rFonts w:ascii="Arial" w:eastAsia="Arial" w:hAnsi="Arial" w:cs="Arial"/>
          <w:i/>
          <w:iCs/>
          <w:sz w:val="22"/>
          <w:szCs w:val="22"/>
          <w:lang w:val="es-ES"/>
        </w:rPr>
        <w:t>Spark</w:t>
      </w:r>
      <w:proofErr w:type="spellEnd"/>
      <w:r w:rsidRPr="00610A42">
        <w:rPr>
          <w:rFonts w:ascii="Arial" w:eastAsia="Arial" w:hAnsi="Arial" w:cs="Arial"/>
          <w:i/>
          <w:iCs/>
          <w:sz w:val="22"/>
          <w:szCs w:val="22"/>
          <w:lang w:val="es-ES"/>
        </w:rPr>
        <w:t xml:space="preserve"> para transformar sentencias SQL en planes de ejecución físicos altamente paralelizados.</w:t>
      </w:r>
    </w:p>
    <w:p w14:paraId="1CFFE10D" w14:textId="77777777" w:rsidR="00610A42" w:rsidRPr="00610A42" w:rsidRDefault="00610A42" w:rsidP="00610A42">
      <w:pPr>
        <w:numPr>
          <w:ilvl w:val="0"/>
          <w:numId w:val="10"/>
        </w:num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Punto de Inflexión Arquitectónico:</w:t>
      </w:r>
      <w:r w:rsidRPr="00610A42">
        <w:rPr>
          <w:rFonts w:ascii="Arial" w:eastAsia="Arial" w:hAnsi="Arial" w:cs="Arial"/>
          <w:i/>
          <w:iCs/>
          <w:sz w:val="22"/>
          <w:szCs w:val="22"/>
          <w:lang w:val="es-ES"/>
        </w:rPr>
        <w:t xml:space="preserve"> Aunque SQL Server puede resolver consultas analíticas sobre 876 mil registros (volumen actual) en tiempos aceptables mediante el uso de índices (ver Paso 3.3), su arquitectura centralizada (</w:t>
      </w:r>
      <w:proofErr w:type="spellStart"/>
      <w:r w:rsidRPr="00610A42">
        <w:rPr>
          <w:rFonts w:ascii="Arial" w:eastAsia="Arial" w:hAnsi="Arial" w:cs="Arial"/>
          <w:i/>
          <w:iCs/>
          <w:sz w:val="22"/>
          <w:szCs w:val="22"/>
          <w:lang w:val="es-ES"/>
        </w:rPr>
        <w:t>Scale</w:t>
      </w:r>
      <w:proofErr w:type="spellEnd"/>
      <w:r w:rsidRPr="00610A42">
        <w:rPr>
          <w:rFonts w:ascii="Arial" w:eastAsia="Arial" w:hAnsi="Arial" w:cs="Arial"/>
          <w:i/>
          <w:iCs/>
          <w:sz w:val="22"/>
          <w:szCs w:val="22"/>
          <w:lang w:val="es-ES"/>
        </w:rPr>
        <w:t>-Up) eventualmente alcanzará un techo físico al integrar nuevas fuentes nacionales, como el padrón de vacunación y las historias clínicas electrónicas, que añadirían decenas de millones de filas mensuales.</w:t>
      </w:r>
    </w:p>
    <w:p w14:paraId="5465A583" w14:textId="17548036" w:rsidR="00610A42" w:rsidRDefault="00610A42" w:rsidP="003C7897">
      <w:pPr>
        <w:numPr>
          <w:ilvl w:val="0"/>
          <w:numId w:val="10"/>
        </w:numPr>
        <w:spacing w:after="240"/>
        <w:rPr>
          <w:rFonts w:ascii="Arial" w:eastAsia="Arial" w:hAnsi="Arial" w:cs="Arial"/>
          <w:i/>
          <w:iCs/>
          <w:sz w:val="22"/>
          <w:szCs w:val="22"/>
          <w:lang w:val="es-ES"/>
        </w:rPr>
      </w:pPr>
      <w:r w:rsidRPr="00610A42">
        <w:rPr>
          <w:rFonts w:ascii="Arial" w:eastAsia="Arial" w:hAnsi="Arial" w:cs="Arial"/>
          <w:b/>
          <w:bCs/>
          <w:i/>
          <w:iCs/>
          <w:sz w:val="22"/>
          <w:szCs w:val="22"/>
          <w:lang w:val="es-ES"/>
        </w:rPr>
        <w:t>Decisión para el MINSA / DIRESA:</w:t>
      </w:r>
      <w:r w:rsidRPr="00610A42">
        <w:rPr>
          <w:rFonts w:ascii="Arial" w:eastAsia="Arial" w:hAnsi="Arial" w:cs="Arial"/>
          <w:i/>
          <w:iCs/>
          <w:sz w:val="22"/>
          <w:szCs w:val="22"/>
          <w:lang w:val="es-ES"/>
        </w:rPr>
        <w:t xml:space="preserve"> Se recomienda mantener SQL Server exclusivamente como el sistema transaccional (OLTP) para garantizar la consistencia, validación ACID y auditoría estricta requerida por la Ley </w:t>
      </w:r>
      <w:proofErr w:type="spellStart"/>
      <w:r w:rsidRPr="00610A42">
        <w:rPr>
          <w:rFonts w:ascii="Arial" w:eastAsia="Arial" w:hAnsi="Arial" w:cs="Arial"/>
          <w:i/>
          <w:iCs/>
          <w:sz w:val="22"/>
          <w:szCs w:val="22"/>
          <w:lang w:val="es-ES"/>
        </w:rPr>
        <w:t>N.°</w:t>
      </w:r>
      <w:proofErr w:type="spellEnd"/>
      <w:r w:rsidRPr="00610A42">
        <w:rPr>
          <w:rFonts w:ascii="Arial" w:eastAsia="Arial" w:hAnsi="Arial" w:cs="Arial"/>
          <w:i/>
          <w:iCs/>
          <w:sz w:val="22"/>
          <w:szCs w:val="22"/>
          <w:lang w:val="es-ES"/>
        </w:rPr>
        <w:t xml:space="preserve"> 29733 (datos sensibles). Por otro lado, la arquitectura analítica (Data </w:t>
      </w:r>
      <w:proofErr w:type="spellStart"/>
      <w:r w:rsidRPr="00610A42">
        <w:rPr>
          <w:rFonts w:ascii="Arial" w:eastAsia="Arial" w:hAnsi="Arial" w:cs="Arial"/>
          <w:i/>
          <w:iCs/>
          <w:sz w:val="22"/>
          <w:szCs w:val="22"/>
          <w:lang w:val="es-ES"/>
        </w:rPr>
        <w:t>Warehouse</w:t>
      </w:r>
      <w:proofErr w:type="spellEnd"/>
      <w:r w:rsidRPr="00610A42">
        <w:rPr>
          <w:rFonts w:ascii="Arial" w:eastAsia="Arial" w:hAnsi="Arial" w:cs="Arial"/>
          <w:i/>
          <w:iCs/>
          <w:sz w:val="22"/>
          <w:szCs w:val="22"/>
          <w:lang w:val="es-ES"/>
        </w:rPr>
        <w:t>) debe desacoplarse hacia un ecosistema Big Data (</w:t>
      </w:r>
      <w:proofErr w:type="spellStart"/>
      <w:r w:rsidRPr="00610A42">
        <w:rPr>
          <w:rFonts w:ascii="Arial" w:eastAsia="Arial" w:hAnsi="Arial" w:cs="Arial"/>
          <w:i/>
          <w:iCs/>
          <w:sz w:val="22"/>
          <w:szCs w:val="22"/>
          <w:lang w:val="es-ES"/>
        </w:rPr>
        <w:t>Spark</w:t>
      </w:r>
      <w:proofErr w:type="spellEnd"/>
      <w:r w:rsidRPr="00610A42">
        <w:rPr>
          <w:rFonts w:ascii="Arial" w:eastAsia="Arial" w:hAnsi="Arial" w:cs="Arial"/>
          <w:i/>
          <w:iCs/>
          <w:sz w:val="22"/>
          <w:szCs w:val="22"/>
          <w:lang w:val="es-ES"/>
        </w:rPr>
        <w:t xml:space="preserve">/Hadoop o Cloud), donde la carga de cálculo para los </w:t>
      </w:r>
      <w:proofErr w:type="spellStart"/>
      <w:r w:rsidRPr="00610A42">
        <w:rPr>
          <w:rFonts w:ascii="Arial" w:eastAsia="Arial" w:hAnsi="Arial" w:cs="Arial"/>
          <w:i/>
          <w:iCs/>
          <w:sz w:val="22"/>
          <w:szCs w:val="22"/>
          <w:lang w:val="es-ES"/>
        </w:rPr>
        <w:t>dashboards</w:t>
      </w:r>
      <w:proofErr w:type="spellEnd"/>
      <w:r w:rsidRPr="00610A42">
        <w:rPr>
          <w:rFonts w:ascii="Arial" w:eastAsia="Arial" w:hAnsi="Arial" w:cs="Arial"/>
          <w:i/>
          <w:iCs/>
          <w:sz w:val="22"/>
          <w:szCs w:val="22"/>
          <w:lang w:val="es-ES"/>
        </w:rPr>
        <w:t xml:space="preserve"> no degrade el rendimiento de los servidores de hospitales y postas de atención primaria.</w:t>
      </w:r>
    </w:p>
    <w:p w14:paraId="3B146F57" w14:textId="77777777" w:rsidR="00610A42" w:rsidRDefault="00610A42" w:rsidP="00610A42">
      <w:pPr>
        <w:spacing w:after="240"/>
        <w:ind w:left="720"/>
        <w:rPr>
          <w:rFonts w:ascii="Arial" w:eastAsia="Arial" w:hAnsi="Arial" w:cs="Arial"/>
          <w:i/>
          <w:iCs/>
          <w:sz w:val="22"/>
          <w:szCs w:val="22"/>
          <w:lang w:val="es-ES"/>
        </w:rPr>
      </w:pPr>
    </w:p>
    <w:p w14:paraId="15AA192E" w14:textId="77777777" w:rsidR="00A33463" w:rsidRPr="00610A42" w:rsidRDefault="00A33463" w:rsidP="00610A42">
      <w:pPr>
        <w:spacing w:after="240"/>
        <w:ind w:left="720"/>
        <w:rPr>
          <w:rFonts w:ascii="Arial" w:eastAsia="Arial" w:hAnsi="Arial" w:cs="Arial"/>
          <w:i/>
          <w:iCs/>
          <w:sz w:val="22"/>
          <w:szCs w:val="22"/>
          <w:lang w:val="es-ES"/>
        </w:rPr>
      </w:pPr>
    </w:p>
    <w:p w14:paraId="081DD5B8" w14:textId="46AFAF7C" w:rsidR="00555B99" w:rsidRDefault="003C7897">
      <w:pPr>
        <w:spacing w:before="240" w:after="240"/>
        <w:rPr>
          <w:rFonts w:ascii="Arial" w:eastAsia="Arial" w:hAnsi="Arial" w:cs="Arial"/>
          <w:b/>
          <w:bCs/>
          <w:sz w:val="22"/>
          <w:szCs w:val="22"/>
          <w:lang w:val="es-ES"/>
        </w:rPr>
      </w:pPr>
      <w:r>
        <w:rPr>
          <w:rFonts w:ascii="Arial" w:eastAsia="Arial" w:hAnsi="Arial" w:cs="Arial"/>
          <w:b/>
          <w:bCs/>
          <w:sz w:val="22"/>
          <w:szCs w:val="22"/>
          <w:lang w:val="es-ES"/>
        </w:rPr>
        <w:lastRenderedPageBreak/>
        <w:t>Paso 8:</w:t>
      </w:r>
      <w:r w:rsidR="00000000">
        <w:rPr>
          <w:rFonts w:ascii="Arial" w:eastAsia="Arial" w:hAnsi="Arial" w:cs="Arial"/>
          <w:b/>
          <w:bCs/>
          <w:sz w:val="22"/>
          <w:szCs w:val="22"/>
        </w:rPr>
        <w:t xml:space="preserve"> </w:t>
      </w:r>
      <w:proofErr w:type="spellStart"/>
      <w:r w:rsidR="00000000">
        <w:rPr>
          <w:rFonts w:ascii="Arial" w:eastAsia="Arial" w:hAnsi="Arial" w:cs="Arial"/>
          <w:b/>
          <w:bCs/>
          <w:sz w:val="22"/>
          <w:szCs w:val="22"/>
          <w:lang w:val="es-ES"/>
        </w:rPr>
        <w:t>Integracion</w:t>
      </w:r>
      <w:proofErr w:type="spellEnd"/>
      <w:r w:rsidR="00000000">
        <w:rPr>
          <w:rFonts w:ascii="Arial" w:eastAsia="Arial" w:hAnsi="Arial" w:cs="Arial"/>
          <w:b/>
          <w:bCs/>
          <w:sz w:val="22"/>
          <w:szCs w:val="22"/>
          <w:lang w:val="es-ES"/>
        </w:rPr>
        <w:t xml:space="preserve">, </w:t>
      </w:r>
      <w:proofErr w:type="spellStart"/>
      <w:r w:rsidR="00000000">
        <w:rPr>
          <w:rFonts w:ascii="Arial" w:eastAsia="Arial" w:hAnsi="Arial" w:cs="Arial"/>
          <w:b/>
          <w:bCs/>
          <w:sz w:val="22"/>
          <w:szCs w:val="22"/>
          <w:lang w:val="es-ES"/>
        </w:rPr>
        <w:t>reflexion</w:t>
      </w:r>
      <w:proofErr w:type="spellEnd"/>
      <w:r w:rsidR="00000000">
        <w:rPr>
          <w:rFonts w:ascii="Arial" w:eastAsia="Arial" w:hAnsi="Arial" w:cs="Arial"/>
          <w:b/>
          <w:bCs/>
          <w:sz w:val="22"/>
          <w:szCs w:val="22"/>
          <w:lang w:val="es-ES"/>
        </w:rPr>
        <w:t xml:space="preserve"> </w:t>
      </w:r>
      <w:proofErr w:type="spellStart"/>
      <w:r w:rsidR="00000000">
        <w:rPr>
          <w:rFonts w:ascii="Arial" w:eastAsia="Arial" w:hAnsi="Arial" w:cs="Arial"/>
          <w:b/>
          <w:bCs/>
          <w:sz w:val="22"/>
          <w:szCs w:val="22"/>
          <w:lang w:val="es-ES"/>
        </w:rPr>
        <w:t>etica</w:t>
      </w:r>
      <w:proofErr w:type="spellEnd"/>
      <w:r w:rsidR="00000000">
        <w:rPr>
          <w:rFonts w:ascii="Arial" w:eastAsia="Arial" w:hAnsi="Arial" w:cs="Arial"/>
          <w:b/>
          <w:bCs/>
          <w:sz w:val="22"/>
          <w:szCs w:val="22"/>
          <w:lang w:val="es-ES"/>
        </w:rPr>
        <w:t xml:space="preserve"> y </w:t>
      </w:r>
      <w:proofErr w:type="spellStart"/>
      <w:r w:rsidR="00000000">
        <w:rPr>
          <w:rFonts w:ascii="Arial" w:eastAsia="Arial" w:hAnsi="Arial" w:cs="Arial"/>
          <w:b/>
          <w:bCs/>
          <w:sz w:val="22"/>
          <w:szCs w:val="22"/>
          <w:lang w:val="es-ES"/>
        </w:rPr>
        <w:t>articulacion</w:t>
      </w:r>
      <w:proofErr w:type="spellEnd"/>
      <w:r w:rsidR="00000000">
        <w:rPr>
          <w:rFonts w:ascii="Arial" w:eastAsia="Arial" w:hAnsi="Arial" w:cs="Arial"/>
          <w:b/>
          <w:bCs/>
          <w:sz w:val="22"/>
          <w:szCs w:val="22"/>
          <w:lang w:val="es-ES"/>
        </w:rPr>
        <w:t>:</w:t>
      </w:r>
    </w:p>
    <w:p w14:paraId="7B9CBAB9" w14:textId="77777777" w:rsidR="00555B99" w:rsidRDefault="00000000">
      <w:pPr>
        <w:spacing w:before="240" w:after="240"/>
        <w:rPr>
          <w:rFonts w:ascii="Arial" w:eastAsia="Arial" w:hAnsi="Arial" w:cs="Arial"/>
          <w:b/>
          <w:bCs/>
          <w:sz w:val="22"/>
          <w:szCs w:val="22"/>
          <w:lang w:val="es-ES"/>
        </w:rPr>
      </w:pPr>
      <w:r>
        <w:rPr>
          <w:rFonts w:ascii="Arial" w:eastAsia="Arial" w:hAnsi="Arial" w:cs="Arial"/>
          <w:b/>
          <w:bCs/>
          <w:sz w:val="22"/>
          <w:szCs w:val="22"/>
          <w:lang w:val="es-ES"/>
        </w:rPr>
        <w:t>+-NUESTRA REFLEXIÓN-+</w:t>
      </w:r>
    </w:p>
    <w:p w14:paraId="46B444F7" w14:textId="77777777" w:rsidR="00555B99" w:rsidRDefault="00555B99">
      <w:pPr>
        <w:spacing w:before="240" w:after="240"/>
        <w:rPr>
          <w:rFonts w:ascii="Arial" w:eastAsia="Arial" w:hAnsi="Arial" w:cs="Arial"/>
          <w:b/>
          <w:bCs/>
          <w:sz w:val="22"/>
          <w:szCs w:val="22"/>
          <w:lang w:val="es-ES"/>
        </w:rPr>
      </w:pPr>
    </w:p>
    <w:p w14:paraId="0CC69804" w14:textId="77777777" w:rsidR="00555B99" w:rsidRDefault="00000000">
      <w:pPr>
        <w:spacing w:before="240" w:after="240"/>
        <w:rPr>
          <w:rFonts w:ascii="Arial" w:eastAsia="Arial" w:hAnsi="Arial" w:cs="Arial"/>
          <w:b/>
          <w:bCs/>
          <w:sz w:val="22"/>
          <w:szCs w:val="22"/>
          <w:lang w:val="es-ES"/>
        </w:rPr>
      </w:pPr>
      <w:r>
        <w:rPr>
          <w:rFonts w:ascii="Arial" w:eastAsia="Arial" w:hAnsi="Arial" w:cs="Arial"/>
          <w:b/>
          <w:bCs/>
          <w:sz w:val="22"/>
          <w:szCs w:val="22"/>
          <w:lang w:val="es-ES"/>
        </w:rPr>
        <w:t xml:space="preserve">Asumir el desarrollo del proyecto </w:t>
      </w:r>
      <w:proofErr w:type="spellStart"/>
      <w:r>
        <w:rPr>
          <w:rFonts w:ascii="Arial" w:eastAsia="Arial" w:hAnsi="Arial" w:cs="Arial"/>
          <w:b/>
          <w:bCs/>
          <w:sz w:val="22"/>
          <w:szCs w:val="22"/>
          <w:lang w:val="es-ES"/>
        </w:rPr>
        <w:t>DataSalud</w:t>
      </w:r>
      <w:proofErr w:type="spellEnd"/>
      <w:r>
        <w:rPr>
          <w:rFonts w:ascii="Arial" w:eastAsia="Arial" w:hAnsi="Arial" w:cs="Arial"/>
          <w:b/>
          <w:bCs/>
          <w:sz w:val="22"/>
          <w:szCs w:val="22"/>
          <w:lang w:val="es-ES"/>
        </w:rPr>
        <w:t xml:space="preserve"> Perú para la DIRESA La Libertad nos ha hecho comprender que, detrás de los más de 40 millones de registros históricos del MINSA, no hay simples filas de datos, sino historias clínicas, identidades y vulnerabilidades de pacientes reales. Guiados por el Código de Ética del Colegio de Ingenieros del Perú, reconocemos que nuestra responsabilidad trasciende la simple implementación técnica; se trata de garantizar que la tecnología esté al servicio del bienestar social y respete la dignidad humana. En este sentido, la arquitectura de nuestra base de datos no es neutral, ya que cada decisión de diseño tiene un impacto directo sobre las personas. Durante el proceso, nos enfrentamos a dilemas éticos que requirieron decisiones fundamentadas:</w:t>
      </w:r>
    </w:p>
    <w:p w14:paraId="39C29497" w14:textId="77777777" w:rsidR="00555B99" w:rsidRDefault="00555B99">
      <w:pPr>
        <w:spacing w:before="240" w:after="240"/>
        <w:rPr>
          <w:rFonts w:ascii="Arial" w:eastAsia="Arial" w:hAnsi="Arial" w:cs="Arial"/>
          <w:b/>
          <w:bCs/>
          <w:sz w:val="22"/>
          <w:szCs w:val="22"/>
          <w:lang w:val="es-ES"/>
        </w:rPr>
      </w:pPr>
    </w:p>
    <w:p w14:paraId="78CB351A" w14:textId="77777777" w:rsidR="00555B99" w:rsidRDefault="00000000">
      <w:pPr>
        <w:spacing w:before="240" w:after="240"/>
        <w:rPr>
          <w:rFonts w:ascii="Arial" w:eastAsia="Arial" w:hAnsi="Arial" w:cs="Arial"/>
          <w:b/>
          <w:bCs/>
          <w:sz w:val="22"/>
          <w:szCs w:val="22"/>
          <w:lang w:val="es-ES"/>
        </w:rPr>
      </w:pPr>
      <w:proofErr w:type="spellStart"/>
      <w:r>
        <w:rPr>
          <w:rFonts w:ascii="Arial" w:eastAsia="Arial" w:hAnsi="Arial" w:cs="Arial"/>
          <w:b/>
          <w:bCs/>
          <w:sz w:val="22"/>
          <w:szCs w:val="22"/>
          <w:lang w:val="es-ES"/>
        </w:rPr>
        <w:t>°PRIMER</w:t>
      </w:r>
      <w:proofErr w:type="spellEnd"/>
      <w:r>
        <w:rPr>
          <w:rFonts w:ascii="Arial" w:eastAsia="Arial" w:hAnsi="Arial" w:cs="Arial"/>
          <w:b/>
          <w:bCs/>
          <w:sz w:val="22"/>
          <w:szCs w:val="22"/>
          <w:lang w:val="es-ES"/>
        </w:rPr>
        <w:t xml:space="preserve"> DILEMA-PRIVACIDAD DEL PACIENTE FRENTE A LA A NALITICA:</w:t>
      </w:r>
    </w:p>
    <w:p w14:paraId="26C114E4" w14:textId="77777777" w:rsidR="00555B99" w:rsidRDefault="00555B99">
      <w:pPr>
        <w:spacing w:before="240" w:after="240"/>
        <w:rPr>
          <w:rFonts w:ascii="Arial" w:eastAsia="Arial" w:hAnsi="Arial" w:cs="Arial"/>
          <w:b/>
          <w:bCs/>
          <w:sz w:val="22"/>
          <w:szCs w:val="22"/>
          <w:lang w:val="es-ES"/>
        </w:rPr>
      </w:pPr>
    </w:p>
    <w:p w14:paraId="584B3EC7" w14:textId="77777777" w:rsidR="00555B99" w:rsidRDefault="00000000">
      <w:pPr>
        <w:spacing w:before="240" w:after="240"/>
        <w:rPr>
          <w:rFonts w:ascii="Arial" w:eastAsia="Arial" w:hAnsi="Arial" w:cs="Arial"/>
          <w:b/>
          <w:bCs/>
          <w:sz w:val="22"/>
          <w:szCs w:val="22"/>
          <w:lang w:val="es-ES"/>
        </w:rPr>
      </w:pPr>
      <w:r>
        <w:rPr>
          <w:rFonts w:ascii="Arial" w:eastAsia="Arial" w:hAnsi="Arial" w:cs="Arial"/>
          <w:b/>
          <w:bCs/>
          <w:sz w:val="22"/>
          <w:szCs w:val="22"/>
          <w:lang w:val="es-ES"/>
        </w:rPr>
        <w:t xml:space="preserve">El primer gran reto fue decidir qué tan accesibles debían ser los datos para el equipo de la DIRESA. Al inicio, parecía más ágil dejar permisos amplios para facilitar la creación rápida de </w:t>
      </w:r>
      <w:proofErr w:type="spellStart"/>
      <w:r>
        <w:rPr>
          <w:rFonts w:ascii="Arial" w:eastAsia="Arial" w:hAnsi="Arial" w:cs="Arial"/>
          <w:b/>
          <w:bCs/>
          <w:sz w:val="22"/>
          <w:szCs w:val="22"/>
          <w:lang w:val="es-ES"/>
        </w:rPr>
        <w:t>dashboards</w:t>
      </w:r>
      <w:proofErr w:type="spellEnd"/>
      <w:r>
        <w:rPr>
          <w:rFonts w:ascii="Arial" w:eastAsia="Arial" w:hAnsi="Arial" w:cs="Arial"/>
          <w:b/>
          <w:bCs/>
          <w:sz w:val="22"/>
          <w:szCs w:val="22"/>
          <w:lang w:val="es-ES"/>
        </w:rPr>
        <w:t xml:space="preserve">. Sin embargo, esto exponía a los pacientes a posibles filtraciones o consultas no autorizadas sobre su estado de salud, infringiendo la Ley </w:t>
      </w:r>
      <w:proofErr w:type="spellStart"/>
      <w:r>
        <w:rPr>
          <w:rFonts w:ascii="Arial" w:eastAsia="Arial" w:hAnsi="Arial" w:cs="Arial"/>
          <w:b/>
          <w:bCs/>
          <w:sz w:val="22"/>
          <w:szCs w:val="22"/>
          <w:lang w:val="es-ES"/>
        </w:rPr>
        <w:t>N.°</w:t>
      </w:r>
      <w:proofErr w:type="spellEnd"/>
      <w:r>
        <w:rPr>
          <w:rFonts w:ascii="Arial" w:eastAsia="Arial" w:hAnsi="Arial" w:cs="Arial"/>
          <w:b/>
          <w:bCs/>
          <w:sz w:val="22"/>
          <w:szCs w:val="22"/>
          <w:lang w:val="es-ES"/>
        </w:rPr>
        <w:t xml:space="preserve"> 29733 de Protección de Datos Personales. Nuestras </w:t>
      </w:r>
      <w:proofErr w:type="spellStart"/>
      <w:r>
        <w:rPr>
          <w:rFonts w:ascii="Arial" w:eastAsia="Arial" w:hAnsi="Arial" w:cs="Arial"/>
          <w:b/>
          <w:bCs/>
          <w:sz w:val="22"/>
          <w:szCs w:val="22"/>
          <w:lang w:val="es-ES"/>
        </w:rPr>
        <w:t>deciciones</w:t>
      </w:r>
      <w:proofErr w:type="spellEnd"/>
      <w:r>
        <w:rPr>
          <w:rFonts w:ascii="Arial" w:eastAsia="Arial" w:hAnsi="Arial" w:cs="Arial"/>
          <w:b/>
          <w:bCs/>
          <w:sz w:val="22"/>
          <w:szCs w:val="22"/>
          <w:lang w:val="es-ES"/>
        </w:rPr>
        <w:t xml:space="preserve"> fueron priorizar la privacidad mediante un diseño estricto de segregación de roles (administrador, analista de datos, auditor) y la implementación de </w:t>
      </w:r>
      <w:proofErr w:type="spellStart"/>
      <w:r>
        <w:rPr>
          <w:rFonts w:ascii="Arial" w:eastAsia="Arial" w:hAnsi="Arial" w:cs="Arial"/>
          <w:b/>
          <w:bCs/>
          <w:sz w:val="22"/>
          <w:szCs w:val="22"/>
          <w:lang w:val="es-ES"/>
        </w:rPr>
        <w:t>triggers</w:t>
      </w:r>
      <w:proofErr w:type="spellEnd"/>
      <w:r>
        <w:rPr>
          <w:rFonts w:ascii="Arial" w:eastAsia="Arial" w:hAnsi="Arial" w:cs="Arial"/>
          <w:b/>
          <w:bCs/>
          <w:sz w:val="22"/>
          <w:szCs w:val="22"/>
          <w:lang w:val="es-ES"/>
        </w:rPr>
        <w:t xml:space="preserve"> de auditoría. La concreta </w:t>
      </w:r>
      <w:proofErr w:type="spellStart"/>
      <w:r>
        <w:rPr>
          <w:rFonts w:ascii="Arial" w:eastAsia="Arial" w:hAnsi="Arial" w:cs="Arial"/>
          <w:b/>
          <w:bCs/>
          <w:sz w:val="22"/>
          <w:szCs w:val="22"/>
          <w:lang w:val="es-ES"/>
        </w:rPr>
        <w:t>conscecuencia</w:t>
      </w:r>
      <w:proofErr w:type="spellEnd"/>
      <w:r>
        <w:rPr>
          <w:rFonts w:ascii="Arial" w:eastAsia="Arial" w:hAnsi="Arial" w:cs="Arial"/>
          <w:b/>
          <w:bCs/>
          <w:sz w:val="22"/>
          <w:szCs w:val="22"/>
          <w:lang w:val="es-ES"/>
        </w:rPr>
        <w:t xml:space="preserve"> de esta decisión es que protegemos a los pacientes contra el uso indebido de su información médica, evitando que sufran discriminación o exposición, aunque esto signifique que el equipo de salud deba seguir protocolos más estrictos para acceder a la base de datos.</w:t>
      </w:r>
    </w:p>
    <w:p w14:paraId="59B42ADD" w14:textId="77777777" w:rsidR="00555B99" w:rsidRDefault="00555B99">
      <w:pPr>
        <w:spacing w:before="240" w:after="240"/>
        <w:rPr>
          <w:rFonts w:ascii="Arial" w:eastAsia="Arial" w:hAnsi="Arial" w:cs="Arial"/>
          <w:b/>
          <w:bCs/>
          <w:sz w:val="22"/>
          <w:szCs w:val="22"/>
          <w:lang w:val="es-ES"/>
        </w:rPr>
      </w:pPr>
    </w:p>
    <w:p w14:paraId="6FDD4091" w14:textId="77777777" w:rsidR="00555B99" w:rsidRDefault="00000000">
      <w:pPr>
        <w:spacing w:before="240" w:after="240"/>
        <w:rPr>
          <w:rFonts w:ascii="Arial" w:eastAsia="Arial" w:hAnsi="Arial" w:cs="Arial"/>
          <w:b/>
          <w:bCs/>
          <w:sz w:val="22"/>
          <w:szCs w:val="22"/>
          <w:lang w:val="es-ES"/>
        </w:rPr>
      </w:pPr>
      <w:proofErr w:type="spellStart"/>
      <w:r>
        <w:rPr>
          <w:rFonts w:ascii="Arial" w:eastAsia="Arial" w:hAnsi="Arial" w:cs="Arial"/>
          <w:b/>
          <w:bCs/>
          <w:sz w:val="22"/>
          <w:szCs w:val="22"/>
          <w:lang w:val="es-ES"/>
        </w:rPr>
        <w:t>°NUESTRO</w:t>
      </w:r>
      <w:proofErr w:type="spellEnd"/>
      <w:r>
        <w:rPr>
          <w:rFonts w:ascii="Arial" w:eastAsia="Arial" w:hAnsi="Arial" w:cs="Arial"/>
          <w:b/>
          <w:bCs/>
          <w:sz w:val="22"/>
          <w:szCs w:val="22"/>
          <w:lang w:val="es-ES"/>
        </w:rPr>
        <w:t xml:space="preserve"> SEGUNDO DILEMA-LA CALIDAD DE LOS DATOS Y LA DISTRIBUCION DE LOS RECURSOS:</w:t>
      </w:r>
    </w:p>
    <w:p w14:paraId="1602E42D" w14:textId="77777777" w:rsidR="00555B99" w:rsidRDefault="00555B99">
      <w:pPr>
        <w:spacing w:before="240" w:after="240"/>
        <w:rPr>
          <w:rFonts w:ascii="Arial" w:eastAsia="Arial" w:hAnsi="Arial" w:cs="Arial"/>
          <w:b/>
          <w:bCs/>
          <w:sz w:val="22"/>
          <w:szCs w:val="22"/>
          <w:lang w:val="es-ES"/>
        </w:rPr>
      </w:pPr>
    </w:p>
    <w:p w14:paraId="07F86299" w14:textId="77777777" w:rsidR="00555B99" w:rsidRDefault="00000000">
      <w:pPr>
        <w:spacing w:before="240" w:after="240"/>
        <w:rPr>
          <w:rFonts w:ascii="Arial" w:eastAsia="Arial" w:hAnsi="Arial" w:cs="Arial"/>
          <w:b/>
          <w:bCs/>
          <w:sz w:val="22"/>
          <w:szCs w:val="22"/>
          <w:lang w:val="es-ES"/>
        </w:rPr>
      </w:pPr>
      <w:r>
        <w:rPr>
          <w:rFonts w:ascii="Arial" w:eastAsia="Arial" w:hAnsi="Arial" w:cs="Arial"/>
          <w:b/>
          <w:bCs/>
          <w:sz w:val="22"/>
          <w:szCs w:val="22"/>
          <w:lang w:val="es-ES"/>
        </w:rPr>
        <w:t xml:space="preserve">Al analizar los reportes de los 312 establecimientos de salud, notamos una cantidad masiva de valores nulos y registros duplicados. El dilema ético aquí era si debíamos omitir estos registros Sucios para que el </w:t>
      </w:r>
      <w:proofErr w:type="spellStart"/>
      <w:r>
        <w:rPr>
          <w:rFonts w:ascii="Arial" w:eastAsia="Arial" w:hAnsi="Arial" w:cs="Arial"/>
          <w:b/>
          <w:bCs/>
          <w:sz w:val="22"/>
          <w:szCs w:val="22"/>
          <w:lang w:val="es-ES"/>
        </w:rPr>
        <w:t>dashboard</w:t>
      </w:r>
      <w:proofErr w:type="spellEnd"/>
      <w:r>
        <w:rPr>
          <w:rFonts w:ascii="Arial" w:eastAsia="Arial" w:hAnsi="Arial" w:cs="Arial"/>
          <w:b/>
          <w:bCs/>
          <w:sz w:val="22"/>
          <w:szCs w:val="22"/>
          <w:lang w:val="es-ES"/>
        </w:rPr>
        <w:t xml:space="preserve"> de </w:t>
      </w:r>
      <w:proofErr w:type="spellStart"/>
      <w:r>
        <w:rPr>
          <w:rFonts w:ascii="Arial" w:eastAsia="Arial" w:hAnsi="Arial" w:cs="Arial"/>
          <w:b/>
          <w:bCs/>
          <w:sz w:val="22"/>
          <w:szCs w:val="22"/>
          <w:lang w:val="es-ES"/>
        </w:rPr>
        <w:t>Power</w:t>
      </w:r>
      <w:proofErr w:type="spellEnd"/>
      <w:r>
        <w:rPr>
          <w:rFonts w:ascii="Arial" w:eastAsia="Arial" w:hAnsi="Arial" w:cs="Arial"/>
          <w:b/>
          <w:bCs/>
          <w:sz w:val="22"/>
          <w:szCs w:val="22"/>
          <w:lang w:val="es-ES"/>
        </w:rPr>
        <w:t xml:space="preserve"> BI se viera más limpio y funcional rápidamente, o si debíamos procesarlos. Lo que hicimos fue implementar procesos ETL rigurosos y procedimientos almacenados con control de excepciones para limpiar y validar la ingesta, en lugar de simplemente eliminar los datos conflictivos. La consecuencia concreta de esta decisión impacta vitalmente a la comunidad: si hubiéramos eliminado los registros incompletos, los </w:t>
      </w:r>
      <w:proofErr w:type="spellStart"/>
      <w:r>
        <w:rPr>
          <w:rFonts w:ascii="Arial" w:eastAsia="Arial" w:hAnsi="Arial" w:cs="Arial"/>
          <w:b/>
          <w:bCs/>
          <w:sz w:val="22"/>
          <w:szCs w:val="22"/>
          <w:lang w:val="es-ES"/>
        </w:rPr>
        <w:t>KPIs</w:t>
      </w:r>
      <w:proofErr w:type="spellEnd"/>
      <w:r>
        <w:rPr>
          <w:rFonts w:ascii="Arial" w:eastAsia="Arial" w:hAnsi="Arial" w:cs="Arial"/>
          <w:b/>
          <w:bCs/>
          <w:sz w:val="22"/>
          <w:szCs w:val="22"/>
          <w:lang w:val="es-ES"/>
        </w:rPr>
        <w:t xml:space="preserve"> del </w:t>
      </w:r>
      <w:proofErr w:type="spellStart"/>
      <w:r>
        <w:rPr>
          <w:rFonts w:ascii="Arial" w:eastAsia="Arial" w:hAnsi="Arial" w:cs="Arial"/>
          <w:b/>
          <w:bCs/>
          <w:sz w:val="22"/>
          <w:szCs w:val="22"/>
          <w:lang w:val="es-ES"/>
        </w:rPr>
        <w:t>dashboard</w:t>
      </w:r>
      <w:proofErr w:type="spellEnd"/>
      <w:r>
        <w:rPr>
          <w:rFonts w:ascii="Arial" w:eastAsia="Arial" w:hAnsi="Arial" w:cs="Arial"/>
          <w:b/>
          <w:bCs/>
          <w:sz w:val="22"/>
          <w:szCs w:val="22"/>
          <w:lang w:val="es-ES"/>
        </w:rPr>
        <w:t xml:space="preserve"> </w:t>
      </w:r>
      <w:proofErr w:type="gramStart"/>
      <w:r>
        <w:rPr>
          <w:rFonts w:ascii="Arial" w:eastAsia="Arial" w:hAnsi="Arial" w:cs="Arial"/>
          <w:b/>
          <w:bCs/>
          <w:sz w:val="22"/>
          <w:szCs w:val="22"/>
          <w:lang w:val="es-ES"/>
        </w:rPr>
        <w:t>podrían</w:t>
      </w:r>
      <w:proofErr w:type="gramEnd"/>
      <w:r>
        <w:rPr>
          <w:rFonts w:ascii="Arial" w:eastAsia="Arial" w:hAnsi="Arial" w:cs="Arial"/>
          <w:b/>
          <w:bCs/>
          <w:sz w:val="22"/>
          <w:szCs w:val="22"/>
          <w:lang w:val="es-ES"/>
        </w:rPr>
        <w:t xml:space="preserve"> haber subrepresentado la necesidad real de ciertas provincias. Un indicador sesgado podría </w:t>
      </w:r>
      <w:r>
        <w:rPr>
          <w:rFonts w:ascii="Arial" w:eastAsia="Arial" w:hAnsi="Arial" w:cs="Arial"/>
          <w:b/>
          <w:bCs/>
          <w:sz w:val="22"/>
          <w:szCs w:val="22"/>
          <w:lang w:val="es-ES"/>
        </w:rPr>
        <w:lastRenderedPageBreak/>
        <w:t>llevar al director regional a enviar menos vacunas o personal a una zona vulnerable, afectando directamente el derecho a la salud de esa población.</w:t>
      </w:r>
    </w:p>
    <w:p w14:paraId="5EEB4FA9" w14:textId="77777777" w:rsidR="00555B99" w:rsidRDefault="00555B99">
      <w:pPr>
        <w:spacing w:before="240" w:after="240"/>
        <w:rPr>
          <w:rFonts w:ascii="Arial" w:eastAsia="Arial" w:hAnsi="Arial" w:cs="Arial"/>
          <w:b/>
          <w:bCs/>
          <w:sz w:val="22"/>
          <w:szCs w:val="22"/>
          <w:lang w:val="es-ES"/>
        </w:rPr>
      </w:pPr>
    </w:p>
    <w:p w14:paraId="045BFC8F" w14:textId="77777777" w:rsidR="00555B99" w:rsidRDefault="00000000">
      <w:pPr>
        <w:spacing w:before="240" w:after="240"/>
        <w:rPr>
          <w:rFonts w:ascii="Arial" w:eastAsia="Arial" w:hAnsi="Arial" w:cs="Arial"/>
          <w:b/>
          <w:bCs/>
          <w:sz w:val="22"/>
          <w:szCs w:val="22"/>
          <w:lang w:val="es-ES"/>
        </w:rPr>
      </w:pPr>
      <w:proofErr w:type="spellStart"/>
      <w:r>
        <w:rPr>
          <w:rFonts w:ascii="Arial" w:eastAsia="Arial" w:hAnsi="Arial" w:cs="Arial"/>
          <w:b/>
          <w:bCs/>
          <w:sz w:val="22"/>
          <w:szCs w:val="22"/>
          <w:lang w:val="es-ES"/>
        </w:rPr>
        <w:t>°TRAYECTORIA</w:t>
      </w:r>
      <w:proofErr w:type="spellEnd"/>
      <w:r>
        <w:rPr>
          <w:rFonts w:ascii="Arial" w:eastAsia="Arial" w:hAnsi="Arial" w:cs="Arial"/>
          <w:b/>
          <w:bCs/>
          <w:sz w:val="22"/>
          <w:szCs w:val="22"/>
          <w:lang w:val="es-ES"/>
        </w:rPr>
        <w:t xml:space="preserve"> DE APRENDIZAJE DE NUESTROS FUNDAMENTOS A NUESTRO FUTURO PROFESIONAL:</w:t>
      </w:r>
    </w:p>
    <w:p w14:paraId="57F4BE95" w14:textId="77777777" w:rsidR="00555B99" w:rsidRDefault="00555B99">
      <w:pPr>
        <w:spacing w:before="240" w:after="240"/>
        <w:rPr>
          <w:rFonts w:ascii="Arial" w:eastAsia="Arial" w:hAnsi="Arial" w:cs="Arial"/>
          <w:b/>
          <w:bCs/>
          <w:sz w:val="22"/>
          <w:szCs w:val="22"/>
          <w:lang w:val="es-ES"/>
        </w:rPr>
      </w:pPr>
    </w:p>
    <w:p w14:paraId="634042A7" w14:textId="77777777" w:rsidR="00555B99" w:rsidRDefault="00000000">
      <w:pPr>
        <w:spacing w:before="240" w:after="240"/>
        <w:rPr>
          <w:rFonts w:ascii="Arial" w:eastAsia="Arial" w:hAnsi="Arial" w:cs="Arial"/>
          <w:b/>
          <w:bCs/>
          <w:sz w:val="22"/>
          <w:szCs w:val="22"/>
          <w:lang w:val="es-ES"/>
        </w:rPr>
      </w:pPr>
      <w:r>
        <w:rPr>
          <w:rFonts w:ascii="Arial" w:eastAsia="Arial" w:hAnsi="Arial" w:cs="Arial"/>
          <w:b/>
          <w:bCs/>
          <w:sz w:val="22"/>
          <w:szCs w:val="22"/>
          <w:lang w:val="es-ES"/>
        </w:rPr>
        <w:t>Para poder construir soluciones éticas y técnicamente viables, este proyecto integrador se ha apoyado fuertemente en nuestra trayectoria académica. De manera explícita, declaramos que hemos retomado saberes previos del curso Base de Datos (del ciclo 3). Específicamente, aplicamos los fundamentos de modelado relacional (entidad-</w:t>
      </w:r>
      <w:proofErr w:type="spellStart"/>
      <w:r>
        <w:rPr>
          <w:rFonts w:ascii="Arial" w:eastAsia="Arial" w:hAnsi="Arial" w:cs="Arial"/>
          <w:b/>
          <w:bCs/>
          <w:sz w:val="22"/>
          <w:szCs w:val="22"/>
          <w:lang w:val="es-ES"/>
        </w:rPr>
        <w:t>relacion</w:t>
      </w:r>
      <w:proofErr w:type="spellEnd"/>
      <w:r>
        <w:rPr>
          <w:rFonts w:ascii="Arial" w:eastAsia="Arial" w:hAnsi="Arial" w:cs="Arial"/>
          <w:b/>
          <w:bCs/>
          <w:sz w:val="22"/>
          <w:szCs w:val="22"/>
          <w:lang w:val="es-ES"/>
        </w:rPr>
        <w:t xml:space="preserve">), la normalización de tablas para evitar redundancias, y la creación de consultas SQL básicas, los cuales sirvieron como cimientos para entender cómo estructurar el Data </w:t>
      </w:r>
      <w:proofErr w:type="spellStart"/>
      <w:r>
        <w:rPr>
          <w:rFonts w:ascii="Arial" w:eastAsia="Arial" w:hAnsi="Arial" w:cs="Arial"/>
          <w:b/>
          <w:bCs/>
          <w:sz w:val="22"/>
          <w:szCs w:val="22"/>
          <w:lang w:val="es-ES"/>
        </w:rPr>
        <w:t>Warehouse</w:t>
      </w:r>
      <w:proofErr w:type="spellEnd"/>
      <w:r>
        <w:rPr>
          <w:rFonts w:ascii="Arial" w:eastAsia="Arial" w:hAnsi="Arial" w:cs="Arial"/>
          <w:b/>
          <w:bCs/>
          <w:sz w:val="22"/>
          <w:szCs w:val="22"/>
          <w:lang w:val="es-ES"/>
        </w:rPr>
        <w:t xml:space="preserve"> bajo la metodología de Kimball y cómo diseñar nuestras tablas de hechos y dimensiones. Asimismo, el nivel de exigencia de este desafío nos deja preparados para cursos posteriores (Ciencia de Datos, Ingeniería de Software). Para Ciencia de Datos, el uso de Apache </w:t>
      </w:r>
      <w:proofErr w:type="spellStart"/>
      <w:r>
        <w:rPr>
          <w:rFonts w:ascii="Arial" w:eastAsia="Arial" w:hAnsi="Arial" w:cs="Arial"/>
          <w:b/>
          <w:bCs/>
          <w:sz w:val="22"/>
          <w:szCs w:val="22"/>
          <w:lang w:val="es-ES"/>
        </w:rPr>
        <w:t>Spark</w:t>
      </w:r>
      <w:proofErr w:type="spellEnd"/>
      <w:r>
        <w:rPr>
          <w:rFonts w:ascii="Arial" w:eastAsia="Arial" w:hAnsi="Arial" w:cs="Arial"/>
          <w:b/>
          <w:bCs/>
          <w:sz w:val="22"/>
          <w:szCs w:val="22"/>
          <w:lang w:val="es-ES"/>
        </w:rPr>
        <w:t xml:space="preserve"> y el procesamiento de datos masivos semiestructurados nos ha dado la base necesaria para, en el futuro, entrenar modelos predictivos sobre grandes volúmenes de información médica. Por otro lado, para Ingeniería de Software, el haber trabajado con control de versiones en GitHub, manejado transacciones complejas (COMMIT/ROLLBACK) y evaluado la latencia y escalabilidad entre entornos SQL y NoSQL, nos prepara para diseñar arquitecturas de sistemas robustos, resilientes y orientados a resolver problemas reales bajo normativas estricta</w:t>
      </w:r>
    </w:p>
    <w:sectPr w:rsidR="00555B99">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E9D93" w14:textId="77777777" w:rsidR="00C043F6" w:rsidRDefault="00C043F6">
      <w:r>
        <w:separator/>
      </w:r>
    </w:p>
  </w:endnote>
  <w:endnote w:type="continuationSeparator" w:id="0">
    <w:p w14:paraId="50848E37" w14:textId="77777777" w:rsidR="00C043F6" w:rsidRDefault="00C04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Roboto Mono">
    <w:altName w:val="Segoe Print"/>
    <w:charset w:val="00"/>
    <w:family w:val="modern"/>
    <w:pitch w:val="default"/>
    <w:sig w:usb0="00000000" w:usb1="00000000" w:usb2="0000002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120"/>
      <w:gridCol w:w="3120"/>
      <w:gridCol w:w="3120"/>
    </w:tblGrid>
    <w:tr w:rsidR="00555B99" w14:paraId="4861F5CC" w14:textId="77777777">
      <w:trPr>
        <w:trHeight w:val="300"/>
      </w:trPr>
      <w:tc>
        <w:tcPr>
          <w:tcW w:w="3120" w:type="dxa"/>
        </w:tcPr>
        <w:p w14:paraId="1DAA3BAB" w14:textId="77777777" w:rsidR="00555B99" w:rsidRDefault="00555B99">
          <w:pPr>
            <w:pStyle w:val="Encabezado"/>
            <w:ind w:left="-115"/>
          </w:pPr>
        </w:p>
      </w:tc>
      <w:tc>
        <w:tcPr>
          <w:tcW w:w="3120" w:type="dxa"/>
        </w:tcPr>
        <w:p w14:paraId="26BFDF85" w14:textId="77777777" w:rsidR="00555B99" w:rsidRDefault="00555B99">
          <w:pPr>
            <w:pStyle w:val="Encabezado"/>
            <w:jc w:val="center"/>
          </w:pPr>
        </w:p>
      </w:tc>
      <w:tc>
        <w:tcPr>
          <w:tcW w:w="3120" w:type="dxa"/>
        </w:tcPr>
        <w:p w14:paraId="29EEC756" w14:textId="77777777" w:rsidR="00555B99" w:rsidRDefault="00555B99">
          <w:pPr>
            <w:pStyle w:val="Encabezado"/>
            <w:ind w:right="-115"/>
            <w:jc w:val="right"/>
          </w:pPr>
        </w:p>
      </w:tc>
    </w:tr>
  </w:tbl>
  <w:p w14:paraId="711F7EDB" w14:textId="77777777" w:rsidR="00555B99" w:rsidRDefault="00555B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DA21B" w14:textId="77777777" w:rsidR="00C043F6" w:rsidRDefault="00C043F6">
      <w:r>
        <w:separator/>
      </w:r>
    </w:p>
  </w:footnote>
  <w:footnote w:type="continuationSeparator" w:id="0">
    <w:p w14:paraId="6761918B" w14:textId="77777777" w:rsidR="00C043F6" w:rsidRDefault="00C04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120"/>
      <w:gridCol w:w="3120"/>
      <w:gridCol w:w="3120"/>
    </w:tblGrid>
    <w:tr w:rsidR="00555B99" w14:paraId="0E9198F2" w14:textId="77777777">
      <w:trPr>
        <w:trHeight w:val="300"/>
      </w:trPr>
      <w:tc>
        <w:tcPr>
          <w:tcW w:w="3120" w:type="dxa"/>
        </w:tcPr>
        <w:p w14:paraId="72805354" w14:textId="77777777" w:rsidR="00555B99" w:rsidRDefault="00555B99">
          <w:pPr>
            <w:pStyle w:val="Encabezado"/>
            <w:ind w:left="-115"/>
          </w:pPr>
        </w:p>
      </w:tc>
      <w:tc>
        <w:tcPr>
          <w:tcW w:w="3120" w:type="dxa"/>
        </w:tcPr>
        <w:p w14:paraId="4009B7A6" w14:textId="77777777" w:rsidR="00555B99" w:rsidRDefault="00555B99">
          <w:pPr>
            <w:pStyle w:val="Encabezado"/>
            <w:jc w:val="center"/>
          </w:pPr>
        </w:p>
      </w:tc>
      <w:tc>
        <w:tcPr>
          <w:tcW w:w="3120" w:type="dxa"/>
        </w:tcPr>
        <w:p w14:paraId="4FD73824" w14:textId="77777777" w:rsidR="00555B99" w:rsidRDefault="00555B99">
          <w:pPr>
            <w:pStyle w:val="Encabezado"/>
            <w:ind w:right="-115"/>
            <w:jc w:val="right"/>
          </w:pPr>
        </w:p>
      </w:tc>
    </w:tr>
  </w:tbl>
  <w:p w14:paraId="02A5238E" w14:textId="77777777" w:rsidR="00555B99" w:rsidRDefault="00555B9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6AE6"/>
    <w:multiLevelType w:val="multilevel"/>
    <w:tmpl w:val="85F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81BA4"/>
    <w:multiLevelType w:val="multilevel"/>
    <w:tmpl w:val="0A481B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9A193A"/>
    <w:multiLevelType w:val="multilevel"/>
    <w:tmpl w:val="0C9A193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134448A5"/>
    <w:multiLevelType w:val="multilevel"/>
    <w:tmpl w:val="6B0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67731"/>
    <w:multiLevelType w:val="multilevel"/>
    <w:tmpl w:val="38067731"/>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15:restartNumberingAfterBreak="0">
    <w:nsid w:val="415D317E"/>
    <w:multiLevelType w:val="multilevel"/>
    <w:tmpl w:val="415D31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6014C1A"/>
    <w:multiLevelType w:val="multilevel"/>
    <w:tmpl w:val="46014C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721CD56"/>
    <w:multiLevelType w:val="multilevel"/>
    <w:tmpl w:val="6721CD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6DA47DE"/>
    <w:multiLevelType w:val="multilevel"/>
    <w:tmpl w:val="76DA47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93B3080"/>
    <w:multiLevelType w:val="multilevel"/>
    <w:tmpl w:val="793B308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72502331">
    <w:abstractNumId w:val="4"/>
    <w:lvlOverride w:ilvl="0">
      <w:startOverride w:val="1"/>
    </w:lvlOverride>
  </w:num>
  <w:num w:numId="2" w16cid:durableId="1091506630">
    <w:abstractNumId w:val="2"/>
    <w:lvlOverride w:ilvl="0">
      <w:startOverride w:val="1"/>
    </w:lvlOverride>
  </w:num>
  <w:num w:numId="3" w16cid:durableId="2142264060">
    <w:abstractNumId w:val="9"/>
  </w:num>
  <w:num w:numId="4" w16cid:durableId="1754817028">
    <w:abstractNumId w:val="8"/>
  </w:num>
  <w:num w:numId="5" w16cid:durableId="1683897767">
    <w:abstractNumId w:val="7"/>
  </w:num>
  <w:num w:numId="6" w16cid:durableId="77752406">
    <w:abstractNumId w:val="1"/>
  </w:num>
  <w:num w:numId="7" w16cid:durableId="74908693">
    <w:abstractNumId w:val="6"/>
  </w:num>
  <w:num w:numId="8" w16cid:durableId="799953992">
    <w:abstractNumId w:val="5"/>
  </w:num>
  <w:num w:numId="9" w16cid:durableId="1450708448">
    <w:abstractNumId w:val="3"/>
  </w:num>
  <w:num w:numId="10" w16cid:durableId="190718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E4E"/>
    <w:rsid w:val="002555BC"/>
    <w:rsid w:val="003C7897"/>
    <w:rsid w:val="00507A29"/>
    <w:rsid w:val="00555B99"/>
    <w:rsid w:val="00610A42"/>
    <w:rsid w:val="006C21EF"/>
    <w:rsid w:val="00737845"/>
    <w:rsid w:val="008924E9"/>
    <w:rsid w:val="00976F36"/>
    <w:rsid w:val="009E7E4E"/>
    <w:rsid w:val="00A33463"/>
    <w:rsid w:val="00A7116B"/>
    <w:rsid w:val="00A96AD8"/>
    <w:rsid w:val="00C043F6"/>
    <w:rsid w:val="00C617F1"/>
    <w:rsid w:val="00DB6734"/>
    <w:rsid w:val="00EA74C0"/>
    <w:rsid w:val="00F557CC"/>
    <w:rsid w:val="00F91A17"/>
    <w:rsid w:val="01ECA5D9"/>
    <w:rsid w:val="06833D39"/>
    <w:rsid w:val="0BCC28E7"/>
    <w:rsid w:val="0C97E36E"/>
    <w:rsid w:val="0DDC6B8F"/>
    <w:rsid w:val="0FF909E0"/>
    <w:rsid w:val="12802AA3"/>
    <w:rsid w:val="12D6BCAA"/>
    <w:rsid w:val="17A06298"/>
    <w:rsid w:val="187A646D"/>
    <w:rsid w:val="1C39702F"/>
    <w:rsid w:val="1CDA5E9D"/>
    <w:rsid w:val="1E0E8459"/>
    <w:rsid w:val="2115D7ED"/>
    <w:rsid w:val="22E235F4"/>
    <w:rsid w:val="29B2C517"/>
    <w:rsid w:val="2B2EAE6E"/>
    <w:rsid w:val="32153BB7"/>
    <w:rsid w:val="323802A8"/>
    <w:rsid w:val="32E6DD0D"/>
    <w:rsid w:val="346CF50E"/>
    <w:rsid w:val="347E3BAB"/>
    <w:rsid w:val="35FA3D9C"/>
    <w:rsid w:val="37B5B86E"/>
    <w:rsid w:val="3A9400DB"/>
    <w:rsid w:val="3BB56488"/>
    <w:rsid w:val="3E01F13C"/>
    <w:rsid w:val="4018862B"/>
    <w:rsid w:val="412C04C2"/>
    <w:rsid w:val="428272F5"/>
    <w:rsid w:val="46110DE9"/>
    <w:rsid w:val="46EC44F9"/>
    <w:rsid w:val="4A79A91E"/>
    <w:rsid w:val="5137459C"/>
    <w:rsid w:val="57FFA99D"/>
    <w:rsid w:val="593F8E61"/>
    <w:rsid w:val="595A1815"/>
    <w:rsid w:val="59794472"/>
    <w:rsid w:val="5A080E9C"/>
    <w:rsid w:val="5DEFC840"/>
    <w:rsid w:val="5E257CAD"/>
    <w:rsid w:val="5F075B97"/>
    <w:rsid w:val="60A388BE"/>
    <w:rsid w:val="65E1B595"/>
    <w:rsid w:val="669B6DAC"/>
    <w:rsid w:val="66B30EAD"/>
    <w:rsid w:val="68F148AF"/>
    <w:rsid w:val="690F6F99"/>
    <w:rsid w:val="6D3E590D"/>
    <w:rsid w:val="6E50228E"/>
    <w:rsid w:val="6EA5A2B3"/>
    <w:rsid w:val="6FF86ACF"/>
    <w:rsid w:val="71035CCA"/>
    <w:rsid w:val="73400790"/>
    <w:rsid w:val="740A596D"/>
    <w:rsid w:val="771856DB"/>
    <w:rsid w:val="7A0C5A66"/>
    <w:rsid w:val="7A380D55"/>
    <w:rsid w:val="7AE2DBAB"/>
    <w:rsid w:val="7E0E9267"/>
    <w:rsid w:val="7F7904A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E21812B"/>
  <w15:docId w15:val="{B8361756-F938-46D3-AA2A-4281BC01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0"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s-PE" w:eastAsia="es-PE"/>
    </w:rPr>
  </w:style>
  <w:style w:type="paragraph" w:styleId="Ttulo1">
    <w:name w:val="heading 1"/>
    <w:link w:val="Ttulo1Car"/>
    <w:uiPriority w:val="9"/>
    <w:qFormat/>
    <w:pPr>
      <w:outlineLvl w:val="0"/>
    </w:pPr>
    <w:rPr>
      <w:rFonts w:eastAsia="Times New Roman"/>
      <w:color w:val="2E74B5"/>
      <w:sz w:val="32"/>
      <w:szCs w:val="32"/>
      <w:lang w:val="es-PE" w:eastAsia="es-PE"/>
    </w:rPr>
  </w:style>
  <w:style w:type="paragraph" w:styleId="Ttulo2">
    <w:name w:val="heading 2"/>
    <w:link w:val="Ttulo2Car"/>
    <w:uiPriority w:val="9"/>
    <w:unhideWhenUsed/>
    <w:qFormat/>
    <w:pPr>
      <w:outlineLvl w:val="1"/>
    </w:pPr>
    <w:rPr>
      <w:rFonts w:eastAsia="Times New Roman"/>
      <w:color w:val="2E74B5"/>
      <w:sz w:val="26"/>
      <w:szCs w:val="26"/>
      <w:lang w:val="es-PE" w:eastAsia="es-PE"/>
    </w:rPr>
  </w:style>
  <w:style w:type="paragraph" w:styleId="Ttulo3">
    <w:name w:val="heading 3"/>
    <w:uiPriority w:val="9"/>
    <w:semiHidden/>
    <w:unhideWhenUsed/>
    <w:qFormat/>
    <w:pPr>
      <w:outlineLvl w:val="2"/>
    </w:pPr>
    <w:rPr>
      <w:rFonts w:eastAsia="Times New Roman"/>
      <w:color w:val="1F4D78"/>
      <w:sz w:val="24"/>
      <w:szCs w:val="24"/>
      <w:lang w:val="es-PE" w:eastAsia="es-PE"/>
    </w:rPr>
  </w:style>
  <w:style w:type="paragraph" w:styleId="Ttulo4">
    <w:name w:val="heading 4"/>
    <w:uiPriority w:val="9"/>
    <w:semiHidden/>
    <w:unhideWhenUsed/>
    <w:qFormat/>
    <w:pPr>
      <w:outlineLvl w:val="3"/>
    </w:pPr>
    <w:rPr>
      <w:rFonts w:eastAsia="Times New Roman"/>
      <w:i/>
      <w:iCs/>
      <w:color w:val="2E74B5"/>
      <w:lang w:val="es-PE" w:eastAsia="es-PE"/>
    </w:rPr>
  </w:style>
  <w:style w:type="paragraph" w:styleId="Ttulo5">
    <w:name w:val="heading 5"/>
    <w:uiPriority w:val="9"/>
    <w:semiHidden/>
    <w:unhideWhenUsed/>
    <w:qFormat/>
    <w:pPr>
      <w:outlineLvl w:val="4"/>
    </w:pPr>
    <w:rPr>
      <w:rFonts w:eastAsia="Times New Roman"/>
      <w:color w:val="2E74B5"/>
      <w:lang w:val="es-PE" w:eastAsia="es-PE"/>
    </w:rPr>
  </w:style>
  <w:style w:type="paragraph" w:styleId="Ttulo6">
    <w:name w:val="heading 6"/>
    <w:uiPriority w:val="9"/>
    <w:semiHidden/>
    <w:unhideWhenUsed/>
    <w:qFormat/>
    <w:pPr>
      <w:outlineLvl w:val="5"/>
    </w:pPr>
    <w:rPr>
      <w:rFonts w:eastAsia="Times New Roman"/>
      <w:color w:val="1F4D78"/>
      <w:lang w:val="es-PE"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notaalfinal">
    <w:name w:val="endnote reference"/>
    <w:uiPriority w:val="99"/>
    <w:semiHidden/>
    <w:unhideWhenUsed/>
    <w:qFormat/>
    <w:rPr>
      <w:vertAlign w:val="superscript"/>
    </w:rPr>
  </w:style>
  <w:style w:type="character" w:styleId="Refdenotaalpie">
    <w:name w:val="footnote reference"/>
    <w:uiPriority w:val="99"/>
    <w:semiHidden/>
    <w:unhideWhenUsed/>
    <w:rPr>
      <w:vertAlign w:val="superscript"/>
    </w:rPr>
  </w:style>
  <w:style w:type="character" w:styleId="Hipervnculo">
    <w:name w:val="Hyperlink"/>
    <w:uiPriority w:val="99"/>
    <w:unhideWhenUsed/>
    <w:rPr>
      <w:color w:val="0563C1"/>
      <w:u w:val="single"/>
    </w:rPr>
  </w:style>
  <w:style w:type="paragraph" w:styleId="Textonotapie">
    <w:name w:val="footnote text"/>
    <w:link w:val="TextonotapieCar"/>
    <w:uiPriority w:val="99"/>
    <w:semiHidden/>
    <w:unhideWhenUsed/>
    <w:qFormat/>
    <w:rPr>
      <w:rFonts w:eastAsia="Times New Roman"/>
      <w:lang w:val="es-PE" w:eastAsia="es-PE"/>
    </w:rPr>
  </w:style>
  <w:style w:type="paragraph" w:styleId="Textonotaalfinal">
    <w:name w:val="endnote text"/>
    <w:link w:val="TextonotaalfinalCar"/>
    <w:uiPriority w:val="99"/>
    <w:semiHidden/>
    <w:unhideWhenUsed/>
    <w:qFormat/>
    <w:rPr>
      <w:rFonts w:eastAsia="Times New Roman"/>
      <w:lang w:val="es-PE" w:eastAsia="es-PE"/>
    </w:rPr>
  </w:style>
  <w:style w:type="paragraph" w:styleId="Encabezado">
    <w:name w:val="header"/>
    <w:basedOn w:val="Normal"/>
    <w:uiPriority w:val="99"/>
    <w:unhideWhenUsed/>
    <w:qFormat/>
    <w:pPr>
      <w:tabs>
        <w:tab w:val="center" w:pos="4680"/>
        <w:tab w:val="right" w:pos="9360"/>
      </w:tabs>
    </w:pPr>
  </w:style>
  <w:style w:type="paragraph" w:styleId="Piedepgina">
    <w:name w:val="footer"/>
    <w:basedOn w:val="Normal"/>
    <w:uiPriority w:val="99"/>
    <w:unhideWhenUsed/>
    <w:pPr>
      <w:tabs>
        <w:tab w:val="center" w:pos="4680"/>
        <w:tab w:val="right" w:pos="9360"/>
      </w:tabs>
    </w:pPr>
  </w:style>
  <w:style w:type="paragraph" w:styleId="Ttulo">
    <w:name w:val="Title"/>
    <w:uiPriority w:val="10"/>
    <w:qFormat/>
    <w:rPr>
      <w:rFonts w:eastAsia="Times New Roman"/>
      <w:sz w:val="56"/>
      <w:szCs w:val="56"/>
      <w:lang w:val="es-PE" w:eastAsia="es-PE"/>
    </w:rPr>
  </w:style>
  <w:style w:type="table" w:styleId="Tablaconcuadrcula">
    <w:name w:val="Table Grid"/>
    <w:basedOn w:val="Tablanormal"/>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oennegrita1">
    <w:name w:val="Texto en negrita1"/>
    <w:qFormat/>
    <w:rPr>
      <w:rFonts w:eastAsia="Times New Roman"/>
      <w:b/>
      <w:bCs/>
      <w:lang w:val="es-PE" w:eastAsia="es-PE"/>
    </w:rPr>
  </w:style>
  <w:style w:type="paragraph" w:styleId="Prrafodelista">
    <w:name w:val="List Paragraph"/>
    <w:qFormat/>
    <w:rPr>
      <w:rFonts w:eastAsia="Times New Roman"/>
      <w:lang w:val="es-PE" w:eastAsia="es-PE"/>
    </w:rPr>
  </w:style>
  <w:style w:type="character" w:customStyle="1" w:styleId="TextonotapieCar">
    <w:name w:val="Texto nota pie Car"/>
    <w:link w:val="Textonotapie"/>
    <w:uiPriority w:val="99"/>
    <w:semiHidden/>
    <w:unhideWhenUsed/>
    <w:qFormat/>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Pr>
      <w:color w:val="2E74B5"/>
      <w:sz w:val="32"/>
      <w:szCs w:val="32"/>
    </w:rPr>
  </w:style>
  <w:style w:type="character" w:customStyle="1" w:styleId="Ttulo2Car">
    <w:name w:val="Título 2 Car"/>
    <w:basedOn w:val="Fuentedeprrafopredeter"/>
    <w:link w:val="Ttulo2"/>
    <w:uiPriority w:val="9"/>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6559">
      <w:bodyDiv w:val="1"/>
      <w:marLeft w:val="0"/>
      <w:marRight w:val="0"/>
      <w:marTop w:val="0"/>
      <w:marBottom w:val="0"/>
      <w:divBdr>
        <w:top w:val="none" w:sz="0" w:space="0" w:color="auto"/>
        <w:left w:val="none" w:sz="0" w:space="0" w:color="auto"/>
        <w:bottom w:val="none" w:sz="0" w:space="0" w:color="auto"/>
        <w:right w:val="none" w:sz="0" w:space="0" w:color="auto"/>
      </w:divBdr>
    </w:div>
    <w:div w:id="1095785293">
      <w:bodyDiv w:val="1"/>
      <w:marLeft w:val="0"/>
      <w:marRight w:val="0"/>
      <w:marTop w:val="0"/>
      <w:marBottom w:val="0"/>
      <w:divBdr>
        <w:top w:val="none" w:sz="0" w:space="0" w:color="auto"/>
        <w:left w:val="none" w:sz="0" w:space="0" w:color="auto"/>
        <w:bottom w:val="none" w:sz="0" w:space="0" w:color="auto"/>
        <w:right w:val="none" w:sz="0" w:space="0" w:color="auto"/>
      </w:divBdr>
    </w:div>
    <w:div w:id="1254318207">
      <w:bodyDiv w:val="1"/>
      <w:marLeft w:val="0"/>
      <w:marRight w:val="0"/>
      <w:marTop w:val="0"/>
      <w:marBottom w:val="0"/>
      <w:divBdr>
        <w:top w:val="none" w:sz="0" w:space="0" w:color="auto"/>
        <w:left w:val="none" w:sz="0" w:space="0" w:color="auto"/>
        <w:bottom w:val="none" w:sz="0" w:space="0" w:color="auto"/>
        <w:right w:val="none" w:sz="0" w:space="0" w:color="auto"/>
      </w:divBdr>
    </w:div>
    <w:div w:id="1725568764">
      <w:bodyDiv w:val="1"/>
      <w:marLeft w:val="0"/>
      <w:marRight w:val="0"/>
      <w:marTop w:val="0"/>
      <w:marBottom w:val="0"/>
      <w:divBdr>
        <w:top w:val="none" w:sz="0" w:space="0" w:color="auto"/>
        <w:left w:val="none" w:sz="0" w:space="0" w:color="auto"/>
        <w:bottom w:val="none" w:sz="0" w:space="0" w:color="auto"/>
        <w:right w:val="none" w:sz="0" w:space="0" w:color="auto"/>
      </w:divBdr>
    </w:div>
    <w:div w:id="1787844673">
      <w:bodyDiv w:val="1"/>
      <w:marLeft w:val="0"/>
      <w:marRight w:val="0"/>
      <w:marTop w:val="0"/>
      <w:marBottom w:val="0"/>
      <w:divBdr>
        <w:top w:val="none" w:sz="0" w:space="0" w:color="auto"/>
        <w:left w:val="none" w:sz="0" w:space="0" w:color="auto"/>
        <w:bottom w:val="none" w:sz="0" w:space="0" w:color="auto"/>
        <w:right w:val="none" w:sz="0" w:space="0" w:color="auto"/>
      </w:divBdr>
    </w:div>
    <w:div w:id="1878080648">
      <w:bodyDiv w:val="1"/>
      <w:marLeft w:val="0"/>
      <w:marRight w:val="0"/>
      <w:marTop w:val="0"/>
      <w:marBottom w:val="0"/>
      <w:divBdr>
        <w:top w:val="none" w:sz="0" w:space="0" w:color="auto"/>
        <w:left w:val="none" w:sz="0" w:space="0" w:color="auto"/>
        <w:bottom w:val="none" w:sz="0" w:space="0" w:color="auto"/>
        <w:right w:val="none" w:sz="0" w:space="0" w:color="auto"/>
      </w:divBdr>
    </w:div>
    <w:div w:id="2008315489">
      <w:bodyDiv w:val="1"/>
      <w:marLeft w:val="0"/>
      <w:marRight w:val="0"/>
      <w:marTop w:val="0"/>
      <w:marBottom w:val="0"/>
      <w:divBdr>
        <w:top w:val="none" w:sz="0" w:space="0" w:color="auto"/>
        <w:left w:val="none" w:sz="0" w:space="0" w:color="auto"/>
        <w:bottom w:val="none" w:sz="0" w:space="0" w:color="auto"/>
        <w:right w:val="none" w:sz="0" w:space="0" w:color="auto"/>
      </w:divBdr>
    </w:div>
    <w:div w:id="2026708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29</Pages>
  <Words>7688</Words>
  <Characters>42288</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UPN</cp:lastModifiedBy>
  <cp:revision>29</cp:revision>
  <dcterms:created xsi:type="dcterms:W3CDTF">2026-09-24T22:37:00Z</dcterms:created>
  <dcterms:modified xsi:type="dcterms:W3CDTF">2026-10-09T22:45:00Z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eyJoZGlkIjoiYzc2OGVkYWIxNmZkMWFjMmQxZDYwYzg3MDM3MzRhMDIifQ==</vt:lpwstr>
  </property>
  <property fmtid="{D5CDD505-2E9C-101B-9397-08002B2CF9AE}" pid="3" name="KSOProductBuildVer">
    <vt:lpwstr>3082-12.1.0.28485</vt:lpwstr>
  </property>
  <property fmtid="{D5CDD505-2E9C-101B-9397-08002B2CF9AE}" pid="4" name="ICV">
    <vt:lpwstr>9F0CA6E746654B5AAC582D6BF634481B_13</vt:lpwstr>
  </property>
</Properties>
</file>