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C21" w:rsidRDefault="00657C21" w:rsidP="002145D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Arial-BoldMT"/>
          <w:b/>
          <w:bCs/>
          <w:color w:val="FF0000"/>
          <w:sz w:val="36"/>
          <w:szCs w:val="36"/>
        </w:rPr>
      </w:pPr>
      <w:r>
        <w:rPr>
          <w:rFonts w:ascii="Bookman Old Style" w:hAnsi="Bookman Old Style" w:cs="Arial-BoldMT"/>
          <w:b/>
          <w:bCs/>
          <w:color w:val="FF0000"/>
          <w:sz w:val="36"/>
          <w:szCs w:val="36"/>
        </w:rPr>
        <w:t>PROGRAMMATION ORIENTEE OBJET</w:t>
      </w:r>
    </w:p>
    <w:p w:rsidR="00657C21" w:rsidRPr="00657C21" w:rsidRDefault="00657C21" w:rsidP="002145D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Arial-BoldMT"/>
          <w:b/>
          <w:bCs/>
          <w:color w:val="FF0000"/>
          <w:sz w:val="36"/>
          <w:szCs w:val="36"/>
        </w:rPr>
      </w:pPr>
      <w:r w:rsidRPr="00657C21">
        <w:rPr>
          <w:rFonts w:ascii="Bookman Old Style" w:hAnsi="Bookman Old Style" w:cs="Arial-BoldMT"/>
          <w:b/>
          <w:bCs/>
          <w:color w:val="FF0000"/>
          <w:sz w:val="36"/>
          <w:szCs w:val="36"/>
        </w:rPr>
        <w:t xml:space="preserve">Classes, </w:t>
      </w:r>
      <w:r>
        <w:rPr>
          <w:rFonts w:ascii="Bookman Old Style" w:hAnsi="Bookman Old Style" w:cs="Arial-BoldMT"/>
          <w:b/>
          <w:bCs/>
          <w:color w:val="FF0000"/>
          <w:sz w:val="36"/>
          <w:szCs w:val="36"/>
        </w:rPr>
        <w:t>Objets, A</w:t>
      </w:r>
      <w:r w:rsidRPr="00657C21">
        <w:rPr>
          <w:rFonts w:ascii="Bookman Old Style" w:hAnsi="Bookman Old Style" w:cs="Arial-BoldMT"/>
          <w:b/>
          <w:bCs/>
          <w:color w:val="FF0000"/>
          <w:sz w:val="36"/>
          <w:szCs w:val="36"/>
        </w:rPr>
        <w:t>ttributs</w:t>
      </w:r>
    </w:p>
    <w:p w:rsidR="00657C21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</w:p>
    <w:p w:rsidR="00657C21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>
        <w:rPr>
          <w:rFonts w:ascii="Bookman Old Style" w:eastAsia="TimesNewRomanPSMT" w:hAnsi="Bookman Old Style" w:cs="TimesNewRomanPSMT"/>
          <w:sz w:val="24"/>
          <w:szCs w:val="24"/>
        </w:rPr>
        <w:t xml:space="preserve">Jusqu’à présent, les programmes que vous avez réalisés suivaient un raisonnement classique, ou procédural. Chaque programme était décomposé en fonctions élémentaires réalisant des tâches relativement simples. </w:t>
      </w:r>
    </w:p>
    <w:p w:rsidR="002145D3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>
        <w:rPr>
          <w:rFonts w:ascii="Bookman Old Style" w:eastAsia="TimesNewRomanPSMT" w:hAnsi="Bookman Old Style" w:cs="TimesNewRomanPSMT"/>
          <w:sz w:val="24"/>
          <w:szCs w:val="24"/>
        </w:rPr>
        <w:t>Lorsque plusieurs programmeurs travaillent simultanément sur un même projet, il est nécessaire de programme</w:t>
      </w:r>
      <w:r w:rsidR="00870DAF">
        <w:rPr>
          <w:rFonts w:ascii="Bookman Old Style" w:eastAsia="TimesNewRomanPSMT" w:hAnsi="Bookman Old Style" w:cs="TimesNewRomanPSMT"/>
          <w:sz w:val="24"/>
          <w:szCs w:val="24"/>
        </w:rPr>
        <w:t>r</w:t>
      </w:r>
      <w:r>
        <w:rPr>
          <w:rFonts w:ascii="Bookman Old Style" w:eastAsia="TimesNewRomanPSMT" w:hAnsi="Bookman Old Style" w:cs="TimesNewRomanPSMT"/>
          <w:sz w:val="24"/>
          <w:szCs w:val="24"/>
        </w:rPr>
        <w:t xml:space="preserve"> autrement afin d’éviter les conflits entre les fonctions. Ce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>tte programmation correspond en quelque sorte à des échanges de messages par des entités de base appelées « </w:t>
      </w:r>
      <w:r w:rsidR="002145D3" w:rsidRPr="00F2759E">
        <w:rPr>
          <w:rFonts w:ascii="Bookman Old Style" w:eastAsia="TimesNewRomanPSMT" w:hAnsi="Bookman Old Style" w:cs="TimesNewRomanPSMT"/>
          <w:b/>
          <w:sz w:val="24"/>
          <w:szCs w:val="24"/>
        </w:rPr>
        <w:t>Objet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 xml:space="preserve"> ». C’est ce que l’on appelle la </w:t>
      </w:r>
      <w:r w:rsidR="002145D3" w:rsidRPr="00F2759E">
        <w:rPr>
          <w:rFonts w:ascii="Bookman Old Style" w:eastAsia="TimesNewRomanPSMT" w:hAnsi="Bookman Old Style" w:cs="TimesNewRomanPSMT"/>
          <w:b/>
          <w:sz w:val="24"/>
          <w:szCs w:val="24"/>
        </w:rPr>
        <w:t>POO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 xml:space="preserve"> : la </w:t>
      </w:r>
      <w:r w:rsidR="002145D3" w:rsidRPr="00F2759E">
        <w:rPr>
          <w:rFonts w:ascii="Bookman Old Style" w:eastAsia="TimesNewRomanPSMT" w:hAnsi="Bookman Old Style" w:cs="TimesNewRomanPSMT"/>
          <w:b/>
          <w:sz w:val="24"/>
          <w:szCs w:val="24"/>
        </w:rPr>
        <w:t>P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 xml:space="preserve">rogrammation </w:t>
      </w:r>
      <w:r w:rsidR="002145D3" w:rsidRPr="00F2759E">
        <w:rPr>
          <w:rFonts w:ascii="Bookman Old Style" w:eastAsia="TimesNewRomanPSMT" w:hAnsi="Bookman Old Style" w:cs="TimesNewRomanPSMT"/>
          <w:b/>
          <w:sz w:val="24"/>
          <w:szCs w:val="24"/>
        </w:rPr>
        <w:t>O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 xml:space="preserve">rientée </w:t>
      </w:r>
      <w:r w:rsidR="002145D3" w:rsidRPr="00F2759E">
        <w:rPr>
          <w:rFonts w:ascii="Bookman Old Style" w:eastAsia="TimesNewRomanPSMT" w:hAnsi="Bookman Old Style" w:cs="TimesNewRomanPSMT"/>
          <w:b/>
          <w:sz w:val="24"/>
          <w:szCs w:val="24"/>
        </w:rPr>
        <w:t>O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>bjet.</w:t>
      </w:r>
    </w:p>
    <w:p w:rsidR="00657C21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 w:rsidRPr="00657C21">
        <w:rPr>
          <w:rFonts w:ascii="Bookman Old Style" w:eastAsia="TimesNewRomanPSMT" w:hAnsi="Bookman Old Style" w:cs="TimesNewRomanPSMT"/>
          <w:sz w:val="24"/>
          <w:szCs w:val="24"/>
        </w:rPr>
        <w:t>Par exemple, on peut</w:t>
      </w:r>
      <w:r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trouver dans la bibliothèque </w:t>
      </w:r>
      <w:proofErr w:type="spellStart"/>
      <w:r w:rsidRPr="00657C21">
        <w:rPr>
          <w:rFonts w:ascii="Bookman Old Style" w:hAnsi="Bookman Old Style" w:cs="TimesNewRomanPS-ItalicMT"/>
          <w:iCs/>
          <w:sz w:val="24"/>
          <w:szCs w:val="24"/>
        </w:rPr>
        <w:t>Tkinter</w:t>
      </w:r>
      <w:proofErr w:type="spellEnd"/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, une classe </w:t>
      </w:r>
      <w:proofErr w:type="spellStart"/>
      <w:proofErr w:type="gramStart"/>
      <w:r w:rsidRPr="00657C21">
        <w:rPr>
          <w:rFonts w:ascii="Bookman Old Style" w:hAnsi="Bookman Old Style" w:cs="TimesNewRomanPS-BoldMT"/>
          <w:b/>
          <w:bCs/>
          <w:sz w:val="24"/>
          <w:szCs w:val="24"/>
        </w:rPr>
        <w:t>Button</w:t>
      </w:r>
      <w:proofErr w:type="spellEnd"/>
      <w:r w:rsidRPr="00657C21">
        <w:rPr>
          <w:rFonts w:ascii="Bookman Old Style" w:hAnsi="Bookman Old Style" w:cs="TimesNewRomanPS-BoldMT"/>
          <w:b/>
          <w:bCs/>
          <w:sz w:val="24"/>
          <w:szCs w:val="24"/>
        </w:rPr>
        <w:t>(</w:t>
      </w:r>
      <w:proofErr w:type="gramEnd"/>
      <w:r w:rsidRPr="00657C21">
        <w:rPr>
          <w:rFonts w:ascii="Bookman Old Style" w:hAnsi="Bookman Old Style" w:cs="TimesNewRomanPS-BoldMT"/>
          <w:b/>
          <w:bCs/>
          <w:sz w:val="24"/>
          <w:szCs w:val="24"/>
        </w:rPr>
        <w:t xml:space="preserve">)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à partir de laquelle on peut créer dans une</w:t>
      </w:r>
      <w:r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fenêtre un nombre quelconque de boutons.</w:t>
      </w:r>
    </w:p>
    <w:p w:rsidR="00657C21" w:rsidRPr="00657C21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</w:p>
    <w:p w:rsidR="00F2759E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 w:rsidRPr="00657C21">
        <w:rPr>
          <w:rFonts w:ascii="Bookman Old Style" w:hAnsi="Bookman Old Style" w:cs="TimesNewRomanPS-BoldItalicMT"/>
          <w:b/>
          <w:bCs/>
          <w:iCs/>
          <w:sz w:val="24"/>
          <w:szCs w:val="24"/>
        </w:rPr>
        <w:t>Nous allons à présent examiner comment vous pouvez vous-mêmes définir de nouvelles</w:t>
      </w:r>
      <w:r w:rsidR="002145D3">
        <w:rPr>
          <w:rFonts w:ascii="Bookman Old Style" w:hAnsi="Bookman Old Style" w:cs="TimesNewRomanPS-BoldItalicMT"/>
          <w:b/>
          <w:bCs/>
          <w:iCs/>
          <w:sz w:val="24"/>
          <w:szCs w:val="24"/>
        </w:rPr>
        <w:t xml:space="preserve"> </w:t>
      </w:r>
      <w:r w:rsidRPr="00657C21">
        <w:rPr>
          <w:rFonts w:ascii="Bookman Old Style" w:hAnsi="Bookman Old Style" w:cs="TimesNewRomanPS-BoldItalicMT"/>
          <w:b/>
          <w:bCs/>
          <w:iCs/>
          <w:sz w:val="24"/>
          <w:szCs w:val="24"/>
        </w:rPr>
        <w:t xml:space="preserve">classes d'objets.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Il s'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agit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là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d'un sujet relativement ardu, mais vous l'aborderez de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manière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très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progressive, en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commençant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par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définir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des classes d'objets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très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simples, que vous perfectionnerez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ensuite. </w:t>
      </w:r>
    </w:p>
    <w:p w:rsidR="00657C21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Comme les objets de la vie courante, les objets informatiques peuvent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être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très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simples ou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très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compliques. Ils peuvent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être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compos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>é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s de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différentes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parties, qui soient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elles-mêmes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des objets,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ceux-ci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étant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faits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à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leur tour d'autres objets plus simples, etc.</w:t>
      </w:r>
    </w:p>
    <w:p w:rsidR="002145D3" w:rsidRDefault="002145D3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</w:p>
    <w:p w:rsidR="00983410" w:rsidRPr="00657C21" w:rsidRDefault="00983410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</w:p>
    <w:p w:rsidR="00657C21" w:rsidRPr="00CD0438" w:rsidRDefault="00657C21" w:rsidP="002145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-BoldItalicMT"/>
          <w:b/>
          <w:bCs/>
          <w:iCs/>
          <w:color w:val="0070C0"/>
          <w:sz w:val="28"/>
          <w:szCs w:val="28"/>
        </w:rPr>
      </w:pPr>
      <w:r w:rsidRPr="00CD0438">
        <w:rPr>
          <w:rFonts w:ascii="Bookman Old Style" w:hAnsi="Bookman Old Style" w:cs="Arial-BoldItalicMT"/>
          <w:b/>
          <w:bCs/>
          <w:iCs/>
          <w:color w:val="0070C0"/>
          <w:sz w:val="28"/>
          <w:szCs w:val="28"/>
        </w:rPr>
        <w:t>Utilité des classes</w:t>
      </w:r>
    </w:p>
    <w:p w:rsidR="00983410" w:rsidRDefault="00983410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</w:p>
    <w:p w:rsidR="00657C21" w:rsidRPr="00657C21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Les </w:t>
      </w:r>
      <w:r w:rsidRPr="00F2759E">
        <w:rPr>
          <w:rFonts w:ascii="Bookman Old Style" w:eastAsia="TimesNewRomanPSMT" w:hAnsi="Bookman Old Style" w:cs="TimesNewRomanPSMT"/>
          <w:b/>
          <w:sz w:val="24"/>
          <w:szCs w:val="24"/>
        </w:rPr>
        <w:t>classes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sont les principaux outils de la </w:t>
      </w:r>
      <w:r w:rsidR="002145D3" w:rsidRPr="00F2759E">
        <w:rPr>
          <w:rFonts w:ascii="Bookman Old Style" w:eastAsia="TimesNewRomanPSMT" w:hAnsi="Bookman Old Style" w:cs="TimesNewRomanPSMT"/>
          <w:b/>
          <w:sz w:val="24"/>
          <w:szCs w:val="24"/>
        </w:rPr>
        <w:t>P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rogrammation </w:t>
      </w:r>
      <w:r w:rsidR="002145D3" w:rsidRPr="00F2759E">
        <w:rPr>
          <w:rFonts w:ascii="Bookman Old Style" w:eastAsia="TimesNewRomanPSMT" w:hAnsi="Bookman Old Style" w:cs="TimesNewRomanPSMT"/>
          <w:b/>
          <w:sz w:val="24"/>
          <w:szCs w:val="24"/>
        </w:rPr>
        <w:t>O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rientée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2145D3" w:rsidRPr="00F2759E">
        <w:rPr>
          <w:rFonts w:ascii="Bookman Old Style" w:eastAsia="TimesNewRomanPSMT" w:hAnsi="Bookman Old Style" w:cs="TimesNewRomanPSMT"/>
          <w:b/>
          <w:sz w:val="24"/>
          <w:szCs w:val="24"/>
        </w:rPr>
        <w:t>O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bjet</w:t>
      </w:r>
      <w:r w:rsidR="00983410">
        <w:rPr>
          <w:rFonts w:ascii="Bookman Old Style" w:eastAsia="TimesNewRomanPSMT" w:hAnsi="Bookman Old Style" w:cs="TimesNewRomanPSMT"/>
          <w:sz w:val="24"/>
          <w:szCs w:val="24"/>
        </w:rPr>
        <w:t xml:space="preserve"> ou </w:t>
      </w:r>
      <w:r w:rsidR="00983410" w:rsidRPr="00F2759E">
        <w:rPr>
          <w:rFonts w:ascii="Bookman Old Style" w:eastAsia="TimesNewRomanPSMT" w:hAnsi="Bookman Old Style" w:cs="TimesNewRomanPSMT"/>
          <w:b/>
          <w:sz w:val="24"/>
          <w:szCs w:val="24"/>
        </w:rPr>
        <w:t>POO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(</w:t>
      </w:r>
      <w:r w:rsidRPr="00F2759E">
        <w:rPr>
          <w:rFonts w:ascii="Bookman Old Style" w:hAnsi="Bookman Old Style" w:cs="TimesNewRomanPS-ItalicMT"/>
          <w:b/>
          <w:iCs/>
          <w:sz w:val="24"/>
          <w:szCs w:val="24"/>
        </w:rPr>
        <w:t>O</w:t>
      </w:r>
      <w:r w:rsidRPr="00657C21">
        <w:rPr>
          <w:rFonts w:ascii="Bookman Old Style" w:hAnsi="Bookman Old Style" w:cs="TimesNewRomanPS-ItalicMT"/>
          <w:iCs/>
          <w:sz w:val="24"/>
          <w:szCs w:val="24"/>
        </w:rPr>
        <w:t xml:space="preserve">bject </w:t>
      </w:r>
      <w:proofErr w:type="spellStart"/>
      <w:r w:rsidRPr="00F2759E">
        <w:rPr>
          <w:rFonts w:ascii="Bookman Old Style" w:hAnsi="Bookman Old Style" w:cs="TimesNewRomanPS-ItalicMT"/>
          <w:b/>
          <w:iCs/>
          <w:sz w:val="24"/>
          <w:szCs w:val="24"/>
        </w:rPr>
        <w:t>O</w:t>
      </w:r>
      <w:r w:rsidRPr="00657C21">
        <w:rPr>
          <w:rFonts w:ascii="Bookman Old Style" w:hAnsi="Bookman Old Style" w:cs="TimesNewRomanPS-ItalicMT"/>
          <w:iCs/>
          <w:sz w:val="24"/>
          <w:szCs w:val="24"/>
        </w:rPr>
        <w:t>riented</w:t>
      </w:r>
      <w:proofErr w:type="spellEnd"/>
      <w:r w:rsidR="002145D3">
        <w:rPr>
          <w:rFonts w:ascii="Bookman Old Style" w:hAnsi="Bookman Old Style" w:cs="TimesNewRomanPS-ItalicMT"/>
          <w:iCs/>
          <w:sz w:val="24"/>
          <w:szCs w:val="24"/>
        </w:rPr>
        <w:t xml:space="preserve"> </w:t>
      </w:r>
      <w:proofErr w:type="spellStart"/>
      <w:r w:rsidRPr="00F2759E">
        <w:rPr>
          <w:rFonts w:ascii="Bookman Old Style" w:hAnsi="Bookman Old Style" w:cs="TimesNewRomanPS-ItalicMT"/>
          <w:b/>
          <w:iCs/>
          <w:sz w:val="24"/>
          <w:szCs w:val="24"/>
        </w:rPr>
        <w:t>P</w:t>
      </w:r>
      <w:r w:rsidRPr="00657C21">
        <w:rPr>
          <w:rFonts w:ascii="Bookman Old Style" w:hAnsi="Bookman Old Style" w:cs="TimesNewRomanPS-ItalicMT"/>
          <w:iCs/>
          <w:sz w:val="24"/>
          <w:szCs w:val="24"/>
        </w:rPr>
        <w:t>rogramming</w:t>
      </w:r>
      <w:proofErr w:type="spellEnd"/>
      <w:r w:rsidRPr="00657C21">
        <w:rPr>
          <w:rFonts w:ascii="Bookman Old Style" w:hAnsi="Bookman Old Style" w:cs="TimesNewRomanPS-ItalicMT"/>
          <w:iCs/>
          <w:sz w:val="24"/>
          <w:szCs w:val="24"/>
        </w:rPr>
        <w:t xml:space="preserve"> ou </w:t>
      </w:r>
      <w:r w:rsidRPr="00F2759E">
        <w:rPr>
          <w:rFonts w:ascii="Bookman Old Style" w:hAnsi="Bookman Old Style" w:cs="TimesNewRomanPS-ItalicMT"/>
          <w:b/>
          <w:iCs/>
          <w:sz w:val="24"/>
          <w:szCs w:val="24"/>
        </w:rPr>
        <w:t>OOP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). Ce type de programmation permet de structurer les logiciels complexes en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les organisant comme des ensembles d'objets qui interagissent, entre eux et avec le monde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extérieur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.</w:t>
      </w:r>
    </w:p>
    <w:p w:rsidR="00983410" w:rsidRDefault="00983410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</w:p>
    <w:p w:rsidR="00983410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Le premier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bénéfice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de cette approche de la programmation consiste dans le fait que </w:t>
      </w:r>
      <w:r w:rsidRPr="00F2759E">
        <w:rPr>
          <w:rFonts w:ascii="Bookman Old Style" w:eastAsia="TimesNewRomanPSMT" w:hAnsi="Bookman Old Style" w:cs="TimesNewRomanPSMT"/>
          <w:b/>
          <w:sz w:val="24"/>
          <w:szCs w:val="24"/>
        </w:rPr>
        <w:t>les</w:t>
      </w:r>
      <w:r w:rsidR="002145D3" w:rsidRPr="00F2759E">
        <w:rPr>
          <w:rFonts w:ascii="Bookman Old Style" w:eastAsia="TimesNewRomanPSMT" w:hAnsi="Bookman Old Style" w:cs="TimesNewRomanPSMT"/>
          <w:b/>
          <w:sz w:val="24"/>
          <w:szCs w:val="24"/>
        </w:rPr>
        <w:t xml:space="preserve"> différents objets utilisé</w:t>
      </w:r>
      <w:r w:rsidRPr="00F2759E">
        <w:rPr>
          <w:rFonts w:ascii="Bookman Old Style" w:eastAsia="TimesNewRomanPSMT" w:hAnsi="Bookman Old Style" w:cs="TimesNewRomanPSMT"/>
          <w:b/>
          <w:sz w:val="24"/>
          <w:szCs w:val="24"/>
        </w:rPr>
        <w:t xml:space="preserve">s peuvent </w:t>
      </w:r>
      <w:r w:rsidR="002145D3" w:rsidRPr="00F2759E">
        <w:rPr>
          <w:rFonts w:ascii="Bookman Old Style" w:eastAsia="TimesNewRomanPSMT" w:hAnsi="Bookman Old Style" w:cs="TimesNewRomanPSMT"/>
          <w:b/>
          <w:sz w:val="24"/>
          <w:szCs w:val="24"/>
        </w:rPr>
        <w:t>être</w:t>
      </w:r>
      <w:r w:rsidRPr="00F2759E">
        <w:rPr>
          <w:rFonts w:ascii="Bookman Old Style" w:eastAsia="TimesNewRomanPSMT" w:hAnsi="Bookman Old Style" w:cs="TimesNewRomanPSMT"/>
          <w:b/>
          <w:sz w:val="24"/>
          <w:szCs w:val="24"/>
        </w:rPr>
        <w:t xml:space="preserve"> construits </w:t>
      </w:r>
      <w:r w:rsidR="002145D3" w:rsidRPr="00F2759E">
        <w:rPr>
          <w:rFonts w:ascii="Bookman Old Style" w:eastAsia="TimesNewRomanPSMT" w:hAnsi="Bookman Old Style" w:cs="TimesNewRomanPSMT"/>
          <w:b/>
          <w:sz w:val="24"/>
          <w:szCs w:val="24"/>
        </w:rPr>
        <w:t>indépendamment</w:t>
      </w:r>
      <w:r w:rsidRPr="00F2759E">
        <w:rPr>
          <w:rFonts w:ascii="Bookman Old Style" w:eastAsia="TimesNewRomanPSMT" w:hAnsi="Bookman Old Style" w:cs="TimesNewRomanPSMT"/>
          <w:b/>
          <w:sz w:val="24"/>
          <w:szCs w:val="24"/>
        </w:rPr>
        <w:t xml:space="preserve"> les uns des autres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(par exemple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par des programmeurs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différents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) sans qu'il n'y ait de risque d'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interférence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. </w:t>
      </w:r>
    </w:p>
    <w:p w:rsidR="00657C21" w:rsidRPr="00657C21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Ce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résultat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est obtenu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grâce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au concept d'</w:t>
      </w:r>
      <w:r w:rsidRPr="00657C21">
        <w:rPr>
          <w:rFonts w:ascii="Bookman Old Style" w:hAnsi="Bookman Old Style" w:cs="TimesNewRomanPS-BoldItalicMT"/>
          <w:b/>
          <w:bCs/>
          <w:iCs/>
          <w:sz w:val="24"/>
          <w:szCs w:val="24"/>
        </w:rPr>
        <w:t xml:space="preserve">encapsulation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: la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fonctionnalité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interne de l'objet et les variables qu'il utilise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pour effectuer son travail, sont en quelque sorte </w:t>
      </w:r>
      <w:r w:rsidRPr="00657C21">
        <w:rPr>
          <w:rFonts w:ascii="Cambria Math" w:eastAsia="TimesNewRomanPSMT" w:hAnsi="Cambria Math" w:cs="Cambria Math"/>
          <w:sz w:val="24"/>
          <w:szCs w:val="24"/>
        </w:rPr>
        <w:t>≪</w:t>
      </w:r>
      <w:r w:rsidRPr="00F2759E">
        <w:rPr>
          <w:rFonts w:ascii="Bookman Old Style" w:eastAsia="TimesNewRomanPSMT" w:hAnsi="Bookman Old Style" w:cs="TimesNewRomanPSMT"/>
          <w:b/>
          <w:sz w:val="24"/>
          <w:szCs w:val="24"/>
        </w:rPr>
        <w:t xml:space="preserve"> enferm</w:t>
      </w:r>
      <w:r w:rsidR="002145D3" w:rsidRPr="00F2759E">
        <w:rPr>
          <w:rFonts w:ascii="Bookman Old Style" w:eastAsia="TimesNewRomanPSMT" w:hAnsi="Bookman Old Style" w:cs="TimesNewRomanPSMT"/>
          <w:b/>
          <w:sz w:val="24"/>
          <w:szCs w:val="24"/>
        </w:rPr>
        <w:t>é</w:t>
      </w:r>
      <w:r w:rsidRPr="00F2759E">
        <w:rPr>
          <w:rFonts w:ascii="Bookman Old Style" w:eastAsia="TimesNewRomanPSMT" w:hAnsi="Bookman Old Style" w:cs="TimesNewRomanPSMT"/>
          <w:b/>
          <w:sz w:val="24"/>
          <w:szCs w:val="24"/>
        </w:rPr>
        <w:t>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Cambria Math" w:eastAsia="TimesNewRomanPSMT" w:hAnsi="Cambria Math" w:cs="Cambria Math"/>
          <w:sz w:val="24"/>
          <w:szCs w:val="24"/>
        </w:rPr>
        <w:t>≫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dans l'objet. Les autres objets et le</w:t>
      </w:r>
      <w:r w:rsidR="00983410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monde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extérieur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ne peuvent y avoir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accès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 xml:space="preserve"> qu'à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travers des </w:t>
      </w:r>
      <w:r w:rsidR="002145D3" w:rsidRPr="00F2759E">
        <w:rPr>
          <w:rFonts w:ascii="Bookman Old Style" w:eastAsia="TimesNewRomanPSMT" w:hAnsi="Bookman Old Style" w:cs="TimesNewRomanPSMT"/>
          <w:b/>
          <w:sz w:val="24"/>
          <w:szCs w:val="24"/>
        </w:rPr>
        <w:t>procédures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bien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définies</w:t>
      </w:r>
      <w:r w:rsidR="00D85207">
        <w:rPr>
          <w:rFonts w:ascii="Bookman Old Style" w:eastAsia="TimesNewRomanPSMT" w:hAnsi="Bookman Old Style" w:cs="TimesNewRomanPSMT"/>
          <w:sz w:val="24"/>
          <w:szCs w:val="24"/>
        </w:rPr>
        <w:t>.</w:t>
      </w:r>
    </w:p>
    <w:p w:rsidR="00F2759E" w:rsidRDefault="00F2759E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</w:p>
    <w:p w:rsidR="00657C21" w:rsidRPr="00657C21" w:rsidRDefault="00F2759E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>
        <w:rPr>
          <w:rFonts w:ascii="Bookman Old Style" w:eastAsia="TimesNewRomanPSMT" w:hAnsi="Bookman Old Style" w:cs="TimesNewRomanPSMT"/>
          <w:sz w:val="24"/>
          <w:szCs w:val="24"/>
        </w:rPr>
        <w:t>L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>'utilisation de classes dans vos programmes vous p</w:t>
      </w:r>
      <w:r>
        <w:rPr>
          <w:rFonts w:ascii="Bookman Old Style" w:eastAsia="TimesNewRomanPSMT" w:hAnsi="Bookman Old Style" w:cs="TimesNewRomanPSMT"/>
          <w:sz w:val="24"/>
          <w:szCs w:val="24"/>
        </w:rPr>
        <w:t xml:space="preserve">ermettra - entre autres choses </w:t>
      </w:r>
      <w:r w:rsidR="00657C21" w:rsidRPr="00657C21">
        <w:rPr>
          <w:rFonts w:ascii="Bookman Old Style" w:hAnsi="Bookman Old Style" w:cs="TimesNewRomanPS-BoldItalicMT"/>
          <w:b/>
          <w:bCs/>
          <w:iCs/>
          <w:sz w:val="24"/>
          <w:szCs w:val="24"/>
        </w:rPr>
        <w:t>d'éviter au maximum l'emploi de variables globales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>. Vous devez savoir en effet que l'utilisation de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>variables globales comporte des risques, surtout dans les programmes volumineux, parce qu'il est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toujours possible que de telles variables soient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modifiées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ou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même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redéfinies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n'importe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où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dans le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corps du programme (et ce risque s'aggrave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particulièrement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si plusieurs programmeurs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différents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travaillent sur un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même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logiciel).</w:t>
      </w:r>
    </w:p>
    <w:p w:rsidR="00983410" w:rsidRDefault="00983410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</w:p>
    <w:p w:rsidR="00657C21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 w:rsidRPr="00657C21">
        <w:rPr>
          <w:rFonts w:ascii="Bookman Old Style" w:eastAsia="TimesNewRomanPSMT" w:hAnsi="Bookman Old Style" w:cs="TimesNewRomanPSMT"/>
          <w:sz w:val="24"/>
          <w:szCs w:val="24"/>
        </w:rPr>
        <w:lastRenderedPageBreak/>
        <w:t xml:space="preserve">Un second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bénéfice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résultant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de l'utilisation des </w:t>
      </w:r>
      <w:r w:rsidRPr="00F2759E">
        <w:rPr>
          <w:rFonts w:ascii="Bookman Old Style" w:eastAsia="TimesNewRomanPSMT" w:hAnsi="Bookman Old Style" w:cs="TimesNewRomanPSMT"/>
          <w:b/>
          <w:sz w:val="24"/>
          <w:szCs w:val="24"/>
        </w:rPr>
        <w:t>classes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est la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possibilité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qu'elles offrent de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hAnsi="Bookman Old Style" w:cs="TimesNewRomanPS-BoldItalicMT"/>
          <w:b/>
          <w:bCs/>
          <w:iCs/>
          <w:sz w:val="24"/>
          <w:szCs w:val="24"/>
        </w:rPr>
        <w:t>construire de nouveaux objets à partir d'objets préexistants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, et donc de r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>é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utiliser des pans entiers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d'une programmation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déjà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écrite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(sans toucher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à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celle-ci !), pour en tirer une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fonctionnalité</w:t>
      </w:r>
      <w:r w:rsidR="002145D3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nouvelle. Cela est rendu possible </w:t>
      </w:r>
      <w:r w:rsidR="002145D3" w:rsidRPr="00657C21">
        <w:rPr>
          <w:rFonts w:ascii="Bookman Old Style" w:eastAsia="TimesNewRomanPSMT" w:hAnsi="Bookman Old Style" w:cs="TimesNewRomanPSMT"/>
          <w:sz w:val="24"/>
          <w:szCs w:val="24"/>
        </w:rPr>
        <w:t>grâce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aux concepts de </w:t>
      </w:r>
      <w:r w:rsidRPr="00657C21">
        <w:rPr>
          <w:rFonts w:ascii="Bookman Old Style" w:hAnsi="Bookman Old Style" w:cs="TimesNewRomanPS-BoldItalicMT"/>
          <w:b/>
          <w:bCs/>
          <w:iCs/>
          <w:sz w:val="24"/>
          <w:szCs w:val="24"/>
        </w:rPr>
        <w:t xml:space="preserve">dérivation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et de </w:t>
      </w:r>
      <w:r w:rsidRPr="00657C21">
        <w:rPr>
          <w:rFonts w:ascii="Bookman Old Style" w:hAnsi="Bookman Old Style" w:cs="TimesNewRomanPS-BoldItalicMT"/>
          <w:b/>
          <w:bCs/>
          <w:iCs/>
          <w:sz w:val="24"/>
          <w:szCs w:val="24"/>
        </w:rPr>
        <w:t>polymorphisme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.</w:t>
      </w:r>
    </w:p>
    <w:p w:rsidR="00983410" w:rsidRPr="00657C21" w:rsidRDefault="00983410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</w:p>
    <w:p w:rsidR="00657C21" w:rsidRPr="00657C21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 w:rsidRPr="00657C21">
        <w:rPr>
          <w:rFonts w:ascii="Bookman Old Style" w:eastAsia="OpenSymbol" w:hAnsi="Bookman Old Style" w:cs="OpenSymbol"/>
          <w:sz w:val="24"/>
          <w:szCs w:val="24"/>
        </w:rPr>
        <w:t xml:space="preserve">•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La </w:t>
      </w:r>
      <w:r w:rsidR="00983410" w:rsidRPr="00AB72BA">
        <w:rPr>
          <w:rFonts w:ascii="Bookman Old Style" w:eastAsia="TimesNewRomanPSMT" w:hAnsi="Bookman Old Style" w:cs="TimesNewRomanPSMT"/>
          <w:b/>
          <w:sz w:val="24"/>
          <w:szCs w:val="24"/>
        </w:rPr>
        <w:t>dérivation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est le </w:t>
      </w:r>
      <w:r w:rsidR="00983410" w:rsidRPr="00657C21">
        <w:rPr>
          <w:rFonts w:ascii="Bookman Old Style" w:eastAsia="TimesNewRomanPSMT" w:hAnsi="Bookman Old Style" w:cs="TimesNewRomanPSMT"/>
          <w:sz w:val="24"/>
          <w:szCs w:val="24"/>
        </w:rPr>
        <w:t>mécanisme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qui permet de construire une classe </w:t>
      </w:r>
      <w:r w:rsidRPr="00657C21">
        <w:rPr>
          <w:rFonts w:ascii="Cambria Math" w:eastAsia="TimesNewRomanPSMT" w:hAnsi="Cambria Math" w:cs="Cambria Math"/>
          <w:sz w:val="24"/>
          <w:szCs w:val="24"/>
        </w:rPr>
        <w:t>≪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F2759E">
        <w:rPr>
          <w:rFonts w:ascii="Bookman Old Style" w:eastAsia="TimesNewRomanPSMT" w:hAnsi="Bookman Old Style" w:cs="TimesNewRomanPSMT"/>
          <w:b/>
          <w:sz w:val="24"/>
          <w:szCs w:val="24"/>
        </w:rPr>
        <w:t>enfant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Cambria Math" w:eastAsia="TimesNewRomanPSMT" w:hAnsi="Cambria Math" w:cs="Cambria Math"/>
          <w:sz w:val="24"/>
          <w:szCs w:val="24"/>
        </w:rPr>
        <w:t>≫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au </w:t>
      </w:r>
      <w:r w:rsidR="00983410" w:rsidRPr="00657C21">
        <w:rPr>
          <w:rFonts w:ascii="Bookman Old Style" w:eastAsia="TimesNewRomanPSMT" w:hAnsi="Bookman Old Style" w:cs="TimesNewRomanPSMT"/>
          <w:sz w:val="24"/>
          <w:szCs w:val="24"/>
        </w:rPr>
        <w:t>départ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d'une</w:t>
      </w:r>
      <w:r w:rsidR="00983410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classe </w:t>
      </w:r>
      <w:r w:rsidRPr="00657C21">
        <w:rPr>
          <w:rFonts w:ascii="Cambria Math" w:eastAsia="TimesNewRomanPSMT" w:hAnsi="Cambria Math" w:cs="Cambria Math"/>
          <w:sz w:val="24"/>
          <w:szCs w:val="24"/>
        </w:rPr>
        <w:t>≪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F2759E" w:rsidRPr="00F2759E">
        <w:rPr>
          <w:rFonts w:ascii="Bookman Old Style" w:eastAsia="TimesNewRomanPSMT" w:hAnsi="Bookman Old Style" w:cs="TimesNewRomanPSMT"/>
          <w:b/>
          <w:sz w:val="24"/>
          <w:szCs w:val="24"/>
        </w:rPr>
        <w:t>parente</w:t>
      </w:r>
      <w:r w:rsidR="00F2759E" w:rsidRPr="00657C21">
        <w:rPr>
          <w:rFonts w:ascii="Cambria Math" w:eastAsia="TimesNewRomanPSMT" w:hAnsi="Cambria Math" w:cs="Cambria Math"/>
          <w:sz w:val="24"/>
          <w:szCs w:val="24"/>
        </w:rPr>
        <w:t xml:space="preserve"> </w:t>
      </w:r>
      <w:r w:rsidRPr="00657C21">
        <w:rPr>
          <w:rFonts w:ascii="Cambria Math" w:eastAsia="TimesNewRomanPSMT" w:hAnsi="Cambria Math" w:cs="Cambria Math"/>
          <w:sz w:val="24"/>
          <w:szCs w:val="24"/>
        </w:rPr>
        <w:t>≫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. L'enfant ainsi obtenu </w:t>
      </w:r>
      <w:r w:rsidRPr="00657C21">
        <w:rPr>
          <w:rFonts w:ascii="Bookman Old Style" w:hAnsi="Bookman Old Style" w:cs="TimesNewRomanPS-BoldItalicMT"/>
          <w:b/>
          <w:bCs/>
          <w:iCs/>
          <w:sz w:val="24"/>
          <w:szCs w:val="24"/>
        </w:rPr>
        <w:t xml:space="preserve">hérite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toutes les </w:t>
      </w:r>
      <w:r w:rsidR="00983410" w:rsidRPr="00657C21">
        <w:rPr>
          <w:rFonts w:ascii="Bookman Old Style" w:eastAsia="TimesNewRomanPSMT" w:hAnsi="Bookman Old Style" w:cs="TimesNewRomanPSMT"/>
          <w:sz w:val="24"/>
          <w:szCs w:val="24"/>
        </w:rPr>
        <w:t>propretés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et toute la </w:t>
      </w:r>
      <w:r w:rsidR="00983410" w:rsidRPr="00657C21">
        <w:rPr>
          <w:rFonts w:ascii="Bookman Old Style" w:eastAsia="TimesNewRomanPSMT" w:hAnsi="Bookman Old Style" w:cs="TimesNewRomanPSMT"/>
          <w:sz w:val="24"/>
          <w:szCs w:val="24"/>
        </w:rPr>
        <w:t>fonctionnalité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de</w:t>
      </w:r>
      <w:r w:rsidR="00983410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son </w:t>
      </w:r>
      <w:r w:rsidR="00983410" w:rsidRPr="00657C21">
        <w:rPr>
          <w:rFonts w:ascii="Bookman Old Style" w:eastAsia="TimesNewRomanPSMT" w:hAnsi="Bookman Old Style" w:cs="TimesNewRomanPSMT"/>
          <w:sz w:val="24"/>
          <w:szCs w:val="24"/>
        </w:rPr>
        <w:t>ancêtre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, auxquelles on peut ajouter ce que l'on veut.</w:t>
      </w:r>
    </w:p>
    <w:p w:rsidR="00657C21" w:rsidRPr="00657C21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 w:rsidRPr="00657C21">
        <w:rPr>
          <w:rFonts w:ascii="Bookman Old Style" w:eastAsia="OpenSymbol" w:hAnsi="Bookman Old Style" w:cs="OpenSymbol"/>
          <w:sz w:val="24"/>
          <w:szCs w:val="24"/>
        </w:rPr>
        <w:t xml:space="preserve">•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Le </w:t>
      </w:r>
      <w:r w:rsidRPr="00AB72BA">
        <w:rPr>
          <w:rFonts w:ascii="Bookman Old Style" w:eastAsia="TimesNewRomanPSMT" w:hAnsi="Bookman Old Style" w:cs="TimesNewRomanPSMT"/>
          <w:b/>
          <w:sz w:val="24"/>
          <w:szCs w:val="24"/>
        </w:rPr>
        <w:t>polymorphisme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permet d'attribuer des comportements </w:t>
      </w:r>
      <w:r w:rsidR="00983410" w:rsidRPr="00657C21">
        <w:rPr>
          <w:rFonts w:ascii="Bookman Old Style" w:eastAsia="TimesNewRomanPSMT" w:hAnsi="Bookman Old Style" w:cs="TimesNewRomanPSMT"/>
          <w:sz w:val="24"/>
          <w:szCs w:val="24"/>
        </w:rPr>
        <w:t>différents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983410">
        <w:rPr>
          <w:rFonts w:ascii="Bookman Old Style" w:eastAsia="TimesNewRomanPSMT" w:hAnsi="Bookman Old Style" w:cs="TimesNewRomanPSMT"/>
          <w:sz w:val="24"/>
          <w:szCs w:val="24"/>
        </w:rPr>
        <w:t>à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des objets </w:t>
      </w:r>
      <w:r w:rsidR="00983410" w:rsidRPr="00657C21">
        <w:rPr>
          <w:rFonts w:ascii="Bookman Old Style" w:eastAsia="TimesNewRomanPSMT" w:hAnsi="Bookman Old Style" w:cs="TimesNewRomanPSMT"/>
          <w:sz w:val="24"/>
          <w:szCs w:val="24"/>
        </w:rPr>
        <w:t>dérivant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les uns</w:t>
      </w:r>
      <w:r w:rsidR="00983410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des autres, ou au </w:t>
      </w:r>
      <w:r w:rsidR="00983410" w:rsidRPr="00657C21">
        <w:rPr>
          <w:rFonts w:ascii="Bookman Old Style" w:eastAsia="TimesNewRomanPSMT" w:hAnsi="Bookman Old Style" w:cs="TimesNewRomanPSMT"/>
          <w:sz w:val="24"/>
          <w:szCs w:val="24"/>
        </w:rPr>
        <w:t>même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objet ou en fonction d'un certain contexte.</w:t>
      </w:r>
    </w:p>
    <w:p w:rsidR="00AB72BA" w:rsidRDefault="00AB72BA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</w:p>
    <w:p w:rsidR="00657C21" w:rsidRPr="00657C21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La programmation </w:t>
      </w:r>
      <w:r w:rsidR="00983410" w:rsidRPr="00657C21">
        <w:rPr>
          <w:rFonts w:ascii="Bookman Old Style" w:eastAsia="TimesNewRomanPSMT" w:hAnsi="Bookman Old Style" w:cs="TimesNewRomanPSMT"/>
          <w:sz w:val="24"/>
          <w:szCs w:val="24"/>
        </w:rPr>
        <w:t>orientée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objet est optionnelle sous Python. Vous pouvez donc mener </w:t>
      </w:r>
      <w:r w:rsidR="00983410" w:rsidRPr="00657C21">
        <w:rPr>
          <w:rFonts w:ascii="Bookman Old Style" w:eastAsia="TimesNewRomanPSMT" w:hAnsi="Bookman Old Style" w:cs="TimesNewRomanPSMT"/>
          <w:sz w:val="24"/>
          <w:szCs w:val="24"/>
        </w:rPr>
        <w:t>à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bien de</w:t>
      </w:r>
      <w:r w:rsidR="00983410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nombreux projets sans l'utiliser, avec des outils plus simples tels que les fonctions. Sachez</w:t>
      </w:r>
      <w:r w:rsidR="00983410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cependant que les classes constituent des outils pratiques et puissants. Une bonne </w:t>
      </w:r>
      <w:r w:rsidR="00983410" w:rsidRPr="00657C21">
        <w:rPr>
          <w:rFonts w:ascii="Bookman Old Style" w:eastAsia="TimesNewRomanPSMT" w:hAnsi="Bookman Old Style" w:cs="TimesNewRomanPSMT"/>
          <w:sz w:val="24"/>
          <w:szCs w:val="24"/>
        </w:rPr>
        <w:t>compréhension</w:t>
      </w:r>
      <w:r w:rsidR="00983410">
        <w:rPr>
          <w:rFonts w:ascii="Bookman Old Style" w:eastAsia="TimesNewRomanPSMT" w:hAnsi="Bookman Old Style" w:cs="TimesNewRomanPSMT"/>
          <w:sz w:val="24"/>
          <w:szCs w:val="24"/>
        </w:rPr>
        <w:t xml:space="preserve"> d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es classes vous aidera notamment </w:t>
      </w:r>
      <w:r w:rsidR="00983410" w:rsidRPr="00657C21">
        <w:rPr>
          <w:rFonts w:ascii="Bookman Old Style" w:eastAsia="TimesNewRomanPSMT" w:hAnsi="Bookman Old Style" w:cs="TimesNewRomanPSMT"/>
          <w:sz w:val="24"/>
          <w:szCs w:val="24"/>
        </w:rPr>
        <w:t>à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maitriser le domaine des interfaces graphiques (</w:t>
      </w:r>
      <w:proofErr w:type="spellStart"/>
      <w:r w:rsidRPr="00657C21">
        <w:rPr>
          <w:rFonts w:ascii="Bookman Old Style" w:hAnsi="Bookman Old Style" w:cs="TimesNewRomanPS-ItalicMT"/>
          <w:iCs/>
          <w:sz w:val="24"/>
          <w:szCs w:val="24"/>
        </w:rPr>
        <w:t>Tkinter</w:t>
      </w:r>
      <w:proofErr w:type="spellEnd"/>
      <w:r w:rsidRPr="00657C21">
        <w:rPr>
          <w:rFonts w:ascii="Bookman Old Style" w:hAnsi="Bookman Old Style" w:cs="TimesNewRomanPS-ItalicMT"/>
          <w:iCs/>
          <w:sz w:val="24"/>
          <w:szCs w:val="24"/>
        </w:rPr>
        <w:t>,</w:t>
      </w:r>
      <w:r w:rsidR="00983410">
        <w:rPr>
          <w:rFonts w:ascii="Bookman Old Style" w:hAnsi="Bookman Old Style" w:cs="TimesNewRomanPS-ItalicMT"/>
          <w:iCs/>
          <w:sz w:val="24"/>
          <w:szCs w:val="24"/>
        </w:rPr>
        <w:t xml:space="preserve"> </w:t>
      </w:r>
      <w:proofErr w:type="spellStart"/>
      <w:r w:rsidRPr="00657C21">
        <w:rPr>
          <w:rFonts w:ascii="Bookman Old Style" w:hAnsi="Bookman Old Style" w:cs="TimesNewRomanPS-ItalicMT"/>
          <w:iCs/>
          <w:sz w:val="24"/>
          <w:szCs w:val="24"/>
        </w:rPr>
        <w:t>wxPython</w:t>
      </w:r>
      <w:proofErr w:type="spellEnd"/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), et vous </w:t>
      </w:r>
      <w:r w:rsidR="00983410" w:rsidRPr="00657C21">
        <w:rPr>
          <w:rFonts w:ascii="Bookman Old Style" w:eastAsia="TimesNewRomanPSMT" w:hAnsi="Bookman Old Style" w:cs="TimesNewRomanPSMT"/>
          <w:sz w:val="24"/>
          <w:szCs w:val="24"/>
        </w:rPr>
        <w:t>préparera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efficacement </w:t>
      </w:r>
      <w:r w:rsidR="00983410" w:rsidRPr="00657C21">
        <w:rPr>
          <w:rFonts w:ascii="Bookman Old Style" w:eastAsia="TimesNewRomanPSMT" w:hAnsi="Bookman Old Style" w:cs="TimesNewRomanPSMT"/>
          <w:sz w:val="24"/>
          <w:szCs w:val="24"/>
        </w:rPr>
        <w:t>à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aborder d'autres langages modernes tels que </w:t>
      </w:r>
      <w:r w:rsidRPr="00657C21">
        <w:rPr>
          <w:rFonts w:ascii="Bookman Old Style" w:hAnsi="Bookman Old Style" w:cs="TimesNewRomanPS-ItalicMT"/>
          <w:iCs/>
          <w:sz w:val="24"/>
          <w:szCs w:val="24"/>
        </w:rPr>
        <w:t xml:space="preserve">C++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ou</w:t>
      </w:r>
      <w:r w:rsidR="00983410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hAnsi="Bookman Old Style" w:cs="TimesNewRomanPS-ItalicMT"/>
          <w:iCs/>
          <w:sz w:val="24"/>
          <w:szCs w:val="24"/>
        </w:rPr>
        <w:t>Java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.</w:t>
      </w:r>
    </w:p>
    <w:p w:rsidR="002145D3" w:rsidRPr="00657C21" w:rsidRDefault="002145D3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TimesNewRomanPS-ItalicMT"/>
          <w:iCs/>
          <w:sz w:val="24"/>
          <w:szCs w:val="24"/>
        </w:rPr>
      </w:pPr>
    </w:p>
    <w:p w:rsidR="002145D3" w:rsidRDefault="002145D3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-BoldItalicMT"/>
          <w:b/>
          <w:bCs/>
          <w:iCs/>
          <w:sz w:val="24"/>
          <w:szCs w:val="24"/>
        </w:rPr>
      </w:pPr>
    </w:p>
    <w:p w:rsidR="00AB72BA" w:rsidRDefault="00AB72BA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-BoldItalicMT"/>
          <w:b/>
          <w:bCs/>
          <w:iCs/>
          <w:sz w:val="24"/>
          <w:szCs w:val="24"/>
        </w:rPr>
      </w:pPr>
    </w:p>
    <w:p w:rsidR="00657C21" w:rsidRPr="00CD0438" w:rsidRDefault="00657C21" w:rsidP="002145D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Arial-BoldItalicMT"/>
          <w:b/>
          <w:bCs/>
          <w:iCs/>
          <w:color w:val="0070C0"/>
          <w:sz w:val="28"/>
          <w:szCs w:val="28"/>
        </w:rPr>
      </w:pPr>
      <w:r w:rsidRPr="00CD0438">
        <w:rPr>
          <w:rFonts w:ascii="Bookman Old Style" w:hAnsi="Bookman Old Style" w:cs="Arial-BoldItalicMT"/>
          <w:b/>
          <w:bCs/>
          <w:iCs/>
          <w:color w:val="0070C0"/>
          <w:sz w:val="28"/>
          <w:szCs w:val="28"/>
        </w:rPr>
        <w:t>Définition d'une classe élémentaire</w:t>
      </w:r>
    </w:p>
    <w:p w:rsidR="00AB72BA" w:rsidRDefault="00AB72BA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</w:p>
    <w:p w:rsidR="00657C21" w:rsidRPr="00657C21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Pour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créer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une nouvelle classe d'objets Python, on utilise l'instruction </w:t>
      </w:r>
      <w:r w:rsidR="00F2759E">
        <w:rPr>
          <w:rFonts w:ascii="Bookman Old Style" w:eastAsia="TimesNewRomanPSMT" w:hAnsi="Bookman Old Style" w:cs="TimesNewRomanPSMT"/>
          <w:sz w:val="24"/>
          <w:szCs w:val="24"/>
        </w:rPr>
        <w:t>« </w:t>
      </w:r>
      <w:r w:rsidRPr="00657C21">
        <w:rPr>
          <w:rFonts w:ascii="Bookman Old Style" w:hAnsi="Bookman Old Style" w:cs="TimesNewRomanPS-BoldMT"/>
          <w:b/>
          <w:bCs/>
          <w:sz w:val="24"/>
          <w:szCs w:val="24"/>
        </w:rPr>
        <w:t>class</w:t>
      </w:r>
      <w:r w:rsidR="00F2759E">
        <w:rPr>
          <w:rFonts w:ascii="Bookman Old Style" w:hAnsi="Bookman Old Style" w:cs="TimesNewRomanPS-BoldMT"/>
          <w:b/>
          <w:bCs/>
          <w:sz w:val="24"/>
          <w:szCs w:val="24"/>
        </w:rPr>
        <w:t> »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.</w:t>
      </w:r>
    </w:p>
    <w:p w:rsidR="00AB72BA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Nous allons donc apprendre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à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utiliser cette instruction, en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commençant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par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définir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un type d'</w:t>
      </w:r>
      <w:r w:rsidRPr="00F2759E">
        <w:rPr>
          <w:rFonts w:ascii="Bookman Old Style" w:eastAsia="TimesNewRomanPSMT" w:hAnsi="Bookman Old Style" w:cs="TimesNewRomanPSMT"/>
          <w:b/>
          <w:sz w:val="24"/>
          <w:szCs w:val="24"/>
        </w:rPr>
        <w:t>objet</w:t>
      </w:r>
      <w:r w:rsidR="00AB72BA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très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rudimentaire, lequel sera simplement un nouveau type de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donnée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. Nous avons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déjà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utilisé</w:t>
      </w:r>
      <w:r w:rsidR="00AB72BA">
        <w:rPr>
          <w:rFonts w:ascii="Bookman Old Style" w:eastAsia="TimesNewRomanPSMT" w:hAnsi="Bookman Old Style" w:cs="TimesNewRomanPSMT"/>
          <w:sz w:val="24"/>
          <w:szCs w:val="24"/>
        </w:rPr>
        <w:t xml:space="preserve"> différent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types de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données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, mais c'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étaient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AB72BA">
        <w:rPr>
          <w:rFonts w:ascii="Bookman Old Style" w:eastAsia="TimesNewRomanPSMT" w:hAnsi="Bookman Old Style" w:cs="TimesNewRomanPSMT"/>
          <w:sz w:val="24"/>
          <w:szCs w:val="24"/>
        </w:rPr>
        <w:t>à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chaque fois des types </w:t>
      </w:r>
      <w:r w:rsidR="00AB72BA">
        <w:rPr>
          <w:rFonts w:ascii="Bookman Old Style" w:eastAsia="TimesNewRomanPSMT" w:hAnsi="Bookman Old Style" w:cs="TimesNewRomanPSMT"/>
          <w:sz w:val="24"/>
          <w:szCs w:val="24"/>
        </w:rPr>
        <w:t xml:space="preserve">de données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intégré</w:t>
      </w:r>
      <w:r w:rsidR="00AB72BA">
        <w:rPr>
          <w:rFonts w:ascii="Bookman Old Style" w:eastAsia="TimesNewRomanPSMT" w:hAnsi="Bookman Old Style" w:cs="TimesNewRomanPSMT"/>
          <w:sz w:val="24"/>
          <w:szCs w:val="24"/>
        </w:rPr>
        <w:t>e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dans le</w:t>
      </w:r>
      <w:r w:rsidR="00AB72BA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langage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lui-même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. </w:t>
      </w:r>
    </w:p>
    <w:p w:rsidR="00AB72BA" w:rsidRDefault="00AB72BA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</w:p>
    <w:p w:rsidR="00657C21" w:rsidRPr="00657C21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Nous allons maintenant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créer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un nouveau type composite : le type </w:t>
      </w:r>
      <w:r w:rsidR="00F2759E">
        <w:rPr>
          <w:rFonts w:ascii="Bookman Old Style" w:eastAsia="TimesNewRomanPSMT" w:hAnsi="Bookman Old Style" w:cs="TimesNewRomanPSMT"/>
          <w:sz w:val="24"/>
          <w:szCs w:val="24"/>
        </w:rPr>
        <w:t>« </w:t>
      </w:r>
      <w:r w:rsidRPr="00657C21">
        <w:rPr>
          <w:rFonts w:ascii="Bookman Old Style" w:hAnsi="Bookman Old Style" w:cs="TimesNewRomanPS-BoldMT"/>
          <w:b/>
          <w:bCs/>
          <w:sz w:val="24"/>
          <w:szCs w:val="24"/>
        </w:rPr>
        <w:t>Point</w:t>
      </w:r>
      <w:r w:rsidR="00F2759E">
        <w:rPr>
          <w:rFonts w:ascii="Bookman Old Style" w:hAnsi="Bookman Old Style" w:cs="TimesNewRomanPS-BoldMT"/>
          <w:b/>
          <w:bCs/>
          <w:sz w:val="24"/>
          <w:szCs w:val="24"/>
        </w:rPr>
        <w:t> »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.</w:t>
      </w:r>
    </w:p>
    <w:p w:rsidR="00657C21" w:rsidRPr="00657C21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Ce type correspondra au concept de </w:t>
      </w:r>
      <w:r w:rsidR="00F2759E">
        <w:rPr>
          <w:rFonts w:ascii="Bookman Old Style" w:eastAsia="TimesNewRomanPSMT" w:hAnsi="Bookman Old Style" w:cs="TimesNewRomanPSMT"/>
          <w:sz w:val="24"/>
          <w:szCs w:val="24"/>
        </w:rPr>
        <w:t xml:space="preserve">« </w:t>
      </w:r>
      <w:r w:rsidRPr="00657C21">
        <w:rPr>
          <w:rFonts w:ascii="Bookman Old Style" w:hAnsi="Bookman Old Style" w:cs="TimesNewRomanPS-BoldMT"/>
          <w:b/>
          <w:bCs/>
          <w:sz w:val="24"/>
          <w:szCs w:val="24"/>
        </w:rPr>
        <w:t>point</w:t>
      </w:r>
      <w:r w:rsidR="00F2759E">
        <w:rPr>
          <w:rFonts w:ascii="Bookman Old Style" w:hAnsi="Bookman Old Style" w:cs="TimesNewRomanPS-BoldMT"/>
          <w:b/>
          <w:bCs/>
          <w:sz w:val="24"/>
          <w:szCs w:val="24"/>
        </w:rPr>
        <w:t> »</w:t>
      </w:r>
      <w:r w:rsidRPr="00657C21">
        <w:rPr>
          <w:rFonts w:ascii="Bookman Old Style" w:hAnsi="Bookman Old Style" w:cs="TimesNewRomanPS-BoldMT"/>
          <w:b/>
          <w:bCs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en Math</w:t>
      </w:r>
      <w:r w:rsidR="00AB72BA">
        <w:rPr>
          <w:rFonts w:ascii="Bookman Old Style" w:eastAsia="TimesNewRomanPSMT" w:hAnsi="Bookman Old Style" w:cs="TimesNewRomanPSMT"/>
          <w:sz w:val="24"/>
          <w:szCs w:val="24"/>
        </w:rPr>
        <w:t>é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matique</w:t>
      </w:r>
      <w:r w:rsidR="00F2759E">
        <w:rPr>
          <w:rFonts w:ascii="Bookman Old Style" w:eastAsia="TimesNewRomanPSMT" w:hAnsi="Bookman Old Style" w:cs="TimesNewRomanPSMT"/>
          <w:sz w:val="24"/>
          <w:szCs w:val="24"/>
        </w:rPr>
        <w:t>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.</w:t>
      </w:r>
    </w:p>
    <w:p w:rsidR="00AB72BA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Dans un espace </w:t>
      </w:r>
      <w:r w:rsidR="00AB72BA">
        <w:rPr>
          <w:rFonts w:ascii="Bookman Old Style" w:eastAsia="TimesNewRomanPSMT" w:hAnsi="Bookman Old Style" w:cs="TimesNewRomanPSMT"/>
          <w:sz w:val="24"/>
          <w:szCs w:val="24"/>
        </w:rPr>
        <w:t>à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deux dimensions, un point est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caractérisé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par deux nombres (ses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coordonnées</w:t>
      </w:r>
      <w:r w:rsidR="00AB72BA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suivant x et y). En notation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mathématique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, on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représente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donc un point par ses deux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coordonnées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x</w:t>
      </w:r>
      <w:r w:rsidR="00AB72BA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et y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enfermées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dans une paire de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parenthèses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. On parlera par exemple du point (25,17). Une</w:t>
      </w:r>
      <w:r w:rsidR="00AB72BA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manière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naturelle de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représenter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un point sous Python serait d'utiliser pour les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coordonnées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deux</w:t>
      </w:r>
      <w:r w:rsidR="00AB72BA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valeurs de type </w:t>
      </w:r>
      <w:r w:rsidR="00AB72BA">
        <w:rPr>
          <w:rFonts w:ascii="Bookman Old Style" w:eastAsia="TimesNewRomanPSMT" w:hAnsi="Bookman Old Style" w:cs="TimesNewRomanPSMT"/>
          <w:sz w:val="24"/>
          <w:szCs w:val="24"/>
        </w:rPr>
        <w:t>« </w:t>
      </w:r>
      <w:proofErr w:type="spellStart"/>
      <w:r w:rsidRPr="00657C21">
        <w:rPr>
          <w:rFonts w:ascii="Bookman Old Style" w:hAnsi="Bookman Old Style" w:cs="TimesNewRomanPS-ItalicMT"/>
          <w:iCs/>
          <w:sz w:val="24"/>
          <w:szCs w:val="24"/>
        </w:rPr>
        <w:t>float</w:t>
      </w:r>
      <w:proofErr w:type="spellEnd"/>
      <w:r w:rsidR="00AB72BA">
        <w:rPr>
          <w:rFonts w:ascii="Bookman Old Style" w:hAnsi="Bookman Old Style" w:cs="TimesNewRomanPS-ItalicMT"/>
          <w:iCs/>
          <w:sz w:val="24"/>
          <w:szCs w:val="24"/>
        </w:rPr>
        <w:t> »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. Nous voudrions cependant combiner ces deux valeurs dans une seule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entité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,</w:t>
      </w:r>
      <w:r w:rsidR="00AB72BA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D530F3">
        <w:rPr>
          <w:rFonts w:ascii="Bookman Old Style" w:eastAsia="TimesNewRomanPSMT" w:hAnsi="Bookman Old Style" w:cs="TimesNewRomanPSMT"/>
          <w:sz w:val="24"/>
          <w:szCs w:val="24"/>
        </w:rPr>
        <w:t>ou un seul objet.</w:t>
      </w:r>
    </w:p>
    <w:p w:rsidR="00D530F3" w:rsidRDefault="00D530F3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</w:p>
    <w:p w:rsidR="00657C21" w:rsidRPr="00657C21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Pour y arriver, nous allons </w:t>
      </w:r>
      <w:r w:rsidR="00AB72BA" w:rsidRPr="00657C21">
        <w:rPr>
          <w:rFonts w:ascii="Bookman Old Style" w:eastAsia="TimesNewRomanPSMT" w:hAnsi="Bookman Old Style" w:cs="TimesNewRomanPSMT"/>
          <w:sz w:val="24"/>
          <w:szCs w:val="24"/>
        </w:rPr>
        <w:t>définir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une classe </w:t>
      </w:r>
      <w:proofErr w:type="gramStart"/>
      <w:r w:rsidRPr="00657C21">
        <w:rPr>
          <w:rFonts w:ascii="Bookman Old Style" w:hAnsi="Bookman Old Style" w:cs="TimesNewRomanPS-BoldMT"/>
          <w:b/>
          <w:bCs/>
          <w:sz w:val="24"/>
          <w:szCs w:val="24"/>
        </w:rPr>
        <w:t>Point(</w:t>
      </w:r>
      <w:proofErr w:type="gramEnd"/>
      <w:r w:rsidRPr="00657C21">
        <w:rPr>
          <w:rFonts w:ascii="Bookman Old Style" w:hAnsi="Bookman Old Style" w:cs="TimesNewRomanPS-BoldMT"/>
          <w:b/>
          <w:bCs/>
          <w:sz w:val="24"/>
          <w:szCs w:val="24"/>
        </w:rPr>
        <w:t xml:space="preserve">)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:</w:t>
      </w:r>
    </w:p>
    <w:p w:rsidR="00E62F5A" w:rsidRPr="00657C21" w:rsidRDefault="00E62F5A" w:rsidP="004A704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Courier"/>
          <w:b/>
          <w:bCs/>
          <w:sz w:val="24"/>
          <w:szCs w:val="24"/>
        </w:rPr>
      </w:pPr>
    </w:p>
    <w:p w:rsidR="00E333D1" w:rsidRDefault="00E62F5A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C6A5211" wp14:editId="34803B0A">
            <wp:extent cx="3162300" cy="5619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5A" w:rsidRDefault="00E62F5A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</w:p>
    <w:p w:rsidR="00F2759E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 w:rsidRPr="00657C21">
        <w:rPr>
          <w:rFonts w:ascii="Bookman Old Style" w:eastAsia="TimesNewRomanPSMT" w:hAnsi="Bookman Old Style" w:cs="TimesNewRomanPSMT"/>
          <w:sz w:val="24"/>
          <w:szCs w:val="24"/>
        </w:rPr>
        <w:t>Les d</w:t>
      </w:r>
      <w:r w:rsidR="00E333D1">
        <w:rPr>
          <w:rFonts w:ascii="Bookman Old Style" w:eastAsia="TimesNewRomanPSMT" w:hAnsi="Bookman Old Style" w:cs="TimesNewRomanPSMT"/>
          <w:sz w:val="24"/>
          <w:szCs w:val="24"/>
        </w:rPr>
        <w:t>é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finitions de classes peuvent </w:t>
      </w:r>
      <w:r w:rsidR="00E333D1" w:rsidRPr="00657C21">
        <w:rPr>
          <w:rFonts w:ascii="Bookman Old Style" w:eastAsia="TimesNewRomanPSMT" w:hAnsi="Bookman Old Style" w:cs="TimesNewRomanPSMT"/>
          <w:sz w:val="24"/>
          <w:szCs w:val="24"/>
        </w:rPr>
        <w:t>être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E333D1" w:rsidRPr="00657C21">
        <w:rPr>
          <w:rFonts w:ascii="Bookman Old Style" w:eastAsia="TimesNewRomanPSMT" w:hAnsi="Bookman Old Style" w:cs="TimesNewRomanPSMT"/>
          <w:sz w:val="24"/>
          <w:szCs w:val="24"/>
        </w:rPr>
        <w:t>situées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n'importe </w:t>
      </w:r>
      <w:r w:rsidR="00E333D1" w:rsidRPr="00657C21">
        <w:rPr>
          <w:rFonts w:ascii="Bookman Old Style" w:eastAsia="TimesNewRomanPSMT" w:hAnsi="Bookman Old Style" w:cs="TimesNewRomanPSMT"/>
          <w:sz w:val="24"/>
          <w:szCs w:val="24"/>
        </w:rPr>
        <w:t>où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dans un programme, mais on les</w:t>
      </w:r>
      <w:r w:rsidR="00E333D1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placera en </w:t>
      </w:r>
      <w:r w:rsidR="00E333D1" w:rsidRPr="00657C21">
        <w:rPr>
          <w:rFonts w:ascii="Bookman Old Style" w:eastAsia="TimesNewRomanPSMT" w:hAnsi="Bookman Old Style" w:cs="TimesNewRomanPSMT"/>
          <w:sz w:val="24"/>
          <w:szCs w:val="24"/>
        </w:rPr>
        <w:t>général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au </w:t>
      </w:r>
      <w:r w:rsidR="00E333D1" w:rsidRPr="00657C21">
        <w:rPr>
          <w:rFonts w:ascii="Bookman Old Style" w:eastAsia="TimesNewRomanPSMT" w:hAnsi="Bookman Old Style" w:cs="TimesNewRomanPSMT"/>
          <w:sz w:val="24"/>
          <w:szCs w:val="24"/>
        </w:rPr>
        <w:t>début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(ou bien dans un module </w:t>
      </w:r>
      <w:r w:rsidR="00D530F3" w:rsidRPr="00657C21">
        <w:rPr>
          <w:rFonts w:ascii="Bookman Old Style" w:eastAsia="TimesNewRomanPSMT" w:hAnsi="Bookman Old Style" w:cs="TimesNewRomanPSMT"/>
          <w:sz w:val="24"/>
          <w:szCs w:val="24"/>
        </w:rPr>
        <w:t>à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importer). L'exemple ci-dessus est</w:t>
      </w:r>
      <w:r w:rsidR="00D530F3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probablement le plus simple qui se puisse concevoir. Une seule ligne nous a suffi pour </w:t>
      </w:r>
      <w:r w:rsidR="00D530F3" w:rsidRPr="00657C21">
        <w:rPr>
          <w:rFonts w:ascii="Bookman Old Style" w:eastAsia="TimesNewRomanPSMT" w:hAnsi="Bookman Old Style" w:cs="TimesNewRomanPSMT"/>
          <w:sz w:val="24"/>
          <w:szCs w:val="24"/>
        </w:rPr>
        <w:t>définir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le</w:t>
      </w:r>
      <w:r w:rsidR="00D530F3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nouveau type d'objet </w:t>
      </w:r>
      <w:proofErr w:type="gramStart"/>
      <w:r w:rsidRPr="00657C21">
        <w:rPr>
          <w:rFonts w:ascii="Bookman Old Style" w:hAnsi="Bookman Old Style" w:cs="TimesNewRomanPS-BoldMT"/>
          <w:b/>
          <w:bCs/>
          <w:sz w:val="24"/>
          <w:szCs w:val="24"/>
        </w:rPr>
        <w:t>Point(</w:t>
      </w:r>
      <w:proofErr w:type="gramEnd"/>
      <w:r w:rsidRPr="00657C21">
        <w:rPr>
          <w:rFonts w:ascii="Bookman Old Style" w:hAnsi="Bookman Old Style" w:cs="TimesNewRomanPS-BoldMT"/>
          <w:b/>
          <w:bCs/>
          <w:sz w:val="24"/>
          <w:szCs w:val="24"/>
        </w:rPr>
        <w:t>)</w:t>
      </w:r>
      <w:r w:rsidR="00F2759E">
        <w:rPr>
          <w:rFonts w:ascii="Bookman Old Style" w:eastAsia="TimesNewRomanPSMT" w:hAnsi="Bookman Old Style" w:cs="TimesNewRomanPSMT"/>
          <w:sz w:val="24"/>
          <w:szCs w:val="24"/>
        </w:rPr>
        <w:t>.</w:t>
      </w:r>
    </w:p>
    <w:p w:rsidR="00657C21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  <w:u w:val="single"/>
        </w:rPr>
      </w:pPr>
      <w:r w:rsidRPr="00F2759E">
        <w:rPr>
          <w:rFonts w:ascii="Bookman Old Style" w:eastAsia="TimesNewRomanPSMT" w:hAnsi="Bookman Old Style" w:cs="TimesNewRomanPSMT"/>
          <w:sz w:val="24"/>
          <w:szCs w:val="24"/>
          <w:u w:val="single"/>
        </w:rPr>
        <w:lastRenderedPageBreak/>
        <w:t>Remarquons d'</w:t>
      </w:r>
      <w:r w:rsidR="00D530F3" w:rsidRPr="00F2759E">
        <w:rPr>
          <w:rFonts w:ascii="Bookman Old Style" w:eastAsia="TimesNewRomanPSMT" w:hAnsi="Bookman Old Style" w:cs="TimesNewRomanPSMT"/>
          <w:sz w:val="24"/>
          <w:szCs w:val="24"/>
          <w:u w:val="single"/>
        </w:rPr>
        <w:t>emblée</w:t>
      </w:r>
      <w:r w:rsidRPr="00F2759E">
        <w:rPr>
          <w:rFonts w:ascii="Bookman Old Style" w:eastAsia="TimesNewRomanPSMT" w:hAnsi="Bookman Old Style" w:cs="TimesNewRomanPSMT"/>
          <w:sz w:val="24"/>
          <w:szCs w:val="24"/>
          <w:u w:val="single"/>
        </w:rPr>
        <w:t xml:space="preserve"> que :</w:t>
      </w:r>
    </w:p>
    <w:p w:rsidR="00F2759E" w:rsidRPr="00F2759E" w:rsidRDefault="00F2759E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  <w:u w:val="single"/>
        </w:rPr>
      </w:pPr>
    </w:p>
    <w:p w:rsidR="00657C21" w:rsidRDefault="00D530F3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 w:rsidRPr="00657C21">
        <w:rPr>
          <w:rFonts w:ascii="Bookman Old Style" w:eastAsia="OpenSymbol" w:hAnsi="Bookman Old Style" w:cs="OpenSymbol"/>
          <w:sz w:val="24"/>
          <w:szCs w:val="24"/>
        </w:rPr>
        <w:t xml:space="preserve">• 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L'instruction </w:t>
      </w:r>
      <w:r w:rsidR="00657C21" w:rsidRPr="00657C21">
        <w:rPr>
          <w:rFonts w:ascii="Bookman Old Style" w:hAnsi="Bookman Old Style" w:cs="TimesNewRomanPS-BoldMT"/>
          <w:b/>
          <w:bCs/>
          <w:sz w:val="24"/>
          <w:szCs w:val="24"/>
        </w:rPr>
        <w:t xml:space="preserve">class 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>est un nouvel exemple d'</w:t>
      </w:r>
      <w:r w:rsidR="00657C21" w:rsidRPr="00657C21">
        <w:rPr>
          <w:rFonts w:ascii="Bookman Old Style" w:hAnsi="Bookman Old Style" w:cs="TimesNewRomanPS-BoldItalicMT"/>
          <w:b/>
          <w:bCs/>
          <w:iCs/>
          <w:sz w:val="24"/>
          <w:szCs w:val="24"/>
        </w:rPr>
        <w:t>instruction composée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. N'oubliez pas le </w:t>
      </w:r>
      <w:r w:rsidR="00657C21" w:rsidRPr="00D530F3">
        <w:rPr>
          <w:rFonts w:ascii="Bookman Old Style" w:eastAsia="TimesNewRomanPSMT" w:hAnsi="Bookman Old Style" w:cs="TimesNewRomanPSMT"/>
          <w:b/>
          <w:sz w:val="24"/>
          <w:szCs w:val="24"/>
        </w:rPr>
        <w:t>double point</w:t>
      </w:r>
      <w:r>
        <w:rPr>
          <w:rFonts w:ascii="Bookman Old Style" w:eastAsia="TimesNewRomanPSMT" w:hAnsi="Bookman Old Style" w:cs="TimesNewRomanPSMT"/>
          <w:sz w:val="24"/>
          <w:szCs w:val="24"/>
        </w:rPr>
        <w:t xml:space="preserve"> « </w:t>
      </w:r>
      <w:r w:rsidRPr="00D530F3">
        <w:rPr>
          <w:rFonts w:ascii="Bookman Old Style" w:eastAsia="TimesNewRomanPSMT" w:hAnsi="Bookman Old Style" w:cs="TimesNewRomanPSMT"/>
          <w:b/>
          <w:sz w:val="24"/>
          <w:szCs w:val="24"/>
        </w:rPr>
        <w:t>:</w:t>
      </w:r>
      <w:r>
        <w:rPr>
          <w:rFonts w:ascii="Bookman Old Style" w:eastAsia="TimesNewRomanPSMT" w:hAnsi="Bookman Old Style" w:cs="TimesNewRomanPSMT"/>
          <w:sz w:val="24"/>
          <w:szCs w:val="24"/>
        </w:rPr>
        <w:t xml:space="preserve"> » 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obligatoire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à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la fin de la ligne, et l</w:t>
      </w:r>
      <w:r w:rsidR="00657C21" w:rsidRPr="00D530F3">
        <w:rPr>
          <w:rFonts w:ascii="Bookman Old Style" w:eastAsia="TimesNewRomanPSMT" w:hAnsi="Bookman Old Style" w:cs="TimesNewRomanPSMT"/>
          <w:b/>
          <w:sz w:val="24"/>
          <w:szCs w:val="24"/>
        </w:rPr>
        <w:t>'indentation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du bloc d'instructions qui suit. Ce bloc doit</w:t>
      </w:r>
      <w:r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>contenir au moins une ligne. Dans notre exemple ultra-simplifie, cette ligne n'est rien d'autre</w:t>
      </w:r>
      <w:r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>qu'</w:t>
      </w:r>
      <w:r w:rsidR="00657C21" w:rsidRPr="00F2759E">
        <w:rPr>
          <w:rFonts w:ascii="Bookman Old Style" w:eastAsia="TimesNewRomanPSMT" w:hAnsi="Bookman Old Style" w:cs="TimesNewRomanPSMT"/>
          <w:b/>
          <w:sz w:val="24"/>
          <w:szCs w:val="24"/>
        </w:rPr>
        <w:t>un simple commentaire</w:t>
      </w:r>
      <w:r w:rsidR="00F2759E">
        <w:rPr>
          <w:rFonts w:ascii="Bookman Old Style" w:eastAsia="TimesNewRomanPSMT" w:hAnsi="Bookman Old Style" w:cs="TimesNewRomanPSMT"/>
          <w:sz w:val="24"/>
          <w:szCs w:val="24"/>
        </w:rPr>
        <w:t xml:space="preserve">. 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Par convention, si la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première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ligne suivant l'instruction </w:t>
      </w:r>
      <w:r w:rsidR="00657C21" w:rsidRPr="00657C21">
        <w:rPr>
          <w:rFonts w:ascii="Bookman Old Style" w:hAnsi="Bookman Old Style" w:cs="TimesNewRomanPS-BoldMT"/>
          <w:b/>
          <w:bCs/>
          <w:sz w:val="24"/>
          <w:szCs w:val="24"/>
        </w:rPr>
        <w:t xml:space="preserve">class 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>est</w:t>
      </w:r>
      <w:r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une chaine de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caractères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, celle-ci sera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considérée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comme un commentaire</w:t>
      </w:r>
      <w:r w:rsidR="00F2759E">
        <w:rPr>
          <w:rFonts w:ascii="Bookman Old Style" w:eastAsia="TimesNewRomanPSMT" w:hAnsi="Bookman Old Style" w:cs="TimesNewRomanPSMT"/>
          <w:sz w:val="24"/>
          <w:szCs w:val="24"/>
        </w:rPr>
        <w:t xml:space="preserve"> (</w:t>
      </w:r>
      <w:r w:rsidR="00F2759E">
        <w:rPr>
          <w:rFonts w:ascii="Bookman Old Style" w:eastAsia="GentiumBasic" w:hAnsi="Bookman Old Style" w:cs="GentiumBasic"/>
          <w:color w:val="000000"/>
          <w:sz w:val="24"/>
          <w:szCs w:val="24"/>
        </w:rPr>
        <w:t>associé</w:t>
      </w:r>
      <w:r w:rsidR="00F2759E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à l</w:t>
      </w:r>
      <w:r w:rsidR="00F2759E"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="00F2759E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attribut prédéfini </w:t>
      </w:r>
      <w:r w:rsidR="00F2759E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="00F2759E"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__doc__</w:t>
      </w:r>
      <w:r w:rsidR="00F2759E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 »</w:t>
      </w:r>
      <w:r w:rsidR="00F2759E">
        <w:rPr>
          <w:rFonts w:ascii="Bookman Old Style" w:eastAsia="GentiumBasic" w:hAnsi="Bookman Old Style" w:cs="GentiumBasic"/>
          <w:color w:val="000000"/>
          <w:sz w:val="24"/>
          <w:szCs w:val="24"/>
        </w:rPr>
        <w:t>),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et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incorporée</w:t>
      </w:r>
      <w:r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automatiquement dans un dispositif de documentation des classes qui fait partie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intégrante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de</w:t>
      </w:r>
      <w:r>
        <w:rPr>
          <w:rFonts w:ascii="Bookman Old Style" w:eastAsia="TimesNewRomanPSMT" w:hAnsi="Bookman Old Style" w:cs="TimesNewRomanPSMT"/>
          <w:sz w:val="24"/>
          <w:szCs w:val="24"/>
        </w:rPr>
        <w:t xml:space="preserve"> Python. 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Prenez donc l'habitude de toujours placer une chaine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décrivant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la classe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à</w:t>
      </w:r>
      <w:r w:rsidR="00F2759E">
        <w:rPr>
          <w:rFonts w:ascii="Bookman Old Style" w:eastAsia="TimesNewRomanPSMT" w:hAnsi="Bookman Old Style" w:cs="TimesNewRomanPSMT"/>
          <w:sz w:val="24"/>
          <w:szCs w:val="24"/>
        </w:rPr>
        <w:t xml:space="preserve"> cet endroit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>.</w:t>
      </w:r>
      <w:r w:rsidR="00F2759E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</w:p>
    <w:p w:rsidR="00D530F3" w:rsidRDefault="00D530F3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</w:p>
    <w:p w:rsidR="006D3BD1" w:rsidRDefault="006D3BD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</w:p>
    <w:p w:rsidR="007E3019" w:rsidRPr="00B72682" w:rsidRDefault="007E3019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B72682">
        <w:rPr>
          <w:rFonts w:ascii="Bookman Old Style" w:eastAsia="OpenSymbol" w:hAnsi="Bookman Old Style" w:cs="OpenSymbol"/>
          <w:color w:val="000000"/>
          <w:sz w:val="24"/>
          <w:szCs w:val="24"/>
        </w:rPr>
        <w:t xml:space="preserve">• </w:t>
      </w:r>
      <w:r w:rsidRPr="00B72682">
        <w:rPr>
          <w:rFonts w:ascii="Bookman Old Style" w:eastAsia="GentiumBasic" w:hAnsi="Bookman Old Style" w:cs="GentiumBasic"/>
          <w:color w:val="000000"/>
          <w:sz w:val="24"/>
          <w:szCs w:val="24"/>
        </w:rPr>
        <w:t>Les parenthèses sont destinées à contenir la référence d</w:t>
      </w:r>
      <w:r w:rsidRPr="00B72682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B72682">
        <w:rPr>
          <w:rFonts w:ascii="Bookman Old Style" w:eastAsia="GentiumBasic" w:hAnsi="Bookman Old Style" w:cs="GentiumBasic"/>
          <w:color w:val="000000"/>
          <w:sz w:val="24"/>
          <w:szCs w:val="24"/>
        </w:rPr>
        <w:t>une classe préexistante. Cela est requis pour permettre le mécanisme d</w:t>
      </w:r>
      <w:r w:rsidRPr="00B72682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B72682">
        <w:rPr>
          <w:rFonts w:ascii="Bookman Old Style" w:hAnsi="Bookman Old Style" w:cs="GentiumBasic-Italic"/>
          <w:b/>
          <w:iCs/>
          <w:color w:val="000000"/>
          <w:sz w:val="24"/>
          <w:szCs w:val="24"/>
        </w:rPr>
        <w:t>héritage</w:t>
      </w:r>
      <w:r w:rsidRPr="00B72682">
        <w:rPr>
          <w:rFonts w:ascii="Bookman Old Style" w:eastAsia="GentiumBasic" w:hAnsi="Bookman Old Style" w:cs="GentiumBasic"/>
          <w:color w:val="000000"/>
          <w:sz w:val="24"/>
          <w:szCs w:val="24"/>
        </w:rPr>
        <w:t>. Toute classe nouvelle que nous créons peut en effet hériter d</w:t>
      </w:r>
      <w:r w:rsidRPr="00B72682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B72682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une </w:t>
      </w:r>
      <w:r w:rsidRPr="00B72682">
        <w:rPr>
          <w:rFonts w:ascii="Bookman Old Style" w:hAnsi="Bookman Old Style" w:cs="GentiumBasic-Italic"/>
          <w:iCs/>
          <w:color w:val="000000"/>
          <w:sz w:val="24"/>
          <w:szCs w:val="24"/>
        </w:rPr>
        <w:t xml:space="preserve">classe parente </w:t>
      </w:r>
      <w:r w:rsidRPr="00B72682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un ensemble de caractéristiques, auxquelles elle </w:t>
      </w:r>
      <w:r w:rsidR="00B72682">
        <w:rPr>
          <w:rFonts w:ascii="Bookman Old Style" w:eastAsia="GentiumBasic" w:hAnsi="Bookman Old Style" w:cs="GentiumBasic"/>
          <w:color w:val="000000"/>
          <w:sz w:val="24"/>
          <w:szCs w:val="24"/>
        </w:rPr>
        <w:t>ajoutera les siennes qui lui sont propres</w:t>
      </w:r>
      <w:r w:rsidRPr="00B72682">
        <w:rPr>
          <w:rFonts w:ascii="Bookman Old Style" w:eastAsia="GentiumBasic" w:hAnsi="Bookman Old Style" w:cs="GentiumBasic"/>
          <w:color w:val="000000"/>
          <w:sz w:val="24"/>
          <w:szCs w:val="24"/>
        </w:rPr>
        <w:t>. Lorsque l</w:t>
      </w:r>
      <w:r w:rsidRPr="00B72682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B72682">
        <w:rPr>
          <w:rFonts w:ascii="Bookman Old Style" w:eastAsia="GentiumBasic" w:hAnsi="Bookman Old Style" w:cs="GentiumBasic"/>
          <w:color w:val="000000"/>
          <w:sz w:val="24"/>
          <w:szCs w:val="24"/>
        </w:rPr>
        <w:t>on désire créer</w:t>
      </w:r>
      <w:r w:rsidR="00B72682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une classe fondamentale, </w:t>
      </w:r>
      <w:r w:rsidRPr="00B72682">
        <w:rPr>
          <w:rFonts w:ascii="Bookman Old Style" w:eastAsia="GentiumBasic" w:hAnsi="Bookman Old Style" w:cs="GentiumBasic"/>
          <w:color w:val="000000"/>
          <w:sz w:val="24"/>
          <w:szCs w:val="24"/>
        </w:rPr>
        <w:t>c</w:t>
      </w:r>
      <w:r w:rsidRPr="00B72682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B72682">
        <w:rPr>
          <w:rFonts w:ascii="Bookman Old Style" w:eastAsia="GentiumBasic" w:hAnsi="Bookman Old Style" w:cs="GentiumBasic"/>
          <w:color w:val="000000"/>
          <w:sz w:val="24"/>
          <w:szCs w:val="24"/>
        </w:rPr>
        <w:t>est-adire ne dérivant d</w:t>
      </w:r>
      <w:r w:rsidRPr="00B72682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B72682">
        <w:rPr>
          <w:rFonts w:ascii="Bookman Old Style" w:eastAsia="GentiumBasic" w:hAnsi="Bookman Old Style" w:cs="GentiumBasic"/>
          <w:color w:val="000000"/>
          <w:sz w:val="24"/>
          <w:szCs w:val="24"/>
        </w:rPr>
        <w:t>aucune autre, comme c</w:t>
      </w:r>
      <w:r w:rsidRPr="00B72682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B72682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est le cas ici avec notre classe </w:t>
      </w:r>
      <w:proofErr w:type="gramStart"/>
      <w:r w:rsidR="00B72682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Point(</w:t>
      </w:r>
      <w:proofErr w:type="gramEnd"/>
      <w:r w:rsidR="00B72682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)</w:t>
      </w:r>
      <w:r w:rsidR="00B72682" w:rsidRPr="00B72682">
        <w:rPr>
          <w:rFonts w:ascii="Bookman Old Style" w:eastAsia="GentiumBasic-Bold" w:hAnsi="Bookman Old Style" w:cs="GentiumBasic-Bold"/>
          <w:bCs/>
          <w:color w:val="000000"/>
          <w:sz w:val="24"/>
          <w:szCs w:val="24"/>
        </w:rPr>
        <w:t>,</w:t>
      </w:r>
      <w:r w:rsidR="00B72682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 </w:t>
      </w:r>
      <w:r w:rsidRPr="00B72682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la référence à indiquer doit être par convention le nom spécial </w:t>
      </w:r>
      <w:r w:rsidR="00B72682" w:rsidRPr="00B72682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proofErr w:type="spellStart"/>
      <w:r w:rsidRPr="00B72682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object</w:t>
      </w:r>
      <w:proofErr w:type="spellEnd"/>
      <w:r w:rsidR="00B72682">
        <w:rPr>
          <w:rFonts w:ascii="Bookman Old Style" w:eastAsia="GentiumBasic-Bold" w:hAnsi="Bookman Old Style" w:cs="GentiumBasic-Bold"/>
          <w:bCs/>
          <w:color w:val="000000"/>
          <w:sz w:val="24"/>
          <w:szCs w:val="24"/>
        </w:rPr>
        <w:t> »</w:t>
      </w:r>
      <w:r w:rsidRPr="00B72682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, lequel </w:t>
      </w:r>
      <w:r w:rsidR="00B72682" w:rsidRPr="00B72682">
        <w:rPr>
          <w:rFonts w:ascii="Bookman Old Style" w:eastAsia="GentiumBasic" w:hAnsi="Bookman Old Style" w:cs="GentiumBasic"/>
          <w:color w:val="000000"/>
          <w:sz w:val="24"/>
          <w:szCs w:val="24"/>
        </w:rPr>
        <w:t>désigne</w:t>
      </w:r>
      <w:r w:rsidRPr="00B72682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l</w:t>
      </w:r>
      <w:r w:rsidRPr="00B72682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="00B72682" w:rsidRPr="00B72682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ancêtre </w:t>
      </w:r>
      <w:r w:rsidRPr="00B72682">
        <w:rPr>
          <w:rFonts w:ascii="Bookman Old Style" w:eastAsia="GentiumBasic" w:hAnsi="Bookman Old Style" w:cs="GentiumBasic"/>
          <w:color w:val="000000"/>
          <w:sz w:val="24"/>
          <w:szCs w:val="24"/>
        </w:rPr>
        <w:t>de toutes les classes</w:t>
      </w:r>
      <w:r w:rsidR="00B72682">
        <w:rPr>
          <w:rFonts w:ascii="Bookman Old Style" w:eastAsia="GentiumBasic" w:hAnsi="Bookman Old Style" w:cs="GentiumBasic"/>
          <w:color w:val="000000"/>
          <w:sz w:val="24"/>
          <w:szCs w:val="24"/>
        </w:rPr>
        <w:t>.</w:t>
      </w:r>
    </w:p>
    <w:p w:rsidR="007E3019" w:rsidRDefault="007E3019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</w:p>
    <w:p w:rsidR="006D3BD1" w:rsidRPr="00657C21" w:rsidRDefault="006D3BD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</w:p>
    <w:p w:rsidR="00657C21" w:rsidRPr="00657C21" w:rsidRDefault="00D530F3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 w:rsidRPr="00657C21">
        <w:rPr>
          <w:rFonts w:ascii="Bookman Old Style" w:eastAsia="OpenSymbol" w:hAnsi="Bookman Old Style" w:cs="OpenSymbol"/>
          <w:sz w:val="24"/>
          <w:szCs w:val="24"/>
        </w:rPr>
        <w:t xml:space="preserve">• 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Rappelez-vous aussi la convention qui consiste </w:t>
      </w:r>
      <w:r w:rsidR="007E3019" w:rsidRPr="00657C21">
        <w:rPr>
          <w:rFonts w:ascii="Bookman Old Style" w:eastAsia="TimesNewRomanPSMT" w:hAnsi="Bookman Old Style" w:cs="TimesNewRomanPSMT"/>
          <w:sz w:val="24"/>
          <w:szCs w:val="24"/>
        </w:rPr>
        <w:t>à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toujours donner aux classes </w:t>
      </w:r>
      <w:r w:rsidR="00657C21" w:rsidRPr="00D530F3">
        <w:rPr>
          <w:rFonts w:ascii="Bookman Old Style" w:eastAsia="TimesNewRomanPSMT" w:hAnsi="Bookman Old Style" w:cs="TimesNewRomanPSMT"/>
          <w:b/>
          <w:sz w:val="24"/>
          <w:szCs w:val="24"/>
        </w:rPr>
        <w:t>des noms qui</w:t>
      </w:r>
      <w:r w:rsidRPr="00D530F3">
        <w:rPr>
          <w:rFonts w:ascii="Bookman Old Style" w:eastAsia="TimesNewRomanPSMT" w:hAnsi="Bookman Old Style" w:cs="TimesNewRomanPSMT"/>
          <w:b/>
          <w:sz w:val="24"/>
          <w:szCs w:val="24"/>
        </w:rPr>
        <w:t xml:space="preserve"> </w:t>
      </w:r>
      <w:r w:rsidR="00657C21" w:rsidRPr="00D530F3">
        <w:rPr>
          <w:rFonts w:ascii="Bookman Old Style" w:eastAsia="TimesNewRomanPSMT" w:hAnsi="Bookman Old Style" w:cs="TimesNewRomanPSMT"/>
          <w:b/>
          <w:sz w:val="24"/>
          <w:szCs w:val="24"/>
        </w:rPr>
        <w:t>commencent par une majuscule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>. Dans la suite de ce texte, nous respecterons encore une autre</w:t>
      </w:r>
      <w:r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convention qui consiste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à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associer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à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chaque nom de classe une paire de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parenthèses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>, comme nous</w:t>
      </w:r>
      <w:r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le faisons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déjà</w:t>
      </w:r>
      <w:r w:rsidR="00657C21"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pour les noms de fonctions.</w:t>
      </w:r>
    </w:p>
    <w:p w:rsidR="006D3BD1" w:rsidRDefault="006D3BD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</w:p>
    <w:p w:rsidR="00D530F3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Nous venons de </w:t>
      </w:r>
      <w:r w:rsidR="00D530F3" w:rsidRPr="00657C21">
        <w:rPr>
          <w:rFonts w:ascii="Bookman Old Style" w:eastAsia="TimesNewRomanPSMT" w:hAnsi="Bookman Old Style" w:cs="TimesNewRomanPSMT"/>
          <w:sz w:val="24"/>
          <w:szCs w:val="24"/>
        </w:rPr>
        <w:t>définir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une classe </w:t>
      </w:r>
      <w:r w:rsidR="004A7042">
        <w:rPr>
          <w:rFonts w:ascii="Bookman Old Style" w:eastAsia="TimesNewRomanPSMT" w:hAnsi="Bookman Old Style" w:cs="TimesNewRomanPSMT"/>
          <w:sz w:val="24"/>
          <w:szCs w:val="24"/>
        </w:rPr>
        <w:t>« </w:t>
      </w:r>
      <w:proofErr w:type="gramStart"/>
      <w:r w:rsidRPr="00657C21">
        <w:rPr>
          <w:rFonts w:ascii="Bookman Old Style" w:hAnsi="Bookman Old Style" w:cs="TimesNewRomanPS-BoldMT"/>
          <w:b/>
          <w:bCs/>
          <w:sz w:val="24"/>
          <w:szCs w:val="24"/>
        </w:rPr>
        <w:t>Point(</w:t>
      </w:r>
      <w:proofErr w:type="gramEnd"/>
      <w:r w:rsidRPr="00657C21">
        <w:rPr>
          <w:rFonts w:ascii="Bookman Old Style" w:hAnsi="Bookman Old Style" w:cs="TimesNewRomanPS-BoldMT"/>
          <w:b/>
          <w:bCs/>
          <w:sz w:val="24"/>
          <w:szCs w:val="24"/>
        </w:rPr>
        <w:t>)</w:t>
      </w:r>
      <w:r w:rsidR="004A7042">
        <w:rPr>
          <w:rFonts w:ascii="Bookman Old Style" w:hAnsi="Bookman Old Style" w:cs="TimesNewRomanPS-BoldMT"/>
          <w:b/>
          <w:bCs/>
          <w:sz w:val="24"/>
          <w:szCs w:val="24"/>
        </w:rPr>
        <w:t> »</w:t>
      </w:r>
      <w:r w:rsidR="00D530F3">
        <w:rPr>
          <w:rFonts w:ascii="Bookman Old Style" w:eastAsia="TimesNewRomanPSMT" w:hAnsi="Bookman Old Style" w:cs="TimesNewRomanPSMT"/>
          <w:sz w:val="24"/>
          <w:szCs w:val="24"/>
        </w:rPr>
        <w:t>.</w:t>
      </w:r>
    </w:p>
    <w:p w:rsidR="00657C21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Nous pouvons </w:t>
      </w:r>
      <w:r w:rsidR="00D530F3" w:rsidRPr="00657C21">
        <w:rPr>
          <w:rFonts w:ascii="Bookman Old Style" w:eastAsia="TimesNewRomanPSMT" w:hAnsi="Bookman Old Style" w:cs="TimesNewRomanPSMT"/>
          <w:sz w:val="24"/>
          <w:szCs w:val="24"/>
        </w:rPr>
        <w:t>dès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D530F3">
        <w:rPr>
          <w:rFonts w:ascii="Bookman Old Style" w:eastAsia="TimesNewRomanPSMT" w:hAnsi="Bookman Old Style" w:cs="TimesNewRomanPSMT"/>
          <w:sz w:val="24"/>
          <w:szCs w:val="24"/>
        </w:rPr>
        <w:t>à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="00D530F3" w:rsidRPr="00657C21">
        <w:rPr>
          <w:rFonts w:ascii="Bookman Old Style" w:eastAsia="TimesNewRomanPSMT" w:hAnsi="Bookman Old Style" w:cs="TimesNewRomanPSMT"/>
          <w:sz w:val="24"/>
          <w:szCs w:val="24"/>
        </w:rPr>
        <w:t>présent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nous en servir pour </w:t>
      </w:r>
      <w:r w:rsidR="00D530F3" w:rsidRPr="00657C21">
        <w:rPr>
          <w:rFonts w:ascii="Bookman Old Style" w:eastAsia="TimesNewRomanPSMT" w:hAnsi="Bookman Old Style" w:cs="TimesNewRomanPSMT"/>
          <w:sz w:val="24"/>
          <w:szCs w:val="24"/>
        </w:rPr>
        <w:t>créer</w:t>
      </w:r>
      <w:r w:rsidR="00D530F3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des </w:t>
      </w:r>
      <w:r w:rsidR="004A7042">
        <w:rPr>
          <w:rFonts w:ascii="Bookman Old Style" w:eastAsia="TimesNewRomanPSMT" w:hAnsi="Bookman Old Style" w:cs="TimesNewRomanPSMT"/>
          <w:sz w:val="24"/>
          <w:szCs w:val="24"/>
        </w:rPr>
        <w:t>« </w:t>
      </w:r>
      <w:r w:rsidRPr="004A7042">
        <w:rPr>
          <w:rFonts w:ascii="Bookman Old Style" w:eastAsia="TimesNewRomanPSMT" w:hAnsi="Bookman Old Style" w:cs="TimesNewRomanPSMT"/>
          <w:b/>
          <w:sz w:val="24"/>
          <w:szCs w:val="24"/>
        </w:rPr>
        <w:t>objets</w:t>
      </w:r>
      <w:r w:rsidR="004A7042">
        <w:rPr>
          <w:rFonts w:ascii="Bookman Old Style" w:eastAsia="TimesNewRomanPSMT" w:hAnsi="Bookman Old Style" w:cs="TimesNewRomanPSMT"/>
          <w:b/>
          <w:sz w:val="24"/>
          <w:szCs w:val="24"/>
        </w:rPr>
        <w:t> »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de ce type</w:t>
      </w:r>
      <w:r w:rsidR="004A7042">
        <w:rPr>
          <w:rFonts w:ascii="Bookman Old Style" w:eastAsia="TimesNewRomanPSMT" w:hAnsi="Bookman Old Style" w:cs="TimesNewRomanPSMT"/>
          <w:sz w:val="24"/>
          <w:szCs w:val="24"/>
        </w:rPr>
        <w:t xml:space="preserve"> (appelés aussi « instances »)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, par </w:t>
      </w:r>
      <w:r w:rsidRPr="00657C21">
        <w:rPr>
          <w:rFonts w:ascii="Bookman Old Style" w:hAnsi="Bookman Old Style" w:cs="TimesNewRomanPS-BoldItalicMT"/>
          <w:b/>
          <w:bCs/>
          <w:iCs/>
          <w:sz w:val="24"/>
          <w:szCs w:val="24"/>
        </w:rPr>
        <w:t>instanciation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. </w:t>
      </w:r>
      <w:r w:rsidR="00D530F3" w:rsidRPr="00657C21">
        <w:rPr>
          <w:rFonts w:ascii="Bookman Old Style" w:eastAsia="TimesNewRomanPSMT" w:hAnsi="Bookman Old Style" w:cs="TimesNewRomanPSMT"/>
          <w:sz w:val="24"/>
          <w:szCs w:val="24"/>
        </w:rPr>
        <w:t>Créons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par exemple un nouvel objet </w:t>
      </w:r>
      <w:r w:rsidR="00283E6D">
        <w:rPr>
          <w:rFonts w:ascii="Bookman Old Style" w:hAnsi="Bookman Old Style" w:cs="TimesNewRomanPS-BoldMT"/>
          <w:b/>
          <w:bCs/>
          <w:sz w:val="24"/>
          <w:szCs w:val="24"/>
        </w:rPr>
        <w:t>p9</w:t>
      </w:r>
      <w:r w:rsidRPr="00657C21">
        <w:rPr>
          <w:rFonts w:ascii="Bookman Old Style" w:hAnsi="Bookman Old Style" w:cs="TimesNewRomanPS-BoldMT"/>
          <w:b/>
          <w:bCs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:</w:t>
      </w:r>
    </w:p>
    <w:p w:rsidR="00D530F3" w:rsidRDefault="004A7042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2B138E1" wp14:editId="73DFE24E">
            <wp:extent cx="1190625" cy="4095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42" w:rsidRDefault="004A7042" w:rsidP="006D3BD1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0"/>
          <w:szCs w:val="20"/>
        </w:rPr>
      </w:pPr>
    </w:p>
    <w:p w:rsidR="006D3BD1" w:rsidRPr="006D3BD1" w:rsidRDefault="004A7042" w:rsidP="006D3BD1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i/>
          <w:sz w:val="20"/>
          <w:szCs w:val="20"/>
        </w:rPr>
      </w:pPr>
      <w:r w:rsidRPr="004A7042">
        <w:rPr>
          <w:rFonts w:ascii="Bookman Old Style" w:eastAsia="TimesNewRomanPSMT" w:hAnsi="Bookman Old Style" w:cs="TimesNewRomanPSMT"/>
          <w:i/>
          <w:sz w:val="20"/>
          <w:szCs w:val="20"/>
          <w:u w:val="single"/>
        </w:rPr>
        <w:t>Remarque :</w:t>
      </w:r>
      <w:r w:rsidRPr="004A7042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 </w:t>
      </w:r>
      <w:r w:rsidR="006D3BD1" w:rsidRPr="006D3BD1">
        <w:rPr>
          <w:rFonts w:ascii="Bookman Old Style" w:eastAsia="TimesNewRomanPSMT" w:hAnsi="Bookman Old Style" w:cs="TimesNewRomanPSMT"/>
          <w:i/>
          <w:sz w:val="20"/>
          <w:szCs w:val="20"/>
        </w:rPr>
        <w:t>Sous Python, on peut donc instancier un objet à l'aide d'une simple instruction d'affectation. D'autres langages imposent l'emploi d'une instruction spéciale, souvent appelée « </w:t>
      </w:r>
      <w:r w:rsidR="006D3BD1" w:rsidRPr="006D3BD1">
        <w:rPr>
          <w:rFonts w:ascii="Bookman Old Style" w:hAnsi="Bookman Old Style" w:cs="TimesNewRomanPS-BoldMT"/>
          <w:b/>
          <w:bCs/>
          <w:i/>
          <w:sz w:val="20"/>
          <w:szCs w:val="20"/>
        </w:rPr>
        <w:t xml:space="preserve">new » </w:t>
      </w:r>
      <w:r w:rsidR="006D3BD1" w:rsidRPr="006D3BD1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pour bien montrer que l'on crée un nouvel objet à partir d'un moule. </w:t>
      </w:r>
    </w:p>
    <w:p w:rsidR="006D3BD1" w:rsidRPr="006D3BD1" w:rsidRDefault="006D3BD1" w:rsidP="006D3BD1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TimesNewRomanPS-BoldMT"/>
          <w:b/>
          <w:bCs/>
          <w:i/>
          <w:sz w:val="20"/>
          <w:szCs w:val="20"/>
        </w:rPr>
      </w:pPr>
      <w:r w:rsidRPr="006D3BD1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Exemple : </w:t>
      </w:r>
      <w:r w:rsidRPr="006D3BD1">
        <w:rPr>
          <w:rFonts w:ascii="Bookman Old Style" w:hAnsi="Bookman Old Style" w:cs="TimesNewRomanPS-BoldMT"/>
          <w:b/>
          <w:bCs/>
          <w:i/>
          <w:sz w:val="20"/>
          <w:szCs w:val="20"/>
        </w:rPr>
        <w:t xml:space="preserve">p9 = new </w:t>
      </w:r>
      <w:proofErr w:type="gramStart"/>
      <w:r w:rsidRPr="006D3BD1">
        <w:rPr>
          <w:rFonts w:ascii="Bookman Old Style" w:hAnsi="Bookman Old Style" w:cs="TimesNewRomanPS-BoldMT"/>
          <w:b/>
          <w:bCs/>
          <w:i/>
          <w:sz w:val="20"/>
          <w:szCs w:val="20"/>
        </w:rPr>
        <w:t>Point(</w:t>
      </w:r>
      <w:proofErr w:type="gramEnd"/>
      <w:r w:rsidRPr="006D3BD1">
        <w:rPr>
          <w:rFonts w:ascii="Bookman Old Style" w:hAnsi="Bookman Old Style" w:cs="TimesNewRomanPS-BoldMT"/>
          <w:b/>
          <w:bCs/>
          <w:i/>
          <w:sz w:val="20"/>
          <w:szCs w:val="20"/>
        </w:rPr>
        <w:t>)</w:t>
      </w:r>
    </w:p>
    <w:p w:rsidR="00D530F3" w:rsidRDefault="00D530F3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</w:p>
    <w:p w:rsidR="00657C21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sz w:val="24"/>
          <w:szCs w:val="24"/>
        </w:rPr>
      </w:pPr>
      <w:r w:rsidRPr="00657C21">
        <w:rPr>
          <w:rFonts w:ascii="Bookman Old Style" w:eastAsia="TimesNewRomanPSMT" w:hAnsi="Bookman Old Style" w:cs="TimesNewRomanPSMT"/>
          <w:sz w:val="24"/>
          <w:szCs w:val="24"/>
        </w:rPr>
        <w:t>Apr</w:t>
      </w:r>
      <w:r w:rsidR="006D3BD1">
        <w:rPr>
          <w:rFonts w:ascii="Bookman Old Style" w:eastAsia="TimesNewRomanPSMT" w:hAnsi="Bookman Old Style" w:cs="TimesNewRomanPSMT"/>
          <w:sz w:val="24"/>
          <w:szCs w:val="24"/>
        </w:rPr>
        <w:t>è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s cette instruction, la variable </w:t>
      </w:r>
      <w:r w:rsidR="004A7042">
        <w:rPr>
          <w:rFonts w:ascii="Bookman Old Style" w:eastAsia="TimesNewRomanPSMT" w:hAnsi="Bookman Old Style" w:cs="TimesNewRomanPSMT"/>
          <w:sz w:val="24"/>
          <w:szCs w:val="24"/>
        </w:rPr>
        <w:t>« </w:t>
      </w:r>
      <w:r w:rsidRPr="00657C21">
        <w:rPr>
          <w:rFonts w:ascii="Bookman Old Style" w:hAnsi="Bookman Old Style" w:cs="TimesNewRomanPS-BoldMT"/>
          <w:b/>
          <w:bCs/>
          <w:sz w:val="24"/>
          <w:szCs w:val="24"/>
        </w:rPr>
        <w:t>p9</w:t>
      </w:r>
      <w:r w:rsidR="004A7042">
        <w:rPr>
          <w:rFonts w:ascii="Bookman Old Style" w:hAnsi="Bookman Old Style" w:cs="TimesNewRomanPS-BoldMT"/>
          <w:b/>
          <w:bCs/>
          <w:sz w:val="24"/>
          <w:szCs w:val="24"/>
        </w:rPr>
        <w:t> »</w:t>
      </w:r>
      <w:r w:rsidRPr="00657C21">
        <w:rPr>
          <w:rFonts w:ascii="Bookman Old Style" w:hAnsi="Bookman Old Style" w:cs="TimesNewRomanPS-BoldMT"/>
          <w:b/>
          <w:bCs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contient la </w:t>
      </w:r>
      <w:r w:rsidR="00D530F3" w:rsidRPr="00657C21">
        <w:rPr>
          <w:rFonts w:ascii="Bookman Old Style" w:eastAsia="TimesNewRomanPSMT" w:hAnsi="Bookman Old Style" w:cs="TimesNewRomanPSMT"/>
          <w:sz w:val="24"/>
          <w:szCs w:val="24"/>
        </w:rPr>
        <w:t>référence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d'un nouvel objet </w:t>
      </w:r>
      <w:r w:rsidR="004A7042">
        <w:rPr>
          <w:rFonts w:ascii="Bookman Old Style" w:eastAsia="TimesNewRomanPSMT" w:hAnsi="Bookman Old Style" w:cs="TimesNewRomanPSMT"/>
          <w:sz w:val="24"/>
          <w:szCs w:val="24"/>
        </w:rPr>
        <w:t>« </w:t>
      </w:r>
      <w:proofErr w:type="gramStart"/>
      <w:r w:rsidRPr="00657C21">
        <w:rPr>
          <w:rFonts w:ascii="Bookman Old Style" w:hAnsi="Bookman Old Style" w:cs="TimesNewRomanPS-BoldMT"/>
          <w:b/>
          <w:bCs/>
          <w:sz w:val="24"/>
          <w:szCs w:val="24"/>
        </w:rPr>
        <w:t>Point(</w:t>
      </w:r>
      <w:proofErr w:type="gramEnd"/>
      <w:r w:rsidRPr="00657C21">
        <w:rPr>
          <w:rFonts w:ascii="Bookman Old Style" w:hAnsi="Bookman Old Style" w:cs="TimesNewRomanPS-BoldMT"/>
          <w:b/>
          <w:bCs/>
          <w:sz w:val="24"/>
          <w:szCs w:val="24"/>
        </w:rPr>
        <w:t>)</w:t>
      </w:r>
      <w:r w:rsidR="004A7042">
        <w:rPr>
          <w:rFonts w:ascii="Bookman Old Style" w:hAnsi="Bookman Old Style" w:cs="TimesNewRomanPS-BoldMT"/>
          <w:b/>
          <w:bCs/>
          <w:sz w:val="24"/>
          <w:szCs w:val="24"/>
        </w:rPr>
        <w:t> »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>.</w:t>
      </w:r>
      <w:r w:rsidR="00D530F3">
        <w:rPr>
          <w:rFonts w:ascii="Bookman Old Style" w:eastAsia="TimesNewRomanPSMT" w:hAnsi="Bookman Old Style" w:cs="TimesNewRomanPSMT"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Nous pouvons dire </w:t>
      </w:r>
      <w:r w:rsidR="00D530F3" w:rsidRPr="00657C21">
        <w:rPr>
          <w:rFonts w:ascii="Bookman Old Style" w:eastAsia="TimesNewRomanPSMT" w:hAnsi="Bookman Old Style" w:cs="TimesNewRomanPSMT"/>
          <w:sz w:val="24"/>
          <w:szCs w:val="24"/>
        </w:rPr>
        <w:t>également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 que </w:t>
      </w:r>
      <w:r w:rsidR="004A7042">
        <w:rPr>
          <w:rFonts w:ascii="Bookman Old Style" w:eastAsia="TimesNewRomanPSMT" w:hAnsi="Bookman Old Style" w:cs="TimesNewRomanPSMT"/>
          <w:sz w:val="24"/>
          <w:szCs w:val="24"/>
        </w:rPr>
        <w:t>« </w:t>
      </w:r>
      <w:r w:rsidRPr="00657C21">
        <w:rPr>
          <w:rFonts w:ascii="Bookman Old Style" w:hAnsi="Bookman Old Style" w:cs="TimesNewRomanPS-BoldMT"/>
          <w:b/>
          <w:bCs/>
          <w:sz w:val="24"/>
          <w:szCs w:val="24"/>
        </w:rPr>
        <w:t>p9</w:t>
      </w:r>
      <w:r w:rsidR="004A7042">
        <w:rPr>
          <w:rFonts w:ascii="Bookman Old Style" w:hAnsi="Bookman Old Style" w:cs="TimesNewRomanPS-BoldMT"/>
          <w:b/>
          <w:bCs/>
          <w:sz w:val="24"/>
          <w:szCs w:val="24"/>
        </w:rPr>
        <w:t> »</w:t>
      </w:r>
      <w:r w:rsidRPr="00657C21">
        <w:rPr>
          <w:rFonts w:ascii="Bookman Old Style" w:hAnsi="Bookman Old Style" w:cs="TimesNewRomanPS-BoldMT"/>
          <w:b/>
          <w:bCs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est </w:t>
      </w:r>
      <w:r w:rsidRPr="004A7042">
        <w:rPr>
          <w:rFonts w:ascii="Bookman Old Style" w:hAnsi="Bookman Old Style" w:cs="TimesNewRomanPS-BoldItalicMT"/>
          <w:bCs/>
          <w:iCs/>
          <w:sz w:val="24"/>
          <w:szCs w:val="24"/>
        </w:rPr>
        <w:t>une nouvelle</w:t>
      </w:r>
      <w:r w:rsidRPr="00657C21">
        <w:rPr>
          <w:rFonts w:ascii="Bookman Old Style" w:hAnsi="Bookman Old Style" w:cs="TimesNewRomanPS-BoldItalicMT"/>
          <w:b/>
          <w:bCs/>
          <w:iCs/>
          <w:sz w:val="24"/>
          <w:szCs w:val="24"/>
        </w:rPr>
        <w:t xml:space="preserve"> </w:t>
      </w:r>
      <w:r w:rsidR="004A7042">
        <w:rPr>
          <w:rFonts w:ascii="Bookman Old Style" w:hAnsi="Bookman Old Style" w:cs="TimesNewRomanPS-BoldItalicMT"/>
          <w:b/>
          <w:bCs/>
          <w:iCs/>
          <w:sz w:val="24"/>
          <w:szCs w:val="24"/>
        </w:rPr>
        <w:t>« </w:t>
      </w:r>
      <w:r w:rsidRPr="00657C21">
        <w:rPr>
          <w:rFonts w:ascii="Bookman Old Style" w:hAnsi="Bookman Old Style" w:cs="TimesNewRomanPS-BoldItalicMT"/>
          <w:b/>
          <w:bCs/>
          <w:iCs/>
          <w:sz w:val="24"/>
          <w:szCs w:val="24"/>
        </w:rPr>
        <w:t>instance</w:t>
      </w:r>
      <w:r w:rsidR="004A7042">
        <w:rPr>
          <w:rFonts w:ascii="Bookman Old Style" w:hAnsi="Bookman Old Style" w:cs="TimesNewRomanPS-BoldItalicMT"/>
          <w:b/>
          <w:bCs/>
          <w:iCs/>
          <w:sz w:val="24"/>
          <w:szCs w:val="24"/>
        </w:rPr>
        <w:t> »</w:t>
      </w:r>
      <w:r w:rsidRPr="00657C21">
        <w:rPr>
          <w:rFonts w:ascii="Bookman Old Style" w:hAnsi="Bookman Old Style" w:cs="TimesNewRomanPS-BoldItalicMT"/>
          <w:b/>
          <w:bCs/>
          <w:iCs/>
          <w:sz w:val="24"/>
          <w:szCs w:val="24"/>
        </w:rPr>
        <w:t xml:space="preserve"> </w:t>
      </w:r>
      <w:r w:rsidRPr="00657C21">
        <w:rPr>
          <w:rFonts w:ascii="Bookman Old Style" w:eastAsia="TimesNewRomanPSMT" w:hAnsi="Bookman Old Style" w:cs="TimesNewRomanPSMT"/>
          <w:sz w:val="24"/>
          <w:szCs w:val="24"/>
        </w:rPr>
        <w:t xml:space="preserve">de la classe </w:t>
      </w:r>
      <w:r w:rsidR="004A7042">
        <w:rPr>
          <w:rFonts w:ascii="Bookman Old Style" w:eastAsia="TimesNewRomanPSMT" w:hAnsi="Bookman Old Style" w:cs="TimesNewRomanPSMT"/>
          <w:sz w:val="24"/>
          <w:szCs w:val="24"/>
        </w:rPr>
        <w:t>« </w:t>
      </w:r>
      <w:proofErr w:type="gramStart"/>
      <w:r w:rsidRPr="00657C21">
        <w:rPr>
          <w:rFonts w:ascii="Bookman Old Style" w:hAnsi="Bookman Old Style" w:cs="TimesNewRomanPS-BoldMT"/>
          <w:b/>
          <w:bCs/>
          <w:sz w:val="24"/>
          <w:szCs w:val="24"/>
        </w:rPr>
        <w:t>Point(</w:t>
      </w:r>
      <w:proofErr w:type="gramEnd"/>
      <w:r w:rsidRPr="00657C21">
        <w:rPr>
          <w:rFonts w:ascii="Bookman Old Style" w:hAnsi="Bookman Old Style" w:cs="TimesNewRomanPS-BoldMT"/>
          <w:b/>
          <w:bCs/>
          <w:sz w:val="24"/>
          <w:szCs w:val="24"/>
        </w:rPr>
        <w:t>)</w:t>
      </w:r>
      <w:r w:rsidR="004A7042">
        <w:rPr>
          <w:rFonts w:ascii="Bookman Old Style" w:hAnsi="Bookman Old Style" w:cs="TimesNewRomanPS-BoldMT"/>
          <w:b/>
          <w:bCs/>
          <w:sz w:val="24"/>
          <w:szCs w:val="24"/>
        </w:rPr>
        <w:t> »</w:t>
      </w:r>
      <w:r w:rsidRPr="00283E6D">
        <w:rPr>
          <w:rFonts w:ascii="Bookman Old Style" w:eastAsia="TimesNewRomanPSMT" w:hAnsi="Bookman Old Style" w:cs="TimesNewRomanPSMT"/>
          <w:sz w:val="24"/>
          <w:szCs w:val="24"/>
        </w:rPr>
        <w:t>.</w:t>
      </w:r>
    </w:p>
    <w:p w:rsidR="004A7042" w:rsidRDefault="004A7042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TimesNewRomanPS-BoldMT"/>
          <w:b/>
          <w:bCs/>
          <w:i/>
          <w:sz w:val="20"/>
          <w:szCs w:val="20"/>
        </w:rPr>
      </w:pPr>
    </w:p>
    <w:p w:rsidR="00657C21" w:rsidRPr="00E62F5A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i/>
          <w:sz w:val="20"/>
          <w:szCs w:val="20"/>
        </w:rPr>
      </w:pPr>
      <w:r w:rsidRPr="004A7042">
        <w:rPr>
          <w:rFonts w:ascii="Bookman Old Style" w:hAnsi="Bookman Old Style" w:cs="TimesNewRomanPS-BoldMT"/>
          <w:bCs/>
          <w:i/>
          <w:sz w:val="20"/>
          <w:szCs w:val="20"/>
          <w:u w:val="single"/>
        </w:rPr>
        <w:t>Attention :</w:t>
      </w:r>
      <w:r w:rsidRPr="00E62F5A">
        <w:rPr>
          <w:rFonts w:ascii="Bookman Old Style" w:hAnsi="Bookman Old Style" w:cs="TimesNewRomanPS-BoldMT"/>
          <w:b/>
          <w:bCs/>
          <w:i/>
          <w:sz w:val="20"/>
          <w:szCs w:val="20"/>
        </w:rPr>
        <w:t xml:space="preserve"> </w:t>
      </w:r>
      <w:r w:rsidR="004A7042">
        <w:rPr>
          <w:rFonts w:ascii="Bookman Old Style" w:eastAsia="TimesNewRomanPSMT" w:hAnsi="Bookman Old Style" w:cs="TimesNewRomanPSMT"/>
          <w:i/>
          <w:sz w:val="20"/>
          <w:szCs w:val="20"/>
        </w:rPr>
        <w:t>C</w:t>
      </w:r>
      <w:r w:rsidRPr="00E62F5A">
        <w:rPr>
          <w:rFonts w:ascii="Bookman Old Style" w:eastAsia="TimesNewRomanPSMT" w:hAnsi="Bookman Old Style" w:cs="TimesNewRomanPSMT"/>
          <w:i/>
          <w:sz w:val="20"/>
          <w:szCs w:val="20"/>
        </w:rPr>
        <w:t>omme les fonctions, les classes auxquelles on fait appel dans une instruction</w:t>
      </w:r>
      <w:r w:rsidR="00D530F3"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 </w:t>
      </w:r>
      <w:r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doivent toujours </w:t>
      </w:r>
      <w:r w:rsidR="00D530F3" w:rsidRPr="00E62F5A">
        <w:rPr>
          <w:rFonts w:ascii="Bookman Old Style" w:eastAsia="TimesNewRomanPSMT" w:hAnsi="Bookman Old Style" w:cs="TimesNewRomanPSMT"/>
          <w:i/>
          <w:sz w:val="20"/>
          <w:szCs w:val="20"/>
        </w:rPr>
        <w:t>être</w:t>
      </w:r>
      <w:r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 </w:t>
      </w:r>
      <w:r w:rsidR="00D530F3" w:rsidRPr="00E62F5A">
        <w:rPr>
          <w:rFonts w:ascii="Bookman Old Style" w:eastAsia="TimesNewRomanPSMT" w:hAnsi="Bookman Old Style" w:cs="TimesNewRomanPSMT"/>
          <w:i/>
          <w:sz w:val="20"/>
          <w:szCs w:val="20"/>
        </w:rPr>
        <w:t>accompagnées</w:t>
      </w:r>
      <w:r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 de </w:t>
      </w:r>
      <w:r w:rsidR="00D530F3" w:rsidRPr="00E62F5A">
        <w:rPr>
          <w:rFonts w:ascii="Bookman Old Style" w:eastAsia="TimesNewRomanPSMT" w:hAnsi="Bookman Old Style" w:cs="TimesNewRomanPSMT"/>
          <w:i/>
          <w:sz w:val="20"/>
          <w:szCs w:val="20"/>
        </w:rPr>
        <w:t>parenthèses</w:t>
      </w:r>
      <w:r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 (</w:t>
      </w:r>
      <w:r w:rsidR="00D530F3" w:rsidRPr="00E62F5A">
        <w:rPr>
          <w:rFonts w:ascii="Bookman Old Style" w:eastAsia="TimesNewRomanPSMT" w:hAnsi="Bookman Old Style" w:cs="TimesNewRomanPSMT"/>
          <w:i/>
          <w:sz w:val="20"/>
          <w:szCs w:val="20"/>
        </w:rPr>
        <w:t>même</w:t>
      </w:r>
      <w:r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 si aucun argument n'est transmis). Nous</w:t>
      </w:r>
      <w:r w:rsidR="00D530F3"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 </w:t>
      </w:r>
      <w:r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verrons un peu plus loin que les classes peuvent </w:t>
      </w:r>
      <w:r w:rsidR="00D530F3" w:rsidRPr="00E62F5A">
        <w:rPr>
          <w:rFonts w:ascii="Bookman Old Style" w:eastAsia="TimesNewRomanPSMT" w:hAnsi="Bookman Old Style" w:cs="TimesNewRomanPSMT"/>
          <w:i/>
          <w:sz w:val="20"/>
          <w:szCs w:val="20"/>
        </w:rPr>
        <w:t>être</w:t>
      </w:r>
      <w:r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 </w:t>
      </w:r>
      <w:r w:rsidR="00D530F3" w:rsidRPr="00E62F5A">
        <w:rPr>
          <w:rFonts w:ascii="Bookman Old Style" w:eastAsia="TimesNewRomanPSMT" w:hAnsi="Bookman Old Style" w:cs="TimesNewRomanPSMT"/>
          <w:i/>
          <w:sz w:val="20"/>
          <w:szCs w:val="20"/>
        </w:rPr>
        <w:t>appelées</w:t>
      </w:r>
      <w:r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 avec des arguments.</w:t>
      </w:r>
    </w:p>
    <w:p w:rsidR="00657C21" w:rsidRPr="00E62F5A" w:rsidRDefault="00657C21" w:rsidP="002145D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NewRomanPSMT" w:hAnsi="Bookman Old Style" w:cs="TimesNewRomanPSMT"/>
          <w:i/>
          <w:sz w:val="20"/>
          <w:szCs w:val="20"/>
        </w:rPr>
      </w:pPr>
      <w:r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Remarquez bien cependant que la </w:t>
      </w:r>
      <w:r w:rsidRPr="004A7042">
        <w:rPr>
          <w:rFonts w:ascii="Bookman Old Style" w:hAnsi="Bookman Old Style" w:cs="TimesNewRomanPS-BoldItalicMT"/>
          <w:bCs/>
          <w:i/>
          <w:iCs/>
          <w:sz w:val="20"/>
          <w:szCs w:val="20"/>
        </w:rPr>
        <w:t>définition</w:t>
      </w:r>
      <w:r w:rsidR="004A7042">
        <w:rPr>
          <w:rFonts w:ascii="Bookman Old Style" w:hAnsi="Bookman Old Style" w:cs="TimesNewRomanPS-BoldItalicMT"/>
          <w:bCs/>
          <w:i/>
          <w:iCs/>
          <w:sz w:val="20"/>
          <w:szCs w:val="20"/>
        </w:rPr>
        <w:t xml:space="preserve"> </w:t>
      </w:r>
      <w:r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d'une classe ne </w:t>
      </w:r>
      <w:r w:rsidR="00D530F3" w:rsidRPr="00E62F5A">
        <w:rPr>
          <w:rFonts w:ascii="Bookman Old Style" w:eastAsia="TimesNewRomanPSMT" w:hAnsi="Bookman Old Style" w:cs="TimesNewRomanPSMT"/>
          <w:i/>
          <w:sz w:val="20"/>
          <w:szCs w:val="20"/>
        </w:rPr>
        <w:t>nécessite</w:t>
      </w:r>
      <w:r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 pas de </w:t>
      </w:r>
      <w:r w:rsidR="00D530F3"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parenthèses </w:t>
      </w:r>
      <w:r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(contrairement </w:t>
      </w:r>
      <w:r w:rsidR="00D530F3" w:rsidRPr="00E62F5A">
        <w:rPr>
          <w:rFonts w:ascii="Bookman Old Style" w:eastAsia="TimesNewRomanPSMT" w:hAnsi="Bookman Old Style" w:cs="TimesNewRomanPSMT"/>
          <w:i/>
          <w:sz w:val="20"/>
          <w:szCs w:val="20"/>
        </w:rPr>
        <w:t>à</w:t>
      </w:r>
      <w:r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 ce qui </w:t>
      </w:r>
      <w:r w:rsidR="00D530F3"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est </w:t>
      </w:r>
      <w:r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de </w:t>
      </w:r>
      <w:r w:rsidR="00D530F3" w:rsidRPr="00E62F5A">
        <w:rPr>
          <w:rFonts w:ascii="Bookman Old Style" w:eastAsia="TimesNewRomanPSMT" w:hAnsi="Bookman Old Style" w:cs="TimesNewRomanPSMT"/>
          <w:i/>
          <w:sz w:val="20"/>
          <w:szCs w:val="20"/>
        </w:rPr>
        <w:t>règle</w:t>
      </w:r>
      <w:r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 lors de la </w:t>
      </w:r>
      <w:r w:rsidR="00D530F3" w:rsidRPr="00E62F5A">
        <w:rPr>
          <w:rFonts w:ascii="Bookman Old Style" w:eastAsia="TimesNewRomanPSMT" w:hAnsi="Bookman Old Style" w:cs="TimesNewRomanPSMT"/>
          <w:i/>
          <w:sz w:val="20"/>
          <w:szCs w:val="20"/>
        </w:rPr>
        <w:t>définition</w:t>
      </w:r>
      <w:r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 des fonctions), sauf si nous souhaitons que la</w:t>
      </w:r>
      <w:r w:rsidR="00D530F3"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 </w:t>
      </w:r>
      <w:r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classe en cours de </w:t>
      </w:r>
      <w:r w:rsidR="00D530F3" w:rsidRPr="00E62F5A">
        <w:rPr>
          <w:rFonts w:ascii="Bookman Old Style" w:eastAsia="TimesNewRomanPSMT" w:hAnsi="Bookman Old Style" w:cs="TimesNewRomanPSMT"/>
          <w:i/>
          <w:sz w:val="20"/>
          <w:szCs w:val="20"/>
        </w:rPr>
        <w:t>définition</w:t>
      </w:r>
      <w:r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 </w:t>
      </w:r>
      <w:r w:rsidR="00D530F3" w:rsidRPr="00E62F5A">
        <w:rPr>
          <w:rFonts w:ascii="Bookman Old Style" w:eastAsia="TimesNewRomanPSMT" w:hAnsi="Bookman Old Style" w:cs="TimesNewRomanPSMT"/>
          <w:i/>
          <w:sz w:val="20"/>
          <w:szCs w:val="20"/>
        </w:rPr>
        <w:t>dérive</w:t>
      </w:r>
      <w:r w:rsidRPr="00E62F5A">
        <w:rPr>
          <w:rFonts w:ascii="Bookman Old Style" w:eastAsia="TimesNewRomanPSMT" w:hAnsi="Bookman Old Style" w:cs="TimesNewRomanPSMT"/>
          <w:i/>
          <w:sz w:val="20"/>
          <w:szCs w:val="20"/>
        </w:rPr>
        <w:t xml:space="preserve"> d'une autre classe </w:t>
      </w:r>
      <w:r w:rsidR="00D530F3" w:rsidRPr="00E62F5A">
        <w:rPr>
          <w:rFonts w:ascii="Bookman Old Style" w:eastAsia="TimesNewRomanPSMT" w:hAnsi="Bookman Old Style" w:cs="TimesNewRomanPSMT"/>
          <w:i/>
          <w:sz w:val="20"/>
          <w:szCs w:val="20"/>
        </w:rPr>
        <w:t>préexistante</w:t>
      </w:r>
      <w:r w:rsidRPr="00E62F5A">
        <w:rPr>
          <w:rFonts w:ascii="Bookman Old Style" w:eastAsia="TimesNewRomanPSMT" w:hAnsi="Bookman Old Style" w:cs="TimesNewRomanPSMT"/>
          <w:i/>
          <w:sz w:val="20"/>
          <w:szCs w:val="20"/>
        </w:rPr>
        <w:t>.</w:t>
      </w:r>
    </w:p>
    <w:p w:rsidR="006D3BD1" w:rsidRPr="00A33EB3" w:rsidRDefault="006D3BD1" w:rsidP="006D3BD1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E62F5A">
        <w:rPr>
          <w:rFonts w:ascii="Bookman Old Style" w:eastAsia="GentiumBasic" w:hAnsi="Bookman Old Style" w:cs="GentiumBasic"/>
          <w:i/>
          <w:color w:val="000000"/>
          <w:sz w:val="20"/>
          <w:szCs w:val="20"/>
        </w:rPr>
        <w:t>Nous continuerons cependant à les utiliser nous-mêmes dans la suite de ce texte, afin de bien marquer l’importance du concept d’héritage.</w:t>
      </w:r>
    </w:p>
    <w:p w:rsidR="00E62F5A" w:rsidRDefault="00E62F5A" w:rsidP="006D3BD1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6D3BD1" w:rsidRDefault="006D3BD1" w:rsidP="006D3BD1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lastRenderedPageBreak/>
        <w:t xml:space="preserve">Voyons maintenant si nous pouvons faire quelque chose avec notre nouvel objet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p9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:</w:t>
      </w:r>
    </w:p>
    <w:p w:rsidR="004A7042" w:rsidRDefault="004A7042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</w:pPr>
    </w:p>
    <w:p w:rsidR="00EF2951" w:rsidRPr="004A7042" w:rsidRDefault="004A7042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</w:pPr>
      <w:r w:rsidRPr="004A7042"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  <w:t>Testez cette commande dans la console.</w:t>
      </w:r>
    </w:p>
    <w:p w:rsidR="00EF2951" w:rsidRPr="00A33EB3" w:rsidRDefault="00EF2951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/>
          <w:bCs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8EEDC8A" wp14:editId="14C69A34">
            <wp:extent cx="3124200" cy="6191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51" w:rsidRDefault="00EF2951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/>
          <w:bCs/>
          <w:color w:val="000000"/>
          <w:sz w:val="24"/>
          <w:szCs w:val="24"/>
        </w:rPr>
      </w:pPr>
    </w:p>
    <w:p w:rsid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Le message </w:t>
      </w:r>
      <w:r w:rsidR="00EF2951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renvoyé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par Python indique, comme vous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aurez certainement bien compris tout</w:t>
      </w:r>
      <w:r w:rsidR="00E62F5A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de suite, que </w:t>
      </w:r>
      <w:r w:rsidR="004A7042">
        <w:rPr>
          <w:rFonts w:ascii="Bookman Old Style" w:eastAsia="GentiumBasic" w:hAnsi="Bookman Old Style" w:cs="GentiumBasic"/>
          <w:color w:val="000000"/>
          <w:sz w:val="24"/>
          <w:szCs w:val="24"/>
        </w:rPr>
        <w:t>« « 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p9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est une instance de la classe </w:t>
      </w:r>
      <w:r w:rsidR="004A7042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proofErr w:type="gramStart"/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Point(</w:t>
      </w:r>
      <w:proofErr w:type="gramEnd"/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)</w:t>
      </w:r>
      <w:r w:rsidR="004A7042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 »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, laquelle est </w:t>
      </w:r>
      <w:r w:rsidR="00E62F5A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définie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E62F5A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elle-même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au niveau</w:t>
      </w:r>
      <w:r w:rsidR="00E62F5A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principal (</w:t>
      </w:r>
      <w:r w:rsidRPr="004A7042">
        <w:rPr>
          <w:rFonts w:ascii="Bookman Old Style" w:hAnsi="Bookman Old Style" w:cs="GentiumBasic-Italic"/>
          <w:b/>
          <w:iCs/>
          <w:color w:val="000000"/>
          <w:sz w:val="24"/>
          <w:szCs w:val="24"/>
        </w:rPr>
        <w:t>main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) du programme. Elle est </w:t>
      </w:r>
      <w:r w:rsidR="00E62F5A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située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dans un emplacement bien </w:t>
      </w:r>
      <w:r w:rsidR="00E62F5A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détermin</w:t>
      </w:r>
      <w:r w:rsidR="00E62F5A">
        <w:rPr>
          <w:rFonts w:ascii="Bookman Old Style" w:eastAsia="GentiumBasic" w:hAnsi="Bookman Old Style" w:cs="GentiumBasic"/>
          <w:color w:val="000000"/>
          <w:sz w:val="24"/>
          <w:szCs w:val="24"/>
        </w:rPr>
        <w:t>é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de la </w:t>
      </w:r>
      <w:r w:rsidR="00E62F5A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mémoire</w:t>
      </w:r>
      <w:r w:rsidR="00E62F5A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vive, dont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adresse apparait ici en notation </w:t>
      </w:r>
      <w:r w:rsidR="00E62F5A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hexadécimale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.</w:t>
      </w:r>
    </w:p>
    <w:p w:rsidR="00EF2951" w:rsidRDefault="00EF2951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/>
          <w:bCs/>
          <w:color w:val="000000"/>
          <w:sz w:val="24"/>
          <w:szCs w:val="24"/>
        </w:rPr>
      </w:pPr>
    </w:p>
    <w:p w:rsidR="004A7042" w:rsidRPr="004A7042" w:rsidRDefault="004A7042" w:rsidP="004A704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</w:pPr>
      <w:r w:rsidRPr="004A7042"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  <w:t>Testez cette commande dans la console.</w:t>
      </w:r>
    </w:p>
    <w:p w:rsidR="00EF2951" w:rsidRDefault="00EF2951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/>
          <w:bCs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CD86C17" wp14:editId="420F7CF0">
            <wp:extent cx="2781300" cy="6477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51" w:rsidRPr="00A33EB3" w:rsidRDefault="00EF2951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/>
          <w:bCs/>
          <w:color w:val="000000"/>
          <w:sz w:val="24"/>
          <w:szCs w:val="24"/>
        </w:rPr>
      </w:pPr>
    </w:p>
    <w:p w:rsidR="00A33EB3" w:rsidRDefault="00EF2951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Les 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documentation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s</w:t>
      </w:r>
      <w:r w:rsidR="00E62F5A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de divers objets Python sont </w:t>
      </w:r>
      <w:r w:rsidR="00E62F5A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associées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E62F5A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à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l</w:t>
      </w:r>
      <w:r w:rsidR="00A33EB3"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attribut </w:t>
      </w:r>
      <w:r w:rsidR="00E62F5A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prédéfini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E62F5A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="00A33EB3"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__doc__</w:t>
      </w:r>
      <w:r w:rsidR="00E62F5A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 »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. Il est donc toujours possible</w:t>
      </w:r>
      <w:r w:rsidR="00E62F5A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de retrouver la documentation </w:t>
      </w:r>
      <w:r w:rsidR="00E62F5A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associée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proofErr w:type="spellStart"/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a</w:t>
      </w:r>
      <w:proofErr w:type="spellEnd"/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un objet Python quelconque, en invoquant cet</w:t>
      </w:r>
      <w:r w:rsidR="00E62F5A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attribut.</w:t>
      </w:r>
    </w:p>
    <w:p w:rsidR="00E62F5A" w:rsidRDefault="00E62F5A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CD0438" w:rsidRDefault="00CD0438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7D6F68" w:rsidRDefault="007D6F68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01010D" w:rsidRPr="00CD0438" w:rsidRDefault="0001010D" w:rsidP="0001010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b/>
          <w:color w:val="0070C0"/>
          <w:sz w:val="28"/>
          <w:szCs w:val="28"/>
        </w:rPr>
      </w:pPr>
      <w:r w:rsidRPr="00CD0438">
        <w:rPr>
          <w:rFonts w:ascii="Bookman Old Style" w:eastAsia="GentiumBasic" w:hAnsi="Bookman Old Style" w:cs="GentiumBasic"/>
          <w:b/>
          <w:color w:val="0070C0"/>
          <w:sz w:val="28"/>
          <w:szCs w:val="28"/>
        </w:rPr>
        <w:t>Attributs (ou variables) d’instance</w:t>
      </w:r>
    </w:p>
    <w:p w:rsidR="0001010D" w:rsidRDefault="0001010D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GentiumBasic-BoldItalic"/>
          <w:b/>
          <w:bCs/>
          <w:i/>
          <w:iCs/>
          <w:color w:val="000081"/>
          <w:sz w:val="24"/>
          <w:szCs w:val="24"/>
        </w:rPr>
      </w:pPr>
    </w:p>
    <w:p w:rsid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objet que nous venons de </w:t>
      </w:r>
      <w:r w:rsidR="0001010D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créer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est juste </w:t>
      </w:r>
      <w:r w:rsidR="0001010D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une </w:t>
      </w:r>
      <w:r w:rsidR="004A7042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="0001010D">
        <w:rPr>
          <w:rFonts w:ascii="Bookman Old Style" w:eastAsia="GentiumBasic" w:hAnsi="Bookman Old Style" w:cs="GentiumBasic"/>
          <w:color w:val="000000"/>
          <w:sz w:val="24"/>
          <w:szCs w:val="24"/>
        </w:rPr>
        <w:t>coquille</w:t>
      </w:r>
      <w:r w:rsidR="004A7042">
        <w:rPr>
          <w:rFonts w:ascii="Bookman Old Style" w:eastAsia="GentiumBasic" w:hAnsi="Bookman Old Style" w:cs="GentiumBasic"/>
          <w:color w:val="000000"/>
          <w:sz w:val="24"/>
          <w:szCs w:val="24"/>
        </w:rPr>
        <w:t> »</w:t>
      </w:r>
      <w:r w:rsidR="0001010D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vide. Nous allons à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01010D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présent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lui ajouter</w:t>
      </w:r>
      <w:r w:rsidR="007D6F68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des composants, par simple assignation, en utilisant le </w:t>
      </w:r>
      <w:r w:rsidR="007D6F6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système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de qualification des noms par</w:t>
      </w:r>
      <w:r w:rsidR="004A7042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points. </w:t>
      </w:r>
      <w:r w:rsidR="007D6F68">
        <w:rPr>
          <w:rFonts w:ascii="Bookman Old Style" w:eastAsia="GentiumBasic" w:hAnsi="Bookman Old Style" w:cs="GentiumBasic"/>
          <w:color w:val="000000"/>
          <w:sz w:val="24"/>
          <w:szCs w:val="24"/>
        </w:rPr>
        <w:t>(« </w:t>
      </w:r>
      <w:r w:rsidR="007D6F68" w:rsidRPr="007D6F68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.</w:t>
      </w:r>
      <w:r w:rsidR="007D6F68">
        <w:rPr>
          <w:rFonts w:ascii="Bookman Old Style" w:eastAsia="GentiumBasic" w:hAnsi="Bookman Old Style" w:cs="GentiumBasic"/>
          <w:color w:val="000000"/>
          <w:sz w:val="24"/>
          <w:szCs w:val="24"/>
        </w:rPr>
        <w:t> »).</w:t>
      </w:r>
    </w:p>
    <w:p w:rsidR="00E2149D" w:rsidRDefault="00E2149D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E2149D" w:rsidRDefault="00E2149D" w:rsidP="00E2149D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i/>
          <w:color w:val="000000"/>
          <w:sz w:val="20"/>
          <w:szCs w:val="20"/>
        </w:rPr>
      </w:pPr>
      <w:r w:rsidRPr="00E2149D">
        <w:rPr>
          <w:rFonts w:ascii="Bookman Old Style" w:eastAsia="GentiumBasic" w:hAnsi="Bookman Old Style" w:cs="GentiumBasic"/>
          <w:i/>
          <w:color w:val="000000"/>
          <w:sz w:val="20"/>
          <w:szCs w:val="20"/>
        </w:rPr>
        <w:t>Ce système de notation est similaire à celui que nous utilisons pour désigner les variables d</w:t>
      </w:r>
      <w:r w:rsidRPr="00E2149D">
        <w:rPr>
          <w:rFonts w:ascii="Bookman Old Style" w:hAnsi="Bookman Old Style" w:cs="DejaVuSerif"/>
          <w:i/>
          <w:color w:val="000000"/>
          <w:sz w:val="20"/>
          <w:szCs w:val="20"/>
        </w:rPr>
        <w:t>’</w:t>
      </w:r>
      <w:r w:rsidRPr="00E2149D">
        <w:rPr>
          <w:rFonts w:ascii="Bookman Old Style" w:eastAsia="GentiumBasic" w:hAnsi="Bookman Old Style" w:cs="GentiumBasic"/>
          <w:i/>
          <w:color w:val="000000"/>
          <w:sz w:val="20"/>
          <w:szCs w:val="20"/>
        </w:rPr>
        <w:t xml:space="preserve">un module, comme par exemple </w:t>
      </w:r>
      <w:r w:rsidR="004A7042">
        <w:rPr>
          <w:rFonts w:ascii="Bookman Old Style" w:eastAsia="GentiumBasic" w:hAnsi="Bookman Old Style" w:cs="GentiumBasic"/>
          <w:i/>
          <w:color w:val="000000"/>
          <w:sz w:val="20"/>
          <w:szCs w:val="20"/>
        </w:rPr>
        <w:t>« </w:t>
      </w:r>
      <w:proofErr w:type="spellStart"/>
      <w:r>
        <w:rPr>
          <w:rFonts w:ascii="Bookman Old Style" w:eastAsia="GentiumBasic-Bold" w:hAnsi="Bookman Old Style" w:cs="GentiumBasic-Bold"/>
          <w:b/>
          <w:bCs/>
          <w:i/>
          <w:color w:val="000000"/>
          <w:sz w:val="20"/>
          <w:szCs w:val="20"/>
        </w:rPr>
        <w:t>math.pi</w:t>
      </w:r>
      <w:proofErr w:type="spellEnd"/>
      <w:r w:rsidR="004A7042">
        <w:rPr>
          <w:rFonts w:ascii="Bookman Old Style" w:eastAsia="GentiumBasic-Bold" w:hAnsi="Bookman Old Style" w:cs="GentiumBasic-Bold"/>
          <w:b/>
          <w:bCs/>
          <w:i/>
          <w:color w:val="000000"/>
          <w:sz w:val="20"/>
          <w:szCs w:val="20"/>
        </w:rPr>
        <w:t> »</w:t>
      </w:r>
      <w:r w:rsidRPr="00E2149D">
        <w:rPr>
          <w:rFonts w:ascii="Bookman Old Style" w:eastAsia="GentiumBasic" w:hAnsi="Bookman Old Style" w:cs="GentiumBasic"/>
          <w:i/>
          <w:color w:val="000000"/>
          <w:sz w:val="20"/>
          <w:szCs w:val="20"/>
        </w:rPr>
        <w:t>. Nous aurons l</w:t>
      </w:r>
      <w:r w:rsidRPr="00E2149D">
        <w:rPr>
          <w:rFonts w:ascii="Bookman Old Style" w:hAnsi="Bookman Old Style" w:cs="DejaVuSerif"/>
          <w:i/>
          <w:color w:val="000000"/>
          <w:sz w:val="20"/>
          <w:szCs w:val="20"/>
        </w:rPr>
        <w:t>’</w:t>
      </w:r>
      <w:r w:rsidRPr="00E2149D">
        <w:rPr>
          <w:rFonts w:ascii="Bookman Old Style" w:eastAsia="GentiumBasic" w:hAnsi="Bookman Old Style" w:cs="GentiumBasic"/>
          <w:i/>
          <w:color w:val="000000"/>
          <w:sz w:val="20"/>
          <w:szCs w:val="20"/>
        </w:rPr>
        <w:t>occasion d</w:t>
      </w:r>
      <w:r w:rsidRPr="00E2149D">
        <w:rPr>
          <w:rFonts w:ascii="Bookman Old Style" w:hAnsi="Bookman Old Style" w:cs="DejaVuSerif"/>
          <w:i/>
          <w:color w:val="000000"/>
          <w:sz w:val="20"/>
          <w:szCs w:val="20"/>
        </w:rPr>
        <w:t>’</w:t>
      </w:r>
      <w:r w:rsidRPr="00E2149D">
        <w:rPr>
          <w:rFonts w:ascii="Bookman Old Style" w:eastAsia="GentiumBasic" w:hAnsi="Bookman Old Style" w:cs="GentiumBasic"/>
          <w:i/>
          <w:color w:val="000000"/>
          <w:sz w:val="20"/>
          <w:szCs w:val="20"/>
        </w:rPr>
        <w:t>y revenir plus tard, mais</w:t>
      </w:r>
      <w:r>
        <w:rPr>
          <w:rFonts w:ascii="Bookman Old Style" w:eastAsia="GentiumBasic" w:hAnsi="Bookman Old Style" w:cs="GentiumBasic"/>
          <w:i/>
          <w:color w:val="000000"/>
          <w:sz w:val="20"/>
          <w:szCs w:val="20"/>
        </w:rPr>
        <w:t xml:space="preserve"> </w:t>
      </w:r>
      <w:r w:rsidRPr="00E2149D">
        <w:rPr>
          <w:rFonts w:ascii="Bookman Old Style" w:eastAsia="GentiumBasic" w:hAnsi="Bookman Old Style" w:cs="GentiumBasic"/>
          <w:i/>
          <w:color w:val="000000"/>
          <w:sz w:val="20"/>
          <w:szCs w:val="20"/>
        </w:rPr>
        <w:t xml:space="preserve">sachez </w:t>
      </w:r>
      <w:r w:rsidR="004A7042" w:rsidRPr="00E2149D">
        <w:rPr>
          <w:rFonts w:ascii="Bookman Old Style" w:eastAsia="GentiumBasic" w:hAnsi="Bookman Old Style" w:cs="GentiumBasic"/>
          <w:i/>
          <w:color w:val="000000"/>
          <w:sz w:val="20"/>
          <w:szCs w:val="20"/>
        </w:rPr>
        <w:t>dès</w:t>
      </w:r>
      <w:r w:rsidRPr="00E2149D">
        <w:rPr>
          <w:rFonts w:ascii="Bookman Old Style" w:eastAsia="GentiumBasic" w:hAnsi="Bookman Old Style" w:cs="GentiumBasic"/>
          <w:i/>
          <w:color w:val="000000"/>
          <w:sz w:val="20"/>
          <w:szCs w:val="20"/>
        </w:rPr>
        <w:t xml:space="preserve"> </w:t>
      </w:r>
      <w:r>
        <w:rPr>
          <w:rFonts w:ascii="Bookman Old Style" w:eastAsia="GentiumBasic" w:hAnsi="Bookman Old Style" w:cs="GentiumBasic"/>
          <w:i/>
          <w:color w:val="000000"/>
          <w:sz w:val="20"/>
          <w:szCs w:val="20"/>
        </w:rPr>
        <w:t>à</w:t>
      </w:r>
      <w:r w:rsidRPr="00E2149D">
        <w:rPr>
          <w:rFonts w:ascii="Bookman Old Style" w:eastAsia="GentiumBasic" w:hAnsi="Bookman Old Style" w:cs="GentiumBasic"/>
          <w:i/>
          <w:color w:val="000000"/>
          <w:sz w:val="20"/>
          <w:szCs w:val="20"/>
        </w:rPr>
        <w:t xml:space="preserve"> présent que les modules peuvent en effet contenir des fonctions, mais aussi des classes et des</w:t>
      </w:r>
      <w:r>
        <w:rPr>
          <w:rFonts w:ascii="Bookman Old Style" w:eastAsia="GentiumBasic" w:hAnsi="Bookman Old Style" w:cs="GentiumBasic"/>
          <w:i/>
          <w:color w:val="000000"/>
          <w:sz w:val="20"/>
          <w:szCs w:val="20"/>
        </w:rPr>
        <w:t xml:space="preserve"> </w:t>
      </w:r>
      <w:r w:rsidRPr="00E2149D">
        <w:rPr>
          <w:rFonts w:ascii="Bookman Old Style" w:eastAsia="GentiumBasic" w:hAnsi="Bookman Old Style" w:cs="GentiumBasic"/>
          <w:i/>
          <w:color w:val="000000"/>
          <w:sz w:val="20"/>
          <w:szCs w:val="20"/>
        </w:rPr>
        <w:t xml:space="preserve">variables. </w:t>
      </w:r>
    </w:p>
    <w:p w:rsidR="007D6F68" w:rsidRDefault="007D6F68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/>
          <w:bCs/>
          <w:color w:val="000000"/>
          <w:sz w:val="24"/>
          <w:szCs w:val="24"/>
        </w:rPr>
      </w:pPr>
    </w:p>
    <w:p w:rsidR="007D6F68" w:rsidRDefault="007D6F68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/>
          <w:bCs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214E94B" wp14:editId="62FCD20A">
            <wp:extent cx="990600" cy="3905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68" w:rsidRPr="00A33EB3" w:rsidRDefault="007D6F68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/>
          <w:bCs/>
          <w:color w:val="000000"/>
          <w:sz w:val="24"/>
          <w:szCs w:val="24"/>
        </w:rPr>
      </w:pPr>
    </w:p>
    <w:p w:rsidR="00F44E84" w:rsidRPr="00A33EB3" w:rsidRDefault="00A33EB3" w:rsidP="00F44E8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Les variables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x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et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y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que nous avons ainsi </w:t>
      </w:r>
      <w:r w:rsidR="00DF3F6C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définies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en les liant d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="00DF3F6C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emblée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DF3F6C">
        <w:rPr>
          <w:rFonts w:ascii="Bookman Old Style" w:eastAsia="GentiumBasic" w:hAnsi="Bookman Old Style" w:cs="GentiumBasic"/>
          <w:color w:val="000000"/>
          <w:sz w:val="24"/>
          <w:szCs w:val="24"/>
        </w:rPr>
        <w:t>à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F44E84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p9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, sont </w:t>
      </w:r>
      <w:r w:rsidR="00DF3F6C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désormais</w:t>
      </w:r>
      <w:r w:rsidR="00DF3F6C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des </w:t>
      </w:r>
      <w:r w:rsidRPr="00DF3F6C">
        <w:rPr>
          <w:rFonts w:ascii="Bookman Old Style" w:hAnsi="Bookman Old Style" w:cs="GentiumBasic-Italic"/>
          <w:b/>
          <w:iCs/>
          <w:color w:val="000000"/>
          <w:sz w:val="24"/>
          <w:szCs w:val="24"/>
        </w:rPr>
        <w:t>attributs</w:t>
      </w:r>
      <w:r w:rsidRPr="00A33EB3">
        <w:rPr>
          <w:rFonts w:ascii="Bookman Old Style" w:hAnsi="Bookman Old Style" w:cs="GentiumBasic-Italic"/>
          <w:i/>
          <w:iCs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de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objet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p9.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On peut </w:t>
      </w:r>
      <w:r w:rsidR="00F44E84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également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les appeler des </w:t>
      </w:r>
      <w:r w:rsidRPr="00F44E84">
        <w:rPr>
          <w:rFonts w:ascii="Bookman Old Style" w:hAnsi="Bookman Old Style" w:cs="GentiumBasic-Italic"/>
          <w:b/>
          <w:iCs/>
          <w:color w:val="000000"/>
          <w:sz w:val="24"/>
          <w:szCs w:val="24"/>
        </w:rPr>
        <w:t>variables</w:t>
      </w:r>
      <w:r w:rsidRPr="00A33EB3">
        <w:rPr>
          <w:rFonts w:ascii="Bookman Old Style" w:hAnsi="Bookman Old Style" w:cs="GentiumBasic-Italic"/>
          <w:i/>
          <w:iCs/>
          <w:color w:val="000000"/>
          <w:sz w:val="24"/>
          <w:szCs w:val="24"/>
        </w:rPr>
        <w:t xml:space="preserve"> </w:t>
      </w:r>
      <w:r w:rsidRPr="00F44E84">
        <w:rPr>
          <w:rFonts w:ascii="Bookman Old Style" w:hAnsi="Bookman Old Style" w:cs="GentiumBasic-Italic"/>
          <w:b/>
          <w:iCs/>
          <w:color w:val="000000"/>
          <w:sz w:val="24"/>
          <w:szCs w:val="24"/>
        </w:rPr>
        <w:t>d'instance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. Elles sont en</w:t>
      </w:r>
      <w:r w:rsidR="00F44E84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F44E84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effet incorporées, ou plutôt </w:t>
      </w:r>
      <w:r w:rsidR="00F44E84" w:rsidRPr="00F44E84">
        <w:rPr>
          <w:rFonts w:ascii="Bookman Old Style" w:hAnsi="Bookman Old Style" w:cs="GentiumBasic-Italic"/>
          <w:b/>
          <w:iCs/>
          <w:color w:val="000000"/>
          <w:sz w:val="24"/>
          <w:szCs w:val="24"/>
        </w:rPr>
        <w:t>encapsulées</w:t>
      </w:r>
      <w:r w:rsidR="00F44E84" w:rsidRPr="00A33EB3">
        <w:rPr>
          <w:rFonts w:ascii="Bookman Old Style" w:hAnsi="Bookman Old Style" w:cs="GentiumBasic-Italic"/>
          <w:i/>
          <w:iCs/>
          <w:color w:val="000000"/>
          <w:sz w:val="24"/>
          <w:szCs w:val="24"/>
        </w:rPr>
        <w:t xml:space="preserve"> </w:t>
      </w:r>
      <w:r w:rsidR="00F44E84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dans cette instance (ou objet).</w:t>
      </w:r>
    </w:p>
    <w:p w:rsidR="00F44E84" w:rsidRDefault="00F44E84" w:rsidP="00F44E8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316EE594" wp14:editId="066A2294">
            <wp:simplePos x="0" y="0"/>
            <wp:positionH relativeFrom="column">
              <wp:posOffset>4770755</wp:posOffset>
            </wp:positionH>
            <wp:positionV relativeFrom="paragraph">
              <wp:posOffset>122463</wp:posOffset>
            </wp:positionV>
            <wp:extent cx="1524635" cy="708025"/>
            <wp:effectExtent l="0" t="0" r="0" b="0"/>
            <wp:wrapTight wrapText="bothSides">
              <wp:wrapPolygon edited="0">
                <wp:start x="0" y="0"/>
                <wp:lineTo x="0" y="20922"/>
                <wp:lineTo x="21321" y="20922"/>
                <wp:lineTo x="21321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Le diagramme d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état ci-contre montre le résultat de ces affectations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:</w:t>
      </w:r>
      <w:r w:rsidRPr="00F44E84">
        <w:rPr>
          <w:noProof/>
          <w:lang w:eastAsia="fr-FR"/>
        </w:rPr>
        <w:t xml:space="preserve"> </w:t>
      </w:r>
    </w:p>
    <w:p w:rsidR="00F44E84" w:rsidRPr="00F44E84" w:rsidRDefault="00F44E84" w:rsidP="00F44E8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F44E84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La variable </w:t>
      </w:r>
      <w:r w:rsidRPr="00F44E84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p9 </w:t>
      </w:r>
      <w:r w:rsidRPr="00F44E84">
        <w:rPr>
          <w:rFonts w:ascii="Bookman Old Style" w:eastAsia="GentiumBasic" w:hAnsi="Bookman Old Style" w:cs="GentiumBasic"/>
          <w:color w:val="000000"/>
          <w:sz w:val="24"/>
          <w:szCs w:val="24"/>
        </w:rPr>
        <w:t>contient la référence indiquant l</w:t>
      </w:r>
      <w:r w:rsidRPr="00F44E84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F44E84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emplacement mémoire du nouvel objet, qui contient lui-même les deux attributs </w:t>
      </w:r>
      <w:r w:rsidRPr="00F44E84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x </w:t>
      </w:r>
      <w:r w:rsidRPr="00F44E84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et </w:t>
      </w:r>
      <w:r w:rsidRPr="00F44E84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y</w:t>
      </w:r>
      <w:r w:rsidRPr="00F44E84">
        <w:rPr>
          <w:rFonts w:ascii="Bookman Old Style" w:eastAsia="GentiumBasic" w:hAnsi="Bookman Old Style" w:cs="GentiumBasic"/>
          <w:color w:val="000000"/>
          <w:sz w:val="24"/>
          <w:szCs w:val="24"/>
        </w:rPr>
        <w:t>. Ceux-ci contiennent les références des valeurs 3.0 et 4.0, mémorisées ailleurs.</w:t>
      </w:r>
    </w:p>
    <w:p w:rsidR="00F44E84" w:rsidRDefault="00F44E84" w:rsidP="00F44E8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F44E84" w:rsidRDefault="00F44E84" w:rsidP="00F44E8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lastRenderedPageBreak/>
        <w:t>On pourra utiliser les attributs d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un objet dans n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importe quelle expression, exactement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comme t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outes les variables ordinaires.</w:t>
      </w:r>
    </w:p>
    <w:p w:rsidR="00E2149D" w:rsidRDefault="00E2149D" w:rsidP="00F44E8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/>
          <w:bCs/>
          <w:color w:val="000000"/>
          <w:sz w:val="24"/>
          <w:szCs w:val="24"/>
        </w:rPr>
      </w:pPr>
    </w:p>
    <w:p w:rsidR="004A7042" w:rsidRPr="004A7042" w:rsidRDefault="004A7042" w:rsidP="00F44E8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</w:pPr>
      <w:r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  <w:t xml:space="preserve">Testez ces </w:t>
      </w:r>
      <w:r w:rsidRPr="004A7042"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  <w:t>commande</w:t>
      </w:r>
      <w:r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  <w:t>s</w:t>
      </w:r>
      <w:r w:rsidRPr="004A7042"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  <w:t xml:space="preserve"> dans la console.</w:t>
      </w:r>
    </w:p>
    <w:p w:rsidR="00F44E84" w:rsidRDefault="00E2149D" w:rsidP="00F44E8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/>
          <w:bCs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4E9462C" wp14:editId="7435E810">
            <wp:extent cx="3467100" cy="9906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9D" w:rsidRDefault="00E2149D" w:rsidP="00F44E8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/>
          <w:bCs/>
          <w:color w:val="000000"/>
          <w:sz w:val="24"/>
          <w:szCs w:val="24"/>
        </w:rPr>
      </w:pPr>
    </w:p>
    <w:p w:rsidR="00F44E84" w:rsidRPr="00A33EB3" w:rsidRDefault="00F44E84" w:rsidP="00F44E8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Du fait de leur</w:t>
      </w:r>
      <w:r w:rsidRPr="00E2149D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 xml:space="preserve"> </w:t>
      </w:r>
      <w:r w:rsidRPr="00E2149D">
        <w:rPr>
          <w:rFonts w:ascii="Bookman Old Style" w:hAnsi="Bookman Old Style" w:cs="GentiumBasic-Italic"/>
          <w:b/>
          <w:iCs/>
          <w:color w:val="000000"/>
          <w:sz w:val="24"/>
          <w:szCs w:val="24"/>
        </w:rPr>
        <w:t>encapsulation</w:t>
      </w:r>
      <w:r w:rsidRPr="00A33EB3">
        <w:rPr>
          <w:rFonts w:ascii="Bookman Old Style" w:hAnsi="Bookman Old Style" w:cs="GentiumBasic-Italic"/>
          <w:i/>
          <w:iCs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dans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objet, les </w:t>
      </w:r>
      <w:r w:rsidRPr="00F46C9A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attributs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sont des variables distinctes d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autres variables</w:t>
      </w:r>
      <w:r w:rsidR="00E2149D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qui pourraient porter le </w:t>
      </w:r>
      <w:r w:rsidR="00E2149D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même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nom. Par exemple,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instruction </w:t>
      </w:r>
      <w:r w:rsidR="00E2149D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="00E2149D">
        <w:rPr>
          <w:rFonts w:ascii="Bookman Old Style" w:eastAsia="LiberationMono-Bold" w:hAnsi="Bookman Old Style" w:cs="LiberationMono-Bold"/>
          <w:b/>
          <w:bCs/>
          <w:sz w:val="24"/>
          <w:szCs w:val="24"/>
        </w:rPr>
        <w:t xml:space="preserve">x = p9.x »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signifie : </w:t>
      </w:r>
      <w:r w:rsidRPr="00A33EB3">
        <w:rPr>
          <w:rFonts w:ascii="Cambria Math" w:eastAsia="GentiumBasic" w:hAnsi="Cambria Math" w:cs="Cambria Math"/>
          <w:color w:val="000000"/>
          <w:sz w:val="24"/>
          <w:szCs w:val="24"/>
        </w:rPr>
        <w:t>≪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extraire</w:t>
      </w:r>
      <w:r w:rsidR="00E2149D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de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objet </w:t>
      </w:r>
      <w:r w:rsidR="00E2149D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référenc</w:t>
      </w:r>
      <w:r w:rsidR="00F46C9A">
        <w:rPr>
          <w:rFonts w:ascii="Bookman Old Style" w:eastAsia="GentiumBasic" w:hAnsi="Bookman Old Style" w:cs="GentiumBasic"/>
          <w:color w:val="000000"/>
          <w:sz w:val="24"/>
          <w:szCs w:val="24"/>
        </w:rPr>
        <w:t>é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par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p9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la valeur de son attribut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x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, et assigner cette valeur </w:t>
      </w:r>
      <w:r w:rsidR="00E2149D">
        <w:rPr>
          <w:rFonts w:ascii="Bookman Old Style" w:eastAsia="GentiumBasic" w:hAnsi="Bookman Old Style" w:cs="GentiumBasic"/>
          <w:color w:val="000000"/>
          <w:sz w:val="24"/>
          <w:szCs w:val="24"/>
        </w:rPr>
        <w:t>à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la variable</w:t>
      </w:r>
      <w:r w:rsidR="00E2149D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x </w:t>
      </w:r>
      <w:r w:rsidRPr="00A33EB3">
        <w:rPr>
          <w:rFonts w:ascii="Cambria Math" w:eastAsia="GentiumBasic" w:hAnsi="Cambria Math" w:cs="Cambria Math"/>
          <w:color w:val="000000"/>
          <w:sz w:val="24"/>
          <w:szCs w:val="24"/>
        </w:rPr>
        <w:t>≫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. Il n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y a pas de conflit entre la variable </w:t>
      </w:r>
      <w:r w:rsidR="00E2149D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indépendante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x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, et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attribut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x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de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objet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p9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.</w:t>
      </w:r>
    </w:p>
    <w:p w:rsidR="00F44E84" w:rsidRDefault="00F44E84" w:rsidP="00F44E8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objet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p9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contient en effet son propre espace de noms, </w:t>
      </w:r>
      <w:r w:rsidR="00E2149D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indépendant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de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espace de nom principal</w:t>
      </w:r>
      <w:r w:rsidR="00E2149D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E2149D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où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se trouve la variable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x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.</w:t>
      </w:r>
    </w:p>
    <w:p w:rsidR="006038EF" w:rsidRDefault="006038EF" w:rsidP="00F44E84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33EB3" w:rsidRPr="000525A2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LiberationSans-Italic"/>
          <w:i/>
          <w:iCs/>
          <w:color w:val="000000"/>
          <w:sz w:val="20"/>
          <w:szCs w:val="20"/>
        </w:rPr>
      </w:pPr>
      <w:r w:rsidRPr="000525A2">
        <w:rPr>
          <w:rFonts w:ascii="Bookman Old Style" w:hAnsi="Bookman Old Style" w:cs="LiberationSans-BoldItalic"/>
          <w:b/>
          <w:bCs/>
          <w:i/>
          <w:iCs/>
          <w:color w:val="000000"/>
          <w:sz w:val="20"/>
          <w:szCs w:val="20"/>
        </w:rPr>
        <w:t xml:space="preserve">Important : </w:t>
      </w:r>
      <w:r w:rsidRPr="000525A2">
        <w:rPr>
          <w:rFonts w:ascii="Bookman Old Style" w:hAnsi="Bookman Old Style" w:cs="LiberationSans-Italic"/>
          <w:i/>
          <w:iCs/>
          <w:color w:val="000000"/>
          <w:sz w:val="20"/>
          <w:szCs w:val="20"/>
        </w:rPr>
        <w:t>les exemples donnés ici sont provisoires.</w:t>
      </w:r>
    </w:p>
    <w:p w:rsidR="00A33EB3" w:rsidRPr="000525A2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LiberationSans-Italic"/>
          <w:i/>
          <w:iCs/>
          <w:color w:val="000000"/>
          <w:sz w:val="20"/>
          <w:szCs w:val="20"/>
        </w:rPr>
      </w:pPr>
      <w:r w:rsidRPr="000525A2">
        <w:rPr>
          <w:rFonts w:ascii="Bookman Old Style" w:hAnsi="Bookman Old Style" w:cs="LiberationSans-Italic"/>
          <w:i/>
          <w:iCs/>
          <w:color w:val="000000"/>
          <w:sz w:val="20"/>
          <w:szCs w:val="20"/>
        </w:rPr>
        <w:t>Nous venons de voir qu’il est très aisé d’ajouter un attribut à un objet en utilisant</w:t>
      </w:r>
      <w:r w:rsidR="00E2149D" w:rsidRPr="000525A2">
        <w:rPr>
          <w:rFonts w:ascii="Bookman Old Style" w:hAnsi="Bookman Old Style" w:cs="LiberationSans-Italic"/>
          <w:i/>
          <w:iCs/>
          <w:color w:val="000000"/>
          <w:sz w:val="20"/>
          <w:szCs w:val="20"/>
        </w:rPr>
        <w:t xml:space="preserve"> </w:t>
      </w:r>
      <w:r w:rsidRPr="000525A2">
        <w:rPr>
          <w:rFonts w:ascii="Bookman Old Style" w:hAnsi="Bookman Old Style" w:cs="LiberationSans-Italic"/>
          <w:i/>
          <w:iCs/>
          <w:color w:val="000000"/>
          <w:sz w:val="20"/>
          <w:szCs w:val="20"/>
        </w:rPr>
        <w:t xml:space="preserve">une simple instruction d’assignation telle que </w:t>
      </w:r>
      <w:r w:rsidR="00E2149D" w:rsidRPr="000525A2">
        <w:rPr>
          <w:rFonts w:ascii="Bookman Old Style" w:hAnsi="Bookman Old Style" w:cs="LiberationSans-Italic"/>
          <w:i/>
          <w:iCs/>
          <w:color w:val="000000"/>
          <w:sz w:val="20"/>
          <w:szCs w:val="20"/>
        </w:rPr>
        <w:t>« </w:t>
      </w:r>
      <w:r w:rsidRPr="000525A2">
        <w:rPr>
          <w:rFonts w:ascii="Bookman Old Style" w:hAnsi="Bookman Old Style" w:cs="LiberationSans-Italic"/>
          <w:i/>
          <w:iCs/>
          <w:color w:val="000000"/>
          <w:sz w:val="20"/>
          <w:szCs w:val="20"/>
        </w:rPr>
        <w:t>p9.x = 3.0</w:t>
      </w:r>
      <w:r w:rsidR="00E2149D" w:rsidRPr="000525A2">
        <w:rPr>
          <w:rFonts w:ascii="Bookman Old Style" w:hAnsi="Bookman Old Style" w:cs="LiberationSans-Italic"/>
          <w:i/>
          <w:iCs/>
          <w:color w:val="000000"/>
          <w:sz w:val="20"/>
          <w:szCs w:val="20"/>
        </w:rPr>
        <w:t> ».</w:t>
      </w:r>
      <w:r w:rsidRPr="000525A2">
        <w:rPr>
          <w:rFonts w:ascii="Bookman Old Style" w:hAnsi="Bookman Old Style" w:cs="LiberationSans-Italic"/>
          <w:i/>
          <w:iCs/>
          <w:color w:val="000000"/>
          <w:sz w:val="20"/>
          <w:szCs w:val="20"/>
        </w:rPr>
        <w:t xml:space="preserve"> On peut se permettre</w:t>
      </w:r>
      <w:r w:rsidR="00E2149D" w:rsidRPr="000525A2">
        <w:rPr>
          <w:rFonts w:ascii="Bookman Old Style" w:hAnsi="Bookman Old Style" w:cs="LiberationSans-Italic"/>
          <w:i/>
          <w:iCs/>
          <w:color w:val="000000"/>
          <w:sz w:val="20"/>
          <w:szCs w:val="20"/>
        </w:rPr>
        <w:t xml:space="preserve"> </w:t>
      </w:r>
      <w:r w:rsidRPr="000525A2">
        <w:rPr>
          <w:rFonts w:ascii="Bookman Old Style" w:hAnsi="Bookman Old Style" w:cs="LiberationSans-Italic"/>
          <w:i/>
          <w:iCs/>
          <w:color w:val="000000"/>
          <w:sz w:val="20"/>
          <w:szCs w:val="20"/>
        </w:rPr>
        <w:t>cela sous Python (c’est une conséquence de son caractère foncièrement</w:t>
      </w:r>
      <w:r w:rsidR="00E2149D" w:rsidRPr="000525A2">
        <w:rPr>
          <w:rFonts w:ascii="Bookman Old Style" w:hAnsi="Bookman Old Style" w:cs="LiberationSans-Italic"/>
          <w:i/>
          <w:iCs/>
          <w:color w:val="000000"/>
          <w:sz w:val="20"/>
          <w:szCs w:val="20"/>
        </w:rPr>
        <w:t xml:space="preserve"> </w:t>
      </w:r>
      <w:r w:rsidRPr="000525A2">
        <w:rPr>
          <w:rFonts w:ascii="Bookman Old Style" w:hAnsi="Bookman Old Style" w:cs="LiberationSans-Italic"/>
          <w:i/>
          <w:iCs/>
          <w:color w:val="000000"/>
          <w:sz w:val="20"/>
          <w:szCs w:val="20"/>
        </w:rPr>
        <w:t>dynamique), mais cela n’est pas vraiment recommandable, comme vous le</w:t>
      </w:r>
      <w:r w:rsidR="00E2149D" w:rsidRPr="000525A2">
        <w:rPr>
          <w:rFonts w:ascii="Bookman Old Style" w:hAnsi="Bookman Old Style" w:cs="LiberationSans-Italic"/>
          <w:i/>
          <w:iCs/>
          <w:color w:val="000000"/>
          <w:sz w:val="20"/>
          <w:szCs w:val="20"/>
        </w:rPr>
        <w:t xml:space="preserve"> </w:t>
      </w:r>
      <w:r w:rsidRPr="000525A2">
        <w:rPr>
          <w:rFonts w:ascii="Bookman Old Style" w:hAnsi="Bookman Old Style" w:cs="LiberationSans-Italic"/>
          <w:i/>
          <w:iCs/>
          <w:color w:val="000000"/>
          <w:sz w:val="20"/>
          <w:szCs w:val="20"/>
        </w:rPr>
        <w:t>comprendrez plus loin. Nous n’utiliserons donc cette façon de faire que de</w:t>
      </w:r>
      <w:r w:rsidR="00E2149D" w:rsidRPr="000525A2">
        <w:rPr>
          <w:rFonts w:ascii="Bookman Old Style" w:hAnsi="Bookman Old Style" w:cs="LiberationSans-Italic"/>
          <w:i/>
          <w:iCs/>
          <w:color w:val="000000"/>
          <w:sz w:val="20"/>
          <w:szCs w:val="20"/>
        </w:rPr>
        <w:t xml:space="preserve"> </w:t>
      </w:r>
      <w:r w:rsidRPr="000525A2">
        <w:rPr>
          <w:rFonts w:ascii="Bookman Old Style" w:hAnsi="Bookman Old Style" w:cs="LiberationSans-Italic"/>
          <w:i/>
          <w:iCs/>
          <w:color w:val="000000"/>
          <w:sz w:val="20"/>
          <w:szCs w:val="20"/>
        </w:rPr>
        <w:t>manière anecdotique, et uniquement dans le but de simplifier nos premières</w:t>
      </w:r>
      <w:r w:rsidR="00E2149D" w:rsidRPr="000525A2">
        <w:rPr>
          <w:rFonts w:ascii="Bookman Old Style" w:hAnsi="Bookman Old Style" w:cs="LiberationSans-Italic"/>
          <w:i/>
          <w:iCs/>
          <w:color w:val="000000"/>
          <w:sz w:val="20"/>
          <w:szCs w:val="20"/>
        </w:rPr>
        <w:t xml:space="preserve"> </w:t>
      </w:r>
      <w:r w:rsidRPr="000525A2">
        <w:rPr>
          <w:rFonts w:ascii="Bookman Old Style" w:hAnsi="Bookman Old Style" w:cs="LiberationSans-Italic"/>
          <w:i/>
          <w:iCs/>
          <w:color w:val="000000"/>
          <w:sz w:val="20"/>
          <w:szCs w:val="20"/>
        </w:rPr>
        <w:t>explications concernant les attributs d’instances. La bonne manière de procéder</w:t>
      </w:r>
      <w:r w:rsidR="00E2149D" w:rsidRPr="000525A2">
        <w:rPr>
          <w:rFonts w:ascii="Bookman Old Style" w:hAnsi="Bookman Old Style" w:cs="LiberationSans-Italic"/>
          <w:i/>
          <w:iCs/>
          <w:color w:val="000000"/>
          <w:sz w:val="20"/>
          <w:szCs w:val="20"/>
        </w:rPr>
        <w:t xml:space="preserve"> </w:t>
      </w:r>
      <w:r w:rsidRPr="000525A2">
        <w:rPr>
          <w:rFonts w:ascii="Bookman Old Style" w:hAnsi="Bookman Old Style" w:cs="LiberationSans-Italic"/>
          <w:i/>
          <w:iCs/>
          <w:color w:val="000000"/>
          <w:sz w:val="20"/>
          <w:szCs w:val="20"/>
        </w:rPr>
        <w:t>sera développée dans le chapitre suivant.</w:t>
      </w:r>
    </w:p>
    <w:p w:rsidR="000525A2" w:rsidRPr="00F46C9A" w:rsidRDefault="000525A2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LiberationSans-Italic"/>
          <w:iCs/>
          <w:color w:val="000000"/>
          <w:sz w:val="24"/>
          <w:szCs w:val="24"/>
        </w:rPr>
      </w:pPr>
    </w:p>
    <w:p w:rsidR="000525A2" w:rsidRDefault="000525A2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LiberationSans-Italic"/>
          <w:iCs/>
          <w:color w:val="000000"/>
          <w:sz w:val="24"/>
          <w:szCs w:val="24"/>
        </w:rPr>
      </w:pPr>
    </w:p>
    <w:p w:rsidR="00F46C9A" w:rsidRPr="00F46C9A" w:rsidRDefault="00F46C9A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LiberationSans-Italic"/>
          <w:iCs/>
          <w:color w:val="000000"/>
          <w:sz w:val="24"/>
          <w:szCs w:val="24"/>
        </w:rPr>
      </w:pPr>
    </w:p>
    <w:p w:rsidR="00A33EB3" w:rsidRPr="00FB78F4" w:rsidRDefault="00A33EB3" w:rsidP="000525A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GentiumBasic-BoldItalic"/>
          <w:b/>
          <w:bCs/>
          <w:iCs/>
          <w:color w:val="0070C0"/>
          <w:sz w:val="28"/>
          <w:szCs w:val="28"/>
        </w:rPr>
      </w:pPr>
      <w:r w:rsidRPr="00FB78F4">
        <w:rPr>
          <w:rFonts w:ascii="Bookman Old Style" w:hAnsi="Bookman Old Style" w:cs="GentiumBasic-BoldItalic"/>
          <w:b/>
          <w:bCs/>
          <w:iCs/>
          <w:color w:val="0070C0"/>
          <w:sz w:val="28"/>
          <w:szCs w:val="28"/>
        </w:rPr>
        <w:t>Passage d’objets comme arguments dans l’appel d’une fonction</w:t>
      </w:r>
    </w:p>
    <w:p w:rsidR="000525A2" w:rsidRDefault="000525A2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Les fonctions peuvent utiliser des objets comme </w:t>
      </w:r>
      <w:r w:rsidR="000525A2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paramètres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, et elles peuvent </w:t>
      </w:r>
      <w:r w:rsidR="000525A2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également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fournir</w:t>
      </w:r>
      <w:r w:rsidR="000525A2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un objet comme valeur de retour. Par exemple, vous pouvez </w:t>
      </w:r>
      <w:r w:rsidR="000525A2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définir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une fonction telle que</w:t>
      </w:r>
      <w:r w:rsidR="000525A2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celle-ci :</w:t>
      </w:r>
    </w:p>
    <w:p w:rsidR="000525A2" w:rsidRPr="00A33EB3" w:rsidRDefault="000525A2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0525A2" w:rsidRPr="00A33EB3" w:rsidRDefault="000525A2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/>
          <w:bCs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DA1B906" wp14:editId="762FB040">
            <wp:extent cx="4733925" cy="5619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A2" w:rsidRDefault="000525A2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0525A2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Le </w:t>
      </w:r>
      <w:r w:rsidR="000525A2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paramètre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F46C9A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="00F46C9A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p »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utilis</w:t>
      </w:r>
      <w:r w:rsidR="000525A2">
        <w:rPr>
          <w:rFonts w:ascii="Bookman Old Style" w:eastAsia="GentiumBasic" w:hAnsi="Bookman Old Style" w:cs="GentiumBasic"/>
          <w:color w:val="000000"/>
          <w:sz w:val="24"/>
          <w:szCs w:val="24"/>
        </w:rPr>
        <w:t>é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par cette fonction doit </w:t>
      </w:r>
      <w:r w:rsidR="000525A2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être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un </w:t>
      </w:r>
      <w:r w:rsidRPr="00F46C9A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objet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de type </w:t>
      </w:r>
      <w:r w:rsidR="000525A2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proofErr w:type="gramStart"/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Point(</w:t>
      </w:r>
      <w:proofErr w:type="gramEnd"/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)</w:t>
      </w:r>
      <w:r w:rsidR="000525A2" w:rsidRPr="000525A2">
        <w:rPr>
          <w:rFonts w:ascii="Bookman Old Style" w:eastAsia="GentiumBasic-Bold" w:hAnsi="Bookman Old Style" w:cs="GentiumBasic-Bold"/>
          <w:bCs/>
          <w:color w:val="000000"/>
          <w:sz w:val="24"/>
          <w:szCs w:val="24"/>
        </w:rPr>
        <w:t> »</w:t>
      </w:r>
      <w:r w:rsidRPr="000525A2">
        <w:rPr>
          <w:rFonts w:ascii="Bookman Old Style" w:eastAsia="GentiumBasic" w:hAnsi="Bookman Old Style" w:cs="GentiumBasic"/>
          <w:color w:val="000000"/>
          <w:sz w:val="24"/>
          <w:szCs w:val="24"/>
        </w:rPr>
        <w:t>,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dont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instruction</w:t>
      </w:r>
      <w:r w:rsidR="000525A2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qui suit utilisera les variables d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instance </w:t>
      </w:r>
      <w:r w:rsidR="000525A2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proofErr w:type="spellStart"/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p.x</w:t>
      </w:r>
      <w:proofErr w:type="spellEnd"/>
      <w:r w:rsidR="000525A2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 »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et </w:t>
      </w:r>
      <w:r w:rsidR="000525A2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proofErr w:type="spellStart"/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p.y</w:t>
      </w:r>
      <w:proofErr w:type="spellEnd"/>
      <w:r w:rsidR="000525A2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 »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. Lorsqu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on appelle cette fonction, il faut</w:t>
      </w:r>
      <w:r w:rsidR="000525A2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donc lui fournir un objet de type </w:t>
      </w:r>
      <w:proofErr w:type="gramStart"/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Point(</w:t>
      </w:r>
      <w:proofErr w:type="gramEnd"/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)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comme argument. Essayons avec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objet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p9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:</w:t>
      </w:r>
    </w:p>
    <w:p w:rsidR="00F46C9A" w:rsidRDefault="00F46C9A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F46C9A" w:rsidRPr="004A7042" w:rsidRDefault="00F46C9A" w:rsidP="00F46C9A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</w:pPr>
      <w:r w:rsidRPr="004A7042"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  <w:t>Testez cette commande dans la console.</w:t>
      </w:r>
    </w:p>
    <w:p w:rsidR="000525A2" w:rsidRDefault="000525A2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/>
          <w:bCs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6D13066" wp14:editId="7C703166">
            <wp:extent cx="3604260" cy="737031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3858" cy="7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9A" w:rsidRDefault="00F46C9A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DejaVuSerif-BoldItalic"/>
          <w:b/>
          <w:bCs/>
          <w:iCs/>
          <w:color w:val="000000"/>
          <w:sz w:val="24"/>
          <w:szCs w:val="24"/>
        </w:rPr>
      </w:pPr>
    </w:p>
    <w:p w:rsid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DejaVuSerif-BoldItalic"/>
          <w:b/>
          <w:bCs/>
          <w:iCs/>
          <w:color w:val="000000"/>
          <w:sz w:val="24"/>
          <w:szCs w:val="24"/>
        </w:rPr>
      </w:pPr>
      <w:r w:rsidRPr="000525A2">
        <w:rPr>
          <w:rFonts w:ascii="Bookman Old Style" w:hAnsi="Bookman Old Style" w:cs="DejaVuSerif-BoldItalic"/>
          <w:b/>
          <w:bCs/>
          <w:iCs/>
          <w:color w:val="000000"/>
          <w:sz w:val="24"/>
          <w:szCs w:val="24"/>
        </w:rPr>
        <w:lastRenderedPageBreak/>
        <w:t>Exercice</w:t>
      </w:r>
      <w:r w:rsidR="000525A2" w:rsidRPr="000525A2">
        <w:rPr>
          <w:rFonts w:ascii="Bookman Old Style" w:hAnsi="Bookman Old Style" w:cs="DejaVuSerif-BoldItalic"/>
          <w:b/>
          <w:bCs/>
          <w:iCs/>
          <w:color w:val="000000"/>
          <w:sz w:val="24"/>
          <w:szCs w:val="24"/>
        </w:rPr>
        <w:t>-1 :</w:t>
      </w:r>
    </w:p>
    <w:p w:rsidR="00F46C9A" w:rsidRDefault="00F46C9A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DejaVuSerif-BoldItalic"/>
          <w:b/>
          <w:bCs/>
          <w:iCs/>
          <w:color w:val="000000"/>
          <w:sz w:val="24"/>
          <w:szCs w:val="24"/>
        </w:rPr>
      </w:pPr>
    </w:p>
    <w:p w:rsidR="00A33EB3" w:rsidRDefault="00FB78F4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Ajouter</w:t>
      </w:r>
      <w:r w:rsidR="00A33EB3" w:rsidRPr="000525A2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une fonction </w:t>
      </w:r>
      <w:r w:rsidR="006F718F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proofErr w:type="gramStart"/>
      <w:r w:rsidR="00A33EB3" w:rsidRPr="000525A2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distance(</w:t>
      </w:r>
      <w:proofErr w:type="gramEnd"/>
      <w:r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p1,</w:t>
      </w:r>
      <w:r w:rsidR="00F46C9A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 </w:t>
      </w:r>
      <w:r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p2</w:t>
      </w:r>
      <w:r w:rsidR="00A33EB3" w:rsidRPr="000525A2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)</w:t>
      </w:r>
      <w:r w:rsidR="006F718F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 »</w:t>
      </w:r>
      <w:r w:rsidR="00A33EB3" w:rsidRPr="000525A2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 </w:t>
      </w:r>
      <w:r w:rsidR="00A33EB3" w:rsidRPr="000525A2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qui permette de calculer la distance entre 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deux points (p1 et p2), en utilisant la classe </w:t>
      </w:r>
      <w:r w:rsidRPr="00FB78F4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Point()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créée dans le début de ce cours.</w:t>
      </w:r>
    </w:p>
    <w:p w:rsidR="00FB78F4" w:rsidRDefault="00FB78F4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FB78F4" w:rsidRPr="000525A2" w:rsidRDefault="00FB78F4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4806696" wp14:editId="4F7A571C">
            <wp:extent cx="5753100" cy="14287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38" w:rsidRDefault="00CD0438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0525A2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Cette fonction attendra </w:t>
      </w:r>
      <w:r w:rsidR="000525A2" w:rsidRPr="000525A2">
        <w:rPr>
          <w:rFonts w:ascii="Bookman Old Style" w:eastAsia="GentiumBasic" w:hAnsi="Bookman Old Style" w:cs="GentiumBasic"/>
          <w:color w:val="000000"/>
          <w:sz w:val="24"/>
          <w:szCs w:val="24"/>
        </w:rPr>
        <w:t>évidemment</w:t>
      </w:r>
      <w:r w:rsidRPr="000525A2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deux objets </w:t>
      </w:r>
      <w:proofErr w:type="gramStart"/>
      <w:r w:rsidRPr="000525A2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Point(</w:t>
      </w:r>
      <w:proofErr w:type="gramEnd"/>
      <w:r w:rsidRPr="000525A2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) </w:t>
      </w:r>
      <w:r w:rsidRPr="000525A2">
        <w:rPr>
          <w:rFonts w:ascii="Bookman Old Style" w:eastAsia="GentiumBasic" w:hAnsi="Bookman Old Style" w:cs="GentiumBasic"/>
          <w:color w:val="000000"/>
          <w:sz w:val="24"/>
          <w:szCs w:val="24"/>
        </w:rPr>
        <w:t>comme arguments.</w:t>
      </w:r>
    </w:p>
    <w:p w:rsidR="00CD0438" w:rsidRDefault="00CD0438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D17760" w:rsidRDefault="00D17760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Vous prendrez : </w:t>
      </w:r>
    </w:p>
    <w:p w:rsidR="00D17760" w:rsidRPr="000525A2" w:rsidRDefault="00D17760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F858ECB" wp14:editId="7FA43F45">
            <wp:extent cx="4067175" cy="4095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A2" w:rsidRDefault="000525A2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0525A2" w:rsidRDefault="00D17760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Tester alors les fonctions </w:t>
      </w:r>
    </w:p>
    <w:p w:rsidR="00D17760" w:rsidRDefault="00D17760" w:rsidP="000710C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proofErr w:type="spellStart"/>
      <w:proofErr w:type="gramStart"/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a</w:t>
      </w:r>
      <w:r w:rsidRPr="00D17760">
        <w:rPr>
          <w:rFonts w:ascii="Bookman Old Style" w:eastAsia="GentiumBasic" w:hAnsi="Bookman Old Style" w:cs="GentiumBasic"/>
          <w:color w:val="000000"/>
          <w:sz w:val="24"/>
          <w:szCs w:val="24"/>
        </w:rPr>
        <w:t>ffiche</w:t>
      </w:r>
      <w:proofErr w:type="gramEnd"/>
      <w:r w:rsidRPr="00D17760">
        <w:rPr>
          <w:rFonts w:ascii="Bookman Old Style" w:eastAsia="GentiumBasic" w:hAnsi="Bookman Old Style" w:cs="GentiumBasic"/>
          <w:color w:val="000000"/>
          <w:sz w:val="24"/>
          <w:szCs w:val="24"/>
        </w:rPr>
        <w:t>_point</w:t>
      </w:r>
      <w:proofErr w:type="spellEnd"/>
      <w:r w:rsidRPr="00D17760">
        <w:rPr>
          <w:rFonts w:ascii="Bookman Old Style" w:eastAsia="GentiumBasic" w:hAnsi="Bookman Old Style" w:cs="GentiumBasic"/>
          <w:color w:val="000000"/>
          <w:sz w:val="24"/>
          <w:szCs w:val="24"/>
        </w:rPr>
        <w:t>(p) pour chaque point p5 et p6,</w:t>
      </w:r>
    </w:p>
    <w:p w:rsidR="00D17760" w:rsidRPr="00D17760" w:rsidRDefault="00D17760" w:rsidP="000710C8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proofErr w:type="gramStart"/>
      <w:r w:rsidRPr="00D17760">
        <w:rPr>
          <w:rFonts w:ascii="Bookman Old Style" w:eastAsia="GentiumBasic" w:hAnsi="Bookman Old Style" w:cs="GentiumBasic"/>
          <w:color w:val="000000"/>
          <w:sz w:val="24"/>
          <w:szCs w:val="24"/>
        </w:rPr>
        <w:t>distance</w:t>
      </w:r>
      <w:proofErr w:type="gramEnd"/>
      <w:r w:rsidRPr="00D17760">
        <w:rPr>
          <w:rFonts w:ascii="Bookman Old Style" w:eastAsia="GentiumBasic" w:hAnsi="Bookman Old Style" w:cs="GentiumBasic"/>
          <w:color w:val="000000"/>
          <w:sz w:val="24"/>
          <w:szCs w:val="24"/>
        </w:rPr>
        <w:t>(p1,p2)</w:t>
      </w:r>
    </w:p>
    <w:p w:rsidR="00D17760" w:rsidRDefault="00D17760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0525A2" w:rsidRDefault="00CD0438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94AFE08" wp14:editId="58154394">
            <wp:extent cx="6120130" cy="1328420"/>
            <wp:effectExtent l="0" t="0" r="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F4" w:rsidRDefault="00FB78F4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FB78F4" w:rsidRDefault="00FB78F4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CD0438" w:rsidRDefault="00CD0438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CD0438" w:rsidRPr="00A33EB3" w:rsidRDefault="00CD0438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33EB3" w:rsidRPr="00CD0438" w:rsidRDefault="00A33EB3" w:rsidP="006F718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GentiumBasic-BoldItalic"/>
          <w:b/>
          <w:bCs/>
          <w:iCs/>
          <w:color w:val="0070C0"/>
          <w:sz w:val="28"/>
          <w:szCs w:val="28"/>
        </w:rPr>
      </w:pPr>
      <w:r w:rsidRPr="00CD0438">
        <w:rPr>
          <w:rFonts w:ascii="Bookman Old Style" w:hAnsi="Bookman Old Style" w:cs="GentiumBasic-BoldItalic"/>
          <w:b/>
          <w:bCs/>
          <w:iCs/>
          <w:color w:val="0070C0"/>
          <w:sz w:val="28"/>
          <w:szCs w:val="28"/>
        </w:rPr>
        <w:t>Similitude et unicité</w:t>
      </w:r>
    </w:p>
    <w:p w:rsidR="00CD0438" w:rsidRDefault="00CD0438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33EB3" w:rsidRP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Dans la langue </w:t>
      </w:r>
      <w:r w:rsidR="00CD043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parlée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, les </w:t>
      </w:r>
      <w:r w:rsidR="00CD043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mêmes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mots peuvent avoir des significations fort </w:t>
      </w:r>
      <w:r w:rsidR="00CD043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différentes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suivant</w:t>
      </w:r>
      <w:r w:rsidR="00CD0438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le contexte dans lequel on les utilise. La </w:t>
      </w:r>
      <w:r w:rsidR="00CD043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conséquence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en est que certaines expressions</w:t>
      </w:r>
      <w:r w:rsidR="00CD0438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utilisant ces mots peuvent </w:t>
      </w:r>
      <w:r w:rsidR="00CD043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être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comprises de plusieurs </w:t>
      </w:r>
      <w:r w:rsidR="00CD043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manières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CD043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différentes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(expressions </w:t>
      </w:r>
      <w:r w:rsidR="00CD043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ambiguës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).</w:t>
      </w:r>
    </w:p>
    <w:p w:rsidR="00CD0438" w:rsidRPr="004B75C1" w:rsidRDefault="00CD0438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4B75C1" w:rsidRDefault="004B75C1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Le mot « </w:t>
      </w:r>
      <w:r w:rsidR="00CD0438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>même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 »</w:t>
      </w:r>
      <w:r w:rsidR="00A33EB3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, par exemple, a des significations </w:t>
      </w:r>
      <w:r w:rsidR="00CD0438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>différentes</w:t>
      </w:r>
      <w:r w:rsidR="00A33EB3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dans les phrases :</w:t>
      </w:r>
    </w:p>
    <w:p w:rsidR="00A33EB3" w:rsidRPr="004B75C1" w:rsidRDefault="004B75C1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="00A33EB3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>Charles et</w:t>
      </w:r>
      <w:r w:rsidR="00CD0438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A33EB3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moi avons la </w:t>
      </w:r>
      <w:r w:rsidR="00CD0438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>même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voiture » et « </w:t>
      </w:r>
      <w:r w:rsidR="00A33EB3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Charles et moi avons la </w:t>
      </w:r>
      <w:r w:rsidR="00CD0438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>même</w:t>
      </w:r>
      <w:r w:rsidR="00A33EB3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CD0438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>mère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 »</w:t>
      </w:r>
      <w:r w:rsidR="00A33EB3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Dans la </w:t>
      </w:r>
      <w:r w:rsidR="00CD0438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>première</w:t>
      </w:r>
      <w:r w:rsidR="00A33EB3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>, ce</w:t>
      </w:r>
      <w:r w:rsidR="00CD0438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A33EB3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que je veux dire est que la voiture de Charles et la mienne sont du </w:t>
      </w:r>
      <w:r w:rsidR="00CD0438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>même</w:t>
      </w:r>
      <w:r w:rsidR="00A33EB3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CD0438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>modèle</w:t>
      </w:r>
      <w:r w:rsidR="00A33EB3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>. Il s</w:t>
      </w:r>
      <w:r w:rsidR="00A33EB3" w:rsidRPr="004B75C1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="00A33EB3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>agit</w:t>
      </w:r>
      <w:r w:rsidR="00CD0438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A33EB3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>pourtant de deux voitures distinctes. Dans la seconde, j</w:t>
      </w:r>
      <w:r w:rsidR="00A33EB3" w:rsidRPr="004B75C1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="00A33EB3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indique que la </w:t>
      </w:r>
      <w:r w:rsidR="00CD0438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>mère</w:t>
      </w:r>
      <w:r w:rsidR="00A33EB3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de Charles et la</w:t>
      </w:r>
      <w:r w:rsidR="00CD0438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A33EB3" w:rsidRPr="004B75C1">
        <w:rPr>
          <w:rFonts w:ascii="Bookman Old Style" w:eastAsia="GentiumBasic" w:hAnsi="Bookman Old Style" w:cs="GentiumBasic"/>
          <w:color w:val="000000"/>
          <w:sz w:val="24"/>
          <w:szCs w:val="24"/>
        </w:rPr>
        <w:t>mienne constituent en fait une seule et unique personne.</w:t>
      </w:r>
    </w:p>
    <w:p w:rsidR="00CD0438" w:rsidRPr="004B75C1" w:rsidRDefault="00CD0438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4B75C1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lastRenderedPageBreak/>
        <w:t>Lorsque nous traitons d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objets logiciels, nous pouvons rencontrer la </w:t>
      </w:r>
      <w:r w:rsidR="00CD043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même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CD043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ambiguïté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. </w:t>
      </w:r>
    </w:p>
    <w:p w:rsid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Par</w:t>
      </w:r>
      <w:r w:rsidR="00CD0438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exemple, si nous parlons de </w:t>
      </w:r>
      <w:r w:rsidR="00CD043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l</w:t>
      </w:r>
      <w:r w:rsidR="00CD0438"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="00CD0438">
        <w:rPr>
          <w:rFonts w:ascii="Bookman Old Style" w:eastAsia="GentiumBasic" w:hAnsi="Bookman Old Style" w:cs="GentiumBasic"/>
          <w:color w:val="000000"/>
          <w:sz w:val="24"/>
          <w:szCs w:val="24"/>
        </w:rPr>
        <w:t>é</w:t>
      </w:r>
      <w:r w:rsidR="00CD043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galité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de deux objets </w:t>
      </w:r>
      <w:proofErr w:type="gramStart"/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Point(</w:t>
      </w:r>
      <w:proofErr w:type="gramEnd"/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)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, cela signifie-t-il que ces deux objets</w:t>
      </w:r>
      <w:r w:rsidR="00CD0438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contiennent les </w:t>
      </w:r>
      <w:r w:rsidR="00CD043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mêmes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CD043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données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(leurs attributs), ou bien cela signifie-t-il que nous parlons</w:t>
      </w:r>
      <w:r w:rsidR="00CD0438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de deux </w:t>
      </w:r>
      <w:r w:rsidR="00CD043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références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CD0438">
        <w:rPr>
          <w:rFonts w:ascii="Bookman Old Style" w:eastAsia="GentiumBasic" w:hAnsi="Bookman Old Style" w:cs="GentiumBasic"/>
          <w:color w:val="000000"/>
          <w:sz w:val="24"/>
          <w:szCs w:val="24"/>
        </w:rPr>
        <w:t>à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un </w:t>
      </w:r>
      <w:r w:rsidR="00CD043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même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et unique objet ? </w:t>
      </w:r>
      <w:r w:rsidR="00CD043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Considérez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par exemple les instructions</w:t>
      </w:r>
      <w:r w:rsidR="00CD0438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suivantes :</w:t>
      </w:r>
    </w:p>
    <w:p w:rsidR="003641D0" w:rsidRDefault="003641D0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3641D0" w:rsidRDefault="004B75C1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13AF263" wp14:editId="19539677">
            <wp:extent cx="1362075" cy="1228725"/>
            <wp:effectExtent l="0" t="0" r="9525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D0" w:rsidRDefault="003641D0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3641D0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Ces instructions </w:t>
      </w:r>
      <w:r w:rsidR="003641D0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créent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deux objets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p1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et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p2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qui restent distincts, </w:t>
      </w:r>
      <w:r w:rsidR="003641D0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même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s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ils font partie d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une</w:t>
      </w:r>
      <w:r w:rsidR="003641D0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3641D0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même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classe et ont des contenus similaires. </w:t>
      </w:r>
    </w:p>
    <w:p w:rsidR="003641D0" w:rsidRDefault="003641D0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3641D0" w:rsidRDefault="003641D0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AEF655C" wp14:editId="3397C161">
            <wp:extent cx="3238500" cy="552187"/>
            <wp:effectExtent l="0" t="0" r="0" b="63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3086" cy="56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D0" w:rsidRDefault="003641D0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33EB3" w:rsidRDefault="003641D0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Cette i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nstruction teste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é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galité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de ces deux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objets (double signe 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égal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), et le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résultat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est </w:t>
      </w:r>
      <w:r w:rsidR="00A96371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="00A33EB3"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False</w:t>
      </w:r>
      <w:r w:rsidR="00A96371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 »</w:t>
      </w:r>
      <w:r w:rsidR="00A33EB3"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 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: il n</w:t>
      </w:r>
      <w:r w:rsidR="00A33EB3"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y a donc pas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égalité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.</w:t>
      </w:r>
    </w:p>
    <w:p w:rsidR="003641D0" w:rsidRDefault="003641D0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3641D0" w:rsidRPr="00A33EB3" w:rsidRDefault="003641D0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On peut confirmer cela d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une autre </w:t>
      </w:r>
      <w:r w:rsidR="003641D0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manière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encore :</w:t>
      </w:r>
    </w:p>
    <w:p w:rsidR="005634D5" w:rsidRDefault="005634D5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5634D5" w:rsidRPr="00A33EB3" w:rsidRDefault="005634D5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9BC2EBC" wp14:editId="351D562E">
            <wp:extent cx="3665220" cy="1004980"/>
            <wp:effectExtent l="0" t="0" r="0" b="508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1672" cy="101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D5" w:rsidRDefault="005634D5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/>
          <w:bCs/>
          <w:color w:val="000000"/>
          <w:sz w:val="24"/>
          <w:szCs w:val="24"/>
        </w:rPr>
      </w:pPr>
    </w:p>
    <w:p w:rsid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information est claire : les deux variables </w:t>
      </w:r>
      <w:r w:rsidR="004B75C1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p1</w:t>
      </w:r>
      <w:r w:rsidR="004B75C1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 »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et </w:t>
      </w:r>
      <w:r w:rsidR="004B75C1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p2</w:t>
      </w:r>
      <w:r w:rsidR="004B75C1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 »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 </w:t>
      </w:r>
      <w:r w:rsidR="005634D5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référencent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bien des objets </w:t>
      </w:r>
      <w:r w:rsidR="005634D5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différents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,</w:t>
      </w:r>
      <w:r w:rsidR="00CD0438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5634D5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mémorises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5634D5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à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des emplacements </w:t>
      </w:r>
      <w:r w:rsidR="005634D5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différents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dans la </w:t>
      </w:r>
      <w:r w:rsidR="005634D5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mémoire</w:t>
      </w:r>
      <w:r w:rsidR="005634D5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vive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de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ordinateur.</w:t>
      </w:r>
    </w:p>
    <w:p w:rsidR="005634D5" w:rsidRPr="00A33EB3" w:rsidRDefault="005634D5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33EB3" w:rsidRDefault="005634D5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Ajoute</w:t>
      </w:r>
      <w:r w:rsidR="004B75C1">
        <w:rPr>
          <w:rFonts w:ascii="Bookman Old Style" w:eastAsia="GentiumBasic" w:hAnsi="Bookman Old Style" w:cs="GentiumBasic"/>
          <w:color w:val="000000"/>
          <w:sz w:val="24"/>
          <w:szCs w:val="24"/>
        </w:rPr>
        <w:t>z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cette ligne de code.</w:t>
      </w:r>
    </w:p>
    <w:p w:rsidR="005634D5" w:rsidRDefault="005634D5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/>
          <w:bCs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38F60EB" wp14:editId="46CDB4BB">
            <wp:extent cx="904875" cy="31432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53" w:rsidRPr="00A33EB3" w:rsidRDefault="00884A53" w:rsidP="00884A5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Par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instruction </w:t>
      </w:r>
      <w:r w:rsidR="004B75C1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Pr="00A33EB3">
        <w:rPr>
          <w:rFonts w:ascii="Bookman Old Style" w:eastAsia="LiberationMono-Bold" w:hAnsi="Bookman Old Style" w:cs="LiberationMono-Bold"/>
          <w:b/>
          <w:bCs/>
          <w:color w:val="000081"/>
          <w:sz w:val="24"/>
          <w:szCs w:val="24"/>
        </w:rPr>
        <w:t>p2 = p1</w:t>
      </w:r>
      <w:r w:rsidR="004B75C1">
        <w:rPr>
          <w:rFonts w:ascii="Bookman Old Style" w:eastAsia="LiberationMono-Bold" w:hAnsi="Bookman Old Style" w:cs="LiberationMono-Bold"/>
          <w:b/>
          <w:bCs/>
          <w:color w:val="000081"/>
          <w:sz w:val="24"/>
          <w:szCs w:val="24"/>
        </w:rPr>
        <w:t> »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, nous assignons le contenu de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p1 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à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p2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. Cela signifie que désormais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ces deux variables </w:t>
      </w:r>
      <w:r w:rsidRPr="00884A53">
        <w:rPr>
          <w:rFonts w:ascii="Bookman Old Style" w:hAnsi="Bookman Old Style" w:cs="GentiumBasic-Italic"/>
          <w:b/>
          <w:iCs/>
          <w:color w:val="000000"/>
          <w:sz w:val="24"/>
          <w:szCs w:val="24"/>
        </w:rPr>
        <w:t>référencent le même objet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. Les variables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p1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et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p2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sont des </w:t>
      </w:r>
      <w:r w:rsidRPr="00884A53">
        <w:rPr>
          <w:rFonts w:ascii="Bookman Old Style" w:hAnsi="Bookman Old Style" w:cs="GentiumBasic-Italic"/>
          <w:b/>
          <w:iCs/>
          <w:color w:val="000000"/>
          <w:sz w:val="24"/>
          <w:szCs w:val="24"/>
        </w:rPr>
        <w:t>alias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une de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autre.</w:t>
      </w:r>
    </w:p>
    <w:p w:rsidR="005634D5" w:rsidRDefault="005634D5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/>
          <w:bCs/>
          <w:color w:val="000000"/>
          <w:sz w:val="24"/>
          <w:szCs w:val="24"/>
        </w:rPr>
      </w:pPr>
    </w:p>
    <w:p w:rsidR="00884A53" w:rsidRDefault="00884A5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</w:pPr>
      <w:r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  <w:t>Puis tester à nouveau :</w:t>
      </w:r>
    </w:p>
    <w:p w:rsidR="00884A53" w:rsidRDefault="00884A5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90F5880" wp14:editId="30837D2D">
            <wp:extent cx="3482340" cy="581718"/>
            <wp:effectExtent l="0" t="0" r="3810" b="889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1179" cy="5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53" w:rsidRPr="00884A53" w:rsidRDefault="00884A5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</w:pPr>
    </w:p>
    <w:p w:rsid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lastRenderedPageBreak/>
        <w:t xml:space="preserve">Le test </w:t>
      </w:r>
      <w:r w:rsidR="00884A5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</w:t>
      </w:r>
      <w:r w:rsidR="00884A53"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="00884A5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égalité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dans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instruction suivante renvoie cette fois la valeur </w:t>
      </w:r>
      <w:r w:rsidR="00A96371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proofErr w:type="spellStart"/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True</w:t>
      </w:r>
      <w:proofErr w:type="spellEnd"/>
      <w:r w:rsidR="00A96371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 »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, ce qui signifie</w:t>
      </w:r>
      <w:r w:rsidR="00884A5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que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expression entre </w:t>
      </w:r>
      <w:r w:rsidR="00884A5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parenthèses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est vraie :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p1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et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p2 </w:t>
      </w:r>
      <w:r w:rsidR="00884A5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désignent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bien toutes deux un seul et</w:t>
      </w:r>
      <w:r w:rsidR="00884A5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unique objet, comme on peut s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en</w:t>
      </w:r>
      <w:r w:rsidR="00884A5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convaincre en essayant encore avec :</w:t>
      </w:r>
    </w:p>
    <w:p w:rsidR="00884A53" w:rsidRDefault="00884A5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5E1D522" wp14:editId="009EB0BC">
            <wp:extent cx="847725" cy="3143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53" w:rsidRPr="00A33EB3" w:rsidRDefault="00884A5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On affecte la valeur </w:t>
      </w:r>
      <w:r w:rsidRPr="00884A53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7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à l’attribut «</w:t>
      </w:r>
      <w:r w:rsidRPr="00884A53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 x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 » de l’objet « </w:t>
      </w:r>
      <w:r w:rsidRPr="00884A53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p1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 » de la classe </w:t>
      </w:r>
      <w:r w:rsidR="00A5782A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proofErr w:type="gramStart"/>
      <w:r w:rsidRPr="00A5782A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Point(</w:t>
      </w:r>
      <w:proofErr w:type="gramEnd"/>
      <w:r w:rsidRPr="00A5782A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)</w:t>
      </w:r>
      <w:r w:rsidR="00A5782A">
        <w:rPr>
          <w:rFonts w:ascii="Bookman Old Style" w:eastAsia="GentiumBasic" w:hAnsi="Bookman Old Style" w:cs="GentiumBasic"/>
          <w:color w:val="000000"/>
          <w:sz w:val="24"/>
          <w:szCs w:val="24"/>
        </w:rPr>
        <w:t> »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.</w:t>
      </w:r>
    </w:p>
    <w:p w:rsidR="00884A53" w:rsidRDefault="00884A5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/>
          <w:bCs/>
          <w:color w:val="000000"/>
          <w:sz w:val="24"/>
          <w:szCs w:val="24"/>
        </w:rPr>
      </w:pPr>
    </w:p>
    <w:p w:rsidR="00884A53" w:rsidRDefault="00884A5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/>
          <w:bCs/>
          <w:color w:val="000000"/>
          <w:sz w:val="24"/>
          <w:szCs w:val="24"/>
        </w:rPr>
      </w:pPr>
    </w:p>
    <w:p w:rsidR="00884A53" w:rsidRDefault="00884A5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/>
          <w:bCs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050E7F3" wp14:editId="78566F09">
            <wp:extent cx="3947160" cy="696558"/>
            <wp:effectExtent l="0" t="0" r="0" b="889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1016" cy="69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Lorsqu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on modifie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attribut </w:t>
      </w:r>
      <w:r w:rsidR="00A5782A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x</w:t>
      </w:r>
      <w:r w:rsidR="00A5782A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 »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de </w:t>
      </w:r>
      <w:r w:rsidR="00A5782A">
        <w:rPr>
          <w:rFonts w:ascii="Bookman Old Style" w:eastAsia="GentiumBasic" w:hAnsi="Bookman Old Style" w:cs="GentiumBasic"/>
          <w:color w:val="000000"/>
          <w:sz w:val="24"/>
          <w:szCs w:val="24"/>
        </w:rPr>
        <w:t>l’objet « 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p1</w:t>
      </w:r>
      <w:r w:rsidR="00A5782A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 »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, on constate que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attribut </w:t>
      </w:r>
      <w:r w:rsidR="00A5782A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x </w:t>
      </w:r>
      <w:r w:rsidR="00A5782A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« 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de </w:t>
      </w:r>
      <w:r w:rsidR="00A5782A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p2</w:t>
      </w:r>
      <w:r w:rsidR="00A5782A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 »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a </w:t>
      </w:r>
      <w:r w:rsidR="00884A5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changé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, lui aussi.</w:t>
      </w:r>
    </w:p>
    <w:p w:rsidR="00884A53" w:rsidRDefault="00884A5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884A53" w:rsidRDefault="00884A5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Vérifions que les deux instances </w:t>
      </w:r>
      <w:r w:rsidR="00A5782A">
        <w:rPr>
          <w:rFonts w:ascii="Bookman Old Style" w:eastAsia="GentiumBasic" w:hAnsi="Bookman Old Style" w:cs="GentiumBasic"/>
          <w:color w:val="000000"/>
          <w:sz w:val="24"/>
          <w:szCs w:val="24"/>
        </w:rPr>
        <w:t>«</w:t>
      </w:r>
      <w:r w:rsidR="00A5782A" w:rsidRPr="00A5782A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 </w:t>
      </w:r>
      <w:r w:rsidRPr="00A5782A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p1</w:t>
      </w:r>
      <w:r w:rsidR="00A5782A" w:rsidRPr="00A5782A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 </w:t>
      </w:r>
      <w:r w:rsidR="00A5782A">
        <w:rPr>
          <w:rFonts w:ascii="Bookman Old Style" w:eastAsia="GentiumBasic" w:hAnsi="Bookman Old Style" w:cs="GentiumBasic"/>
          <w:color w:val="000000"/>
          <w:sz w:val="24"/>
          <w:szCs w:val="24"/>
        </w:rPr>
        <w:t>»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et </w:t>
      </w:r>
      <w:r w:rsidR="00A5782A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Pr="00A5782A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p2</w:t>
      </w:r>
      <w:r w:rsidR="00A5782A">
        <w:rPr>
          <w:rFonts w:ascii="Bookman Old Style" w:eastAsia="GentiumBasic" w:hAnsi="Bookman Old Style" w:cs="GentiumBasic"/>
          <w:color w:val="000000"/>
          <w:sz w:val="24"/>
          <w:szCs w:val="24"/>
        </w:rPr>
        <w:t> »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de la classe </w:t>
      </w:r>
      <w:r w:rsidR="00A5782A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proofErr w:type="gramStart"/>
      <w:r w:rsidRPr="00A5782A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Point(</w:t>
      </w:r>
      <w:proofErr w:type="gramEnd"/>
      <w:r w:rsidRPr="00A5782A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)</w:t>
      </w:r>
      <w:r w:rsidR="00A5782A">
        <w:rPr>
          <w:rFonts w:ascii="Bookman Old Style" w:eastAsia="GentiumBasic" w:hAnsi="Bookman Old Style" w:cs="GentiumBasic"/>
          <w:color w:val="000000"/>
          <w:sz w:val="24"/>
          <w:szCs w:val="24"/>
        </w:rPr>
        <w:t> » »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pointent vers le même emplacement de la mémoire vive.</w:t>
      </w:r>
    </w:p>
    <w:p w:rsidR="00884A53" w:rsidRDefault="00884A5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884A53" w:rsidRPr="00A33EB3" w:rsidRDefault="00884A5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77DC2BE" wp14:editId="3D850BF6">
            <wp:extent cx="4030980" cy="1220764"/>
            <wp:effectExtent l="0" t="0" r="762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2064" cy="122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8F" w:rsidRPr="00884A53" w:rsidRDefault="006F718F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GentiumBasic-BoldItalic"/>
          <w:bCs/>
          <w:iCs/>
          <w:color w:val="000081"/>
          <w:sz w:val="24"/>
          <w:szCs w:val="24"/>
        </w:rPr>
      </w:pPr>
    </w:p>
    <w:p w:rsidR="00884A53" w:rsidRPr="00884A53" w:rsidRDefault="00884A5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GentiumBasic-BoldItalic"/>
          <w:bCs/>
          <w:iCs/>
          <w:color w:val="000081"/>
          <w:sz w:val="24"/>
          <w:szCs w:val="24"/>
        </w:rPr>
      </w:pPr>
    </w:p>
    <w:p w:rsidR="00884A53" w:rsidRDefault="00884A5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GentiumBasic-BoldItalic"/>
          <w:bCs/>
          <w:iCs/>
          <w:color w:val="000081"/>
          <w:sz w:val="24"/>
          <w:szCs w:val="24"/>
        </w:rPr>
      </w:pPr>
    </w:p>
    <w:p w:rsidR="00A5782A" w:rsidRPr="00884A53" w:rsidRDefault="00A5782A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GentiumBasic-BoldItalic"/>
          <w:bCs/>
          <w:iCs/>
          <w:color w:val="000081"/>
          <w:sz w:val="24"/>
          <w:szCs w:val="24"/>
        </w:rPr>
      </w:pPr>
    </w:p>
    <w:p w:rsidR="006F718F" w:rsidRPr="00884A53" w:rsidRDefault="006F718F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GentiumBasic-BoldItalic"/>
          <w:bCs/>
          <w:iCs/>
          <w:color w:val="000081"/>
          <w:sz w:val="24"/>
          <w:szCs w:val="24"/>
        </w:rPr>
      </w:pPr>
    </w:p>
    <w:p w:rsidR="00A33EB3" w:rsidRPr="00884A53" w:rsidRDefault="00A33EB3" w:rsidP="006F718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GentiumBasic-BoldItalic"/>
          <w:b/>
          <w:bCs/>
          <w:iCs/>
          <w:color w:val="000081"/>
          <w:sz w:val="28"/>
          <w:szCs w:val="28"/>
        </w:rPr>
      </w:pPr>
      <w:r w:rsidRPr="00884A53">
        <w:rPr>
          <w:rFonts w:ascii="Bookman Old Style" w:hAnsi="Bookman Old Style" w:cs="GentiumBasic-BoldItalic"/>
          <w:b/>
          <w:bCs/>
          <w:iCs/>
          <w:color w:val="0070C0"/>
          <w:sz w:val="28"/>
          <w:szCs w:val="28"/>
        </w:rPr>
        <w:t>Objets composés d’objets</w:t>
      </w:r>
    </w:p>
    <w:p w:rsidR="00884A53" w:rsidRDefault="00884A5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33EB3" w:rsidRP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Supposons maintenant que nous voulions </w:t>
      </w:r>
      <w:r w:rsidR="0083767C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définir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une classe qui servira </w:t>
      </w:r>
      <w:r w:rsidR="0083767C">
        <w:rPr>
          <w:rFonts w:ascii="Bookman Old Style" w:eastAsia="GentiumBasic" w:hAnsi="Bookman Old Style" w:cs="GentiumBasic"/>
          <w:color w:val="000000"/>
          <w:sz w:val="24"/>
          <w:szCs w:val="24"/>
        </w:rPr>
        <w:t>à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83767C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représenter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des </w:t>
      </w:r>
      <w:r w:rsidRPr="0083767C">
        <w:rPr>
          <w:rFonts w:ascii="Bookman Old Style" w:hAnsi="Bookman Old Style" w:cs="GentiumBasic-Italic"/>
          <w:b/>
          <w:iCs/>
          <w:color w:val="000000"/>
          <w:sz w:val="24"/>
          <w:szCs w:val="24"/>
        </w:rPr>
        <w:t>rectangles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.</w:t>
      </w:r>
    </w:p>
    <w:p w:rsidR="0083767C" w:rsidRDefault="0083767C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33EB3" w:rsidRP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Pour simplifier, nous allons </w:t>
      </w:r>
      <w:r w:rsidR="0083767C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considérer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que ces rectangles seront toujours </w:t>
      </w:r>
      <w:r w:rsidR="00D86371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orientés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horizontalement</w:t>
      </w:r>
      <w:r w:rsidR="0083767C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A5782A">
        <w:rPr>
          <w:rFonts w:ascii="Bookman Old Style" w:eastAsia="GentiumBasic" w:hAnsi="Bookman Old Style" w:cs="GentiumBasic"/>
          <w:color w:val="000000"/>
          <w:sz w:val="24"/>
          <w:szCs w:val="24"/>
        </w:rPr>
        <w:t>ou verticalement</w:t>
      </w:r>
      <w:r w:rsidR="00B9067B">
        <w:rPr>
          <w:rFonts w:ascii="Bookman Old Style" w:eastAsia="GentiumBasic" w:hAnsi="Bookman Old Style" w:cs="GentiumBasic"/>
          <w:color w:val="000000"/>
          <w:sz w:val="24"/>
          <w:szCs w:val="24"/>
        </w:rPr>
        <w:t>.</w:t>
      </w:r>
    </w:p>
    <w:p w:rsidR="0083767C" w:rsidRDefault="0083767C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33EB3" w:rsidRP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De quelles informations avons-nous besoin pour </w:t>
      </w:r>
      <w:r w:rsidR="0083767C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définir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de tels rectangles ?</w:t>
      </w:r>
    </w:p>
    <w:p w:rsidR="00D86371" w:rsidRDefault="00D86371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D86371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Il existe plusieurs </w:t>
      </w:r>
      <w:r w:rsidR="0083767C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possibilités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. Nous pourrions par exemple </w:t>
      </w:r>
      <w:r w:rsidR="0083767C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spécifier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la position du centre du</w:t>
      </w:r>
      <w:r w:rsidR="0083767C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rectangle (deux </w:t>
      </w:r>
      <w:r w:rsidR="0083767C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coordonnées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) et </w:t>
      </w:r>
      <w:r w:rsidR="0083767C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préciser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sa</w:t>
      </w:r>
      <w:r w:rsidR="00D86371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taille (largeur et hauteur).</w:t>
      </w:r>
    </w:p>
    <w:p w:rsidR="00D86371" w:rsidRDefault="00D86371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D86371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Nous pourrions aussi</w:t>
      </w:r>
      <w:r w:rsidR="0083767C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83767C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spécifier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les positions du coin </w:t>
      </w:r>
      <w:r w:rsidR="0083767C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supérieur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gau</w:t>
      </w:r>
      <w:r w:rsidR="00D86371">
        <w:rPr>
          <w:rFonts w:ascii="Bookman Old Style" w:eastAsia="GentiumBasic" w:hAnsi="Bookman Old Style" w:cs="GentiumBasic"/>
          <w:color w:val="000000"/>
          <w:sz w:val="24"/>
          <w:szCs w:val="24"/>
        </w:rPr>
        <w:t>che et du coin inferieur droit.</w:t>
      </w:r>
    </w:p>
    <w:p w:rsidR="00D86371" w:rsidRDefault="00D86371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33EB3" w:rsidRP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Ou encore la </w:t>
      </w:r>
      <w:r w:rsidRPr="00D86371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position</w:t>
      </w:r>
      <w:r w:rsidR="0083767C" w:rsidRPr="00D86371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 xml:space="preserve"> </w:t>
      </w:r>
      <w:r w:rsidRPr="00D86371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 xml:space="preserve">du coin </w:t>
      </w:r>
      <w:r w:rsidR="0083767C" w:rsidRPr="00D86371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supérieur</w:t>
      </w:r>
      <w:r w:rsidRPr="00D86371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 xml:space="preserve"> gauche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et la </w:t>
      </w:r>
      <w:r w:rsidRPr="00D86371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taille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. Admettons ce soit cette </w:t>
      </w:r>
      <w:r w:rsidR="0083767C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dernière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convention qui soit</w:t>
      </w:r>
      <w:r w:rsidR="0083767C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retenue.</w:t>
      </w:r>
    </w:p>
    <w:p w:rsidR="00D86371" w:rsidRDefault="00D86371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D86371" w:rsidRDefault="00D86371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33EB3" w:rsidRDefault="00D86371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lastRenderedPageBreak/>
        <w:t>Définissons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donc notre nouvelle classe</w:t>
      </w:r>
      <w:r w:rsidR="00A5782A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« </w:t>
      </w:r>
      <w:proofErr w:type="gramStart"/>
      <w:r w:rsidR="00A5782A" w:rsidRPr="00A5782A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Rectangle(</w:t>
      </w:r>
      <w:proofErr w:type="gramEnd"/>
      <w:r w:rsidR="00A5782A" w:rsidRPr="00A5782A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)</w:t>
      </w:r>
      <w:r w:rsidR="00A5782A">
        <w:rPr>
          <w:rFonts w:ascii="Bookman Old Style" w:eastAsia="GentiumBasic" w:hAnsi="Bookman Old Style" w:cs="GentiumBasic"/>
          <w:color w:val="000000"/>
          <w:sz w:val="24"/>
          <w:szCs w:val="24"/>
        </w:rPr>
        <w:t> »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:</w:t>
      </w:r>
    </w:p>
    <w:p w:rsidR="00D86371" w:rsidRPr="00A33EB3" w:rsidRDefault="00D86371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351C9B" w:rsidRDefault="00351C9B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/>
          <w:bCs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DEE9AB9" wp14:editId="32BA3EB4">
            <wp:extent cx="3971925" cy="54292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71" w:rsidRDefault="00D86371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D86371" w:rsidRPr="00A33EB3" w:rsidRDefault="00DB28B2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Créons alors l’</w:t>
      </w:r>
      <w:r w:rsidR="00D86371">
        <w:rPr>
          <w:rFonts w:ascii="Bookman Old Style" w:eastAsia="GentiumBasic" w:hAnsi="Bookman Old Style" w:cs="GentiumBasic"/>
          <w:color w:val="000000"/>
          <w:sz w:val="24"/>
          <w:szCs w:val="24"/>
        </w:rPr>
        <w:t>instance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(ou objet) « </w:t>
      </w:r>
      <w:r w:rsidRPr="00A5782A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boite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 » de la classe « </w:t>
      </w:r>
      <w:proofErr w:type="gramStart"/>
      <w:r w:rsidRPr="00A5782A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Rectangle</w:t>
      </w:r>
      <w:r w:rsidR="00A5782A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(</w:t>
      </w:r>
      <w:proofErr w:type="gramEnd"/>
      <w:r w:rsidR="00A5782A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)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 ».</w:t>
      </w:r>
    </w:p>
    <w:p w:rsidR="00D86371" w:rsidRPr="00951623" w:rsidRDefault="00DB28B2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</w:pPr>
      <w:r w:rsidRPr="00DB28B2"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  <w:t xml:space="preserve">Puis associons-lui les attributs </w:t>
      </w:r>
      <w:r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  <w:t>« </w:t>
      </w:r>
      <w:r w:rsidRPr="00A5782A">
        <w:rPr>
          <w:rFonts w:ascii="Bookman Old Style" w:eastAsia="LiberationMono-Bold" w:hAnsi="Bookman Old Style" w:cs="LiberationMono-Bold"/>
          <w:b/>
          <w:bCs/>
          <w:color w:val="000000"/>
          <w:sz w:val="24"/>
          <w:szCs w:val="24"/>
        </w:rPr>
        <w:t>largeur</w:t>
      </w:r>
      <w:r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  <w:t> »</w:t>
      </w:r>
      <w:r w:rsidRPr="00DB28B2"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  <w:t xml:space="preserve"> et </w:t>
      </w:r>
      <w:r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  <w:t>«</w:t>
      </w:r>
      <w:r w:rsidRPr="00A5782A">
        <w:rPr>
          <w:rFonts w:ascii="Bookman Old Style" w:eastAsia="LiberationMono-Bold" w:hAnsi="Bookman Old Style" w:cs="LiberationMono-Bold"/>
          <w:b/>
          <w:bCs/>
          <w:color w:val="000000"/>
          <w:sz w:val="24"/>
          <w:szCs w:val="24"/>
        </w:rPr>
        <w:t> hauteur</w:t>
      </w:r>
      <w:r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  <w:t> »</w:t>
      </w:r>
      <w:r w:rsidRPr="00DB28B2">
        <w:rPr>
          <w:rFonts w:ascii="Bookman Old Style" w:eastAsia="LiberationMono-Bold" w:hAnsi="Bookman Old Style" w:cs="LiberationMono-Bold"/>
          <w:bCs/>
          <w:color w:val="000000"/>
          <w:sz w:val="24"/>
          <w:szCs w:val="24"/>
        </w:rPr>
        <w:t>.</w:t>
      </w:r>
    </w:p>
    <w:p w:rsidR="00DB28B2" w:rsidRDefault="00DB28B2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06AA4E0" wp14:editId="501DAAF3">
            <wp:extent cx="2009775" cy="69532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40" w:rsidRDefault="00092340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D46A7C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Pour</w:t>
      </w:r>
      <w:r w:rsidR="00D86371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D86371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spécifier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le coin </w:t>
      </w:r>
      <w:r w:rsidR="00D86371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supérieur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gauche, nous allons </w:t>
      </w:r>
      <w:r w:rsidR="00D46A7C">
        <w:rPr>
          <w:rFonts w:ascii="Bookman Old Style" w:eastAsia="GentiumBasic" w:hAnsi="Bookman Old Style" w:cs="GentiumBasic"/>
          <w:color w:val="000000"/>
          <w:sz w:val="24"/>
          <w:szCs w:val="24"/>
        </w:rPr>
        <w:t>créer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une nouvelle </w:t>
      </w:r>
      <w:r w:rsidRPr="00D46A7C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instance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D46A7C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(objet) </w:t>
      </w:r>
      <w:r w:rsidR="00D46A7C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de la</w:t>
      </w:r>
      <w:r w:rsidR="00D46A7C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D46A7C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classe </w:t>
      </w:r>
      <w:r w:rsid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proofErr w:type="gramStart"/>
      <w:r w:rsidR="00D46A7C"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Point(</w:t>
      </w:r>
      <w:proofErr w:type="gramEnd"/>
      <w:r w:rsidR="00D46A7C"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)</w:t>
      </w:r>
      <w:r w:rsidR="0095162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 »</w:t>
      </w:r>
      <w:r w:rsidR="00D46A7C" w:rsidRPr="00D46A7C">
        <w:rPr>
          <w:rFonts w:ascii="Bookman Old Style" w:eastAsia="GentiumBasic-Bold" w:hAnsi="Bookman Old Style" w:cs="GentiumBasic-Bold"/>
          <w:bCs/>
          <w:color w:val="000000"/>
          <w:sz w:val="24"/>
          <w:szCs w:val="24"/>
        </w:rPr>
        <w:t>,</w:t>
      </w:r>
      <w:r w:rsidR="00D46A7C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 </w:t>
      </w:r>
      <w:r w:rsidR="00D46A7C" w:rsidRPr="00D46A7C">
        <w:rPr>
          <w:rFonts w:ascii="Bookman Old Style" w:eastAsia="GentiumBasic-Bold" w:hAnsi="Bookman Old Style" w:cs="GentiumBasic-Bold"/>
          <w:bCs/>
          <w:color w:val="000000"/>
          <w:sz w:val="24"/>
          <w:szCs w:val="24"/>
        </w:rPr>
        <w:t>instance</w:t>
      </w:r>
      <w:r w:rsidR="00D46A7C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 </w:t>
      </w:r>
      <w:r w:rsidR="00D46A7C">
        <w:rPr>
          <w:rFonts w:ascii="Bookman Old Style" w:eastAsia="GentiumBasic" w:hAnsi="Bookman Old Style" w:cs="GentiumBasic"/>
          <w:color w:val="000000"/>
          <w:sz w:val="24"/>
          <w:szCs w:val="24"/>
        </w:rPr>
        <w:t>que l’on appelle « </w:t>
      </w:r>
      <w:r w:rsidR="00D46A7C" w:rsidRPr="00D46A7C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coin</w:t>
      </w:r>
      <w:r w:rsidR="00D46A7C">
        <w:rPr>
          <w:rFonts w:ascii="Bookman Old Style" w:eastAsia="GentiumBasic" w:hAnsi="Bookman Old Style" w:cs="GentiumBasic"/>
          <w:color w:val="000000"/>
          <w:sz w:val="24"/>
          <w:szCs w:val="24"/>
        </w:rPr>
        <w:t> » (La classe « </w:t>
      </w:r>
      <w:r w:rsidR="00D46A7C" w:rsidRPr="00A5782A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Point()</w:t>
      </w:r>
      <w:r w:rsidR="00A5782A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 </w:t>
      </w:r>
      <w:r w:rsidR="00A5782A" w:rsidRPr="00A5782A">
        <w:rPr>
          <w:rFonts w:ascii="Bookman Old Style" w:eastAsia="GentiumBasic" w:hAnsi="Bookman Old Style" w:cs="GentiumBasic"/>
          <w:color w:val="000000"/>
          <w:sz w:val="24"/>
          <w:szCs w:val="24"/>
        </w:rPr>
        <w:t>»</w:t>
      </w:r>
      <w:r w:rsidR="00D46A7C" w:rsidRPr="00A5782A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D46A7C">
        <w:rPr>
          <w:rFonts w:ascii="Bookman Old Style" w:eastAsia="GentiumBasic" w:hAnsi="Bookman Old Style" w:cs="GentiumBasic"/>
          <w:color w:val="000000"/>
          <w:sz w:val="24"/>
          <w:szCs w:val="24"/>
        </w:rPr>
        <w:t>est la classe définie plus haut dans ce cours)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. </w:t>
      </w:r>
    </w:p>
    <w:p w:rsidR="00A5782A" w:rsidRDefault="00A5782A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092340" w:rsidRDefault="00D46A7C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Nous lui associons ensuite les </w:t>
      </w:r>
      <w:r w:rsidRPr="00951623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attributs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« </w:t>
      </w:r>
      <w:r w:rsidRPr="00D46A7C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x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 » et « </w:t>
      </w:r>
      <w:r w:rsidRPr="00D46A7C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y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 ». </w:t>
      </w:r>
    </w:p>
    <w:p w:rsidR="00D46A7C" w:rsidRDefault="00D46A7C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82F5F8D" wp14:editId="659F5F93">
            <wp:extent cx="2057400" cy="65722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08" w:rsidRDefault="00EB4308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B5405" w:rsidRDefault="00AB5405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Ainsi nous avons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créé un </w:t>
      </w:r>
      <w:r w:rsidRPr="00951623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objet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, à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intérieur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un autre </w:t>
      </w:r>
      <w:r w:rsidRPr="00951623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objet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!</w:t>
      </w:r>
    </w:p>
    <w:p w:rsidR="00AB5405" w:rsidRDefault="00AB5405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33EB3" w:rsidRP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A la </w:t>
      </w:r>
      <w:r w:rsidR="00092340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première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de ces trois instructions, nous </w:t>
      </w:r>
      <w:r w:rsidR="00092340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créons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un nouvel attribut</w:t>
      </w:r>
      <w:r w:rsidR="00AB5405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(objet)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AB5405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="00AB5405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coin »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pour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objet </w:t>
      </w:r>
      <w:r w:rsid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boite</w:t>
      </w:r>
      <w:r w:rsidR="0095162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 »</w:t>
      </w:r>
      <w:r w:rsidR="00AB5405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de la classe </w:t>
      </w:r>
      <w:r w:rsid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proofErr w:type="gramStart"/>
      <w:r w:rsidR="00AB5405" w:rsidRPr="00AB5405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Point(</w:t>
      </w:r>
      <w:proofErr w:type="gramEnd"/>
      <w:r w:rsidR="00AB5405" w:rsidRPr="00AB5405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)</w:t>
      </w:r>
      <w:r w:rsidR="00951623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 »</w:t>
      </w:r>
      <w:r w:rsidR="00AB5405">
        <w:rPr>
          <w:rFonts w:ascii="Bookman Old Style" w:eastAsia="GentiumBasic" w:hAnsi="Bookman Old Style" w:cs="GentiumBasic"/>
          <w:color w:val="000000"/>
          <w:sz w:val="24"/>
          <w:szCs w:val="24"/>
        </w:rPr>
        <w:t>.</w:t>
      </w:r>
    </w:p>
    <w:p w:rsidR="00AB5405" w:rsidRDefault="00AB5405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092340" w:rsidRDefault="00AB5405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P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our </w:t>
      </w:r>
      <w:r w:rsidR="00092340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accéder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D46A7C">
        <w:rPr>
          <w:rFonts w:ascii="Bookman Old Style" w:eastAsia="GentiumBasic" w:hAnsi="Bookman Old Style" w:cs="GentiumBasic"/>
          <w:color w:val="000000"/>
          <w:sz w:val="24"/>
          <w:szCs w:val="24"/>
        </w:rPr>
        <w:t>à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cet objet qui se trouve </w:t>
      </w:r>
      <w:r w:rsidR="00092340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lui-même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092340">
        <w:rPr>
          <w:rFonts w:ascii="Bookman Old Style" w:eastAsia="GentiumBasic" w:hAnsi="Bookman Old Style" w:cs="GentiumBasic"/>
          <w:color w:val="000000"/>
          <w:sz w:val="24"/>
          <w:szCs w:val="24"/>
        </w:rPr>
        <w:t>à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l</w:t>
      </w:r>
      <w:r w:rsidR="00A33EB3"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="00092340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intérieur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</w:t>
      </w:r>
      <w:r w:rsidR="00A33EB3"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un autre objet, nous</w:t>
      </w:r>
      <w:r w:rsidR="00092340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utilisons la </w:t>
      </w:r>
      <w:r w:rsidR="00A33EB3" w:rsidRPr="00AB5405">
        <w:rPr>
          <w:rFonts w:ascii="Bookman Old Style" w:hAnsi="Bookman Old Style" w:cs="GentiumBasic-Italic"/>
          <w:b/>
          <w:iCs/>
          <w:color w:val="000000"/>
          <w:sz w:val="24"/>
          <w:szCs w:val="24"/>
        </w:rPr>
        <w:t>qualification des noms hiérarchisée</w:t>
      </w:r>
      <w:r w:rsidR="00A33EB3" w:rsidRPr="00A33EB3">
        <w:rPr>
          <w:rFonts w:ascii="Bookman Old Style" w:hAnsi="Bookman Old Style" w:cs="GentiumBasic-Italic"/>
          <w:i/>
          <w:iCs/>
          <w:color w:val="000000"/>
          <w:sz w:val="24"/>
          <w:szCs w:val="24"/>
        </w:rPr>
        <w:t xml:space="preserve"> 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(</w:t>
      </w:r>
      <w:r w:rsidR="00092340">
        <w:rPr>
          <w:rFonts w:ascii="Bookman Old Style" w:eastAsia="GentiumBasic" w:hAnsi="Bookman Old Style" w:cs="GentiumBasic"/>
          <w:color w:val="000000"/>
          <w:sz w:val="24"/>
          <w:szCs w:val="24"/>
        </w:rPr>
        <w:t>à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l</w:t>
      </w:r>
      <w:r w:rsidR="00A33EB3"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aide de points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proofErr w:type="gramStart"/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Pr="00AB5405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.</w:t>
      </w:r>
      <w:proofErr w:type="gramEnd"/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 »).</w:t>
      </w:r>
    </w:p>
    <w:p w:rsidR="00AB5405" w:rsidRDefault="00AB5405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95162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Ainsi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expression </w:t>
      </w:r>
      <w:r w:rsid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proofErr w:type="spellStart"/>
      <w:proofErr w:type="gramStart"/>
      <w:r w:rsidRPr="00951623">
        <w:rPr>
          <w:rFonts w:ascii="Bookman Old Style" w:eastAsia="LiberationMono-Bold" w:hAnsi="Bookman Old Style" w:cs="LiberationMono-Bold"/>
          <w:b/>
          <w:bCs/>
          <w:sz w:val="24"/>
          <w:szCs w:val="24"/>
        </w:rPr>
        <w:t>boite.coin</w:t>
      </w:r>
      <w:proofErr w:type="gramEnd"/>
      <w:r w:rsidRPr="00951623">
        <w:rPr>
          <w:rFonts w:ascii="Bookman Old Style" w:eastAsia="LiberationMono-Bold" w:hAnsi="Bookman Old Style" w:cs="LiberationMono-Bold"/>
          <w:b/>
          <w:bCs/>
          <w:sz w:val="24"/>
          <w:szCs w:val="24"/>
        </w:rPr>
        <w:t>.y</w:t>
      </w:r>
      <w:proofErr w:type="spellEnd"/>
      <w:r w:rsidR="00951623">
        <w:rPr>
          <w:rFonts w:ascii="Bookman Old Style" w:eastAsia="LiberationMono-Bold" w:hAnsi="Bookman Old Style" w:cs="LiberationMono-Bold"/>
          <w:b/>
          <w:bCs/>
          <w:sz w:val="24"/>
          <w:szCs w:val="24"/>
        </w:rPr>
        <w:t> »</w:t>
      </w:r>
      <w:r w:rsidRPr="00951623">
        <w:rPr>
          <w:rFonts w:ascii="Bookman Old Style" w:eastAsia="LiberationMono-Bold" w:hAnsi="Bookman Old Style" w:cs="LiberationMono-Bold"/>
          <w:b/>
          <w:bCs/>
          <w:sz w:val="24"/>
          <w:szCs w:val="24"/>
        </w:rPr>
        <w:t xml:space="preserve"> </w:t>
      </w:r>
      <w:r w:rsid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signifie :</w:t>
      </w:r>
    </w:p>
    <w:p w:rsidR="00951623" w:rsidRDefault="00A33EB3" w:rsidP="0095162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Aller </w:t>
      </w:r>
      <w:r w:rsidR="00092340"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à</w:t>
      </w:r>
      <w:r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l</w:t>
      </w:r>
      <w:r w:rsidRPr="0095162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objet </w:t>
      </w:r>
      <w:r w:rsidR="00092340"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référenc</w:t>
      </w:r>
      <w:r w:rsidR="00951623"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é</w:t>
      </w:r>
      <w:r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dans la variable </w:t>
      </w:r>
      <w:r w:rsid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Pr="0095162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boite</w:t>
      </w:r>
      <w:r w:rsidR="0095162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 »</w:t>
      </w:r>
      <w:r w:rsid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.</w:t>
      </w:r>
    </w:p>
    <w:p w:rsidR="00951623" w:rsidRDefault="00A33EB3" w:rsidP="0095162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Dans</w:t>
      </w:r>
      <w:r w:rsidR="00092340"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cet objet, </w:t>
      </w:r>
      <w:r w:rsidR="00092340"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repérer</w:t>
      </w:r>
      <w:r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l</w:t>
      </w:r>
      <w:r w:rsidRPr="0095162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attribut </w:t>
      </w:r>
      <w:r w:rsidR="00951623"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Pr="0095162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coin</w:t>
      </w:r>
      <w:r w:rsidR="00951623" w:rsidRPr="0095162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 »</w:t>
      </w:r>
      <w:r w:rsid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,</w:t>
      </w:r>
    </w:p>
    <w:p w:rsidR="00951623" w:rsidRDefault="00951623" w:rsidP="0095162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P</w:t>
      </w:r>
      <w:r w:rsidR="00A33EB3"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uis aller </w:t>
      </w:r>
      <w:r w:rsidR="00092340"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à</w:t>
      </w:r>
      <w:r w:rsidR="00A33EB3"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l</w:t>
      </w:r>
      <w:r w:rsidR="00A33EB3" w:rsidRPr="0095162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="00A33EB3"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objet </w:t>
      </w:r>
      <w:r w:rsidR="00092340"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référenc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é dans cet attribut.</w:t>
      </w:r>
    </w:p>
    <w:p w:rsidR="00A33EB3" w:rsidRPr="00951623" w:rsidRDefault="00A33EB3" w:rsidP="0095162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Une fois cet</w:t>
      </w:r>
      <w:r w:rsidR="00092340"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autre objet trouv</w:t>
      </w:r>
      <w:r w:rsid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é</w:t>
      </w:r>
      <w:r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, </w:t>
      </w:r>
      <w:r w:rsidR="00092340"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sélectionner</w:t>
      </w:r>
      <w:r w:rsidRPr="0095162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son attribut </w:t>
      </w:r>
      <w:r w:rsid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Pr="0095162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y</w:t>
      </w:r>
      <w:r w:rsidR="0095162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 »</w:t>
      </w:r>
      <w:r w:rsid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.</w:t>
      </w:r>
    </w:p>
    <w:p w:rsidR="00092340" w:rsidRDefault="00092340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Vous pourrez </w:t>
      </w:r>
      <w:r w:rsidR="00092340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peut-être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mieux vous </w:t>
      </w:r>
      <w:r w:rsidR="00092340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représenter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tout cela </w:t>
      </w:r>
      <w:proofErr w:type="spellStart"/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a</w:t>
      </w:r>
      <w:proofErr w:type="spellEnd"/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aide d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un diagramme tel que celui-ci :</w:t>
      </w:r>
    </w:p>
    <w:p w:rsidR="00092340" w:rsidRPr="00A33EB3" w:rsidRDefault="00092340" w:rsidP="00951623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55515D9" wp14:editId="6A04F9BA">
            <wp:extent cx="4450636" cy="2287905"/>
            <wp:effectExtent l="0" t="0" r="762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6550" cy="229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B3" w:rsidRP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lastRenderedPageBreak/>
        <w:t xml:space="preserve">Le nom </w:t>
      </w:r>
      <w:r w:rsid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boite</w:t>
      </w:r>
      <w:r w:rsidR="0095162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 »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se trouve dans </w:t>
      </w:r>
      <w:r w:rsidRPr="00AB5405">
        <w:rPr>
          <w:rFonts w:ascii="Bookman Old Style" w:hAnsi="Bookman Old Style" w:cs="GentiumBasic-Italic"/>
          <w:b/>
          <w:iCs/>
          <w:color w:val="000000"/>
          <w:sz w:val="24"/>
          <w:szCs w:val="24"/>
        </w:rPr>
        <w:t>l</w:t>
      </w:r>
      <w:r w:rsidRPr="00AB5405">
        <w:rPr>
          <w:rFonts w:ascii="Bookman Old Style" w:hAnsi="Bookman Old Style" w:cs="DejaVuSerif-Italic"/>
          <w:b/>
          <w:iCs/>
          <w:color w:val="000000"/>
          <w:sz w:val="24"/>
          <w:szCs w:val="24"/>
        </w:rPr>
        <w:t>’</w:t>
      </w:r>
      <w:r w:rsidRPr="00AB5405">
        <w:rPr>
          <w:rFonts w:ascii="Bookman Old Style" w:hAnsi="Bookman Old Style" w:cs="GentiumBasic-Italic"/>
          <w:b/>
          <w:iCs/>
          <w:color w:val="000000"/>
          <w:sz w:val="24"/>
          <w:szCs w:val="24"/>
        </w:rPr>
        <w:t>espace de noms principal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. Il </w:t>
      </w:r>
      <w:r w:rsidR="00092340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référence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un autre </w:t>
      </w:r>
      <w:r w:rsidRPr="00AB5405">
        <w:rPr>
          <w:rFonts w:ascii="Bookman Old Style" w:hAnsi="Bookman Old Style" w:cs="GentiumBasic-Italic"/>
          <w:b/>
          <w:iCs/>
          <w:color w:val="000000"/>
          <w:sz w:val="24"/>
          <w:szCs w:val="24"/>
        </w:rPr>
        <w:t>espace de noms</w:t>
      </w:r>
      <w:r w:rsidRPr="00A33EB3">
        <w:rPr>
          <w:rFonts w:ascii="Bookman Old Style" w:hAnsi="Bookman Old Style" w:cs="GentiumBasic-Italic"/>
          <w:i/>
          <w:iCs/>
          <w:color w:val="000000"/>
          <w:sz w:val="24"/>
          <w:szCs w:val="24"/>
        </w:rPr>
        <w:t xml:space="preserve"> </w:t>
      </w:r>
      <w:r w:rsidR="00092340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réserv</w:t>
      </w:r>
      <w:r w:rsidR="00AB5405">
        <w:rPr>
          <w:rFonts w:ascii="Bookman Old Style" w:eastAsia="GentiumBasic" w:hAnsi="Bookman Old Style" w:cs="GentiumBasic"/>
          <w:color w:val="000000"/>
          <w:sz w:val="24"/>
          <w:szCs w:val="24"/>
        </w:rPr>
        <w:t>é</w:t>
      </w:r>
      <w:r w:rsidR="00092340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à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objet correspondant, dans lequel sont </w:t>
      </w:r>
      <w:r w:rsidR="00092340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mémoris</w:t>
      </w:r>
      <w:r w:rsidR="00AB5405">
        <w:rPr>
          <w:rFonts w:ascii="Bookman Old Style" w:eastAsia="GentiumBasic" w:hAnsi="Bookman Old Style" w:cs="GentiumBasic"/>
          <w:color w:val="000000"/>
          <w:sz w:val="24"/>
          <w:szCs w:val="24"/>
        </w:rPr>
        <w:t>é</w:t>
      </w:r>
      <w:r w:rsidR="00092340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les noms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largeur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,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hauteur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et 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coin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.</w:t>
      </w:r>
    </w:p>
    <w:p w:rsidR="00AB5405" w:rsidRDefault="00AB5405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33EB3" w:rsidRP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Ceux-ci </w:t>
      </w:r>
      <w:r w:rsidR="00092340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référencent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092340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à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leur tour, soit </w:t>
      </w:r>
      <w:r w:rsidRPr="00AB5405">
        <w:rPr>
          <w:rFonts w:ascii="Bookman Old Style" w:hAnsi="Bookman Old Style" w:cs="GentiumBasic-Italic"/>
          <w:b/>
          <w:iCs/>
          <w:color w:val="000000"/>
          <w:sz w:val="24"/>
          <w:szCs w:val="24"/>
        </w:rPr>
        <w:t>d</w:t>
      </w:r>
      <w:r w:rsidRPr="00AB5405">
        <w:rPr>
          <w:rFonts w:ascii="Bookman Old Style" w:hAnsi="Bookman Old Style" w:cs="DejaVuSerif-Italic"/>
          <w:b/>
          <w:iCs/>
          <w:color w:val="000000"/>
          <w:sz w:val="24"/>
          <w:szCs w:val="24"/>
        </w:rPr>
        <w:t>’</w:t>
      </w:r>
      <w:r w:rsidRPr="00AB5405">
        <w:rPr>
          <w:rFonts w:ascii="Bookman Old Style" w:hAnsi="Bookman Old Style" w:cs="GentiumBasic-Italic"/>
          <w:b/>
          <w:iCs/>
          <w:color w:val="000000"/>
          <w:sz w:val="24"/>
          <w:szCs w:val="24"/>
        </w:rPr>
        <w:t>autres espaces de noms</w:t>
      </w:r>
      <w:r w:rsidRPr="00A33EB3">
        <w:rPr>
          <w:rFonts w:ascii="Bookman Old Style" w:hAnsi="Bookman Old Style" w:cs="GentiumBasic-Italic"/>
          <w:i/>
          <w:iCs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(cas du nom </w:t>
      </w:r>
      <w:r w:rsid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="0095162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coin </w:t>
      </w:r>
      <w:r w:rsidR="00951623" w:rsidRPr="00951623">
        <w:rPr>
          <w:rFonts w:ascii="Bookman Old Style" w:eastAsia="GentiumBasic-Bold" w:hAnsi="Bookman Old Style" w:cs="GentiumBasic-Bold"/>
          <w:bCs/>
          <w:color w:val="000000"/>
          <w:sz w:val="24"/>
          <w:szCs w:val="24"/>
        </w:rPr>
        <w:t>»)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, soit </w:t>
      </w:r>
      <w:r w:rsidRPr="00A33EB3">
        <w:rPr>
          <w:rFonts w:ascii="Bookman Old Style" w:hAnsi="Bookman Old Style" w:cs="GentiumBasic-Italic"/>
          <w:i/>
          <w:iCs/>
          <w:color w:val="000000"/>
          <w:sz w:val="24"/>
          <w:szCs w:val="24"/>
        </w:rPr>
        <w:t xml:space="preserve">des </w:t>
      </w:r>
      <w:r w:rsidRPr="00AB5405">
        <w:rPr>
          <w:rFonts w:ascii="Bookman Old Style" w:hAnsi="Bookman Old Style" w:cs="GentiumBasic-Italic"/>
          <w:b/>
          <w:iCs/>
          <w:color w:val="000000"/>
          <w:sz w:val="24"/>
          <w:szCs w:val="24"/>
        </w:rPr>
        <w:t>valeurs</w:t>
      </w:r>
      <w:r w:rsidR="00092340">
        <w:rPr>
          <w:rFonts w:ascii="Bookman Old Style" w:hAnsi="Bookman Old Style" w:cs="GentiumBasic-Italic"/>
          <w:i/>
          <w:iCs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bien </w:t>
      </w:r>
      <w:r w:rsidR="00092340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déterminées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, lesquelles sont </w:t>
      </w:r>
      <w:r w:rsidR="00092340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mémorisées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ailleurs.</w:t>
      </w:r>
    </w:p>
    <w:p w:rsidR="00AB5405" w:rsidRDefault="00AB5405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BE5ECF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Python </w:t>
      </w:r>
      <w:r w:rsidR="00AB5405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réserve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des espaces de noms </w:t>
      </w:r>
      <w:r w:rsidR="00AB5405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différents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pour chaque </w:t>
      </w:r>
      <w:r w:rsidRPr="00951623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module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, chaque </w:t>
      </w:r>
      <w:r w:rsidRPr="00951623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classe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, chaque</w:t>
      </w:r>
      <w:r w:rsidR="00AB5405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951623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instance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, chaque </w:t>
      </w:r>
      <w:r w:rsidRPr="00951623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fonction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. Vous pouvez tirer parti de tous ces espaces de noms bien compartiment</w:t>
      </w:r>
      <w:r w:rsidR="00AB5405">
        <w:rPr>
          <w:rFonts w:ascii="Bookman Old Style" w:eastAsia="GentiumBasic" w:hAnsi="Bookman Old Style" w:cs="GentiumBasic"/>
          <w:color w:val="000000"/>
          <w:sz w:val="24"/>
          <w:szCs w:val="24"/>
        </w:rPr>
        <w:t>é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s</w:t>
      </w:r>
      <w:r w:rsidR="00AB5405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afin de </w:t>
      </w:r>
      <w:r w:rsidR="00AB5405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réaliser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des </w:t>
      </w:r>
      <w:r w:rsidRPr="00AB5405">
        <w:rPr>
          <w:rFonts w:ascii="Bookman Old Style" w:hAnsi="Bookman Old Style" w:cs="GentiumBasic-Italic"/>
          <w:b/>
          <w:iCs/>
          <w:color w:val="000000"/>
          <w:sz w:val="24"/>
          <w:szCs w:val="24"/>
        </w:rPr>
        <w:t>programmes robustes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, c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est-</w:t>
      </w:r>
      <w:r w:rsidR="00AB5405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à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-dire des programmes dont les </w:t>
      </w:r>
      <w:r w:rsidR="00AB5405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différents</w:t>
      </w:r>
      <w:r w:rsidR="00AB5405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composants ne peuvent pas facilement </w:t>
      </w:r>
      <w:r w:rsidR="00AB5405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interférer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.</w:t>
      </w:r>
    </w:p>
    <w:p w:rsidR="00951623" w:rsidRDefault="0095162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951623" w:rsidRDefault="0095162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951623" w:rsidRPr="00951623" w:rsidRDefault="0095162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33EB3" w:rsidRPr="004F24D9" w:rsidRDefault="00A33EB3" w:rsidP="00BE5EC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GentiumBasic-BoldItalic"/>
          <w:b/>
          <w:bCs/>
          <w:iCs/>
          <w:color w:val="0070C0"/>
          <w:sz w:val="28"/>
          <w:szCs w:val="28"/>
        </w:rPr>
      </w:pPr>
      <w:r w:rsidRPr="004F24D9">
        <w:rPr>
          <w:rFonts w:ascii="Bookman Old Style" w:hAnsi="Bookman Old Style" w:cs="GentiumBasic-BoldItalic"/>
          <w:b/>
          <w:bCs/>
          <w:iCs/>
          <w:color w:val="0070C0"/>
          <w:sz w:val="28"/>
          <w:szCs w:val="28"/>
        </w:rPr>
        <w:t>Objets comme valeurs de retour d’une fonction</w:t>
      </w:r>
    </w:p>
    <w:p w:rsidR="004F24D9" w:rsidRDefault="004F24D9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Nous avons vu plus haut que les fonctions peuvent utiliser des objets comme </w:t>
      </w:r>
      <w:r w:rsidR="004F24D9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paramètres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. Elles</w:t>
      </w:r>
      <w:r w:rsidR="004F24D9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peuvent </w:t>
      </w:r>
      <w:r w:rsidR="004F24D9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également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transmettre une instance comme valeur de retour. Par exemple, la fonction</w:t>
      </w:r>
      <w:r w:rsidR="004F24D9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proofErr w:type="spellStart"/>
      <w:proofErr w:type="gramStart"/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trouveCentre</w:t>
      </w:r>
      <w:proofErr w:type="spellEnd"/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(</w:t>
      </w:r>
      <w:proofErr w:type="gramEnd"/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)</w:t>
      </w:r>
      <w:r w:rsidR="0095162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 »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ci-dessous doit </w:t>
      </w:r>
      <w:r w:rsidR="004F24D9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être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4F24D9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appelée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avec un argument de type </w:t>
      </w:r>
      <w:r w:rsid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Rectangle()</w:t>
      </w:r>
      <w:r w:rsidR="0095162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 »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et</w:t>
      </w:r>
      <w:r w:rsidR="004F24D9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elle renvoie un objet de type </w:t>
      </w:r>
      <w:r w:rsid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Point()</w:t>
      </w:r>
      <w:r w:rsidR="0095162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 »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, lequel contiendra les </w:t>
      </w:r>
      <w:r w:rsidR="004F24D9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coordonnées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du centre du rectangle.</w:t>
      </w:r>
    </w:p>
    <w:p w:rsidR="00502132" w:rsidRDefault="00502132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4F24D9" w:rsidRDefault="00502132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4B1B396" wp14:editId="40BA54BA">
            <wp:extent cx="3514725" cy="11715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32" w:rsidRDefault="00502132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Vous pouvez par exemple appeler cette fonction, en utilisant comme argument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objet </w:t>
      </w:r>
      <w:r w:rsidR="00951623">
        <w:rPr>
          <w:rFonts w:ascii="Bookman Old Style" w:eastAsia="GentiumBasic" w:hAnsi="Bookman Old Style" w:cs="GentiumBasic"/>
          <w:color w:val="000000"/>
          <w:sz w:val="24"/>
          <w:szCs w:val="24"/>
        </w:rPr>
        <w:t>« </w:t>
      </w:r>
      <w:r w:rsidRPr="00A33EB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boite</w:t>
      </w:r>
      <w:r w:rsidR="00951623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> »</w:t>
      </w:r>
      <w:r w:rsidR="00502132">
        <w:rPr>
          <w:rFonts w:ascii="Bookman Old Style" w:eastAsia="GentiumBasic-Bold" w:hAnsi="Bookman Old Style" w:cs="GentiumBasic-Bold"/>
          <w:b/>
          <w:bCs/>
          <w:color w:val="000000"/>
          <w:sz w:val="24"/>
          <w:szCs w:val="24"/>
        </w:rPr>
        <w:t xml:space="preserve"> </w:t>
      </w:r>
      <w:r w:rsidR="00502132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défini</w:t>
      </w:r>
      <w:r w:rsidR="00502132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plus haut.</w:t>
      </w:r>
    </w:p>
    <w:p w:rsidR="00502132" w:rsidRDefault="00502132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502132" w:rsidRDefault="00502132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Testez ces commandes et commentez les résultats o</w:t>
      </w:r>
      <w:r w:rsidR="00E82861">
        <w:rPr>
          <w:rFonts w:ascii="Bookman Old Style" w:eastAsia="GentiumBasic" w:hAnsi="Bookman Old Style" w:cs="GentiumBasic"/>
          <w:color w:val="000000"/>
          <w:sz w:val="24"/>
          <w:szCs w:val="24"/>
        </w:rPr>
        <w:t>b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tenus :</w:t>
      </w:r>
    </w:p>
    <w:p w:rsidR="00502132" w:rsidRDefault="00502132" w:rsidP="0050213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proofErr w:type="spellStart"/>
      <w:proofErr w:type="gramStart"/>
      <w:r w:rsidRPr="00502132">
        <w:rPr>
          <w:rFonts w:ascii="Bookman Old Style" w:eastAsia="GentiumBasic" w:hAnsi="Bookman Old Style" w:cs="GentiumBasic"/>
          <w:color w:val="000000"/>
          <w:sz w:val="24"/>
          <w:szCs w:val="24"/>
        </w:rPr>
        <w:t>trouveCentre</w:t>
      </w:r>
      <w:proofErr w:type="spellEnd"/>
      <w:proofErr w:type="gramEnd"/>
      <w:r w:rsidRPr="00502132">
        <w:rPr>
          <w:rFonts w:ascii="Bookman Old Style" w:eastAsia="GentiumBasic" w:hAnsi="Bookman Old Style" w:cs="GentiumBasic"/>
          <w:color w:val="000000"/>
          <w:sz w:val="24"/>
          <w:szCs w:val="24"/>
        </w:rPr>
        <w:t>(boite)</w:t>
      </w:r>
    </w:p>
    <w:p w:rsidR="00502132" w:rsidRDefault="00502132" w:rsidP="0050213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proofErr w:type="gramStart"/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centre</w:t>
      </w:r>
      <w:proofErr w:type="gramEnd"/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= </w:t>
      </w:r>
      <w:proofErr w:type="spellStart"/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trouveCentre</w:t>
      </w:r>
      <w:proofErr w:type="spellEnd"/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(boite)</w:t>
      </w:r>
    </w:p>
    <w:p w:rsidR="00E82861" w:rsidRDefault="00E82861" w:rsidP="0050213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proofErr w:type="spellStart"/>
      <w:proofErr w:type="gramStart"/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print</w:t>
      </w:r>
      <w:proofErr w:type="spellEnd"/>
      <w:proofErr w:type="gramEnd"/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(centre)</w:t>
      </w:r>
    </w:p>
    <w:p w:rsidR="00502132" w:rsidRDefault="00502132" w:rsidP="00502132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proofErr w:type="spellStart"/>
      <w:proofErr w:type="gramStart"/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print</w:t>
      </w:r>
      <w:proofErr w:type="spellEnd"/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centre.x</w:t>
      </w:r>
      <w:proofErr w:type="spellEnd"/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centre.y</w:t>
      </w:r>
      <w:proofErr w:type="spellEnd"/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)</w:t>
      </w:r>
    </w:p>
    <w:p w:rsidR="00E82861" w:rsidRPr="00E82861" w:rsidRDefault="00E82861" w:rsidP="00E82861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proofErr w:type="spellStart"/>
      <w:proofErr w:type="gramStart"/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affiche</w:t>
      </w:r>
      <w:proofErr w:type="gramEnd"/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_point</w:t>
      </w:r>
      <w:proofErr w:type="spellEnd"/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(centre)</w:t>
      </w:r>
    </w:p>
    <w:p w:rsidR="00BE5ECF" w:rsidRPr="00502132" w:rsidRDefault="00BE5ECF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GentiumBasic-BoldItalic"/>
          <w:bCs/>
          <w:iCs/>
          <w:color w:val="000081"/>
          <w:sz w:val="24"/>
          <w:szCs w:val="24"/>
        </w:rPr>
      </w:pPr>
    </w:p>
    <w:p w:rsidR="00502132" w:rsidRPr="00502132" w:rsidRDefault="00E82861" w:rsidP="00502132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GentiumBasic-BoldItalic"/>
          <w:bCs/>
          <w:iCs/>
          <w:color w:val="0070C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E941C51" wp14:editId="3BC494B9">
            <wp:extent cx="4204800" cy="1800000"/>
            <wp:effectExtent l="0" t="0" r="571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B3" w:rsidRPr="006C68A8" w:rsidRDefault="00A33EB3" w:rsidP="00BE5EC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GentiumBasic-BoldItalic"/>
          <w:b/>
          <w:bCs/>
          <w:iCs/>
          <w:color w:val="0070C0"/>
          <w:sz w:val="28"/>
          <w:szCs w:val="28"/>
        </w:rPr>
      </w:pPr>
      <w:bookmarkStart w:id="0" w:name="_GoBack"/>
      <w:bookmarkEnd w:id="0"/>
      <w:r w:rsidRPr="006C68A8">
        <w:rPr>
          <w:rFonts w:ascii="Bookman Old Style" w:hAnsi="Bookman Old Style" w:cs="GentiumBasic-BoldItalic"/>
          <w:b/>
          <w:bCs/>
          <w:iCs/>
          <w:color w:val="0070C0"/>
          <w:sz w:val="28"/>
          <w:szCs w:val="28"/>
        </w:rPr>
        <w:lastRenderedPageBreak/>
        <w:t>Modification des objets</w:t>
      </w:r>
    </w:p>
    <w:p w:rsidR="006C68A8" w:rsidRDefault="006C68A8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33EB3" w:rsidRP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Nous pouvons changer les </w:t>
      </w:r>
      <w:r w:rsidR="006C68A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propriétés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un objet en assignant de nouvelles valeurs </w:t>
      </w:r>
      <w:r w:rsidR="006C68A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à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ses attributs.</w:t>
      </w:r>
    </w:p>
    <w:p w:rsid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Par exemple, nous pouvons modifier la taille d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un rectangle (sans modifier sa position),</w:t>
      </w:r>
      <w:r w:rsidR="006C68A8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en </w:t>
      </w:r>
      <w:r w:rsidR="006C68A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réassignant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se</w:t>
      </w:r>
      <w:r w:rsidR="006C68A8">
        <w:rPr>
          <w:rFonts w:ascii="Bookman Old Style" w:eastAsia="GentiumBasic" w:hAnsi="Bookman Old Style" w:cs="GentiumBasic"/>
          <w:color w:val="000000"/>
          <w:sz w:val="24"/>
          <w:szCs w:val="24"/>
        </w:rPr>
        <w:t>s attributs hauteur et largeur.</w:t>
      </w:r>
    </w:p>
    <w:p w:rsidR="00D7741D" w:rsidRDefault="00D7741D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D7741D" w:rsidRDefault="00D7741D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Faites afficher les coordonnées actuelles du centre en utilisant la fonction « </w:t>
      </w:r>
      <w:proofErr w:type="spellStart"/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affiche_point</w:t>
      </w:r>
      <w:proofErr w:type="spellEnd"/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(p) »</w:t>
      </w:r>
    </w:p>
    <w:p w:rsidR="00D7741D" w:rsidRDefault="00D7741D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6C68A8" w:rsidRDefault="00D7741D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25DF800" wp14:editId="64B685A1">
            <wp:extent cx="4752975" cy="771525"/>
            <wp:effectExtent l="0" t="0" r="952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1D" w:rsidRDefault="00D7741D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D7741D" w:rsidRDefault="00D7741D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Ajouter ces lignes de code pour modifier la taille du rectangle.</w:t>
      </w:r>
    </w:p>
    <w:p w:rsidR="00D7741D" w:rsidRDefault="00D7741D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6C68A8" w:rsidRDefault="00B022A2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7E97F53" wp14:editId="35E65919">
            <wp:extent cx="3209925" cy="914400"/>
            <wp:effectExtent l="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A8" w:rsidRDefault="006C68A8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EB4308" w:rsidRDefault="00EB4308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Faites afficher les </w:t>
      </w:r>
      <w:r w:rsidR="00D7741D">
        <w:rPr>
          <w:rFonts w:ascii="Bookman Old Style" w:eastAsia="GentiumBasic" w:hAnsi="Bookman Old Style" w:cs="GentiumBasic"/>
          <w:color w:val="000000"/>
          <w:sz w:val="24"/>
          <w:szCs w:val="24"/>
        </w:rPr>
        <w:t>nouvelles coordonnées du point supérieur gauche.</w:t>
      </w:r>
    </w:p>
    <w:p w:rsidR="00D7741D" w:rsidRDefault="00D7741D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B022A2" w:rsidRDefault="00B022A2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293ED8A" wp14:editId="0B43F347">
            <wp:extent cx="4514850" cy="89535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08" w:rsidRPr="00A33EB3" w:rsidRDefault="00EB4308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33EB3" w:rsidRP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Nous pouvons faire cela sous Python, parce que dans ce langage les </w:t>
      </w:r>
      <w:r w:rsidR="00EB430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propriétés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des objets sont</w:t>
      </w:r>
      <w:r w:rsidR="00EB4308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toujours </w:t>
      </w:r>
      <w:r w:rsidRPr="00EB4308">
        <w:rPr>
          <w:rFonts w:ascii="Bookman Old Style" w:hAnsi="Bookman Old Style" w:cs="GentiumBasic-Italic"/>
          <w:b/>
          <w:iCs/>
          <w:color w:val="000000"/>
          <w:sz w:val="24"/>
          <w:szCs w:val="24"/>
        </w:rPr>
        <w:t>publiques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. D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autres langages </w:t>
      </w:r>
      <w:r w:rsidR="00EB430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établissent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une</w:t>
      </w:r>
      <w:r w:rsidR="00EB4308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distinction nette entre attributs publics (accessibles de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="00EB430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extérieur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de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objet) et attributs priv</w:t>
      </w:r>
      <w:r w:rsidR="00EB4308">
        <w:rPr>
          <w:rFonts w:ascii="Bookman Old Style" w:eastAsia="GentiumBasic" w:hAnsi="Bookman Old Style" w:cs="GentiumBasic"/>
          <w:color w:val="000000"/>
          <w:sz w:val="24"/>
          <w:szCs w:val="24"/>
        </w:rPr>
        <w:t>é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s</w:t>
      </w:r>
      <w:r w:rsidR="00EB4308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(qui sont accessibles seulement aux algorithmes inclus dans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objet </w:t>
      </w:r>
      <w:r w:rsidR="00EB430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lui-même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).</w:t>
      </w:r>
    </w:p>
    <w:p w:rsidR="00A33EB3" w:rsidRP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Cependant, comme nous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avons </w:t>
      </w:r>
      <w:r w:rsidR="00EB430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déjà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signal</w:t>
      </w:r>
      <w:r w:rsidR="00B022A2">
        <w:rPr>
          <w:rFonts w:ascii="Bookman Old Style" w:eastAsia="GentiumBasic" w:hAnsi="Bookman Old Style" w:cs="GentiumBasic"/>
          <w:color w:val="000000"/>
          <w:sz w:val="24"/>
          <w:szCs w:val="24"/>
        </w:rPr>
        <w:t>é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plus haut, modifier de cette </w:t>
      </w:r>
      <w:r w:rsidR="00EB430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façon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les attributs</w:t>
      </w:r>
      <w:r w:rsidR="00EB4308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une instance </w:t>
      </w:r>
      <w:r w:rsidRPr="00EB4308">
        <w:rPr>
          <w:rFonts w:ascii="Bookman Old Style" w:hAnsi="Bookman Old Style" w:cs="GentiumBasic-BoldItalic"/>
          <w:b/>
          <w:bCs/>
          <w:iCs/>
          <w:color w:val="000000"/>
          <w:sz w:val="24"/>
          <w:szCs w:val="24"/>
        </w:rPr>
        <w:t>n’est pas une pratique recommandable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, parce qu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elle contredit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un des objectifs</w:t>
      </w:r>
      <w:r w:rsidR="00EB4308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fondamentaux de la </w:t>
      </w:r>
      <w:r w:rsidR="00EB4308" w:rsidRPr="00EB4308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P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rogrammation </w:t>
      </w:r>
      <w:r w:rsidR="00EB4308" w:rsidRPr="00EB4308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O</w:t>
      </w:r>
      <w:r w:rsidR="00EB430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rientée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EB4308">
        <w:rPr>
          <w:rFonts w:ascii="Bookman Old Style" w:eastAsia="GentiumBasic" w:hAnsi="Bookman Old Style" w:cs="GentiumBasic"/>
          <w:b/>
          <w:color w:val="000000"/>
          <w:sz w:val="24"/>
          <w:szCs w:val="24"/>
        </w:rPr>
        <w:t>O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bjet, qui vise </w:t>
      </w:r>
      <w:r w:rsidR="00EB4308">
        <w:rPr>
          <w:rFonts w:ascii="Bookman Old Style" w:eastAsia="GentiumBasic" w:hAnsi="Bookman Old Style" w:cs="GentiumBasic"/>
          <w:color w:val="000000"/>
          <w:sz w:val="24"/>
          <w:szCs w:val="24"/>
        </w:rPr>
        <w:t>à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EB430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établir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une </w:t>
      </w:r>
      <w:r w:rsidR="00EB430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séparation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stricte</w:t>
      </w:r>
      <w:r w:rsidR="00EB4308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entre la </w:t>
      </w:r>
      <w:r w:rsidR="00EB430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fonctionnalité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un objet (telle qu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elle a </w:t>
      </w:r>
      <w:r w:rsidR="00EB430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été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EB430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déclarée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au monde </w:t>
      </w:r>
      <w:r w:rsidR="00EB430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extérieur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) et la </w:t>
      </w:r>
      <w:r w:rsidR="00EB430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manière</w:t>
      </w:r>
      <w:r w:rsidR="00EB4308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dont cette </w:t>
      </w:r>
      <w:r w:rsidR="00EB430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fonctionnalité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est </w:t>
      </w:r>
      <w:r w:rsidR="00EB430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réellement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EB430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implémentée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dans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objet (et que le monde </w:t>
      </w:r>
      <w:r w:rsidR="00EB430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extérieur</w:t>
      </w:r>
      <w:r w:rsidR="00B022A2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n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a pas </w:t>
      </w:r>
      <w:r w:rsidR="00EB4308">
        <w:rPr>
          <w:rFonts w:ascii="Bookman Old Style" w:eastAsia="GentiumBasic" w:hAnsi="Bookman Old Style" w:cs="GentiumBasic"/>
          <w:color w:val="000000"/>
          <w:sz w:val="24"/>
          <w:szCs w:val="24"/>
        </w:rPr>
        <w:t>à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connaitre).</w:t>
      </w:r>
    </w:p>
    <w:p w:rsidR="00B022A2" w:rsidRDefault="00B022A2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33EB3" w:rsidRPr="00B022A2" w:rsidRDefault="00EB4308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Concrètement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, cela signifie que nous devons maintenant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étudier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comment faire fonctionner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les objets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à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l</w:t>
      </w:r>
      <w:r w:rsidR="00A33EB3"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aide d</w:t>
      </w:r>
      <w:r w:rsidR="00A33EB3"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outils vraiment appropri</w:t>
      </w:r>
      <w:r>
        <w:rPr>
          <w:rFonts w:ascii="Bookman Old Style" w:eastAsia="GentiumBasic" w:hAnsi="Bookman Old Style" w:cs="GentiumBasic"/>
          <w:color w:val="000000"/>
          <w:sz w:val="24"/>
          <w:szCs w:val="24"/>
        </w:rPr>
        <w:t>é</w:t>
      </w:r>
      <w:r w:rsidR="00A33EB3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s, que nous appellerons des </w:t>
      </w:r>
      <w:r w:rsidR="00A33EB3" w:rsidRPr="00EB4308">
        <w:rPr>
          <w:rFonts w:ascii="Bookman Old Style" w:hAnsi="Bookman Old Style" w:cs="GentiumBasic-Italic"/>
          <w:b/>
          <w:iCs/>
          <w:color w:val="000000"/>
          <w:sz w:val="24"/>
          <w:szCs w:val="24"/>
        </w:rPr>
        <w:t>méthodes</w:t>
      </w:r>
      <w:r w:rsidR="00B022A2">
        <w:rPr>
          <w:rFonts w:ascii="Bookman Old Style" w:eastAsia="GentiumBasic" w:hAnsi="Bookman Old Style" w:cs="GentiumBasic"/>
          <w:color w:val="000000"/>
          <w:sz w:val="24"/>
          <w:szCs w:val="24"/>
        </w:rPr>
        <w:t>, et que nous allons étudier dans le chapitre suivant.</w:t>
      </w:r>
    </w:p>
    <w:p w:rsidR="00B022A2" w:rsidRDefault="00B022A2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</w:p>
    <w:p w:rsidR="00A33EB3" w:rsidRPr="00A33EB3" w:rsidRDefault="00A33EB3" w:rsidP="00A33EB3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eastAsia="GentiumBasic" w:hAnsi="Bookman Old Style" w:cs="GentiumBasic"/>
          <w:color w:val="000000"/>
          <w:sz w:val="24"/>
          <w:szCs w:val="24"/>
        </w:rPr>
      </w:pP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ensemble de ces </w:t>
      </w:r>
      <w:r w:rsidR="00EB430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méthodes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constituera ce que nous appellerons </w:t>
      </w:r>
      <w:r w:rsidR="00EB4308"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désormais</w:t>
      </w:r>
      <w:r w:rsidR="00EB4308">
        <w:rPr>
          <w:rFonts w:ascii="Bookman Old Style" w:eastAsia="GentiumBasic" w:hAnsi="Bookman Old Style" w:cs="GentiumBasic"/>
          <w:color w:val="000000"/>
          <w:sz w:val="24"/>
          <w:szCs w:val="24"/>
        </w:rPr>
        <w:t xml:space="preserve">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EB4308">
        <w:rPr>
          <w:rFonts w:ascii="Bookman Old Style" w:hAnsi="Bookman Old Style" w:cs="GentiumBasic-Italic"/>
          <w:b/>
          <w:iCs/>
          <w:color w:val="000000"/>
          <w:sz w:val="24"/>
          <w:szCs w:val="24"/>
        </w:rPr>
        <w:t xml:space="preserve">interface 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de l</w:t>
      </w:r>
      <w:r w:rsidRPr="00A33EB3">
        <w:rPr>
          <w:rFonts w:ascii="Bookman Old Style" w:hAnsi="Bookman Old Style" w:cs="Garamond"/>
          <w:color w:val="000000"/>
          <w:sz w:val="24"/>
          <w:szCs w:val="24"/>
        </w:rPr>
        <w:t>’</w:t>
      </w:r>
      <w:r w:rsidRPr="00A33EB3">
        <w:rPr>
          <w:rFonts w:ascii="Bookman Old Style" w:eastAsia="GentiumBasic" w:hAnsi="Bookman Old Style" w:cs="GentiumBasic"/>
          <w:color w:val="000000"/>
          <w:sz w:val="24"/>
          <w:szCs w:val="24"/>
        </w:rPr>
        <w:t>objet.</w:t>
      </w:r>
    </w:p>
    <w:sectPr w:rsidR="00A33EB3" w:rsidRPr="00A33EB3" w:rsidSect="00657C21">
      <w:footerReference w:type="default" r:id="rId3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C2D" w:rsidRDefault="00B60C2D" w:rsidP="00983410">
      <w:pPr>
        <w:spacing w:after="0" w:line="240" w:lineRule="auto"/>
      </w:pPr>
      <w:r>
        <w:separator/>
      </w:r>
    </w:p>
  </w:endnote>
  <w:endnote w:type="continuationSeparator" w:id="0">
    <w:p w:rsidR="00B60C2D" w:rsidRDefault="00B60C2D" w:rsidP="00983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ntiumBas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ntiumBasic-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GentiumBasic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GentiumBasic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erif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18F" w:rsidRPr="00983410" w:rsidRDefault="006F718F" w:rsidP="00983410">
    <w:pPr>
      <w:autoSpaceDE w:val="0"/>
      <w:autoSpaceDN w:val="0"/>
      <w:adjustRightInd w:val="0"/>
      <w:spacing w:after="0" w:line="240" w:lineRule="auto"/>
      <w:jc w:val="both"/>
      <w:rPr>
        <w:rFonts w:ascii="Bookman Old Style" w:hAnsi="Bookman Old Style" w:cs="TimesNewRomanPS-ItalicMT"/>
        <w:iCs/>
        <w:sz w:val="16"/>
        <w:szCs w:val="16"/>
      </w:rPr>
    </w:pPr>
    <w:r w:rsidRPr="00983410">
      <w:rPr>
        <w:rFonts w:ascii="Bookman Old Style" w:eastAsia="TimesNewRomanPSMT" w:hAnsi="Bookman Old Style" w:cs="TimesNewRomanPSMT"/>
        <w:sz w:val="16"/>
        <w:szCs w:val="16"/>
      </w:rPr>
      <w:t xml:space="preserve">D’après </w:t>
    </w:r>
    <w:r w:rsidRPr="00983410">
      <w:rPr>
        <w:rFonts w:ascii="Bookman Old Style" w:hAnsi="Bookman Old Style" w:cs="TimesNewRomanPS-ItalicMT"/>
        <w:iCs/>
        <w:sz w:val="16"/>
        <w:szCs w:val="16"/>
      </w:rPr>
      <w:t xml:space="preserve">Apprendre à programmer avec Python de Gérard </w:t>
    </w:r>
    <w:proofErr w:type="spellStart"/>
    <w:r w:rsidRPr="00983410">
      <w:rPr>
        <w:rFonts w:ascii="Bookman Old Style" w:hAnsi="Bookman Old Style" w:cs="TimesNewRomanPS-ItalicMT"/>
        <w:iCs/>
        <w:sz w:val="16"/>
        <w:szCs w:val="16"/>
      </w:rPr>
      <w:t>Swinnen</w:t>
    </w:r>
    <w:proofErr w:type="spellEnd"/>
    <w:r w:rsidRPr="00983410">
      <w:rPr>
        <w:rFonts w:ascii="Bookman Old Style" w:hAnsi="Bookman Old Style" w:cs="TimesNewRomanPS-ItalicMT"/>
        <w:iCs/>
        <w:sz w:val="16"/>
        <w:szCs w:val="16"/>
      </w:rPr>
      <w:t xml:space="preserve"> :</w:t>
    </w:r>
  </w:p>
  <w:p w:rsidR="006F718F" w:rsidRDefault="006F71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C2D" w:rsidRDefault="00B60C2D" w:rsidP="00983410">
      <w:pPr>
        <w:spacing w:after="0" w:line="240" w:lineRule="auto"/>
      </w:pPr>
      <w:r>
        <w:separator/>
      </w:r>
    </w:p>
  </w:footnote>
  <w:footnote w:type="continuationSeparator" w:id="0">
    <w:p w:rsidR="00B60C2D" w:rsidRDefault="00B60C2D" w:rsidP="00983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248D0"/>
    <w:multiLevelType w:val="hybridMultilevel"/>
    <w:tmpl w:val="19E49F26"/>
    <w:lvl w:ilvl="0" w:tplc="66F664CA">
      <w:start w:val="3"/>
      <w:numFmt w:val="bullet"/>
      <w:lvlText w:val="-"/>
      <w:lvlJc w:val="left"/>
      <w:pPr>
        <w:ind w:left="720" w:hanging="360"/>
      </w:pPr>
      <w:rPr>
        <w:rFonts w:ascii="Bookman Old Style" w:eastAsia="GentiumBasic" w:hAnsi="Bookman Old Style" w:cs="GentiumBas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A0622"/>
    <w:multiLevelType w:val="hybridMultilevel"/>
    <w:tmpl w:val="BB10DBCE"/>
    <w:lvl w:ilvl="0" w:tplc="299007BE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B6574"/>
    <w:multiLevelType w:val="hybridMultilevel"/>
    <w:tmpl w:val="A762E27C"/>
    <w:lvl w:ilvl="0" w:tplc="D66C9654">
      <w:numFmt w:val="bullet"/>
      <w:lvlText w:val="-"/>
      <w:lvlJc w:val="left"/>
      <w:pPr>
        <w:ind w:left="720" w:hanging="360"/>
      </w:pPr>
      <w:rPr>
        <w:rFonts w:ascii="Bookman Old Style" w:eastAsia="GentiumBasic" w:hAnsi="Bookman Old Style" w:cs="GentiumBas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21"/>
    <w:rsid w:val="0001010D"/>
    <w:rsid w:val="000525A2"/>
    <w:rsid w:val="00092340"/>
    <w:rsid w:val="00167F90"/>
    <w:rsid w:val="002145D3"/>
    <w:rsid w:val="00283E6D"/>
    <w:rsid w:val="00351C9B"/>
    <w:rsid w:val="003641D0"/>
    <w:rsid w:val="00367A6E"/>
    <w:rsid w:val="004426FE"/>
    <w:rsid w:val="004A7042"/>
    <w:rsid w:val="004B75C1"/>
    <w:rsid w:val="004F24D9"/>
    <w:rsid w:val="00502132"/>
    <w:rsid w:val="005634D5"/>
    <w:rsid w:val="006038EF"/>
    <w:rsid w:val="00657C21"/>
    <w:rsid w:val="006C68A8"/>
    <w:rsid w:val="006D3BD1"/>
    <w:rsid w:val="006E221B"/>
    <w:rsid w:val="006F718F"/>
    <w:rsid w:val="007D6F68"/>
    <w:rsid w:val="007E3019"/>
    <w:rsid w:val="0083767C"/>
    <w:rsid w:val="00870DAF"/>
    <w:rsid w:val="00884A53"/>
    <w:rsid w:val="00951623"/>
    <w:rsid w:val="00983410"/>
    <w:rsid w:val="00A33EB3"/>
    <w:rsid w:val="00A53410"/>
    <w:rsid w:val="00A5782A"/>
    <w:rsid w:val="00A96371"/>
    <w:rsid w:val="00AB5405"/>
    <w:rsid w:val="00AB72BA"/>
    <w:rsid w:val="00B022A2"/>
    <w:rsid w:val="00B60C2D"/>
    <w:rsid w:val="00B72682"/>
    <w:rsid w:val="00B9067B"/>
    <w:rsid w:val="00BE5ECF"/>
    <w:rsid w:val="00CD0438"/>
    <w:rsid w:val="00D17760"/>
    <w:rsid w:val="00D46A7C"/>
    <w:rsid w:val="00D530F3"/>
    <w:rsid w:val="00D7741D"/>
    <w:rsid w:val="00D85207"/>
    <w:rsid w:val="00D86371"/>
    <w:rsid w:val="00DB28B2"/>
    <w:rsid w:val="00DF3F6C"/>
    <w:rsid w:val="00E2149D"/>
    <w:rsid w:val="00E333D1"/>
    <w:rsid w:val="00E62F5A"/>
    <w:rsid w:val="00E82861"/>
    <w:rsid w:val="00EB4308"/>
    <w:rsid w:val="00EF2951"/>
    <w:rsid w:val="00F2759E"/>
    <w:rsid w:val="00F44E84"/>
    <w:rsid w:val="00F46C9A"/>
    <w:rsid w:val="00F76C62"/>
    <w:rsid w:val="00FB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7088"/>
  <w15:chartTrackingRefBased/>
  <w15:docId w15:val="{5D29CA25-D495-498A-936D-3A9F3F5B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45D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834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3410"/>
  </w:style>
  <w:style w:type="paragraph" w:styleId="Pieddepage">
    <w:name w:val="footer"/>
    <w:basedOn w:val="Normal"/>
    <w:link w:val="PieddepageCar"/>
    <w:uiPriority w:val="99"/>
    <w:unhideWhenUsed/>
    <w:rsid w:val="009834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3410"/>
  </w:style>
  <w:style w:type="character" w:styleId="Marquedecommentaire">
    <w:name w:val="annotation reference"/>
    <w:basedOn w:val="Policepardfaut"/>
    <w:uiPriority w:val="99"/>
    <w:semiHidden/>
    <w:unhideWhenUsed/>
    <w:rsid w:val="00AB540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B540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B540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540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540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5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54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customXml" Target="../customXml/item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40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99962F94E5C4CA2A8A07767AA5242" ma:contentTypeVersion="3" ma:contentTypeDescription="Crée un document." ma:contentTypeScope="" ma:versionID="69992aefeb43a143818eba12fbbc471c">
  <xsd:schema xmlns:xsd="http://www.w3.org/2001/XMLSchema" xmlns:xs="http://www.w3.org/2001/XMLSchema" xmlns:p="http://schemas.microsoft.com/office/2006/metadata/properties" xmlns:ns2="4dff41af-dc9d-4999-97e1-e1993e0ed7b4" targetNamespace="http://schemas.microsoft.com/office/2006/metadata/properties" ma:root="true" ma:fieldsID="b848c0bc3baebd4f5f47a25498f56a05" ns2:_="">
    <xsd:import namespace="4dff41af-dc9d-4999-97e1-e1993e0e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f41af-dc9d-4999-97e1-e1993e0ed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07A148-EE5E-4CAE-91C2-83D5AE12ECFD}"/>
</file>

<file path=customXml/itemProps2.xml><?xml version="1.0" encoding="utf-8"?>
<ds:datastoreItem xmlns:ds="http://schemas.openxmlformats.org/officeDocument/2006/customXml" ds:itemID="{C7930D52-4473-4771-88B8-A46E435C6D83}"/>
</file>

<file path=customXml/itemProps3.xml><?xml version="1.0" encoding="utf-8"?>
<ds:datastoreItem xmlns:ds="http://schemas.openxmlformats.org/officeDocument/2006/customXml" ds:itemID="{3370087A-9298-4908-9A71-D5D44A6B08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11</Pages>
  <Words>3100</Words>
  <Characters>17050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CLOOS Sylvain</dc:creator>
  <cp:keywords/>
  <dc:description/>
  <cp:lastModifiedBy>CLOOS Sylvain</cp:lastModifiedBy>
  <cp:revision>31</cp:revision>
  <dcterms:created xsi:type="dcterms:W3CDTF">2021-02-02T05:57:00Z</dcterms:created>
  <dcterms:modified xsi:type="dcterms:W3CDTF">2021-02-04T08:26:00Z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0x01010078B99962F94E5C4CA2A8A07767AA5242</vt:lpwstr>
  </property>
</Properties>
</file>