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C82FA" w14:textId="77777777" w:rsidR="00DC6781" w:rsidRPr="00DC6781" w:rsidRDefault="00DC6781" w:rsidP="00DC6781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DC6781">
        <w:rPr>
          <w:rFonts w:ascii="Segoe UI" w:eastAsia="Times New Roman" w:hAnsi="Segoe UI" w:cs="Segoe UI"/>
          <w:b/>
          <w:bCs/>
          <w:color w:val="00B43F"/>
          <w:sz w:val="24"/>
          <w:szCs w:val="24"/>
          <w:lang w:eastAsia="ru-RU"/>
        </w:rPr>
        <w:t>Возможность асинхронного и синхронного взаимодействия</w:t>
      </w:r>
      <w:r w:rsidRPr="00DC6781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: опишите какие из запросов в рамках реализации сценариев должны выполняться синхронно, а какие могут асинхронно. Дайте как минимум по два примера каждого типа.</w:t>
      </w:r>
    </w:p>
    <w:p w14:paraId="52B20F1C" w14:textId="4FC98CC2" w:rsidR="00DC6781" w:rsidRDefault="00DC6781">
      <w:pPr>
        <w:rPr>
          <w:lang w:val="en-US"/>
        </w:rPr>
      </w:pPr>
    </w:p>
    <w:p w14:paraId="0229C373" w14:textId="0F9B6F3D" w:rsidR="00DC6781" w:rsidRDefault="00DC6781">
      <w:r>
        <w:t>Синхронное взаимодействие:</w:t>
      </w:r>
    </w:p>
    <w:p w14:paraId="590742D6" w14:textId="26BE6CF1" w:rsidR="00DC6781" w:rsidRDefault="00DC6781" w:rsidP="00DC6781">
      <w:pPr>
        <w:pStyle w:val="a4"/>
        <w:numPr>
          <w:ilvl w:val="0"/>
          <w:numId w:val="2"/>
        </w:numPr>
      </w:pPr>
      <w:r>
        <w:t>Пользователь добавляет пиццу в корзину. Ждет, когда она отобразиться в корзине. Система отображает пиццу в корзине.</w:t>
      </w:r>
    </w:p>
    <w:p w14:paraId="09604574" w14:textId="2C7D6D11" w:rsidR="00DC6781" w:rsidRDefault="00DC6781" w:rsidP="00DC6781">
      <w:pPr>
        <w:pStyle w:val="a4"/>
        <w:numPr>
          <w:ilvl w:val="0"/>
          <w:numId w:val="2"/>
        </w:numPr>
      </w:pPr>
      <w:r>
        <w:t xml:space="preserve">Пользователь </w:t>
      </w:r>
      <w:r w:rsidR="00E47133">
        <w:t>делает запрос оплатить заказ. Ждет ответа от системы. Система предлагает выбрать способы оплаты. Пользователь оплачивает заказ СБП</w:t>
      </w:r>
      <w:r w:rsidR="00E47133" w:rsidRPr="00E47133">
        <w:t>/</w:t>
      </w:r>
      <w:r w:rsidR="00E47133">
        <w:t>картой и ждет подтверждение оплаты. Система дает результат, что заказ оплачен (или нет).</w:t>
      </w:r>
    </w:p>
    <w:p w14:paraId="545FE7BB" w14:textId="7E49CDFE" w:rsidR="00E47133" w:rsidRDefault="00E47133" w:rsidP="00E47133">
      <w:pPr>
        <w:pStyle w:val="a4"/>
      </w:pPr>
    </w:p>
    <w:p w14:paraId="70707A0A" w14:textId="56E4AAA5" w:rsidR="00E47133" w:rsidRDefault="00E47133" w:rsidP="00E47133">
      <w:pPr>
        <w:pStyle w:val="a4"/>
        <w:ind w:left="142"/>
      </w:pPr>
      <w:r>
        <w:t>Асинхронное взаимодействие.</w:t>
      </w:r>
    </w:p>
    <w:p w14:paraId="5407BA69" w14:textId="65F73574" w:rsidR="00E47133" w:rsidRDefault="00E47133" w:rsidP="00E47133">
      <w:pPr>
        <w:pStyle w:val="a4"/>
        <w:numPr>
          <w:ilvl w:val="1"/>
          <w:numId w:val="1"/>
        </w:numPr>
        <w:ind w:left="709" w:hanging="283"/>
      </w:pPr>
      <w:r>
        <w:t xml:space="preserve">Система </w:t>
      </w:r>
      <w:r w:rsidR="00EC30C3">
        <w:t xml:space="preserve">оплаты </w:t>
      </w:r>
      <w:r>
        <w:t xml:space="preserve">присылает чек об оплате на почту пользователя. Пользователь не ждет чека об оплате и может закрыть систему после оплаты заказа. </w:t>
      </w:r>
    </w:p>
    <w:p w14:paraId="35FB686F" w14:textId="08AD86D0" w:rsidR="00E47133" w:rsidRDefault="00EC30C3" w:rsidP="00E47133">
      <w:pPr>
        <w:pStyle w:val="a4"/>
        <w:numPr>
          <w:ilvl w:val="1"/>
          <w:numId w:val="1"/>
        </w:numPr>
        <w:ind w:left="709" w:hanging="283"/>
      </w:pPr>
      <w:r>
        <w:t xml:space="preserve">Система отправляет сообщение на почту пользователя о скидке на следующий заказ. </w:t>
      </w:r>
    </w:p>
    <w:p w14:paraId="041982C7" w14:textId="07915D5D" w:rsidR="00EC30C3" w:rsidRDefault="00EC30C3" w:rsidP="00E47133">
      <w:pPr>
        <w:pStyle w:val="a4"/>
        <w:numPr>
          <w:ilvl w:val="1"/>
          <w:numId w:val="1"/>
        </w:numPr>
        <w:ind w:left="709" w:hanging="283"/>
      </w:pPr>
      <w:r>
        <w:t>Система доставки присылает сообщение пользователю об доставке заказа.</w:t>
      </w:r>
    </w:p>
    <w:p w14:paraId="77FB43DA" w14:textId="77777777" w:rsidR="00A93701" w:rsidRPr="00A93701" w:rsidRDefault="00EC30C3" w:rsidP="00E47133">
      <w:pPr>
        <w:pStyle w:val="a4"/>
        <w:numPr>
          <w:ilvl w:val="1"/>
          <w:numId w:val="1"/>
        </w:numPr>
        <w:ind w:left="709" w:hanging="283"/>
      </w:pPr>
      <w:r>
        <w:t xml:space="preserve">Система </w:t>
      </w:r>
      <w:r w:rsidR="00A93701">
        <w:t>оценки</w:t>
      </w:r>
      <w:r w:rsidR="00A93701" w:rsidRPr="00A93701">
        <w:t>/</w:t>
      </w:r>
      <w:r w:rsidR="00A93701">
        <w:t>отзывов</w:t>
      </w:r>
      <w:r>
        <w:t xml:space="preserve"> делает запрос на оценку нашей продукции. </w:t>
      </w:r>
      <w:r>
        <w:rPr>
          <w:lang w:val="en-US"/>
        </w:rPr>
        <w:t>Alt</w:t>
      </w:r>
      <w:r>
        <w:t xml:space="preserve"> сценарий, что запросов может быть несколько, пользователь может ответить или нет на наше сообщение. </w:t>
      </w:r>
    </w:p>
    <w:p w14:paraId="74AE4AF8" w14:textId="77777777" w:rsidR="00A93701" w:rsidRDefault="00A93701" w:rsidP="00A93701">
      <w:pPr>
        <w:pStyle w:val="a4"/>
        <w:rPr>
          <w:lang w:val="en-US"/>
        </w:rPr>
      </w:pPr>
    </w:p>
    <w:p w14:paraId="00E31C11" w14:textId="77777777" w:rsidR="00A93701" w:rsidRPr="00A93701" w:rsidRDefault="00A93701" w:rsidP="00A93701">
      <w:pPr>
        <w:numPr>
          <w:ilvl w:val="0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>
        <w:t xml:space="preserve"> </w:t>
      </w:r>
      <w:r w:rsidRPr="00A93701">
        <w:rPr>
          <w:rFonts w:ascii="Segoe UI" w:eastAsia="Times New Roman" w:hAnsi="Segoe UI" w:cs="Segoe UI"/>
          <w:b/>
          <w:bCs/>
          <w:color w:val="00B43F"/>
          <w:sz w:val="24"/>
          <w:szCs w:val="24"/>
          <w:lang w:eastAsia="ru-RU"/>
        </w:rPr>
        <w:t>Механику масштабирования</w:t>
      </w:r>
      <w:r w:rsidRPr="00A93701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 — подумайте, какие сервисы могут быть максимально нагружены и как их масштабировать, опишите механизм балансировки.</w:t>
      </w:r>
    </w:p>
    <w:p w14:paraId="6EB76B36" w14:textId="23B86E47" w:rsidR="00EC30C3" w:rsidRPr="00DC6781" w:rsidRDefault="00EC30C3" w:rsidP="00A93701">
      <w:pPr>
        <w:pStyle w:val="a4"/>
      </w:pPr>
    </w:p>
    <w:p w14:paraId="0DB35313" w14:textId="74C5950B" w:rsidR="00DC6781" w:rsidRDefault="00826BF3" w:rsidP="00826BF3">
      <w:pPr>
        <w:pStyle w:val="a4"/>
        <w:numPr>
          <w:ilvl w:val="1"/>
          <w:numId w:val="3"/>
        </w:numPr>
      </w:pPr>
      <w:r>
        <w:t xml:space="preserve">Максимально нагружен сервис каталога товаров. </w:t>
      </w:r>
      <w:r w:rsidR="005D25E1">
        <w:t xml:space="preserve">С </w:t>
      </w:r>
      <w:r>
        <w:t xml:space="preserve">сервисом каталог товаров постоянно взаимодействует пользователь </w:t>
      </w:r>
      <w:r w:rsidR="00AA46DF">
        <w:t xml:space="preserve">– просматривает меню. </w:t>
      </w:r>
      <w:r>
        <w:t xml:space="preserve">Если </w:t>
      </w:r>
      <w:r w:rsidR="005D25E1">
        <w:t>пользователей</w:t>
      </w:r>
      <w:r>
        <w:t xml:space="preserve"> много на сайте, то сервис может тормозить.</w:t>
      </w:r>
      <w:r w:rsidR="005D25E1">
        <w:t xml:space="preserve"> Это проблема масштабирования.</w:t>
      </w:r>
    </w:p>
    <w:p w14:paraId="277C4A7E" w14:textId="33F96E28" w:rsidR="00826BF3" w:rsidRDefault="005D25E1" w:rsidP="005D25E1">
      <w:pPr>
        <w:pStyle w:val="a4"/>
        <w:ind w:left="1440"/>
      </w:pPr>
      <w:r>
        <w:t>Я выбираю</w:t>
      </w:r>
      <w:r w:rsidR="00AA46DF">
        <w:t xml:space="preserve"> для решения данной проблемы -</w:t>
      </w:r>
      <w:r>
        <w:t xml:space="preserve"> горизонтальное масштабирование. </w:t>
      </w:r>
    </w:p>
    <w:p w14:paraId="786ECE9A" w14:textId="0303C4C9" w:rsidR="005D25E1" w:rsidRDefault="005D25E1" w:rsidP="005D25E1">
      <w:pPr>
        <w:pStyle w:val="a4"/>
        <w:ind w:left="1440"/>
      </w:pPr>
      <w:r>
        <w:t>Выберу способ балансировки циклический. В этом случае запросы будут направлять на последующие сервисы по очереди 1, 2, 3.</w:t>
      </w:r>
    </w:p>
    <w:p w14:paraId="50772F1A" w14:textId="53A8D484" w:rsidR="00DC6781" w:rsidRDefault="00AA46DF" w:rsidP="00AA46DF">
      <w:pPr>
        <w:pStyle w:val="a4"/>
        <w:ind w:left="1440"/>
      </w:pPr>
      <w:r>
        <w:t xml:space="preserve">Также, нам необходимо создать репликацию БД, </w:t>
      </w:r>
      <w:r>
        <w:rPr>
          <w:rFonts w:ascii="Segoe UI" w:hAnsi="Segoe UI" w:cs="Segoe UI"/>
          <w:color w:val="0F1115"/>
          <w:shd w:val="clear" w:color="auto" w:fill="FFFFFF"/>
        </w:rPr>
        <w:t>чтобы разгрузить основную базу данных: копии (реплики) обрабатывают запросы на чтение меню, а основная база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master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— только редкие записи (изменение цен/состава).</w:t>
      </w:r>
    </w:p>
    <w:p w14:paraId="31B40EBB" w14:textId="77777777" w:rsidR="00AA46DF" w:rsidRPr="005D25E1" w:rsidRDefault="00AA46DF" w:rsidP="00AA46DF">
      <w:pPr>
        <w:pStyle w:val="a4"/>
        <w:ind w:left="1440"/>
      </w:pPr>
    </w:p>
    <w:p w14:paraId="58FB6CF6" w14:textId="6EEAB790" w:rsidR="003046EB" w:rsidRDefault="00AA46DF" w:rsidP="00AA46DF">
      <w:pPr>
        <w:pStyle w:val="a4"/>
        <w:numPr>
          <w:ilvl w:val="1"/>
          <w:numId w:val="3"/>
        </w:numPr>
      </w:pPr>
      <w:r>
        <w:t>Сервис</w:t>
      </w:r>
      <w:r w:rsidR="005D25E1">
        <w:t xml:space="preserve"> клиентского профиля также может оказаться </w:t>
      </w:r>
      <w:r w:rsidR="003046EB">
        <w:t>высоконагруженным</w:t>
      </w:r>
      <w:r w:rsidR="005D25E1">
        <w:t>.</w:t>
      </w:r>
      <w:r w:rsidR="003046EB">
        <w:t xml:space="preserve"> Пользователей может быть миллион. Использую горизонтальное масштабирование, способ балансировки «</w:t>
      </w:r>
      <w:r w:rsidR="003B3DB9">
        <w:t xml:space="preserve">по </w:t>
      </w:r>
      <w:r w:rsidR="003046EB">
        <w:t xml:space="preserve">значимым признакам». </w:t>
      </w:r>
    </w:p>
    <w:p w14:paraId="3D58E237" w14:textId="06AAC249" w:rsidR="00FC1ED6" w:rsidRDefault="003046EB" w:rsidP="003046EB">
      <w:pPr>
        <w:pStyle w:val="a4"/>
        <w:ind w:left="1440"/>
      </w:pPr>
      <w:r>
        <w:t xml:space="preserve">Балансировщик вычисляет </w:t>
      </w:r>
      <w:r w:rsidRPr="00AA46DF">
        <w:t>ID</w:t>
      </w:r>
      <w:r w:rsidRPr="003046EB">
        <w:t xml:space="preserve"> </w:t>
      </w:r>
      <w:r>
        <w:t xml:space="preserve">пользователя и направляет все запросы конкретного пользователя в один и тот же сервис. </w:t>
      </w:r>
      <w:r w:rsidR="005D25E1">
        <w:t xml:space="preserve"> </w:t>
      </w:r>
    </w:p>
    <w:p w14:paraId="3AAA03DE" w14:textId="37E2FD20" w:rsidR="00826BF3" w:rsidRPr="00AA46DF" w:rsidRDefault="00AA46DF" w:rsidP="00AA46DF">
      <w:pPr>
        <w:pStyle w:val="a4"/>
        <w:ind w:left="1440"/>
      </w:pPr>
      <w:r>
        <w:t xml:space="preserve">Применяем </w:t>
      </w:r>
      <w:proofErr w:type="spellStart"/>
      <w:r>
        <w:t>шардирование</w:t>
      </w:r>
      <w:proofErr w:type="spellEnd"/>
      <w:r>
        <w:t xml:space="preserve"> </w:t>
      </w:r>
      <w:r w:rsidR="009737B4">
        <w:rPr>
          <w:rFonts w:ascii="Segoe UI" w:hAnsi="Segoe UI" w:cs="Segoe UI"/>
          <w:color w:val="0F1115"/>
          <w:shd w:val="clear" w:color="auto" w:fill="FFFFFF"/>
        </w:rPr>
        <w:t>по </w:t>
      </w:r>
      <w:r w:rsidR="009737B4">
        <w:rPr>
          <w:rStyle w:val="a3"/>
          <w:rFonts w:ascii="Segoe UI" w:hAnsi="Segoe UI" w:cs="Segoe UI"/>
          <w:color w:val="0F1115"/>
          <w:shd w:val="clear" w:color="auto" w:fill="FFFFFF"/>
        </w:rPr>
        <w:t xml:space="preserve">хэшу от </w:t>
      </w:r>
      <w:proofErr w:type="spellStart"/>
      <w:r w:rsidR="009737B4">
        <w:rPr>
          <w:rStyle w:val="a3"/>
          <w:rFonts w:ascii="Segoe UI" w:hAnsi="Segoe UI" w:cs="Segoe UI"/>
          <w:color w:val="0F1115"/>
          <w:shd w:val="clear" w:color="auto" w:fill="FFFFFF"/>
        </w:rPr>
        <w:t>user_id</w:t>
      </w:r>
      <w:proofErr w:type="spellEnd"/>
      <w:r w:rsidR="009737B4">
        <w:rPr>
          <w:rFonts w:ascii="Segoe UI" w:hAnsi="Segoe UI" w:cs="Segoe UI"/>
          <w:color w:val="0F1115"/>
          <w:shd w:val="clear" w:color="auto" w:fill="FFFFFF"/>
        </w:rPr>
        <w:t xml:space="preserve">. </w:t>
      </w:r>
      <w:r w:rsidR="009737B4">
        <w:rPr>
          <w:rFonts w:ascii="Segoe UI" w:hAnsi="Segoe UI" w:cs="Segoe UI"/>
          <w:color w:val="0F1115"/>
          <w:shd w:val="clear" w:color="auto" w:fill="FFFFFF"/>
        </w:rPr>
        <w:t xml:space="preserve">Это даёт равномерное распределение пользователей по </w:t>
      </w:r>
      <w:proofErr w:type="spellStart"/>
      <w:r w:rsidR="009737B4">
        <w:rPr>
          <w:rFonts w:ascii="Segoe UI" w:hAnsi="Segoe UI" w:cs="Segoe UI"/>
          <w:color w:val="0F1115"/>
          <w:shd w:val="clear" w:color="auto" w:fill="FFFFFF"/>
        </w:rPr>
        <w:t>шардам</w:t>
      </w:r>
      <w:proofErr w:type="spellEnd"/>
      <w:r w:rsidR="009737B4">
        <w:rPr>
          <w:rFonts w:ascii="Segoe UI" w:hAnsi="Segoe UI" w:cs="Segoe UI"/>
          <w:color w:val="0F1115"/>
          <w:shd w:val="clear" w:color="auto" w:fill="FFFFFF"/>
        </w:rPr>
        <w:t>.</w:t>
      </w:r>
      <w:r w:rsidR="009737B4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3046EB" w:rsidRPr="00AA46DF">
        <w:t>Шардирование</w:t>
      </w:r>
      <w:proofErr w:type="spellEnd"/>
      <w:r w:rsidR="003046EB" w:rsidRPr="00AA46DF">
        <w:t xml:space="preserve"> поможет нам разложить пользователей по разным БД. </w:t>
      </w:r>
      <w:r w:rsidRPr="00AA46DF">
        <w:t>Тем самым решит проблему объема данных.</w:t>
      </w:r>
      <w:r w:rsidR="008D631E">
        <w:t xml:space="preserve"> Беру формулу для расчёта </w:t>
      </w:r>
      <w:proofErr w:type="spellStart"/>
      <w:r w:rsidR="008D631E">
        <w:rPr>
          <w:rFonts w:ascii="Consolas" w:hAnsi="Consolas"/>
          <w:color w:val="0F1115"/>
          <w:sz w:val="20"/>
          <w:szCs w:val="20"/>
          <w:shd w:val="clear" w:color="auto" w:fill="EBEEF2"/>
        </w:rPr>
        <w:t>hash</w:t>
      </w:r>
      <w:proofErr w:type="spellEnd"/>
      <w:r w:rsidR="008D631E">
        <w:rPr>
          <w:rFonts w:ascii="Consolas" w:hAnsi="Consolas"/>
          <w:color w:val="0F1115"/>
          <w:sz w:val="20"/>
          <w:szCs w:val="20"/>
          <w:shd w:val="clear" w:color="auto" w:fill="EBEEF2"/>
        </w:rPr>
        <w:t>(</w:t>
      </w:r>
      <w:proofErr w:type="spellStart"/>
      <w:r w:rsidR="008D631E">
        <w:rPr>
          <w:rFonts w:ascii="Consolas" w:hAnsi="Consolas"/>
          <w:color w:val="0F1115"/>
          <w:sz w:val="20"/>
          <w:szCs w:val="20"/>
          <w:shd w:val="clear" w:color="auto" w:fill="EBEEF2"/>
        </w:rPr>
        <w:t>user_id</w:t>
      </w:r>
      <w:proofErr w:type="spellEnd"/>
      <w:r w:rsidR="008D631E">
        <w:rPr>
          <w:rFonts w:ascii="Consolas" w:hAnsi="Consolas"/>
          <w:color w:val="0F1115"/>
          <w:sz w:val="20"/>
          <w:szCs w:val="20"/>
          <w:shd w:val="clear" w:color="auto" w:fill="EBEEF2"/>
        </w:rPr>
        <w:t>) % 3</w:t>
      </w:r>
      <w:r w:rsidR="00386368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. </w:t>
      </w:r>
    </w:p>
    <w:p w14:paraId="176773AF" w14:textId="579D4569" w:rsidR="003046EB" w:rsidRPr="00AA46DF" w:rsidRDefault="003046EB" w:rsidP="00AA46DF">
      <w:pPr>
        <w:pStyle w:val="a4"/>
        <w:ind w:left="1440"/>
      </w:pPr>
      <w:r w:rsidRPr="00AA46DF">
        <w:t xml:space="preserve">Балансировщик смотрит на ID и понимает в какой </w:t>
      </w:r>
      <w:proofErr w:type="spellStart"/>
      <w:r w:rsidRPr="00AA46DF">
        <w:t>шард</w:t>
      </w:r>
      <w:proofErr w:type="spellEnd"/>
      <w:r w:rsidRPr="00AA46DF">
        <w:t xml:space="preserve"> его направить. </w:t>
      </w:r>
    </w:p>
    <w:p w14:paraId="6DD72AEE" w14:textId="77777777" w:rsidR="00C77CF0" w:rsidRPr="00C77CF0" w:rsidRDefault="00C77CF0" w:rsidP="00C77CF0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C77CF0">
        <w:rPr>
          <w:rFonts w:ascii="Segoe UI" w:eastAsia="Times New Roman" w:hAnsi="Segoe UI" w:cs="Segoe UI"/>
          <w:b/>
          <w:bCs/>
          <w:color w:val="00B43F"/>
          <w:sz w:val="24"/>
          <w:szCs w:val="24"/>
          <w:lang w:eastAsia="ru-RU"/>
        </w:rPr>
        <w:lastRenderedPageBreak/>
        <w:t>Механизм кеширования данных в вашей архитектуре</w:t>
      </w:r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 xml:space="preserve">: где будут располагаться </w:t>
      </w:r>
      <w:proofErr w:type="spellStart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кеши</w:t>
      </w:r>
      <w:proofErr w:type="spellEnd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 xml:space="preserve">, какие данные кешировать, как будет происходить процедура сброса </w:t>
      </w:r>
      <w:proofErr w:type="spellStart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кеша</w:t>
      </w:r>
      <w:proofErr w:type="spellEnd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.</w:t>
      </w:r>
    </w:p>
    <w:p w14:paraId="107FD82E" w14:textId="77777777" w:rsidR="00C77CF0" w:rsidRPr="00C77CF0" w:rsidRDefault="00C77CF0" w:rsidP="00C77CF0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 xml:space="preserve">Описан механизм кеширования: какие есть </w:t>
      </w:r>
      <w:proofErr w:type="spellStart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кеши</w:t>
      </w:r>
      <w:proofErr w:type="spellEnd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, где они располагаются.</w:t>
      </w:r>
    </w:p>
    <w:p w14:paraId="13950985" w14:textId="77777777" w:rsidR="00C77CF0" w:rsidRPr="00C77CF0" w:rsidRDefault="00C77CF0" w:rsidP="00C77CF0">
      <w:pPr>
        <w:numPr>
          <w:ilvl w:val="0"/>
          <w:numId w:val="4"/>
        </w:numPr>
        <w:shd w:val="clear" w:color="auto" w:fill="FFFFFF"/>
        <w:spacing w:before="100" w:beforeAutospacing="1" w:after="170" w:line="336" w:lineRule="atLeast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 xml:space="preserve">Описана процедура сброса </w:t>
      </w:r>
      <w:proofErr w:type="spellStart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кеша</w:t>
      </w:r>
      <w:proofErr w:type="spellEnd"/>
      <w:r w:rsidRPr="00C77CF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.</w:t>
      </w:r>
    </w:p>
    <w:p w14:paraId="63F403B4" w14:textId="77777777" w:rsidR="00C77CF0" w:rsidRDefault="00C77CF0">
      <w:pPr>
        <w:rPr>
          <w:rFonts w:ascii="Helvetica" w:hAnsi="Helvetica" w:cs="Helvetica"/>
          <w:color w:val="313131"/>
          <w:shd w:val="clear" w:color="auto" w:fill="FFFFFF"/>
        </w:rPr>
      </w:pPr>
    </w:p>
    <w:p w14:paraId="491A362D" w14:textId="36C89207" w:rsidR="00386368" w:rsidRDefault="00386368" w:rsidP="00386368">
      <w:pPr>
        <w:pStyle w:val="a4"/>
        <w:numPr>
          <w:ilvl w:val="0"/>
          <w:numId w:val="6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В сервисе «Каталог Товаров» </w:t>
      </w:r>
      <w:r w:rsidR="002B0CBF" w:rsidRPr="002B0CBF">
        <w:rPr>
          <w:rFonts w:ascii="Helvetica" w:hAnsi="Helvetica" w:cs="Helvetica"/>
          <w:b/>
          <w:bCs/>
          <w:color w:val="313131"/>
        </w:rPr>
        <w:t>л</w:t>
      </w:r>
      <w:r w:rsidRPr="002B0CBF">
        <w:rPr>
          <w:rFonts w:ascii="Helvetica" w:hAnsi="Helvetica" w:cs="Helvetica"/>
          <w:b/>
          <w:bCs/>
          <w:color w:val="313131"/>
        </w:rPr>
        <w:t xml:space="preserve">окальный </w:t>
      </w:r>
      <w:proofErr w:type="spellStart"/>
      <w:r w:rsidRPr="002B0CBF">
        <w:rPr>
          <w:rFonts w:ascii="Helvetica" w:hAnsi="Helvetica" w:cs="Helvetica"/>
          <w:b/>
          <w:bCs/>
          <w:color w:val="313131"/>
        </w:rPr>
        <w:t>кеш</w:t>
      </w:r>
      <w:proofErr w:type="spellEnd"/>
      <w:r w:rsidRPr="002B0CBF">
        <w:rPr>
          <w:rFonts w:ascii="Helvetica" w:hAnsi="Helvetica" w:cs="Helvetica"/>
          <w:b/>
          <w:bCs/>
          <w:color w:val="313131"/>
        </w:rPr>
        <w:t xml:space="preserve"> внутри сервиса</w:t>
      </w:r>
      <w:r w:rsidRPr="002B0CBF">
        <w:rPr>
          <w:rFonts w:ascii="Helvetica" w:hAnsi="Helvetica" w:cs="Helvetica"/>
          <w:b/>
          <w:bCs/>
          <w:color w:val="313131"/>
        </w:rPr>
        <w:t xml:space="preserve">. </w:t>
      </w:r>
      <w:r w:rsidR="002B0CBF">
        <w:rPr>
          <w:rFonts w:ascii="Helvetica" w:hAnsi="Helvetica" w:cs="Helvetica"/>
          <w:color w:val="313131"/>
          <w:shd w:val="clear" w:color="auto" w:fill="FFFFFF"/>
        </w:rPr>
        <w:t xml:space="preserve"> </w:t>
      </w:r>
    </w:p>
    <w:p w14:paraId="69ACC5DE" w14:textId="77777777" w:rsidR="00386368" w:rsidRDefault="00386368" w:rsidP="002B0CBF">
      <w:pPr>
        <w:pStyle w:val="a4"/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Сбор 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кеша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 будет при появлении новых данных (изменение названии пиццы, цены, состава)</w:t>
      </w:r>
    </w:p>
    <w:p w14:paraId="45A5D852" w14:textId="5F9C3853" w:rsidR="00386368" w:rsidRPr="00386368" w:rsidRDefault="00386368" w:rsidP="00386368">
      <w:pPr>
        <w:pStyle w:val="a4"/>
        <w:numPr>
          <w:ilvl w:val="0"/>
          <w:numId w:val="6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>В сервисе «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Клиенский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 профиль» Кеш 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клиенского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 профиля есть в приложении (адрес, номер телефона, </w:t>
      </w:r>
      <w:r>
        <w:rPr>
          <w:rFonts w:ascii="Helvetica" w:hAnsi="Helvetica" w:cs="Helvetica"/>
          <w:color w:val="313131"/>
          <w:shd w:val="clear" w:color="auto" w:fill="FFFFFF"/>
          <w:lang w:val="en-US"/>
        </w:rPr>
        <w:t>ID</w:t>
      </w:r>
      <w:r w:rsidRPr="00386368">
        <w:rPr>
          <w:rFonts w:ascii="Helvetica" w:hAnsi="Helvetica" w:cs="Helvetica"/>
          <w:color w:val="313131"/>
          <w:shd w:val="clear" w:color="auto" w:fill="FFFFFF"/>
        </w:rPr>
        <w:t>)</w:t>
      </w:r>
      <w:r>
        <w:rPr>
          <w:rFonts w:ascii="Helvetica" w:hAnsi="Helvetica" w:cs="Helvetica"/>
          <w:color w:val="313131"/>
          <w:shd w:val="clear" w:color="auto" w:fill="FFFFFF"/>
        </w:rPr>
        <w:t xml:space="preserve">. Также все хранится на сервисе, есть серверный 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кеш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кеш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 запросов к БД и запрос к БД. Предлагаю использовать сброс </w:t>
      </w:r>
      <w:proofErr w:type="spellStart"/>
      <w:r>
        <w:rPr>
          <w:rFonts w:ascii="Helvetica" w:hAnsi="Helvetica" w:cs="Helvetica"/>
          <w:color w:val="313131"/>
          <w:shd w:val="clear" w:color="auto" w:fill="FFFFFF"/>
        </w:rPr>
        <w:t>кеша</w:t>
      </w:r>
      <w:proofErr w:type="spellEnd"/>
      <w:r>
        <w:rPr>
          <w:rFonts w:ascii="Helvetica" w:hAnsi="Helvetica" w:cs="Helvetica"/>
          <w:color w:val="313131"/>
          <w:shd w:val="clear" w:color="auto" w:fill="FFFFFF"/>
        </w:rPr>
        <w:t xml:space="preserve"> для пользователей по установочной дате обновления.   </w:t>
      </w:r>
    </w:p>
    <w:p w14:paraId="43C5AD16" w14:textId="02E6C7F0" w:rsidR="008D631E" w:rsidRPr="008D631E" w:rsidRDefault="00386368">
      <w:r>
        <w:rPr>
          <w:rFonts w:ascii="Helvetica" w:hAnsi="Helvetica" w:cs="Helvetica"/>
          <w:color w:val="313131"/>
          <w:shd w:val="clear" w:color="auto" w:fill="FFFFFF"/>
        </w:rPr>
        <w:t xml:space="preserve"> </w:t>
      </w:r>
    </w:p>
    <w:sectPr w:rsidR="008D631E" w:rsidRPr="008D6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97698"/>
    <w:multiLevelType w:val="multilevel"/>
    <w:tmpl w:val="06C0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10D00"/>
    <w:multiLevelType w:val="multilevel"/>
    <w:tmpl w:val="D300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E0608"/>
    <w:multiLevelType w:val="hybridMultilevel"/>
    <w:tmpl w:val="879C0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F5FC0"/>
    <w:multiLevelType w:val="hybridMultilevel"/>
    <w:tmpl w:val="EA7E9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2244D"/>
    <w:multiLevelType w:val="multilevel"/>
    <w:tmpl w:val="EF7A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9563B"/>
    <w:multiLevelType w:val="multilevel"/>
    <w:tmpl w:val="B110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D6"/>
    <w:rsid w:val="002B0CBF"/>
    <w:rsid w:val="003046EB"/>
    <w:rsid w:val="00386368"/>
    <w:rsid w:val="003B3DB9"/>
    <w:rsid w:val="00452142"/>
    <w:rsid w:val="005D25E1"/>
    <w:rsid w:val="00826BF3"/>
    <w:rsid w:val="008D631E"/>
    <w:rsid w:val="009737B4"/>
    <w:rsid w:val="00A93701"/>
    <w:rsid w:val="00AA46DF"/>
    <w:rsid w:val="00C77CF0"/>
    <w:rsid w:val="00DC6781"/>
    <w:rsid w:val="00E47133"/>
    <w:rsid w:val="00EC30C3"/>
    <w:rsid w:val="00FC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CC94F"/>
  <w15:chartTrackingRefBased/>
  <w15:docId w15:val="{D3BF0657-CE1B-442A-B35C-2EEDE8C8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C1ED6"/>
    <w:rPr>
      <w:b/>
      <w:bCs/>
    </w:rPr>
  </w:style>
  <w:style w:type="paragraph" w:styleId="a4">
    <w:name w:val="List Paragraph"/>
    <w:basedOn w:val="a"/>
    <w:uiPriority w:val="34"/>
    <w:qFormat/>
    <w:rsid w:val="00DC678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737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4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2</cp:revision>
  <dcterms:created xsi:type="dcterms:W3CDTF">2026-04-10T13:24:00Z</dcterms:created>
  <dcterms:modified xsi:type="dcterms:W3CDTF">2026-04-10T13:24:00Z</dcterms:modified>
</cp:coreProperties>
</file>