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77" w:rsidRDefault="000B0077" w:rsidP="000B007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KAUNO TECHNOLOGIJOS UNIVERSITETAS</w:t>
      </w:r>
    </w:p>
    <w:p w:rsidR="000B0077" w:rsidRDefault="000B0077" w:rsidP="000B007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B0077" w:rsidRDefault="000B0077" w:rsidP="000B007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B0077" w:rsidRDefault="000B0077" w:rsidP="000B007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B0077" w:rsidRDefault="000B0077" w:rsidP="000B0077">
      <w:pPr>
        <w:jc w:val="center"/>
        <w:rPr>
          <w:rFonts w:ascii="Times New Roman" w:hAnsi="Times New Roman" w:cs="Times New Roman"/>
        </w:rPr>
      </w:pPr>
    </w:p>
    <w:p w:rsidR="000B0077" w:rsidRDefault="000B0077" w:rsidP="000B0077">
      <w:pPr>
        <w:jc w:val="center"/>
        <w:rPr>
          <w:rFonts w:ascii="Times New Roman" w:hAnsi="Times New Roman" w:cs="Times New Roman"/>
        </w:rPr>
      </w:pPr>
      <w:proofErr w:type="spellStart"/>
      <w:r w:rsidRPr="00C453B4">
        <w:rPr>
          <w:rFonts w:ascii="Times New Roman" w:hAnsi="Times New Roman" w:cs="Times New Roman"/>
          <w:sz w:val="28"/>
        </w:rPr>
        <w:t>Duomenų</w:t>
      </w:r>
      <w:proofErr w:type="spellEnd"/>
      <w:r w:rsidRPr="00C453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53B4">
        <w:rPr>
          <w:rFonts w:ascii="Times New Roman" w:hAnsi="Times New Roman" w:cs="Times New Roman"/>
          <w:sz w:val="28"/>
        </w:rPr>
        <w:t>struktūros</w:t>
      </w:r>
      <w:proofErr w:type="spellEnd"/>
      <w:r w:rsidRPr="00C453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>(P175B014)</w:t>
      </w:r>
    </w:p>
    <w:p w:rsidR="000B0077" w:rsidRDefault="000B0077" w:rsidP="000B007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Laboratorinio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Nr.2 </w:t>
      </w:r>
      <w:proofErr w:type="spellStart"/>
      <w:r>
        <w:rPr>
          <w:rFonts w:ascii="Times New Roman" w:hAnsi="Times New Roman" w:cs="Times New Roman"/>
          <w:sz w:val="28"/>
          <w:szCs w:val="28"/>
        </w:rPr>
        <w:t>ataskaita</w:t>
      </w:r>
      <w:proofErr w:type="spellEnd"/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Martynas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lt-LT"/>
        </w:rPr>
        <w:t>žys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gr. IF-8/1 </w:t>
      </w:r>
    </w:p>
    <w:p w:rsidR="000B0077" w:rsidRDefault="000B0077" w:rsidP="000B0077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ėmė lekt. </w:t>
      </w:r>
      <w:r w:rsidR="00C453B4">
        <w:rPr>
          <w:rFonts w:ascii="Times New Roman" w:hAnsi="Times New Roman" w:cs="Times New Roman"/>
          <w:b/>
          <w:sz w:val="24"/>
          <w:szCs w:val="24"/>
          <w:lang w:val="lt-LT"/>
        </w:rPr>
        <w:t>Karčiauskas Eimutis</w:t>
      </w:r>
    </w:p>
    <w:p w:rsidR="000B0077" w:rsidRDefault="000B0077" w:rsidP="000B0077">
      <w:pPr>
        <w:rPr>
          <w:rFonts w:ascii="Times New Roman" w:hAnsi="Times New Roman" w:cs="Times New Roman"/>
          <w:sz w:val="24"/>
          <w:szCs w:val="24"/>
        </w:rPr>
      </w:pPr>
    </w:p>
    <w:p w:rsidR="002103BD" w:rsidRDefault="002103BD"/>
    <w:p w:rsidR="000B0077" w:rsidRDefault="000B0077"/>
    <w:p w:rsidR="000B0077" w:rsidRPr="000B0077" w:rsidRDefault="000B0077" w:rsidP="00E84291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proofErr w:type="spellStart"/>
      <w:r w:rsidRPr="000B0077">
        <w:rPr>
          <w:b/>
          <w:sz w:val="48"/>
          <w:szCs w:val="48"/>
        </w:rPr>
        <w:lastRenderedPageBreak/>
        <w:t>Metodų</w:t>
      </w:r>
      <w:proofErr w:type="spellEnd"/>
      <w:r w:rsidRPr="000B0077">
        <w:rPr>
          <w:b/>
          <w:sz w:val="48"/>
          <w:szCs w:val="48"/>
        </w:rPr>
        <w:t xml:space="preserve"> </w:t>
      </w:r>
      <w:proofErr w:type="spellStart"/>
      <w:r w:rsidRPr="000B0077">
        <w:rPr>
          <w:b/>
          <w:sz w:val="48"/>
          <w:szCs w:val="48"/>
        </w:rPr>
        <w:t>greitaveika</w:t>
      </w:r>
      <w:proofErr w:type="spellEnd"/>
      <w:r w:rsidRPr="000B0077">
        <w:rPr>
          <w:b/>
          <w:sz w:val="48"/>
          <w:szCs w:val="48"/>
        </w:rPr>
        <w:t xml:space="preserve"> </w:t>
      </w:r>
      <w:proofErr w:type="spellStart"/>
      <w:r w:rsidRPr="000B0077">
        <w:rPr>
          <w:b/>
          <w:sz w:val="48"/>
          <w:szCs w:val="48"/>
        </w:rPr>
        <w:t>TreeSet</w:t>
      </w:r>
      <w:proofErr w:type="spellEnd"/>
      <w:r w:rsidRPr="000B0077">
        <w:rPr>
          <w:b/>
          <w:sz w:val="48"/>
          <w:szCs w:val="48"/>
        </w:rPr>
        <w:t xml:space="preserve"> </w:t>
      </w:r>
      <w:proofErr w:type="spellStart"/>
      <w:r w:rsidRPr="000B0077">
        <w:rPr>
          <w:b/>
          <w:sz w:val="48"/>
          <w:szCs w:val="48"/>
        </w:rPr>
        <w:t>ir</w:t>
      </w:r>
      <w:proofErr w:type="spellEnd"/>
      <w:r w:rsidRPr="000B0077">
        <w:rPr>
          <w:b/>
          <w:sz w:val="48"/>
          <w:szCs w:val="48"/>
        </w:rPr>
        <w:t xml:space="preserve"> </w:t>
      </w:r>
      <w:proofErr w:type="spellStart"/>
      <w:r w:rsidRPr="000B0077">
        <w:rPr>
          <w:b/>
          <w:sz w:val="48"/>
          <w:szCs w:val="48"/>
        </w:rPr>
        <w:t>HashSet</w:t>
      </w:r>
      <w:proofErr w:type="spellEnd"/>
    </w:p>
    <w:p w:rsidR="000B0077" w:rsidRPr="000B0077" w:rsidRDefault="000B0077" w:rsidP="000B0077">
      <w:pPr>
        <w:ind w:left="1080"/>
        <w:rPr>
          <w:b/>
        </w:rPr>
      </w:pPr>
    </w:p>
    <w:p w:rsidR="000B0077" w:rsidRPr="000B0077" w:rsidRDefault="000B0077" w:rsidP="000B007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0B0077">
        <w:rPr>
          <w:b/>
          <w:sz w:val="28"/>
          <w:szCs w:val="28"/>
        </w:rPr>
        <w:t>Metodas</w:t>
      </w:r>
      <w:proofErr w:type="spellEnd"/>
      <w:r w:rsidRPr="000B0077">
        <w:rPr>
          <w:b/>
          <w:sz w:val="28"/>
          <w:szCs w:val="28"/>
        </w:rPr>
        <w:t xml:space="preserve"> add(Object c)</w:t>
      </w:r>
    </w:p>
    <w:p w:rsidR="00FA135B" w:rsidRDefault="00D927B1" w:rsidP="00D927B1">
      <w:pPr>
        <w:jc w:val="center"/>
      </w:pPr>
      <w:r>
        <w:rPr>
          <w:noProof/>
        </w:rPr>
        <w:drawing>
          <wp:inline distT="0" distB="0" distL="0" distR="0">
            <wp:extent cx="3825240" cy="32918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B4" w:rsidRDefault="00C453B4" w:rsidP="00C453B4">
      <w:r>
        <w:tab/>
      </w:r>
      <w:proofErr w:type="spellStart"/>
      <w:r>
        <w:t>HashSet</w:t>
      </w:r>
      <w:proofErr w:type="spellEnd"/>
      <w:r>
        <w:t xml:space="preserve"> </w:t>
      </w:r>
      <w:proofErr w:type="spellStart"/>
      <w:r>
        <w:t>tokiom</w:t>
      </w:r>
      <w:proofErr w:type="spellEnd"/>
      <w:r>
        <w:t xml:space="preserve"> </w:t>
      </w:r>
      <w:proofErr w:type="spellStart"/>
      <w:r>
        <w:t>operacijom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paieška</w:t>
      </w:r>
      <w:proofErr w:type="spellEnd"/>
      <w:r>
        <w:t>/</w:t>
      </w:r>
      <w:proofErr w:type="spellStart"/>
      <w:r>
        <w:t>pridėti</w:t>
      </w:r>
      <w:proofErr w:type="spellEnd"/>
      <w:r>
        <w:t>/</w:t>
      </w:r>
      <w:proofErr w:type="spellStart"/>
      <w:r>
        <w:t>pašalinti</w:t>
      </w:r>
      <w:proofErr w:type="spellEnd"/>
      <w:r>
        <w:t xml:space="preserve"> </w:t>
      </w:r>
      <w:proofErr w:type="spellStart"/>
      <w:r>
        <w:t>vidutiniškai</w:t>
      </w:r>
      <w:proofErr w:type="spellEnd"/>
      <w:r>
        <w:t xml:space="preserve"> </w:t>
      </w:r>
      <w:proofErr w:type="spellStart"/>
      <w:r>
        <w:t>reik</w:t>
      </w:r>
      <w:proofErr w:type="spellEnd"/>
      <w:r>
        <w:t xml:space="preserve">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.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greitesnė</w:t>
      </w:r>
      <w:proofErr w:type="spellEnd"/>
      <w:r>
        <w:t xml:space="preserve"> </w:t>
      </w:r>
      <w:proofErr w:type="spellStart"/>
      <w:r>
        <w:t>negu</w:t>
      </w:r>
      <w:proofErr w:type="spellEnd"/>
      <w:r>
        <w:t xml:space="preserve"> </w:t>
      </w:r>
      <w:proofErr w:type="spellStart"/>
      <w:r>
        <w:t>TreeSet</w:t>
      </w:r>
      <w:proofErr w:type="spellEnd"/>
      <w:r>
        <w:t xml:space="preserve">.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įgyvendinama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</w:t>
      </w:r>
      <w:proofErr w:type="spellStart"/>
      <w:r>
        <w:t>maišos</w:t>
      </w:r>
      <w:proofErr w:type="spellEnd"/>
      <w:r>
        <w:t xml:space="preserve"> </w:t>
      </w:r>
      <w:proofErr w:type="spellStart"/>
      <w:r>
        <w:t>lentele</w:t>
      </w:r>
      <w:proofErr w:type="spellEnd"/>
      <w:r>
        <w:t xml:space="preserve">. </w:t>
      </w:r>
      <w:proofErr w:type="spellStart"/>
      <w:r>
        <w:t>TreeSet</w:t>
      </w:r>
      <w:proofErr w:type="spellEnd"/>
      <w:r>
        <w:t xml:space="preserve"> </w:t>
      </w:r>
      <w:proofErr w:type="spellStart"/>
      <w:r>
        <w:t>naudoja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Log n) </w:t>
      </w:r>
      <w:proofErr w:type="spellStart"/>
      <w:r>
        <w:t>paieškai</w:t>
      </w:r>
      <w:proofErr w:type="spellEnd"/>
      <w:r>
        <w:t xml:space="preserve">, </w:t>
      </w:r>
      <w:proofErr w:type="spellStart"/>
      <w:r>
        <w:t>įterpimui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pašalinimui</w:t>
      </w:r>
      <w:proofErr w:type="spellEnd"/>
      <w:r>
        <w:t xml:space="preserve"> kuris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aukštesnis</w:t>
      </w:r>
      <w:proofErr w:type="spellEnd"/>
      <w:r>
        <w:t xml:space="preserve"> </w:t>
      </w:r>
      <w:proofErr w:type="spellStart"/>
      <w:r>
        <w:t>negu</w:t>
      </w:r>
      <w:proofErr w:type="spellEnd"/>
      <w:r>
        <w:t xml:space="preserve"> </w:t>
      </w:r>
      <w:proofErr w:type="spellStart"/>
      <w:r>
        <w:t>HashSet</w:t>
      </w:r>
      <w:proofErr w:type="spellEnd"/>
      <w:r>
        <w:t xml:space="preserve">, bet </w:t>
      </w:r>
      <w:proofErr w:type="spellStart"/>
      <w:r>
        <w:t>TreeSet</w:t>
      </w:r>
      <w:proofErr w:type="spellEnd"/>
      <w:r>
        <w:t xml:space="preserve"> </w:t>
      </w:r>
      <w:proofErr w:type="spellStart"/>
      <w:r>
        <w:t>saugo</w:t>
      </w:r>
      <w:proofErr w:type="spellEnd"/>
      <w:r>
        <w:t xml:space="preserve"> </w:t>
      </w:r>
      <w:proofErr w:type="spellStart"/>
      <w:r>
        <w:t>surūšiuotus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>.</w:t>
      </w:r>
    </w:p>
    <w:p w:rsidR="00D927B1" w:rsidRDefault="00D927B1" w:rsidP="000B0077"/>
    <w:p w:rsidR="00D927B1" w:rsidRDefault="00D927B1" w:rsidP="000B0077"/>
    <w:p w:rsidR="00D927B1" w:rsidRDefault="00D927B1" w:rsidP="000B0077"/>
    <w:p w:rsidR="00D927B1" w:rsidRDefault="00D927B1" w:rsidP="000B0077"/>
    <w:p w:rsidR="00D927B1" w:rsidRDefault="00D927B1" w:rsidP="000B0077"/>
    <w:p w:rsidR="00D927B1" w:rsidRDefault="00D927B1" w:rsidP="000B0077"/>
    <w:p w:rsidR="00D927B1" w:rsidRDefault="00D927B1" w:rsidP="000B0077"/>
    <w:p w:rsidR="00D927B1" w:rsidRDefault="00D927B1" w:rsidP="000B0077"/>
    <w:p w:rsidR="00D927B1" w:rsidRDefault="00D927B1" w:rsidP="000B0077"/>
    <w:p w:rsidR="00D927B1" w:rsidRDefault="00D927B1" w:rsidP="000B0077"/>
    <w:p w:rsidR="00D927B1" w:rsidRDefault="00D927B1" w:rsidP="000B0077"/>
    <w:p w:rsidR="00E84291" w:rsidRPr="00D927B1" w:rsidRDefault="000B0077" w:rsidP="00D927B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D927B1">
        <w:rPr>
          <w:b/>
          <w:sz w:val="28"/>
          <w:szCs w:val="28"/>
        </w:rPr>
        <w:t>Metodas</w:t>
      </w:r>
      <w:proofErr w:type="spellEnd"/>
      <w:r w:rsidRPr="00D927B1">
        <w:rPr>
          <w:b/>
          <w:sz w:val="28"/>
          <w:szCs w:val="28"/>
        </w:rPr>
        <w:t xml:space="preserve"> contains(Object o)</w:t>
      </w:r>
    </w:p>
    <w:p w:rsidR="00E84291" w:rsidRDefault="00D927B1" w:rsidP="00260CE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10000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91" w:rsidRDefault="00FA135B" w:rsidP="00E84291">
      <w:pPr>
        <w:rPr>
          <w:b/>
          <w:sz w:val="28"/>
          <w:szCs w:val="28"/>
        </w:rPr>
      </w:pPr>
      <w:proofErr w:type="spellStart"/>
      <w:r>
        <w:t>HashSet</w:t>
      </w:r>
      <w:proofErr w:type="spellEnd"/>
      <w:r>
        <w:t xml:space="preserve"> </w:t>
      </w:r>
      <w:proofErr w:type="gramStart"/>
      <w:r>
        <w:t>contains(</w:t>
      </w:r>
      <w:proofErr w:type="gramEnd"/>
      <w:r>
        <w:t xml:space="preserve">) </w:t>
      </w:r>
      <w:proofErr w:type="spellStart"/>
      <w:r>
        <w:t>metodas</w:t>
      </w:r>
      <w:proofErr w:type="spellEnd"/>
      <w:r>
        <w:t xml:space="preserve"> </w:t>
      </w:r>
      <w:proofErr w:type="spellStart"/>
      <w:r>
        <w:t>dirba</w:t>
      </w:r>
      <w:proofErr w:type="spellEnd"/>
      <w:r>
        <w:t xml:space="preserve"> </w:t>
      </w:r>
      <w:proofErr w:type="spellStart"/>
      <w:r>
        <w:t>greičiau</w:t>
      </w:r>
      <w:proofErr w:type="spellEnd"/>
      <w:r>
        <w:t xml:space="preserve"> </w:t>
      </w:r>
      <w:proofErr w:type="spellStart"/>
      <w:r>
        <w:t>nes</w:t>
      </w:r>
      <w:proofErr w:type="spellEnd"/>
      <w:r>
        <w:t xml:space="preserve">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struktūroje</w:t>
      </w:r>
      <w:proofErr w:type="spellEnd"/>
      <w:r>
        <w:t xml:space="preserve"> </w:t>
      </w:r>
      <w:proofErr w:type="spellStart"/>
      <w:r>
        <w:t>elementai</w:t>
      </w:r>
      <w:proofErr w:type="spellEnd"/>
      <w:r>
        <w:t xml:space="preserve"> per </w:t>
      </w:r>
      <w:proofErr w:type="spellStart"/>
      <w:r>
        <w:t>maišos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 xml:space="preserve"> </w:t>
      </w:r>
      <w:proofErr w:type="spellStart"/>
      <w:r>
        <w:t>tiesiogiai</w:t>
      </w:r>
      <w:proofErr w:type="spellEnd"/>
      <w:r>
        <w:t xml:space="preserve"> </w:t>
      </w:r>
      <w:proofErr w:type="spellStart"/>
      <w:r>
        <w:t>priskiriami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adresams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masyve</w:t>
      </w:r>
      <w:proofErr w:type="spellEnd"/>
      <w:r>
        <w:t xml:space="preserve">. </w:t>
      </w:r>
      <w:proofErr w:type="spellStart"/>
      <w:r w:rsidR="00D927B1">
        <w:t>Todėl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</w:t>
      </w:r>
      <w:proofErr w:type="spellStart"/>
      <w:r>
        <w:t>pasiekiami</w:t>
      </w:r>
      <w:proofErr w:type="spellEnd"/>
      <w:r>
        <w:t xml:space="preserve"> </w:t>
      </w:r>
      <w:proofErr w:type="spellStart"/>
      <w:r>
        <w:t>tiesiogine</w:t>
      </w:r>
      <w:proofErr w:type="spellEnd"/>
      <w:r>
        <w:t xml:space="preserve"> </w:t>
      </w:r>
      <w:proofErr w:type="spellStart"/>
      <w:r>
        <w:t>kreiptimi</w:t>
      </w:r>
      <w:proofErr w:type="spellEnd"/>
      <w:r>
        <w:t xml:space="preserve">. </w:t>
      </w:r>
      <w:r w:rsidR="00D927B1">
        <w:t>O</w:t>
      </w:r>
      <w:r>
        <w:t xml:space="preserve"> </w:t>
      </w:r>
      <w:proofErr w:type="spellStart"/>
      <w:r>
        <w:t>TreeSet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struktūroje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dvejetainę</w:t>
      </w:r>
      <w:proofErr w:type="spellEnd"/>
      <w:r>
        <w:t xml:space="preserve"> </w:t>
      </w:r>
      <w:proofErr w:type="spellStart"/>
      <w:r>
        <w:t>paiešką</w:t>
      </w:r>
      <w:proofErr w:type="spellEnd"/>
      <w:r>
        <w:t>.</w:t>
      </w:r>
    </w:p>
    <w:p w:rsidR="00E84291" w:rsidRDefault="00E84291" w:rsidP="00E84291">
      <w:pPr>
        <w:rPr>
          <w:b/>
          <w:sz w:val="28"/>
          <w:szCs w:val="28"/>
        </w:rPr>
      </w:pPr>
    </w:p>
    <w:p w:rsidR="00E84291" w:rsidRDefault="00E84291" w:rsidP="00E84291">
      <w:pPr>
        <w:rPr>
          <w:b/>
          <w:sz w:val="28"/>
          <w:szCs w:val="28"/>
        </w:rPr>
      </w:pPr>
    </w:p>
    <w:p w:rsidR="00E84291" w:rsidRDefault="00E84291" w:rsidP="00E84291">
      <w:pPr>
        <w:rPr>
          <w:b/>
          <w:sz w:val="28"/>
          <w:szCs w:val="28"/>
        </w:rPr>
      </w:pPr>
    </w:p>
    <w:p w:rsidR="00E84291" w:rsidRDefault="00E84291" w:rsidP="00E84291">
      <w:pPr>
        <w:rPr>
          <w:b/>
          <w:sz w:val="28"/>
          <w:szCs w:val="28"/>
        </w:rPr>
      </w:pPr>
    </w:p>
    <w:p w:rsidR="00E84291" w:rsidRDefault="00E84291" w:rsidP="00E84291">
      <w:pPr>
        <w:rPr>
          <w:b/>
          <w:sz w:val="28"/>
          <w:szCs w:val="28"/>
        </w:rPr>
      </w:pPr>
    </w:p>
    <w:p w:rsidR="00E84291" w:rsidRDefault="00E84291" w:rsidP="00E84291">
      <w:pPr>
        <w:rPr>
          <w:b/>
          <w:sz w:val="28"/>
          <w:szCs w:val="28"/>
        </w:rPr>
      </w:pPr>
    </w:p>
    <w:p w:rsidR="00E84291" w:rsidRDefault="00E84291" w:rsidP="00E84291">
      <w:pPr>
        <w:rPr>
          <w:b/>
          <w:sz w:val="28"/>
          <w:szCs w:val="28"/>
        </w:rPr>
      </w:pPr>
    </w:p>
    <w:p w:rsidR="00E84291" w:rsidRDefault="00E84291" w:rsidP="00E84291">
      <w:pPr>
        <w:rPr>
          <w:b/>
          <w:sz w:val="28"/>
          <w:szCs w:val="28"/>
        </w:rPr>
      </w:pPr>
    </w:p>
    <w:p w:rsidR="00E84291" w:rsidRDefault="00E84291" w:rsidP="00E84291">
      <w:pPr>
        <w:rPr>
          <w:b/>
          <w:sz w:val="28"/>
          <w:szCs w:val="28"/>
        </w:rPr>
      </w:pPr>
    </w:p>
    <w:p w:rsidR="00E84291" w:rsidRDefault="00E84291" w:rsidP="00E84291">
      <w:pPr>
        <w:rPr>
          <w:b/>
          <w:sz w:val="28"/>
          <w:szCs w:val="28"/>
        </w:rPr>
      </w:pPr>
    </w:p>
    <w:p w:rsidR="00E84291" w:rsidRPr="00E84291" w:rsidRDefault="00E84291" w:rsidP="00E84291">
      <w:pPr>
        <w:rPr>
          <w:b/>
          <w:sz w:val="28"/>
          <w:szCs w:val="28"/>
        </w:rPr>
      </w:pPr>
    </w:p>
    <w:p w:rsidR="00E84291" w:rsidRDefault="00E84291" w:rsidP="00E84291">
      <w:pPr>
        <w:pStyle w:val="ListParagraph"/>
        <w:ind w:left="1080"/>
        <w:rPr>
          <w:b/>
          <w:sz w:val="48"/>
          <w:szCs w:val="48"/>
        </w:rPr>
      </w:pPr>
    </w:p>
    <w:p w:rsidR="000B0077" w:rsidRPr="000B0077" w:rsidRDefault="000B0077" w:rsidP="00E84291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proofErr w:type="spellStart"/>
      <w:r w:rsidRPr="000B0077">
        <w:rPr>
          <w:b/>
          <w:sz w:val="48"/>
          <w:szCs w:val="48"/>
        </w:rPr>
        <w:t>Individualiai</w:t>
      </w:r>
      <w:proofErr w:type="spellEnd"/>
      <w:r w:rsidRPr="000B0077">
        <w:rPr>
          <w:b/>
          <w:sz w:val="48"/>
          <w:szCs w:val="48"/>
        </w:rPr>
        <w:t xml:space="preserve"> </w:t>
      </w:r>
      <w:proofErr w:type="spellStart"/>
      <w:r w:rsidRPr="000B0077">
        <w:rPr>
          <w:b/>
          <w:sz w:val="48"/>
          <w:szCs w:val="48"/>
        </w:rPr>
        <w:t>nurodyti</w:t>
      </w:r>
      <w:proofErr w:type="spellEnd"/>
      <w:r w:rsidRPr="000B0077">
        <w:rPr>
          <w:b/>
          <w:sz w:val="48"/>
          <w:szCs w:val="48"/>
        </w:rPr>
        <w:t xml:space="preserve"> </w:t>
      </w:r>
      <w:proofErr w:type="spellStart"/>
      <w:r w:rsidRPr="000B0077">
        <w:rPr>
          <w:b/>
          <w:sz w:val="48"/>
          <w:szCs w:val="48"/>
        </w:rPr>
        <w:t>metodai</w:t>
      </w:r>
      <w:proofErr w:type="spellEnd"/>
    </w:p>
    <w:p w:rsidR="000B0077" w:rsidRPr="000B0077" w:rsidRDefault="000B0077" w:rsidP="000B0077">
      <w:pPr>
        <w:rPr>
          <w:b/>
          <w:sz w:val="32"/>
          <w:szCs w:val="32"/>
        </w:rPr>
      </w:pPr>
      <w:r w:rsidRPr="000B0077">
        <w:rPr>
          <w:b/>
          <w:sz w:val="32"/>
          <w:szCs w:val="32"/>
        </w:rPr>
        <w:t>7.</w:t>
      </w:r>
    </w:p>
    <w:p w:rsidR="00D927B1" w:rsidRPr="00DD705C" w:rsidRDefault="00DD705C" w:rsidP="000B0077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2590800" cy="1935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077" w:rsidRPr="000B0077" w:rsidRDefault="000B0077" w:rsidP="000B0077">
      <w:pPr>
        <w:rPr>
          <w:b/>
          <w:sz w:val="32"/>
          <w:szCs w:val="32"/>
        </w:rPr>
      </w:pPr>
      <w:r w:rsidRPr="000B0077">
        <w:rPr>
          <w:b/>
          <w:sz w:val="32"/>
          <w:szCs w:val="32"/>
        </w:rPr>
        <w:t>15.</w:t>
      </w:r>
    </w:p>
    <w:p w:rsidR="00DD705C" w:rsidRPr="00FB3396" w:rsidRDefault="00FB3396" w:rsidP="000B0077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3179745" cy="23088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454" cy="231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077" w:rsidRPr="000B0077" w:rsidRDefault="000B0077" w:rsidP="000B0077">
      <w:pPr>
        <w:rPr>
          <w:b/>
          <w:sz w:val="32"/>
          <w:szCs w:val="32"/>
        </w:rPr>
      </w:pPr>
      <w:r w:rsidRPr="000B0077">
        <w:rPr>
          <w:b/>
          <w:sz w:val="32"/>
          <w:szCs w:val="32"/>
        </w:rPr>
        <w:t>16.</w:t>
      </w:r>
    </w:p>
    <w:p w:rsidR="000B0077" w:rsidRDefault="00FB3396" w:rsidP="000B0077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2809454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271" cy="164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077" w:rsidRPr="000B0077" w:rsidRDefault="000B0077" w:rsidP="000B0077">
      <w:pPr>
        <w:rPr>
          <w:b/>
          <w:sz w:val="32"/>
          <w:szCs w:val="32"/>
        </w:rPr>
      </w:pPr>
      <w:r w:rsidRPr="000B0077">
        <w:rPr>
          <w:b/>
          <w:sz w:val="32"/>
          <w:szCs w:val="32"/>
        </w:rPr>
        <w:lastRenderedPageBreak/>
        <w:t>10.</w:t>
      </w:r>
    </w:p>
    <w:p w:rsidR="00E84291" w:rsidRPr="00D927B1" w:rsidRDefault="000B0077" w:rsidP="000B0077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2487790" cy="192786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709" cy="192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077" w:rsidRDefault="000B0077" w:rsidP="000B0077">
      <w:pPr>
        <w:rPr>
          <w:b/>
          <w:sz w:val="32"/>
          <w:szCs w:val="32"/>
        </w:rPr>
      </w:pPr>
      <w:r w:rsidRPr="000B0077">
        <w:rPr>
          <w:b/>
          <w:sz w:val="32"/>
          <w:szCs w:val="32"/>
        </w:rPr>
        <w:t>6.</w:t>
      </w:r>
    </w:p>
    <w:p w:rsidR="000B0077" w:rsidRPr="000B0077" w:rsidRDefault="000B0077" w:rsidP="000B00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472940" cy="224962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83" cy="225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05C" w:rsidRDefault="00DD705C" w:rsidP="000B0077">
      <w:pPr>
        <w:rPr>
          <w:b/>
          <w:sz w:val="32"/>
          <w:szCs w:val="32"/>
        </w:rPr>
      </w:pPr>
    </w:p>
    <w:p w:rsidR="000B0077" w:rsidRDefault="000B0077" w:rsidP="000B0077">
      <w:pPr>
        <w:rPr>
          <w:b/>
          <w:sz w:val="32"/>
          <w:szCs w:val="32"/>
        </w:rPr>
      </w:pPr>
      <w:r w:rsidRPr="000B0077">
        <w:rPr>
          <w:b/>
          <w:sz w:val="32"/>
          <w:szCs w:val="32"/>
        </w:rPr>
        <w:t>11.</w:t>
      </w:r>
    </w:p>
    <w:p w:rsidR="00E84291" w:rsidRPr="00FA135B" w:rsidRDefault="000B0077" w:rsidP="000B0077">
      <w:pPr>
        <w:rPr>
          <w:b/>
          <w:sz w:val="32"/>
          <w:szCs w:val="32"/>
          <w:lang w:val="lt-LT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602568" cy="22555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39" cy="225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91" w:rsidRDefault="00E84291" w:rsidP="000B0077">
      <w:pPr>
        <w:rPr>
          <w:b/>
          <w:sz w:val="48"/>
          <w:szCs w:val="48"/>
          <w:lang w:val="lt-LT"/>
        </w:rPr>
      </w:pPr>
      <w:r w:rsidRPr="00E84291">
        <w:rPr>
          <w:b/>
          <w:sz w:val="48"/>
          <w:szCs w:val="48"/>
          <w:lang w:val="lt-LT"/>
        </w:rPr>
        <w:lastRenderedPageBreak/>
        <w:t>3.Išvados</w:t>
      </w:r>
    </w:p>
    <w:p w:rsidR="00E84291" w:rsidRDefault="00E84291" w:rsidP="000B0077">
      <w:proofErr w:type="spellStart"/>
      <w:r>
        <w:t>Subalansuotame</w:t>
      </w:r>
      <w:proofErr w:type="spellEnd"/>
      <w:r>
        <w:t xml:space="preserve"> </w:t>
      </w:r>
      <w:proofErr w:type="spellStart"/>
      <w:r>
        <w:t>dvejetainiame</w:t>
      </w:r>
      <w:proofErr w:type="spellEnd"/>
      <w:r>
        <w:t xml:space="preserve"> </w:t>
      </w:r>
      <w:proofErr w:type="spellStart"/>
      <w:r>
        <w:t>paieškos</w:t>
      </w:r>
      <w:proofErr w:type="spellEnd"/>
      <w:r>
        <w:t xml:space="preserve"> </w:t>
      </w:r>
      <w:proofErr w:type="spellStart"/>
      <w:r>
        <w:t>medyje</w:t>
      </w:r>
      <w:proofErr w:type="spellEnd"/>
      <w:r>
        <w:t xml:space="preserve"> </w:t>
      </w:r>
      <w:proofErr w:type="spellStart"/>
      <w:r>
        <w:t>ieškant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pirma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</w:t>
      </w:r>
      <w:proofErr w:type="spellStart"/>
      <w:r>
        <w:t>atmetama</w:t>
      </w:r>
      <w:proofErr w:type="spellEnd"/>
      <w:r>
        <w:t xml:space="preserve"> </w:t>
      </w:r>
      <w:proofErr w:type="spellStart"/>
      <w:r>
        <w:t>pusė</w:t>
      </w:r>
      <w:proofErr w:type="spellEnd"/>
      <w:r>
        <w:t xml:space="preserve"> </w:t>
      </w:r>
      <w:proofErr w:type="spellStart"/>
      <w:r>
        <w:t>galimų</w:t>
      </w:r>
      <w:proofErr w:type="spellEnd"/>
      <w:r>
        <w:t xml:space="preserve"> </w:t>
      </w:r>
      <w:proofErr w:type="spellStart"/>
      <w:r>
        <w:t>reikšmių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paieška</w:t>
      </w:r>
      <w:proofErr w:type="spellEnd"/>
      <w:r>
        <w:t xml:space="preserve"> </w:t>
      </w:r>
      <w:proofErr w:type="spellStart"/>
      <w:r>
        <w:t>jame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sparčiai</w:t>
      </w:r>
      <w:proofErr w:type="spellEnd"/>
      <w:r>
        <w:t xml:space="preserve">. </w:t>
      </w:r>
    </w:p>
    <w:p w:rsidR="00E84291" w:rsidRPr="000B4E0C" w:rsidRDefault="00E84291" w:rsidP="000B0077">
      <w:pPr>
        <w:rPr>
          <w:lang w:val="lt-LT"/>
        </w:rPr>
      </w:pPr>
      <w:proofErr w:type="spellStart"/>
      <w:r>
        <w:t>Nebalansuojamas</w:t>
      </w:r>
      <w:proofErr w:type="spellEnd"/>
      <w:r>
        <w:t xml:space="preserve"> </w:t>
      </w:r>
      <w:proofErr w:type="spellStart"/>
      <w:r>
        <w:t>dvejetainis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„</w:t>
      </w:r>
      <w:proofErr w:type="spellStart"/>
      <w:r>
        <w:t>išsigimti</w:t>
      </w:r>
      <w:proofErr w:type="spellEnd"/>
      <w:proofErr w:type="gramStart"/>
      <w:r>
        <w:t xml:space="preserve">“ </w:t>
      </w:r>
      <w:proofErr w:type="spellStart"/>
      <w:r>
        <w:t>ir</w:t>
      </w:r>
      <w:proofErr w:type="spellEnd"/>
      <w:proofErr w:type="gramEnd"/>
      <w:r>
        <w:t xml:space="preserve"> </w:t>
      </w:r>
      <w:proofErr w:type="spellStart"/>
      <w:r>
        <w:t>tapti</w:t>
      </w:r>
      <w:proofErr w:type="spellEnd"/>
      <w:r>
        <w:t xml:space="preserve"> </w:t>
      </w:r>
      <w:proofErr w:type="spellStart"/>
      <w:r>
        <w:t>labiau</w:t>
      </w:r>
      <w:proofErr w:type="spellEnd"/>
      <w:r>
        <w:t xml:space="preserve"> </w:t>
      </w:r>
      <w:proofErr w:type="spellStart"/>
      <w:r>
        <w:t>panašus</w:t>
      </w:r>
      <w:proofErr w:type="spellEnd"/>
      <w:r>
        <w:t xml:space="preserve"> į </w:t>
      </w:r>
      <w:proofErr w:type="spellStart"/>
      <w:r>
        <w:t>sąrašą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į </w:t>
      </w:r>
      <w:proofErr w:type="spellStart"/>
      <w:r>
        <w:t>medį</w:t>
      </w:r>
      <w:proofErr w:type="spellEnd"/>
      <w:r>
        <w:t xml:space="preserve">. </w:t>
      </w:r>
      <w:proofErr w:type="spellStart"/>
      <w:r>
        <w:t>Tuomet</w:t>
      </w:r>
      <w:proofErr w:type="spellEnd"/>
      <w:r>
        <w:t xml:space="preserve"> </w:t>
      </w:r>
      <w:proofErr w:type="spellStart"/>
      <w:r>
        <w:t>paieškos</w:t>
      </w:r>
      <w:proofErr w:type="spellEnd"/>
      <w:r>
        <w:t xml:space="preserve"> </w:t>
      </w:r>
      <w:proofErr w:type="spellStart"/>
      <w:r>
        <w:t>operacijos</w:t>
      </w:r>
      <w:proofErr w:type="spellEnd"/>
      <w:r>
        <w:t xml:space="preserve"> </w:t>
      </w:r>
      <w:proofErr w:type="spellStart"/>
      <w:r>
        <w:t>sudėtingumas</w:t>
      </w:r>
      <w:proofErr w:type="spellEnd"/>
      <w:r>
        <w:t xml:space="preserve"> bus </w:t>
      </w:r>
      <w:proofErr w:type="spellStart"/>
      <w:r>
        <w:t>nebe</w:t>
      </w:r>
      <w:proofErr w:type="spellEnd"/>
      <w:r>
        <w:t xml:space="preserve"> </w:t>
      </w:r>
      <w:proofErr w:type="gramStart"/>
      <w:r>
        <w:t>log(</w:t>
      </w:r>
      <w:proofErr w:type="gramEnd"/>
      <w:r>
        <w:t xml:space="preserve">N), o N. </w:t>
      </w:r>
      <w:proofErr w:type="spellStart"/>
      <w:r>
        <w:t>Tokiu</w:t>
      </w:r>
      <w:proofErr w:type="spellEnd"/>
      <w:r>
        <w:t xml:space="preserve"> </w:t>
      </w:r>
      <w:proofErr w:type="spellStart"/>
      <w:r>
        <w:t>atveju</w:t>
      </w:r>
      <w:proofErr w:type="spellEnd"/>
      <w:r>
        <w:t xml:space="preserve"> </w:t>
      </w:r>
      <w:proofErr w:type="spellStart"/>
      <w:r>
        <w:t>prarandami</w:t>
      </w:r>
      <w:proofErr w:type="spellEnd"/>
      <w:r>
        <w:t xml:space="preserve"> </w:t>
      </w:r>
      <w:proofErr w:type="spellStart"/>
      <w:r>
        <w:t>pagrindiniai</w:t>
      </w:r>
      <w:proofErr w:type="spellEnd"/>
      <w:r>
        <w:t xml:space="preserve"> </w:t>
      </w:r>
      <w:proofErr w:type="spellStart"/>
      <w:r>
        <w:t>medžio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struktūros</w:t>
      </w:r>
      <w:proofErr w:type="spellEnd"/>
      <w:r>
        <w:t xml:space="preserve"> </w:t>
      </w:r>
      <w:proofErr w:type="spellStart"/>
      <w:r>
        <w:t>privalumai</w:t>
      </w:r>
      <w:proofErr w:type="spellEnd"/>
      <w:r>
        <w:t xml:space="preserve">. </w:t>
      </w:r>
      <w:bookmarkStart w:id="0" w:name="_GoBack"/>
      <w:bookmarkEnd w:id="0"/>
    </w:p>
    <w:sectPr w:rsidR="00E84291" w:rsidRPr="000B4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93911"/>
    <w:multiLevelType w:val="multilevel"/>
    <w:tmpl w:val="D1AC37D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36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45"/>
    <w:rsid w:val="000B0077"/>
    <w:rsid w:val="000B4E0C"/>
    <w:rsid w:val="002103BD"/>
    <w:rsid w:val="00260CE9"/>
    <w:rsid w:val="00485745"/>
    <w:rsid w:val="00B2266E"/>
    <w:rsid w:val="00BC20F4"/>
    <w:rsid w:val="00C453B4"/>
    <w:rsid w:val="00D927B1"/>
    <w:rsid w:val="00DD705C"/>
    <w:rsid w:val="00E84291"/>
    <w:rsid w:val="00F71A9F"/>
    <w:rsid w:val="00FA135B"/>
    <w:rsid w:val="00FB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7CA1"/>
  <w15:chartTrackingRefBased/>
  <w15:docId w15:val="{D01ABA42-3805-4CF6-9F73-EFBF4B17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0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6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cp:keywords/>
  <dc:description/>
  <cp:lastModifiedBy>Vartotojas</cp:lastModifiedBy>
  <cp:revision>8</cp:revision>
  <cp:lastPrinted>2019-11-12T11:35:00Z</cp:lastPrinted>
  <dcterms:created xsi:type="dcterms:W3CDTF">2019-11-11T21:17:00Z</dcterms:created>
  <dcterms:modified xsi:type="dcterms:W3CDTF">2019-12-03T09:11:00Z</dcterms:modified>
</cp:coreProperties>
</file>