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ABB1A" w14:textId="5532BB96" w:rsidR="00E3449F" w:rsidRDefault="00E3449F" w:rsidP="00C87ABC">
      <w:pPr>
        <w:ind w:firstLine="720"/>
        <w:jc w:val="center"/>
        <w:rPr>
          <w:rFonts w:asciiTheme="majorHAnsi" w:hAnsiTheme="majorHAnsi" w:cstheme="majorHAnsi"/>
          <w:b/>
          <w:bCs/>
          <w:sz w:val="56"/>
          <w:szCs w:val="56"/>
        </w:rPr>
      </w:pPr>
      <w:r w:rsidRPr="00C87ABC">
        <w:rPr>
          <w:rFonts w:asciiTheme="majorHAnsi" w:hAnsiTheme="majorHAnsi" w:cstheme="majorHAnsi"/>
          <w:b/>
          <w:bCs/>
          <w:sz w:val="56"/>
          <w:szCs w:val="56"/>
        </w:rPr>
        <w:t>Academic Performance Analysis</w:t>
      </w:r>
    </w:p>
    <w:p w14:paraId="7EDBB90D" w14:textId="77777777" w:rsidR="00C87ABC" w:rsidRPr="00C87ABC" w:rsidRDefault="00C87ABC" w:rsidP="00C87ABC">
      <w:pPr>
        <w:ind w:firstLine="720"/>
        <w:jc w:val="center"/>
        <w:rPr>
          <w:rFonts w:asciiTheme="majorHAnsi" w:hAnsiTheme="majorHAnsi" w:cstheme="majorHAnsi"/>
          <w:b/>
          <w:bCs/>
          <w:sz w:val="56"/>
          <w:szCs w:val="56"/>
        </w:rPr>
      </w:pPr>
    </w:p>
    <w:p w14:paraId="65031465" w14:textId="25DA88B1" w:rsidR="00E6341E" w:rsidRPr="001932CC" w:rsidRDefault="00E3449F" w:rsidP="00C87ABC">
      <w:pPr>
        <w:jc w:val="center"/>
        <w:rPr>
          <w:rFonts w:asciiTheme="majorHAnsi" w:hAnsiTheme="majorHAnsi" w:cstheme="majorHAnsi"/>
          <w:sz w:val="28"/>
          <w:szCs w:val="28"/>
        </w:rPr>
      </w:pPr>
      <w:r w:rsidRPr="001932CC">
        <w:rPr>
          <w:rFonts w:asciiTheme="majorHAnsi" w:hAnsiTheme="majorHAnsi" w:cstheme="majorHAnsi"/>
          <w:sz w:val="28"/>
          <w:szCs w:val="28"/>
        </w:rPr>
        <w:drawing>
          <wp:inline distT="0" distB="0" distL="0" distR="0" wp14:anchorId="3BE52F5D" wp14:editId="624D4E7D">
            <wp:extent cx="5943600" cy="3486150"/>
            <wp:effectExtent l="0" t="0" r="0" b="0"/>
            <wp:docPr id="191271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11013" name=""/>
                    <pic:cNvPicPr/>
                  </pic:nvPicPr>
                  <pic:blipFill>
                    <a:blip r:embed="rId5"/>
                    <a:stretch>
                      <a:fillRect/>
                    </a:stretch>
                  </pic:blipFill>
                  <pic:spPr>
                    <a:xfrm>
                      <a:off x="0" y="0"/>
                      <a:ext cx="5943600" cy="3486150"/>
                    </a:xfrm>
                    <a:prstGeom prst="rect">
                      <a:avLst/>
                    </a:prstGeom>
                  </pic:spPr>
                </pic:pic>
              </a:graphicData>
            </a:graphic>
          </wp:inline>
        </w:drawing>
      </w:r>
    </w:p>
    <w:p w14:paraId="1C1AA3B7" w14:textId="7DCF3076" w:rsidR="00E3449F" w:rsidRPr="00C87ABC" w:rsidRDefault="00E3449F" w:rsidP="00E3449F">
      <w:pPr>
        <w:rPr>
          <w:rFonts w:asciiTheme="majorHAnsi" w:hAnsiTheme="majorHAnsi" w:cstheme="majorHAnsi"/>
          <w:b/>
          <w:bCs/>
          <w:sz w:val="28"/>
          <w:szCs w:val="28"/>
        </w:rPr>
      </w:pPr>
      <w:r w:rsidRPr="00C87ABC">
        <w:rPr>
          <w:rFonts w:asciiTheme="majorHAnsi" w:hAnsiTheme="majorHAnsi" w:cstheme="majorHAnsi"/>
          <w:b/>
          <w:bCs/>
          <w:sz w:val="28"/>
          <w:szCs w:val="28"/>
        </w:rPr>
        <w:t>Understanding Key Statistical Terms:</w:t>
      </w:r>
    </w:p>
    <w:p w14:paraId="05925871" w14:textId="77777777" w:rsidR="00C63DFD" w:rsidRPr="001932CC" w:rsidRDefault="00E3449F" w:rsidP="00E3449F">
      <w:pPr>
        <w:pStyle w:val="ListParagraph"/>
        <w:numPr>
          <w:ilvl w:val="0"/>
          <w:numId w:val="1"/>
        </w:numPr>
        <w:rPr>
          <w:rFonts w:asciiTheme="majorHAnsi" w:hAnsiTheme="majorHAnsi" w:cstheme="majorHAnsi"/>
          <w:sz w:val="28"/>
          <w:szCs w:val="28"/>
        </w:rPr>
      </w:pPr>
      <w:r w:rsidRPr="00C87ABC">
        <w:rPr>
          <w:rFonts w:asciiTheme="majorHAnsi" w:hAnsiTheme="majorHAnsi" w:cstheme="majorHAnsi"/>
          <w:b/>
          <w:bCs/>
          <w:sz w:val="28"/>
          <w:szCs w:val="28"/>
        </w:rPr>
        <w:t>Mean</w:t>
      </w:r>
      <w:r w:rsidRPr="001932CC">
        <w:rPr>
          <w:rFonts w:asciiTheme="majorHAnsi" w:hAnsiTheme="majorHAnsi" w:cstheme="majorHAnsi"/>
          <w:sz w:val="28"/>
          <w:szCs w:val="28"/>
        </w:rPr>
        <w:t xml:space="preserve">: </w:t>
      </w:r>
      <w:r w:rsidR="00C63DFD" w:rsidRPr="001932CC">
        <w:rPr>
          <w:rFonts w:asciiTheme="majorHAnsi" w:hAnsiTheme="majorHAnsi" w:cstheme="majorHAnsi"/>
          <w:sz w:val="28"/>
          <w:szCs w:val="28"/>
        </w:rPr>
        <w:t xml:space="preserve">The </w:t>
      </w:r>
      <w:r w:rsidR="00C63DFD" w:rsidRPr="00C87ABC">
        <w:rPr>
          <w:rFonts w:asciiTheme="majorHAnsi" w:hAnsiTheme="majorHAnsi" w:cstheme="majorHAnsi"/>
          <w:b/>
          <w:bCs/>
          <w:sz w:val="28"/>
          <w:szCs w:val="28"/>
        </w:rPr>
        <w:t>average score</w:t>
      </w:r>
      <w:r w:rsidR="00C63DFD" w:rsidRPr="001932CC">
        <w:rPr>
          <w:rFonts w:asciiTheme="majorHAnsi" w:hAnsiTheme="majorHAnsi" w:cstheme="majorHAnsi"/>
          <w:sz w:val="28"/>
          <w:szCs w:val="28"/>
        </w:rPr>
        <w:t xml:space="preserve"> across all students.</w:t>
      </w:r>
    </w:p>
    <w:p w14:paraId="71F7A822" w14:textId="77777777" w:rsidR="00C63DFD" w:rsidRPr="001932CC" w:rsidRDefault="00E3449F" w:rsidP="00E3449F">
      <w:pPr>
        <w:pStyle w:val="ListParagraph"/>
        <w:numPr>
          <w:ilvl w:val="0"/>
          <w:numId w:val="1"/>
        </w:numPr>
        <w:rPr>
          <w:rFonts w:asciiTheme="majorHAnsi" w:hAnsiTheme="majorHAnsi" w:cstheme="majorHAnsi"/>
          <w:sz w:val="28"/>
          <w:szCs w:val="28"/>
        </w:rPr>
      </w:pPr>
      <w:r w:rsidRPr="00C87ABC">
        <w:rPr>
          <w:rFonts w:asciiTheme="majorHAnsi" w:hAnsiTheme="majorHAnsi" w:cstheme="majorHAnsi"/>
          <w:b/>
          <w:bCs/>
          <w:sz w:val="28"/>
          <w:szCs w:val="28"/>
        </w:rPr>
        <w:t>Median</w:t>
      </w:r>
      <w:r w:rsidRPr="001932CC">
        <w:rPr>
          <w:rFonts w:asciiTheme="majorHAnsi" w:hAnsiTheme="majorHAnsi" w:cstheme="majorHAnsi"/>
          <w:sz w:val="28"/>
          <w:szCs w:val="28"/>
        </w:rPr>
        <w:t xml:space="preserve">: </w:t>
      </w:r>
      <w:r w:rsidR="00C63DFD" w:rsidRPr="001932CC">
        <w:rPr>
          <w:rFonts w:asciiTheme="majorHAnsi" w:hAnsiTheme="majorHAnsi" w:cstheme="majorHAnsi"/>
          <w:sz w:val="28"/>
          <w:szCs w:val="28"/>
        </w:rPr>
        <w:t>The middle value in the sorted list of scores.</w:t>
      </w:r>
    </w:p>
    <w:p w14:paraId="1DF44C33" w14:textId="6A305E88" w:rsidR="00E3449F" w:rsidRPr="001932CC" w:rsidRDefault="00E3449F" w:rsidP="00E3449F">
      <w:pPr>
        <w:pStyle w:val="ListParagraph"/>
        <w:numPr>
          <w:ilvl w:val="0"/>
          <w:numId w:val="1"/>
        </w:numPr>
        <w:rPr>
          <w:rFonts w:asciiTheme="majorHAnsi" w:hAnsiTheme="majorHAnsi" w:cstheme="majorHAnsi"/>
          <w:sz w:val="28"/>
          <w:szCs w:val="28"/>
        </w:rPr>
      </w:pPr>
      <w:r w:rsidRPr="00C87ABC">
        <w:rPr>
          <w:rFonts w:asciiTheme="majorHAnsi" w:hAnsiTheme="majorHAnsi" w:cstheme="majorHAnsi"/>
          <w:b/>
          <w:bCs/>
          <w:sz w:val="28"/>
          <w:szCs w:val="28"/>
        </w:rPr>
        <w:t>Mode</w:t>
      </w:r>
      <w:r w:rsidRPr="001932CC">
        <w:rPr>
          <w:rFonts w:asciiTheme="majorHAnsi" w:hAnsiTheme="majorHAnsi" w:cstheme="majorHAnsi"/>
          <w:sz w:val="28"/>
          <w:szCs w:val="28"/>
        </w:rPr>
        <w:t xml:space="preserve">: </w:t>
      </w:r>
      <w:r w:rsidR="00C63DFD" w:rsidRPr="001932CC">
        <w:rPr>
          <w:rFonts w:asciiTheme="majorHAnsi" w:hAnsiTheme="majorHAnsi" w:cstheme="majorHAnsi"/>
          <w:sz w:val="28"/>
          <w:szCs w:val="28"/>
        </w:rPr>
        <w:t>The most frequently occurring score.</w:t>
      </w:r>
    </w:p>
    <w:p w14:paraId="40CB29C3" w14:textId="773F48BE" w:rsidR="00C63DFD" w:rsidRPr="001932CC" w:rsidRDefault="00C63DFD" w:rsidP="00E3449F">
      <w:pPr>
        <w:pStyle w:val="ListParagraph"/>
        <w:numPr>
          <w:ilvl w:val="0"/>
          <w:numId w:val="1"/>
        </w:numPr>
        <w:rPr>
          <w:rFonts w:asciiTheme="majorHAnsi" w:hAnsiTheme="majorHAnsi" w:cstheme="majorHAnsi"/>
          <w:sz w:val="28"/>
          <w:szCs w:val="28"/>
        </w:rPr>
      </w:pPr>
      <w:r w:rsidRPr="00C87ABC">
        <w:rPr>
          <w:rFonts w:asciiTheme="majorHAnsi" w:hAnsiTheme="majorHAnsi" w:cstheme="majorHAnsi"/>
          <w:b/>
          <w:bCs/>
          <w:sz w:val="28"/>
          <w:szCs w:val="28"/>
        </w:rPr>
        <w:t>Percentile</w:t>
      </w:r>
      <w:r w:rsidRPr="001932CC">
        <w:rPr>
          <w:rFonts w:asciiTheme="majorHAnsi" w:hAnsiTheme="majorHAnsi" w:cstheme="majorHAnsi"/>
          <w:sz w:val="28"/>
          <w:szCs w:val="28"/>
        </w:rPr>
        <w:t xml:space="preserve">: Represents the value below which a given percentage of observations in a dataset fall. </w:t>
      </w:r>
      <w:r w:rsidRPr="001932CC">
        <w:rPr>
          <w:rFonts w:asciiTheme="majorHAnsi" w:hAnsiTheme="majorHAnsi" w:cstheme="majorHAnsi"/>
          <w:sz w:val="28"/>
          <w:szCs w:val="28"/>
        </w:rPr>
        <w:t>For example, the 25th percentile (Q1) means 25% of the data points are below this value.</w:t>
      </w:r>
    </w:p>
    <w:p w14:paraId="30F5EC0E" w14:textId="18FBF27F" w:rsidR="00C63DFD" w:rsidRPr="001932CC" w:rsidRDefault="00C63DFD" w:rsidP="00E3449F">
      <w:pPr>
        <w:pStyle w:val="ListParagraph"/>
        <w:numPr>
          <w:ilvl w:val="0"/>
          <w:numId w:val="1"/>
        </w:numPr>
        <w:rPr>
          <w:rFonts w:asciiTheme="majorHAnsi" w:hAnsiTheme="majorHAnsi" w:cstheme="majorHAnsi"/>
          <w:sz w:val="28"/>
          <w:szCs w:val="28"/>
        </w:rPr>
      </w:pPr>
      <w:r w:rsidRPr="00C87ABC">
        <w:rPr>
          <w:rFonts w:asciiTheme="majorHAnsi" w:hAnsiTheme="majorHAnsi" w:cstheme="majorHAnsi"/>
          <w:b/>
          <w:bCs/>
          <w:sz w:val="28"/>
          <w:szCs w:val="28"/>
        </w:rPr>
        <w:t>Q1: 25%:</w:t>
      </w:r>
      <w:r w:rsidRPr="001932CC">
        <w:rPr>
          <w:rFonts w:asciiTheme="majorHAnsi" w:hAnsiTheme="majorHAnsi" w:cstheme="majorHAnsi"/>
          <w:sz w:val="28"/>
          <w:szCs w:val="28"/>
        </w:rPr>
        <w:t xml:space="preserve"> The 25th percentile score, also known as the first quartile.</w:t>
      </w:r>
    </w:p>
    <w:p w14:paraId="70B9A7C6" w14:textId="027E6946" w:rsidR="00C63DFD" w:rsidRPr="00C87ABC" w:rsidRDefault="00C63DFD" w:rsidP="00E3449F">
      <w:pPr>
        <w:pStyle w:val="ListParagraph"/>
        <w:numPr>
          <w:ilvl w:val="0"/>
          <w:numId w:val="1"/>
        </w:numPr>
        <w:rPr>
          <w:rFonts w:asciiTheme="majorHAnsi" w:hAnsiTheme="majorHAnsi" w:cstheme="majorHAnsi"/>
          <w:b/>
          <w:bCs/>
          <w:sz w:val="28"/>
          <w:szCs w:val="28"/>
        </w:rPr>
      </w:pPr>
      <w:r w:rsidRPr="00C87ABC">
        <w:rPr>
          <w:rFonts w:asciiTheme="majorHAnsi" w:hAnsiTheme="majorHAnsi" w:cstheme="majorHAnsi"/>
          <w:b/>
          <w:bCs/>
          <w:sz w:val="28"/>
          <w:szCs w:val="28"/>
        </w:rPr>
        <w:t>Q2: 50%:</w:t>
      </w:r>
      <w:r w:rsidRPr="001932CC">
        <w:rPr>
          <w:rFonts w:asciiTheme="majorHAnsi" w:hAnsiTheme="majorHAnsi" w:cstheme="majorHAnsi"/>
          <w:sz w:val="28"/>
          <w:szCs w:val="28"/>
        </w:rPr>
        <w:t xml:space="preserve"> The 50th percentile score, which is </w:t>
      </w:r>
      <w:r w:rsidRPr="00C87ABC">
        <w:rPr>
          <w:rFonts w:asciiTheme="majorHAnsi" w:hAnsiTheme="majorHAnsi" w:cstheme="majorHAnsi"/>
          <w:b/>
          <w:bCs/>
          <w:sz w:val="28"/>
          <w:szCs w:val="28"/>
        </w:rPr>
        <w:t>the same as the median.</w:t>
      </w:r>
    </w:p>
    <w:p w14:paraId="52E69B88" w14:textId="79EF5998" w:rsidR="00C63DFD" w:rsidRPr="001932CC" w:rsidRDefault="00C63DFD" w:rsidP="00E3449F">
      <w:pPr>
        <w:pStyle w:val="ListParagraph"/>
        <w:numPr>
          <w:ilvl w:val="0"/>
          <w:numId w:val="1"/>
        </w:numPr>
        <w:rPr>
          <w:rFonts w:asciiTheme="majorHAnsi" w:hAnsiTheme="majorHAnsi" w:cstheme="majorHAnsi"/>
          <w:sz w:val="28"/>
          <w:szCs w:val="28"/>
        </w:rPr>
      </w:pPr>
      <w:r w:rsidRPr="00C87ABC">
        <w:rPr>
          <w:rFonts w:asciiTheme="majorHAnsi" w:hAnsiTheme="majorHAnsi" w:cstheme="majorHAnsi"/>
          <w:b/>
          <w:bCs/>
          <w:sz w:val="28"/>
          <w:szCs w:val="28"/>
        </w:rPr>
        <w:t>Q3: 75%:</w:t>
      </w:r>
      <w:r w:rsidRPr="001932CC">
        <w:rPr>
          <w:rFonts w:asciiTheme="majorHAnsi" w:hAnsiTheme="majorHAnsi" w:cstheme="majorHAnsi"/>
          <w:sz w:val="28"/>
          <w:szCs w:val="28"/>
        </w:rPr>
        <w:t xml:space="preserve"> The 75th percentile score, also known as the third quartile.</w:t>
      </w:r>
    </w:p>
    <w:p w14:paraId="4A0F9C43" w14:textId="280EDA97" w:rsidR="00C63DFD" w:rsidRPr="001932CC" w:rsidRDefault="00C63DFD" w:rsidP="00E3449F">
      <w:pPr>
        <w:pStyle w:val="ListParagraph"/>
        <w:numPr>
          <w:ilvl w:val="0"/>
          <w:numId w:val="1"/>
        </w:numPr>
        <w:rPr>
          <w:rFonts w:asciiTheme="majorHAnsi" w:hAnsiTheme="majorHAnsi" w:cstheme="majorHAnsi"/>
          <w:sz w:val="28"/>
          <w:szCs w:val="28"/>
        </w:rPr>
      </w:pPr>
      <w:r w:rsidRPr="00C87ABC">
        <w:rPr>
          <w:rFonts w:asciiTheme="majorHAnsi" w:hAnsiTheme="majorHAnsi" w:cstheme="majorHAnsi"/>
          <w:b/>
          <w:bCs/>
          <w:sz w:val="28"/>
          <w:szCs w:val="28"/>
        </w:rPr>
        <w:t>Q4: 100%:</w:t>
      </w:r>
      <w:r w:rsidRPr="001932CC">
        <w:rPr>
          <w:rFonts w:asciiTheme="majorHAnsi" w:hAnsiTheme="majorHAnsi" w:cstheme="majorHAnsi"/>
          <w:sz w:val="28"/>
          <w:szCs w:val="28"/>
        </w:rPr>
        <w:t xml:space="preserve"> The maximum score.</w:t>
      </w:r>
    </w:p>
    <w:p w14:paraId="451B8CA0" w14:textId="705541EE" w:rsidR="00E3449F" w:rsidRPr="001932CC" w:rsidRDefault="00E3449F" w:rsidP="00C63DFD">
      <w:pPr>
        <w:rPr>
          <w:rFonts w:asciiTheme="majorHAnsi" w:hAnsiTheme="majorHAnsi" w:cstheme="majorHAnsi"/>
          <w:sz w:val="28"/>
          <w:szCs w:val="28"/>
        </w:rPr>
      </w:pPr>
    </w:p>
    <w:p w14:paraId="131948E4" w14:textId="77777777" w:rsidR="00C87ABC" w:rsidRDefault="00C87ABC" w:rsidP="001932CC">
      <w:pPr>
        <w:rPr>
          <w:rFonts w:asciiTheme="majorHAnsi" w:hAnsiTheme="majorHAnsi" w:cstheme="majorHAnsi"/>
          <w:sz w:val="28"/>
          <w:szCs w:val="28"/>
        </w:rPr>
      </w:pPr>
    </w:p>
    <w:p w14:paraId="6D6F9D05" w14:textId="22A445DF" w:rsidR="001932CC" w:rsidRPr="001932CC" w:rsidRDefault="001932CC" w:rsidP="001932CC">
      <w:pPr>
        <w:rPr>
          <w:rFonts w:asciiTheme="majorHAnsi" w:hAnsiTheme="majorHAnsi" w:cstheme="majorHAnsi"/>
          <w:b/>
          <w:bCs/>
          <w:sz w:val="32"/>
          <w:szCs w:val="32"/>
        </w:rPr>
      </w:pPr>
      <w:r w:rsidRPr="001932CC">
        <w:rPr>
          <w:rFonts w:asciiTheme="majorHAnsi" w:hAnsiTheme="majorHAnsi" w:cstheme="majorHAnsi"/>
          <w:b/>
          <w:bCs/>
          <w:sz w:val="32"/>
          <w:szCs w:val="32"/>
        </w:rPr>
        <w:lastRenderedPageBreak/>
        <w:t>Quartile Differences and Percentage Increases</w:t>
      </w:r>
    </w:p>
    <w:p w14:paraId="6DE7C3B2" w14:textId="77777777" w:rsidR="001932CC" w:rsidRPr="001932CC" w:rsidRDefault="001932CC" w:rsidP="001932CC">
      <w:pPr>
        <w:rPr>
          <w:rFonts w:asciiTheme="majorHAnsi" w:hAnsiTheme="majorHAnsi" w:cstheme="majorHAnsi"/>
          <w:b/>
          <w:bCs/>
          <w:sz w:val="28"/>
          <w:szCs w:val="28"/>
        </w:rPr>
      </w:pPr>
      <w:r w:rsidRPr="001932CC">
        <w:rPr>
          <w:rFonts w:asciiTheme="majorHAnsi" w:hAnsiTheme="majorHAnsi" w:cstheme="majorHAnsi"/>
          <w:b/>
          <w:bCs/>
          <w:sz w:val="28"/>
          <w:szCs w:val="28"/>
        </w:rPr>
        <w:t>SSC Percentage (</w:t>
      </w:r>
      <w:proofErr w:type="spellStart"/>
      <w:r w:rsidRPr="001932CC">
        <w:rPr>
          <w:rFonts w:asciiTheme="majorHAnsi" w:hAnsiTheme="majorHAnsi" w:cstheme="majorHAnsi"/>
          <w:b/>
          <w:bCs/>
          <w:sz w:val="28"/>
          <w:szCs w:val="28"/>
        </w:rPr>
        <w:t>ssc_p</w:t>
      </w:r>
      <w:proofErr w:type="spellEnd"/>
      <w:r w:rsidRPr="001932CC">
        <w:rPr>
          <w:rFonts w:asciiTheme="majorHAnsi" w:hAnsiTheme="majorHAnsi" w:cstheme="majorHAnsi"/>
          <w:b/>
          <w:bCs/>
          <w:sz w:val="28"/>
          <w:szCs w:val="28"/>
        </w:rPr>
        <w:t>):</w:t>
      </w:r>
    </w:p>
    <w:p w14:paraId="6F4B7FAB" w14:textId="77777777" w:rsidR="001932CC" w:rsidRDefault="001932CC" w:rsidP="001932CC">
      <w:pPr>
        <w:numPr>
          <w:ilvl w:val="0"/>
          <w:numId w:val="2"/>
        </w:numPr>
        <w:rPr>
          <w:rFonts w:asciiTheme="majorHAnsi" w:hAnsiTheme="majorHAnsi" w:cstheme="majorHAnsi"/>
          <w:sz w:val="28"/>
          <w:szCs w:val="28"/>
        </w:rPr>
      </w:pPr>
      <w:r w:rsidRPr="001932CC">
        <w:rPr>
          <w:rFonts w:asciiTheme="majorHAnsi" w:hAnsiTheme="majorHAnsi" w:cstheme="majorHAnsi"/>
          <w:b/>
          <w:bCs/>
          <w:sz w:val="28"/>
          <w:szCs w:val="28"/>
        </w:rPr>
        <w:t>Q2 - Q1:</w:t>
      </w:r>
      <w:r w:rsidRPr="001932CC">
        <w:rPr>
          <w:rFonts w:asciiTheme="majorHAnsi" w:hAnsiTheme="majorHAnsi" w:cstheme="majorHAnsi"/>
          <w:sz w:val="28"/>
          <w:szCs w:val="28"/>
        </w:rPr>
        <w:t xml:space="preserve"> 6.4 points (10.56% increase)</w:t>
      </w:r>
    </w:p>
    <w:p w14:paraId="24B56DB4" w14:textId="77777777" w:rsidR="00C87ABC" w:rsidRPr="00C87ABC" w:rsidRDefault="00C87ABC" w:rsidP="00C87ABC">
      <w:pPr>
        <w:numPr>
          <w:ilvl w:val="1"/>
          <w:numId w:val="2"/>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C87ABC">
        <w:rPr>
          <w:rFonts w:asciiTheme="majorHAnsi" w:eastAsia="Times New Roman" w:hAnsiTheme="majorHAnsi" w:cstheme="majorHAnsi"/>
          <w:kern w:val="0"/>
          <w:sz w:val="24"/>
          <w:szCs w:val="24"/>
          <w14:ligatures w14:val="none"/>
        </w:rPr>
        <w:t>Q2 = 67.0, Q1 = 60.6</w:t>
      </w:r>
    </w:p>
    <w:p w14:paraId="5F3E529A" w14:textId="77777777" w:rsidR="00C87ABC" w:rsidRPr="00C87ABC" w:rsidRDefault="00C87ABC" w:rsidP="00C87ABC">
      <w:pPr>
        <w:numPr>
          <w:ilvl w:val="1"/>
          <w:numId w:val="2"/>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C87ABC">
        <w:rPr>
          <w:rFonts w:asciiTheme="majorHAnsi" w:eastAsia="Times New Roman" w:hAnsiTheme="majorHAnsi" w:cstheme="majorHAnsi"/>
          <w:b/>
          <w:bCs/>
          <w:kern w:val="0"/>
          <w:sz w:val="24"/>
          <w:szCs w:val="24"/>
          <w14:ligatures w14:val="none"/>
        </w:rPr>
        <w:t>Difference</w:t>
      </w:r>
      <w:r w:rsidRPr="00C87ABC">
        <w:rPr>
          <w:rFonts w:asciiTheme="majorHAnsi" w:eastAsia="Times New Roman" w:hAnsiTheme="majorHAnsi" w:cstheme="majorHAnsi"/>
          <w:kern w:val="0"/>
          <w:sz w:val="24"/>
          <w:szCs w:val="24"/>
          <w14:ligatures w14:val="none"/>
        </w:rPr>
        <w:t xml:space="preserve"> = Q2 - Q1 = 67.0 - 60.6 = </w:t>
      </w:r>
      <w:r w:rsidRPr="00C87ABC">
        <w:rPr>
          <w:rFonts w:asciiTheme="majorHAnsi" w:eastAsia="Times New Roman" w:hAnsiTheme="majorHAnsi" w:cstheme="majorHAnsi"/>
          <w:b/>
          <w:bCs/>
          <w:kern w:val="0"/>
          <w:sz w:val="24"/>
          <w:szCs w:val="24"/>
          <w14:ligatures w14:val="none"/>
        </w:rPr>
        <w:t>6.4 points</w:t>
      </w:r>
    </w:p>
    <w:p w14:paraId="2FAF4E43" w14:textId="55BC7DF5" w:rsidR="00C87ABC" w:rsidRPr="001932CC" w:rsidRDefault="00C87ABC" w:rsidP="00C87ABC">
      <w:pPr>
        <w:numPr>
          <w:ilvl w:val="1"/>
          <w:numId w:val="2"/>
        </w:numPr>
        <w:spacing w:before="100" w:beforeAutospacing="1" w:after="100" w:afterAutospacing="1" w:line="240" w:lineRule="auto"/>
        <w:rPr>
          <w:rFonts w:asciiTheme="majorHAnsi" w:eastAsia="Times New Roman" w:hAnsiTheme="majorHAnsi" w:cstheme="majorHAnsi"/>
          <w:b/>
          <w:bCs/>
          <w:kern w:val="0"/>
          <w:sz w:val="28"/>
          <w:szCs w:val="28"/>
          <w14:ligatures w14:val="none"/>
        </w:rPr>
      </w:pPr>
      <w:r w:rsidRPr="00C87ABC">
        <w:rPr>
          <w:rFonts w:asciiTheme="majorHAnsi" w:eastAsia="Times New Roman" w:hAnsiTheme="majorHAnsi" w:cstheme="majorHAnsi"/>
          <w:b/>
          <w:bCs/>
          <w:kern w:val="0"/>
          <w:sz w:val="24"/>
          <w:szCs w:val="24"/>
          <w14:ligatures w14:val="none"/>
        </w:rPr>
        <w:t>Percentage Increase</w:t>
      </w:r>
      <w:r w:rsidRPr="00C87ABC">
        <w:rPr>
          <w:rFonts w:asciiTheme="majorHAnsi" w:eastAsia="Times New Roman" w:hAnsiTheme="majorHAnsi" w:cstheme="majorHAnsi"/>
          <w:kern w:val="0"/>
          <w:sz w:val="24"/>
          <w:szCs w:val="24"/>
          <w14:ligatures w14:val="none"/>
        </w:rPr>
        <w:t xml:space="preserve"> = (6.4</w:t>
      </w:r>
      <w:r w:rsidRPr="00C87ABC">
        <w:rPr>
          <w:rFonts w:asciiTheme="majorHAnsi" w:eastAsia="Times New Roman" w:hAnsiTheme="majorHAnsi" w:cstheme="majorHAnsi"/>
          <w:kern w:val="0"/>
          <w:sz w:val="24"/>
          <w:szCs w:val="24"/>
          <w14:ligatures w14:val="none"/>
        </w:rPr>
        <w:t>/</w:t>
      </w:r>
      <w:r w:rsidRPr="00C87ABC">
        <w:rPr>
          <w:rFonts w:asciiTheme="majorHAnsi" w:eastAsia="Times New Roman" w:hAnsiTheme="majorHAnsi" w:cstheme="majorHAnsi"/>
          <w:kern w:val="0"/>
          <w:sz w:val="24"/>
          <w:szCs w:val="24"/>
          <w14:ligatures w14:val="none"/>
        </w:rPr>
        <w:t>60</w:t>
      </w:r>
      <w:r w:rsidRPr="00C87ABC">
        <w:rPr>
          <w:rFonts w:asciiTheme="majorHAnsi" w:eastAsia="Times New Roman" w:hAnsiTheme="majorHAnsi" w:cstheme="majorHAnsi"/>
          <w:kern w:val="0"/>
          <w:sz w:val="24"/>
          <w:szCs w:val="24"/>
          <w14:ligatures w14:val="none"/>
        </w:rPr>
        <w:t>.6</w:t>
      </w:r>
      <w:r w:rsidRPr="00C87ABC">
        <w:rPr>
          <w:rFonts w:asciiTheme="majorHAnsi" w:eastAsia="Times New Roman" w:hAnsiTheme="majorHAnsi" w:cstheme="majorHAnsi"/>
          <w:kern w:val="0"/>
          <w:sz w:val="24"/>
          <w:szCs w:val="24"/>
          <w14:ligatures w14:val="none"/>
        </w:rPr>
        <w:t>)</w:t>
      </w:r>
      <w:r w:rsidRPr="00C87ABC">
        <w:rPr>
          <w:rFonts w:asciiTheme="majorHAnsi" w:eastAsia="Times New Roman" w:hAnsiTheme="majorHAnsi" w:cstheme="majorHAnsi"/>
          <w:kern w:val="0"/>
          <w:sz w:val="24"/>
          <w:szCs w:val="24"/>
          <w14:ligatures w14:val="none"/>
        </w:rPr>
        <w:t xml:space="preserve"> * </w:t>
      </w:r>
      <w:r w:rsidRPr="00C87ABC">
        <w:rPr>
          <w:rFonts w:asciiTheme="majorHAnsi" w:eastAsia="Times New Roman" w:hAnsiTheme="majorHAnsi" w:cstheme="majorHAnsi"/>
          <w:kern w:val="0"/>
          <w:sz w:val="24"/>
          <w:szCs w:val="24"/>
          <w14:ligatures w14:val="none"/>
        </w:rPr>
        <w:t>100=</w:t>
      </w:r>
      <w:r w:rsidRPr="00C87ABC">
        <w:rPr>
          <w:rFonts w:asciiTheme="majorHAnsi" w:eastAsia="Times New Roman" w:hAnsiTheme="majorHAnsi" w:cstheme="majorHAnsi"/>
          <w:b/>
          <w:bCs/>
          <w:kern w:val="0"/>
          <w:sz w:val="24"/>
          <w:szCs w:val="24"/>
          <w14:ligatures w14:val="none"/>
        </w:rPr>
        <w:t>10.56</w:t>
      </w:r>
      <w:r w:rsidRPr="00C87ABC">
        <w:rPr>
          <w:rFonts w:asciiTheme="majorHAnsi" w:eastAsia="Times New Roman" w:hAnsiTheme="majorHAnsi" w:cstheme="majorHAnsi"/>
          <w:b/>
          <w:bCs/>
          <w:kern w:val="0"/>
          <w:sz w:val="24"/>
          <w:szCs w:val="24"/>
          <w14:ligatures w14:val="none"/>
        </w:rPr>
        <w:t>% increase</w:t>
      </w:r>
    </w:p>
    <w:p w14:paraId="3E6DB4A3" w14:textId="2CECD75D" w:rsidR="001932CC" w:rsidRPr="001932CC" w:rsidRDefault="001932CC" w:rsidP="001932CC">
      <w:pPr>
        <w:numPr>
          <w:ilvl w:val="0"/>
          <w:numId w:val="2"/>
        </w:numPr>
        <w:rPr>
          <w:rFonts w:asciiTheme="majorHAnsi" w:hAnsiTheme="majorHAnsi" w:cstheme="majorHAnsi"/>
          <w:sz w:val="28"/>
          <w:szCs w:val="28"/>
        </w:rPr>
      </w:pPr>
      <w:r w:rsidRPr="001932CC">
        <w:rPr>
          <w:rFonts w:asciiTheme="majorHAnsi" w:hAnsiTheme="majorHAnsi" w:cstheme="majorHAnsi"/>
          <w:b/>
          <w:bCs/>
          <w:sz w:val="28"/>
          <w:szCs w:val="28"/>
        </w:rPr>
        <w:t>Q3 - Q2:</w:t>
      </w:r>
      <w:r w:rsidRPr="001932CC">
        <w:rPr>
          <w:rFonts w:asciiTheme="majorHAnsi" w:hAnsiTheme="majorHAnsi" w:cstheme="majorHAnsi"/>
          <w:sz w:val="28"/>
          <w:szCs w:val="28"/>
        </w:rPr>
        <w:t xml:space="preserve"> 8.7 points (12.99% increase)</w:t>
      </w:r>
      <w:r w:rsidR="00C87ABC">
        <w:rPr>
          <w:rFonts w:asciiTheme="majorHAnsi" w:hAnsiTheme="majorHAnsi" w:cstheme="majorHAnsi"/>
          <w:sz w:val="28"/>
          <w:szCs w:val="28"/>
        </w:rPr>
        <w:t xml:space="preserve"> </w:t>
      </w:r>
    </w:p>
    <w:p w14:paraId="11B7B240" w14:textId="77777777" w:rsidR="001932CC" w:rsidRPr="001932CC" w:rsidRDefault="001932CC" w:rsidP="001932CC">
      <w:pPr>
        <w:numPr>
          <w:ilvl w:val="0"/>
          <w:numId w:val="2"/>
        </w:numPr>
        <w:rPr>
          <w:rFonts w:asciiTheme="majorHAnsi" w:hAnsiTheme="majorHAnsi" w:cstheme="majorHAnsi"/>
          <w:sz w:val="28"/>
          <w:szCs w:val="28"/>
        </w:rPr>
      </w:pPr>
      <w:r w:rsidRPr="001932CC">
        <w:rPr>
          <w:rFonts w:asciiTheme="majorHAnsi" w:hAnsiTheme="majorHAnsi" w:cstheme="majorHAnsi"/>
          <w:b/>
          <w:bCs/>
          <w:sz w:val="28"/>
          <w:szCs w:val="28"/>
        </w:rPr>
        <w:t>Q4 - Q3:</w:t>
      </w:r>
      <w:r w:rsidRPr="001932CC">
        <w:rPr>
          <w:rFonts w:asciiTheme="majorHAnsi" w:hAnsiTheme="majorHAnsi" w:cstheme="majorHAnsi"/>
          <w:sz w:val="28"/>
          <w:szCs w:val="28"/>
        </w:rPr>
        <w:t xml:space="preserve"> 13.7 points (18.10% increase)</w:t>
      </w:r>
    </w:p>
    <w:p w14:paraId="4AEB8E18" w14:textId="77777777" w:rsidR="001932CC" w:rsidRPr="001932CC" w:rsidRDefault="001932CC" w:rsidP="001932CC">
      <w:pPr>
        <w:rPr>
          <w:rFonts w:asciiTheme="majorHAnsi" w:hAnsiTheme="majorHAnsi" w:cstheme="majorHAnsi"/>
          <w:b/>
          <w:bCs/>
          <w:sz w:val="28"/>
          <w:szCs w:val="28"/>
        </w:rPr>
      </w:pPr>
      <w:r w:rsidRPr="001932CC">
        <w:rPr>
          <w:rFonts w:asciiTheme="majorHAnsi" w:hAnsiTheme="majorHAnsi" w:cstheme="majorHAnsi"/>
          <w:b/>
          <w:bCs/>
          <w:sz w:val="28"/>
          <w:szCs w:val="28"/>
        </w:rPr>
        <w:t>HSC Percentage (</w:t>
      </w:r>
      <w:proofErr w:type="spellStart"/>
      <w:r w:rsidRPr="001932CC">
        <w:rPr>
          <w:rFonts w:asciiTheme="majorHAnsi" w:hAnsiTheme="majorHAnsi" w:cstheme="majorHAnsi"/>
          <w:b/>
          <w:bCs/>
          <w:sz w:val="28"/>
          <w:szCs w:val="28"/>
        </w:rPr>
        <w:t>hsc_p</w:t>
      </w:r>
      <w:proofErr w:type="spellEnd"/>
      <w:r w:rsidRPr="001932CC">
        <w:rPr>
          <w:rFonts w:asciiTheme="majorHAnsi" w:hAnsiTheme="majorHAnsi" w:cstheme="majorHAnsi"/>
          <w:b/>
          <w:bCs/>
          <w:sz w:val="28"/>
          <w:szCs w:val="28"/>
        </w:rPr>
        <w:t>):</w:t>
      </w:r>
    </w:p>
    <w:p w14:paraId="49B6FA19" w14:textId="77777777" w:rsidR="001932CC" w:rsidRPr="001932CC" w:rsidRDefault="001932CC" w:rsidP="001932CC">
      <w:pPr>
        <w:numPr>
          <w:ilvl w:val="0"/>
          <w:numId w:val="3"/>
        </w:numPr>
        <w:rPr>
          <w:rFonts w:asciiTheme="majorHAnsi" w:hAnsiTheme="majorHAnsi" w:cstheme="majorHAnsi"/>
          <w:sz w:val="28"/>
          <w:szCs w:val="28"/>
        </w:rPr>
      </w:pPr>
      <w:r w:rsidRPr="001932CC">
        <w:rPr>
          <w:rFonts w:asciiTheme="majorHAnsi" w:hAnsiTheme="majorHAnsi" w:cstheme="majorHAnsi"/>
          <w:b/>
          <w:bCs/>
          <w:sz w:val="28"/>
          <w:szCs w:val="28"/>
        </w:rPr>
        <w:t>Q2 - Q1:</w:t>
      </w:r>
      <w:r w:rsidRPr="001932CC">
        <w:rPr>
          <w:rFonts w:asciiTheme="majorHAnsi" w:hAnsiTheme="majorHAnsi" w:cstheme="majorHAnsi"/>
          <w:sz w:val="28"/>
          <w:szCs w:val="28"/>
        </w:rPr>
        <w:t xml:space="preserve"> 4.1 points (6.73% increase)</w:t>
      </w:r>
    </w:p>
    <w:p w14:paraId="0BA56096" w14:textId="77777777" w:rsidR="001932CC" w:rsidRPr="001932CC" w:rsidRDefault="001932CC" w:rsidP="001932CC">
      <w:pPr>
        <w:numPr>
          <w:ilvl w:val="0"/>
          <w:numId w:val="3"/>
        </w:numPr>
        <w:rPr>
          <w:rFonts w:asciiTheme="majorHAnsi" w:hAnsiTheme="majorHAnsi" w:cstheme="majorHAnsi"/>
          <w:sz w:val="28"/>
          <w:szCs w:val="28"/>
        </w:rPr>
      </w:pPr>
      <w:r w:rsidRPr="001932CC">
        <w:rPr>
          <w:rFonts w:asciiTheme="majorHAnsi" w:hAnsiTheme="majorHAnsi" w:cstheme="majorHAnsi"/>
          <w:b/>
          <w:bCs/>
          <w:sz w:val="28"/>
          <w:szCs w:val="28"/>
        </w:rPr>
        <w:t>Q3 - Q2:</w:t>
      </w:r>
      <w:r w:rsidRPr="001932CC">
        <w:rPr>
          <w:rFonts w:asciiTheme="majorHAnsi" w:hAnsiTheme="majorHAnsi" w:cstheme="majorHAnsi"/>
          <w:sz w:val="28"/>
          <w:szCs w:val="28"/>
        </w:rPr>
        <w:t xml:space="preserve"> 8 points (12.31% increase)</w:t>
      </w:r>
    </w:p>
    <w:p w14:paraId="62770340" w14:textId="77777777" w:rsidR="001932CC" w:rsidRPr="001932CC" w:rsidRDefault="001932CC" w:rsidP="001932CC">
      <w:pPr>
        <w:numPr>
          <w:ilvl w:val="0"/>
          <w:numId w:val="3"/>
        </w:numPr>
        <w:rPr>
          <w:rFonts w:asciiTheme="majorHAnsi" w:hAnsiTheme="majorHAnsi" w:cstheme="majorHAnsi"/>
          <w:sz w:val="28"/>
          <w:szCs w:val="28"/>
        </w:rPr>
      </w:pPr>
      <w:r w:rsidRPr="001932CC">
        <w:rPr>
          <w:rFonts w:asciiTheme="majorHAnsi" w:hAnsiTheme="majorHAnsi" w:cstheme="majorHAnsi"/>
          <w:b/>
          <w:bCs/>
          <w:sz w:val="28"/>
          <w:szCs w:val="28"/>
        </w:rPr>
        <w:t>Q4 - Q3:</w:t>
      </w:r>
      <w:r w:rsidRPr="001932CC">
        <w:rPr>
          <w:rFonts w:asciiTheme="majorHAnsi" w:hAnsiTheme="majorHAnsi" w:cstheme="majorHAnsi"/>
          <w:sz w:val="28"/>
          <w:szCs w:val="28"/>
        </w:rPr>
        <w:t xml:space="preserve"> 24.7 points (33.84% increase)</w:t>
      </w:r>
    </w:p>
    <w:p w14:paraId="26376EFA" w14:textId="77777777" w:rsidR="001932CC" w:rsidRPr="001932CC" w:rsidRDefault="001932CC" w:rsidP="001932CC">
      <w:pPr>
        <w:rPr>
          <w:rFonts w:asciiTheme="majorHAnsi" w:hAnsiTheme="majorHAnsi" w:cstheme="majorHAnsi"/>
          <w:b/>
          <w:bCs/>
          <w:sz w:val="28"/>
          <w:szCs w:val="28"/>
        </w:rPr>
      </w:pPr>
      <w:r w:rsidRPr="001932CC">
        <w:rPr>
          <w:rFonts w:asciiTheme="majorHAnsi" w:hAnsiTheme="majorHAnsi" w:cstheme="majorHAnsi"/>
          <w:b/>
          <w:bCs/>
          <w:sz w:val="28"/>
          <w:szCs w:val="28"/>
        </w:rPr>
        <w:t>Degree Percentage (</w:t>
      </w:r>
      <w:proofErr w:type="spellStart"/>
      <w:r w:rsidRPr="001932CC">
        <w:rPr>
          <w:rFonts w:asciiTheme="majorHAnsi" w:hAnsiTheme="majorHAnsi" w:cstheme="majorHAnsi"/>
          <w:b/>
          <w:bCs/>
          <w:sz w:val="28"/>
          <w:szCs w:val="28"/>
        </w:rPr>
        <w:t>degree_p</w:t>
      </w:r>
      <w:proofErr w:type="spellEnd"/>
      <w:r w:rsidRPr="001932CC">
        <w:rPr>
          <w:rFonts w:asciiTheme="majorHAnsi" w:hAnsiTheme="majorHAnsi" w:cstheme="majorHAnsi"/>
          <w:b/>
          <w:bCs/>
          <w:sz w:val="28"/>
          <w:szCs w:val="28"/>
        </w:rPr>
        <w:t>):</w:t>
      </w:r>
    </w:p>
    <w:p w14:paraId="37A9314E" w14:textId="77777777" w:rsidR="001932CC" w:rsidRPr="001932CC" w:rsidRDefault="001932CC" w:rsidP="001932CC">
      <w:pPr>
        <w:numPr>
          <w:ilvl w:val="0"/>
          <w:numId w:val="4"/>
        </w:numPr>
        <w:rPr>
          <w:rFonts w:asciiTheme="majorHAnsi" w:hAnsiTheme="majorHAnsi" w:cstheme="majorHAnsi"/>
          <w:sz w:val="28"/>
          <w:szCs w:val="28"/>
        </w:rPr>
      </w:pPr>
      <w:r w:rsidRPr="001932CC">
        <w:rPr>
          <w:rFonts w:asciiTheme="majorHAnsi" w:hAnsiTheme="majorHAnsi" w:cstheme="majorHAnsi"/>
          <w:b/>
          <w:bCs/>
          <w:sz w:val="28"/>
          <w:szCs w:val="28"/>
        </w:rPr>
        <w:t>Q2 - Q1:</w:t>
      </w:r>
      <w:r w:rsidRPr="001932CC">
        <w:rPr>
          <w:rFonts w:asciiTheme="majorHAnsi" w:hAnsiTheme="majorHAnsi" w:cstheme="majorHAnsi"/>
          <w:sz w:val="28"/>
          <w:szCs w:val="28"/>
        </w:rPr>
        <w:t xml:space="preserve"> 5 points (8.20% increase)</w:t>
      </w:r>
    </w:p>
    <w:p w14:paraId="70D557EC" w14:textId="77777777" w:rsidR="001932CC" w:rsidRPr="001932CC" w:rsidRDefault="001932CC" w:rsidP="001932CC">
      <w:pPr>
        <w:numPr>
          <w:ilvl w:val="0"/>
          <w:numId w:val="4"/>
        </w:numPr>
        <w:rPr>
          <w:rFonts w:asciiTheme="majorHAnsi" w:hAnsiTheme="majorHAnsi" w:cstheme="majorHAnsi"/>
          <w:sz w:val="28"/>
          <w:szCs w:val="28"/>
        </w:rPr>
      </w:pPr>
      <w:r w:rsidRPr="001932CC">
        <w:rPr>
          <w:rFonts w:asciiTheme="majorHAnsi" w:hAnsiTheme="majorHAnsi" w:cstheme="majorHAnsi"/>
          <w:b/>
          <w:bCs/>
          <w:sz w:val="28"/>
          <w:szCs w:val="28"/>
        </w:rPr>
        <w:t>Q3 - Q2:</w:t>
      </w:r>
      <w:r w:rsidRPr="001932CC">
        <w:rPr>
          <w:rFonts w:asciiTheme="majorHAnsi" w:hAnsiTheme="majorHAnsi" w:cstheme="majorHAnsi"/>
          <w:sz w:val="28"/>
          <w:szCs w:val="28"/>
        </w:rPr>
        <w:t xml:space="preserve"> 6 points (9.09% increase)</w:t>
      </w:r>
    </w:p>
    <w:p w14:paraId="439AE9BA" w14:textId="77777777" w:rsidR="001932CC" w:rsidRPr="001932CC" w:rsidRDefault="001932CC" w:rsidP="001932CC">
      <w:pPr>
        <w:numPr>
          <w:ilvl w:val="0"/>
          <w:numId w:val="4"/>
        </w:numPr>
        <w:rPr>
          <w:rFonts w:asciiTheme="majorHAnsi" w:hAnsiTheme="majorHAnsi" w:cstheme="majorHAnsi"/>
          <w:sz w:val="28"/>
          <w:szCs w:val="28"/>
        </w:rPr>
      </w:pPr>
      <w:r w:rsidRPr="001932CC">
        <w:rPr>
          <w:rFonts w:asciiTheme="majorHAnsi" w:hAnsiTheme="majorHAnsi" w:cstheme="majorHAnsi"/>
          <w:b/>
          <w:bCs/>
          <w:sz w:val="28"/>
          <w:szCs w:val="28"/>
        </w:rPr>
        <w:t>Q4 - Q3:</w:t>
      </w:r>
      <w:r w:rsidRPr="001932CC">
        <w:rPr>
          <w:rFonts w:asciiTheme="majorHAnsi" w:hAnsiTheme="majorHAnsi" w:cstheme="majorHAnsi"/>
          <w:sz w:val="28"/>
          <w:szCs w:val="28"/>
        </w:rPr>
        <w:t xml:space="preserve"> 19 points (26.39% increase)</w:t>
      </w:r>
    </w:p>
    <w:p w14:paraId="29055B1D" w14:textId="77777777" w:rsidR="001932CC" w:rsidRPr="001932CC" w:rsidRDefault="001932CC" w:rsidP="001932CC">
      <w:pPr>
        <w:rPr>
          <w:rFonts w:asciiTheme="majorHAnsi" w:hAnsiTheme="majorHAnsi" w:cstheme="majorHAnsi"/>
          <w:b/>
          <w:bCs/>
          <w:sz w:val="28"/>
          <w:szCs w:val="28"/>
        </w:rPr>
      </w:pPr>
      <w:r w:rsidRPr="001932CC">
        <w:rPr>
          <w:rFonts w:asciiTheme="majorHAnsi" w:hAnsiTheme="majorHAnsi" w:cstheme="majorHAnsi"/>
          <w:b/>
          <w:bCs/>
          <w:sz w:val="28"/>
          <w:szCs w:val="28"/>
        </w:rPr>
        <w:t>E-test Percentage (</w:t>
      </w:r>
      <w:proofErr w:type="spellStart"/>
      <w:r w:rsidRPr="001932CC">
        <w:rPr>
          <w:rFonts w:asciiTheme="majorHAnsi" w:hAnsiTheme="majorHAnsi" w:cstheme="majorHAnsi"/>
          <w:b/>
          <w:bCs/>
          <w:sz w:val="28"/>
          <w:szCs w:val="28"/>
        </w:rPr>
        <w:t>etest_p</w:t>
      </w:r>
      <w:proofErr w:type="spellEnd"/>
      <w:r w:rsidRPr="001932CC">
        <w:rPr>
          <w:rFonts w:asciiTheme="majorHAnsi" w:hAnsiTheme="majorHAnsi" w:cstheme="majorHAnsi"/>
          <w:b/>
          <w:bCs/>
          <w:sz w:val="28"/>
          <w:szCs w:val="28"/>
        </w:rPr>
        <w:t>):</w:t>
      </w:r>
    </w:p>
    <w:p w14:paraId="4D853982" w14:textId="77777777" w:rsidR="001932CC" w:rsidRPr="001932CC" w:rsidRDefault="001932CC" w:rsidP="001932CC">
      <w:pPr>
        <w:numPr>
          <w:ilvl w:val="0"/>
          <w:numId w:val="5"/>
        </w:numPr>
        <w:rPr>
          <w:rFonts w:asciiTheme="majorHAnsi" w:hAnsiTheme="majorHAnsi" w:cstheme="majorHAnsi"/>
          <w:sz w:val="28"/>
          <w:szCs w:val="28"/>
        </w:rPr>
      </w:pPr>
      <w:r w:rsidRPr="001932CC">
        <w:rPr>
          <w:rFonts w:asciiTheme="majorHAnsi" w:hAnsiTheme="majorHAnsi" w:cstheme="majorHAnsi"/>
          <w:b/>
          <w:bCs/>
          <w:sz w:val="28"/>
          <w:szCs w:val="28"/>
        </w:rPr>
        <w:t>Q2 - Q1:</w:t>
      </w:r>
      <w:r w:rsidRPr="001932CC">
        <w:rPr>
          <w:rFonts w:asciiTheme="majorHAnsi" w:hAnsiTheme="majorHAnsi" w:cstheme="majorHAnsi"/>
          <w:sz w:val="28"/>
          <w:szCs w:val="28"/>
        </w:rPr>
        <w:t xml:space="preserve"> 11 points (18.33% increase)</w:t>
      </w:r>
    </w:p>
    <w:p w14:paraId="0AFBFF21" w14:textId="77777777" w:rsidR="001932CC" w:rsidRPr="001932CC" w:rsidRDefault="001932CC" w:rsidP="001932CC">
      <w:pPr>
        <w:numPr>
          <w:ilvl w:val="0"/>
          <w:numId w:val="5"/>
        </w:numPr>
        <w:rPr>
          <w:rFonts w:asciiTheme="majorHAnsi" w:hAnsiTheme="majorHAnsi" w:cstheme="majorHAnsi"/>
          <w:sz w:val="28"/>
          <w:szCs w:val="28"/>
        </w:rPr>
      </w:pPr>
      <w:r w:rsidRPr="001932CC">
        <w:rPr>
          <w:rFonts w:asciiTheme="majorHAnsi" w:hAnsiTheme="majorHAnsi" w:cstheme="majorHAnsi"/>
          <w:b/>
          <w:bCs/>
          <w:sz w:val="28"/>
          <w:szCs w:val="28"/>
        </w:rPr>
        <w:t>Q3 - Q2:</w:t>
      </w:r>
      <w:r w:rsidRPr="001932CC">
        <w:rPr>
          <w:rFonts w:asciiTheme="majorHAnsi" w:hAnsiTheme="majorHAnsi" w:cstheme="majorHAnsi"/>
          <w:sz w:val="28"/>
          <w:szCs w:val="28"/>
        </w:rPr>
        <w:t xml:space="preserve"> 12.5 points (17.61% increase)</w:t>
      </w:r>
    </w:p>
    <w:p w14:paraId="007752BC" w14:textId="77777777" w:rsidR="001932CC" w:rsidRPr="001932CC" w:rsidRDefault="001932CC" w:rsidP="001932CC">
      <w:pPr>
        <w:numPr>
          <w:ilvl w:val="0"/>
          <w:numId w:val="5"/>
        </w:numPr>
        <w:rPr>
          <w:rFonts w:asciiTheme="majorHAnsi" w:hAnsiTheme="majorHAnsi" w:cstheme="majorHAnsi"/>
          <w:sz w:val="28"/>
          <w:szCs w:val="28"/>
        </w:rPr>
      </w:pPr>
      <w:r w:rsidRPr="001932CC">
        <w:rPr>
          <w:rFonts w:asciiTheme="majorHAnsi" w:hAnsiTheme="majorHAnsi" w:cstheme="majorHAnsi"/>
          <w:b/>
          <w:bCs/>
          <w:sz w:val="28"/>
          <w:szCs w:val="28"/>
        </w:rPr>
        <w:t>Q4 - Q3:</w:t>
      </w:r>
      <w:r w:rsidRPr="001932CC">
        <w:rPr>
          <w:rFonts w:asciiTheme="majorHAnsi" w:hAnsiTheme="majorHAnsi" w:cstheme="majorHAnsi"/>
          <w:sz w:val="28"/>
          <w:szCs w:val="28"/>
        </w:rPr>
        <w:t xml:space="preserve"> 14.5 points (17.37% increase)</w:t>
      </w:r>
    </w:p>
    <w:p w14:paraId="7CAD9D2E" w14:textId="77777777" w:rsidR="001932CC" w:rsidRPr="001932CC" w:rsidRDefault="001932CC" w:rsidP="001932CC">
      <w:pPr>
        <w:rPr>
          <w:rFonts w:asciiTheme="majorHAnsi" w:hAnsiTheme="majorHAnsi" w:cstheme="majorHAnsi"/>
          <w:b/>
          <w:bCs/>
          <w:sz w:val="28"/>
          <w:szCs w:val="28"/>
        </w:rPr>
      </w:pPr>
      <w:r w:rsidRPr="001932CC">
        <w:rPr>
          <w:rFonts w:asciiTheme="majorHAnsi" w:hAnsiTheme="majorHAnsi" w:cstheme="majorHAnsi"/>
          <w:b/>
          <w:bCs/>
          <w:sz w:val="28"/>
          <w:szCs w:val="28"/>
        </w:rPr>
        <w:t>MBA Percentage (</w:t>
      </w:r>
      <w:proofErr w:type="spellStart"/>
      <w:r w:rsidRPr="001932CC">
        <w:rPr>
          <w:rFonts w:asciiTheme="majorHAnsi" w:hAnsiTheme="majorHAnsi" w:cstheme="majorHAnsi"/>
          <w:b/>
          <w:bCs/>
          <w:sz w:val="28"/>
          <w:szCs w:val="28"/>
        </w:rPr>
        <w:t>mba_p</w:t>
      </w:r>
      <w:proofErr w:type="spellEnd"/>
      <w:r w:rsidRPr="001932CC">
        <w:rPr>
          <w:rFonts w:asciiTheme="majorHAnsi" w:hAnsiTheme="majorHAnsi" w:cstheme="majorHAnsi"/>
          <w:b/>
          <w:bCs/>
          <w:sz w:val="28"/>
          <w:szCs w:val="28"/>
        </w:rPr>
        <w:t>):</w:t>
      </w:r>
    </w:p>
    <w:p w14:paraId="2B73F855" w14:textId="77777777" w:rsidR="001932CC" w:rsidRPr="001932CC" w:rsidRDefault="001932CC" w:rsidP="001932CC">
      <w:pPr>
        <w:numPr>
          <w:ilvl w:val="0"/>
          <w:numId w:val="6"/>
        </w:numPr>
        <w:rPr>
          <w:rFonts w:asciiTheme="majorHAnsi" w:hAnsiTheme="majorHAnsi" w:cstheme="majorHAnsi"/>
          <w:sz w:val="28"/>
          <w:szCs w:val="28"/>
        </w:rPr>
      </w:pPr>
      <w:r w:rsidRPr="001932CC">
        <w:rPr>
          <w:rFonts w:asciiTheme="majorHAnsi" w:hAnsiTheme="majorHAnsi" w:cstheme="majorHAnsi"/>
          <w:b/>
          <w:bCs/>
          <w:sz w:val="28"/>
          <w:szCs w:val="28"/>
        </w:rPr>
        <w:t>Q2 - Q1:</w:t>
      </w:r>
      <w:r w:rsidRPr="001932CC">
        <w:rPr>
          <w:rFonts w:asciiTheme="majorHAnsi" w:hAnsiTheme="majorHAnsi" w:cstheme="majorHAnsi"/>
          <w:sz w:val="28"/>
          <w:szCs w:val="28"/>
        </w:rPr>
        <w:t xml:space="preserve"> 4.055 points (7% increase)</w:t>
      </w:r>
    </w:p>
    <w:p w14:paraId="1B0A953F" w14:textId="77777777" w:rsidR="001932CC" w:rsidRPr="001932CC" w:rsidRDefault="001932CC" w:rsidP="001932CC">
      <w:pPr>
        <w:numPr>
          <w:ilvl w:val="0"/>
          <w:numId w:val="6"/>
        </w:numPr>
        <w:rPr>
          <w:rFonts w:asciiTheme="majorHAnsi" w:hAnsiTheme="majorHAnsi" w:cstheme="majorHAnsi"/>
          <w:sz w:val="28"/>
          <w:szCs w:val="28"/>
        </w:rPr>
      </w:pPr>
      <w:r w:rsidRPr="001932CC">
        <w:rPr>
          <w:rFonts w:asciiTheme="majorHAnsi" w:hAnsiTheme="majorHAnsi" w:cstheme="majorHAnsi"/>
          <w:b/>
          <w:bCs/>
          <w:sz w:val="28"/>
          <w:szCs w:val="28"/>
        </w:rPr>
        <w:t>Q3 - Q2:</w:t>
      </w:r>
      <w:r w:rsidRPr="001932CC">
        <w:rPr>
          <w:rFonts w:asciiTheme="majorHAnsi" w:hAnsiTheme="majorHAnsi" w:cstheme="majorHAnsi"/>
          <w:sz w:val="28"/>
          <w:szCs w:val="28"/>
        </w:rPr>
        <w:t xml:space="preserve"> 4.255 points (6.86% increase)</w:t>
      </w:r>
    </w:p>
    <w:p w14:paraId="000C467E" w14:textId="77777777" w:rsidR="001932CC" w:rsidRPr="001932CC" w:rsidRDefault="001932CC" w:rsidP="001932CC">
      <w:pPr>
        <w:numPr>
          <w:ilvl w:val="0"/>
          <w:numId w:val="6"/>
        </w:numPr>
        <w:rPr>
          <w:rFonts w:asciiTheme="majorHAnsi" w:hAnsiTheme="majorHAnsi" w:cstheme="majorHAnsi"/>
          <w:sz w:val="28"/>
          <w:szCs w:val="28"/>
        </w:rPr>
      </w:pPr>
      <w:r w:rsidRPr="001932CC">
        <w:rPr>
          <w:rFonts w:asciiTheme="majorHAnsi" w:hAnsiTheme="majorHAnsi" w:cstheme="majorHAnsi"/>
          <w:b/>
          <w:bCs/>
          <w:sz w:val="28"/>
          <w:szCs w:val="28"/>
        </w:rPr>
        <w:t>Q4 - Q3:</w:t>
      </w:r>
      <w:r w:rsidRPr="001932CC">
        <w:rPr>
          <w:rFonts w:asciiTheme="majorHAnsi" w:hAnsiTheme="majorHAnsi" w:cstheme="majorHAnsi"/>
          <w:sz w:val="28"/>
          <w:szCs w:val="28"/>
        </w:rPr>
        <w:t xml:space="preserve"> 11.635 points (17.56% increase)</w:t>
      </w:r>
    </w:p>
    <w:p w14:paraId="25D4148E" w14:textId="77777777" w:rsidR="001932CC" w:rsidRPr="001932CC" w:rsidRDefault="001932CC" w:rsidP="001932CC">
      <w:pPr>
        <w:rPr>
          <w:rFonts w:asciiTheme="majorHAnsi" w:hAnsiTheme="majorHAnsi" w:cstheme="majorHAnsi"/>
          <w:sz w:val="28"/>
          <w:szCs w:val="28"/>
        </w:rPr>
      </w:pPr>
    </w:p>
    <w:p w14:paraId="36BFBA27" w14:textId="77777777" w:rsidR="001932CC" w:rsidRPr="001932CC" w:rsidRDefault="001932CC" w:rsidP="001932CC">
      <w:pPr>
        <w:rPr>
          <w:rFonts w:asciiTheme="majorHAnsi" w:hAnsiTheme="majorHAnsi" w:cstheme="majorHAnsi"/>
          <w:sz w:val="28"/>
          <w:szCs w:val="28"/>
        </w:rPr>
      </w:pPr>
    </w:p>
    <w:p w14:paraId="06E2499C" w14:textId="77777777" w:rsidR="001932CC" w:rsidRPr="001932CC" w:rsidRDefault="001932CC" w:rsidP="001932CC">
      <w:pPr>
        <w:rPr>
          <w:rFonts w:asciiTheme="majorHAnsi" w:hAnsiTheme="majorHAnsi" w:cstheme="majorHAnsi"/>
          <w:sz w:val="28"/>
          <w:szCs w:val="28"/>
        </w:rPr>
      </w:pPr>
    </w:p>
    <w:p w14:paraId="4FB28411" w14:textId="77777777" w:rsidR="001932CC" w:rsidRPr="001932CC" w:rsidRDefault="001932CC" w:rsidP="001932CC">
      <w:pPr>
        <w:rPr>
          <w:rFonts w:asciiTheme="majorHAnsi" w:hAnsiTheme="majorHAnsi" w:cstheme="majorHAnsi"/>
          <w:b/>
          <w:bCs/>
          <w:sz w:val="28"/>
          <w:szCs w:val="28"/>
        </w:rPr>
      </w:pPr>
      <w:r w:rsidRPr="001932CC">
        <w:rPr>
          <w:rFonts w:asciiTheme="majorHAnsi" w:hAnsiTheme="majorHAnsi" w:cstheme="majorHAnsi"/>
          <w:b/>
          <w:bCs/>
          <w:sz w:val="28"/>
          <w:szCs w:val="28"/>
        </w:rPr>
        <w:t>Salary:</w:t>
      </w:r>
    </w:p>
    <w:p w14:paraId="0E817225" w14:textId="77777777" w:rsidR="001932CC" w:rsidRPr="001932CC" w:rsidRDefault="001932CC" w:rsidP="001932CC">
      <w:pPr>
        <w:numPr>
          <w:ilvl w:val="0"/>
          <w:numId w:val="7"/>
        </w:numPr>
        <w:rPr>
          <w:rFonts w:asciiTheme="majorHAnsi" w:hAnsiTheme="majorHAnsi" w:cstheme="majorHAnsi"/>
          <w:sz w:val="28"/>
          <w:szCs w:val="28"/>
        </w:rPr>
      </w:pPr>
      <w:r w:rsidRPr="001932CC">
        <w:rPr>
          <w:rFonts w:asciiTheme="majorHAnsi" w:hAnsiTheme="majorHAnsi" w:cstheme="majorHAnsi"/>
          <w:b/>
          <w:bCs/>
          <w:sz w:val="28"/>
          <w:szCs w:val="28"/>
        </w:rPr>
        <w:t>Q2 - Q1:</w:t>
      </w:r>
      <w:r w:rsidRPr="001932CC">
        <w:rPr>
          <w:rFonts w:asciiTheme="majorHAnsi" w:hAnsiTheme="majorHAnsi" w:cstheme="majorHAnsi"/>
          <w:sz w:val="28"/>
          <w:szCs w:val="28"/>
        </w:rPr>
        <w:t xml:space="preserve"> 25,000 units (10.42% increase)</w:t>
      </w:r>
    </w:p>
    <w:p w14:paraId="1704B37C" w14:textId="77777777" w:rsidR="001932CC" w:rsidRPr="001932CC" w:rsidRDefault="001932CC" w:rsidP="001932CC">
      <w:pPr>
        <w:numPr>
          <w:ilvl w:val="0"/>
          <w:numId w:val="7"/>
        </w:numPr>
        <w:rPr>
          <w:rFonts w:asciiTheme="majorHAnsi" w:hAnsiTheme="majorHAnsi" w:cstheme="majorHAnsi"/>
          <w:sz w:val="28"/>
          <w:szCs w:val="28"/>
        </w:rPr>
      </w:pPr>
      <w:r w:rsidRPr="001932CC">
        <w:rPr>
          <w:rFonts w:asciiTheme="majorHAnsi" w:hAnsiTheme="majorHAnsi" w:cstheme="majorHAnsi"/>
          <w:b/>
          <w:bCs/>
          <w:sz w:val="28"/>
          <w:szCs w:val="28"/>
        </w:rPr>
        <w:t>Q3 - Q2:</w:t>
      </w:r>
      <w:r w:rsidRPr="001932CC">
        <w:rPr>
          <w:rFonts w:asciiTheme="majorHAnsi" w:hAnsiTheme="majorHAnsi" w:cstheme="majorHAnsi"/>
          <w:sz w:val="28"/>
          <w:szCs w:val="28"/>
        </w:rPr>
        <w:t xml:space="preserve"> 35,000 units (13.21% increase)</w:t>
      </w:r>
    </w:p>
    <w:p w14:paraId="2A665ECF" w14:textId="77777777" w:rsidR="001932CC" w:rsidRPr="001932CC" w:rsidRDefault="001932CC" w:rsidP="001932CC">
      <w:pPr>
        <w:numPr>
          <w:ilvl w:val="0"/>
          <w:numId w:val="7"/>
        </w:numPr>
        <w:rPr>
          <w:rFonts w:asciiTheme="majorHAnsi" w:hAnsiTheme="majorHAnsi" w:cstheme="majorHAnsi"/>
          <w:sz w:val="28"/>
          <w:szCs w:val="28"/>
        </w:rPr>
      </w:pPr>
      <w:r w:rsidRPr="001932CC">
        <w:rPr>
          <w:rFonts w:asciiTheme="majorHAnsi" w:hAnsiTheme="majorHAnsi" w:cstheme="majorHAnsi"/>
          <w:b/>
          <w:bCs/>
          <w:sz w:val="28"/>
          <w:szCs w:val="28"/>
        </w:rPr>
        <w:t>Q4 - Q3:</w:t>
      </w:r>
      <w:r w:rsidRPr="001932CC">
        <w:rPr>
          <w:rFonts w:asciiTheme="majorHAnsi" w:hAnsiTheme="majorHAnsi" w:cstheme="majorHAnsi"/>
          <w:sz w:val="28"/>
          <w:szCs w:val="28"/>
        </w:rPr>
        <w:t xml:space="preserve"> 640,000 units (213.33% increase)</w:t>
      </w:r>
    </w:p>
    <w:p w14:paraId="4AB85B56" w14:textId="78F6B053" w:rsidR="001932CC" w:rsidRPr="001932CC" w:rsidRDefault="001932CC" w:rsidP="001932CC">
      <w:pPr>
        <w:rPr>
          <w:rFonts w:asciiTheme="majorHAnsi" w:hAnsiTheme="majorHAnsi" w:cstheme="majorHAnsi"/>
          <w:b/>
          <w:bCs/>
          <w:sz w:val="28"/>
          <w:szCs w:val="28"/>
        </w:rPr>
      </w:pPr>
      <w:r w:rsidRPr="001932CC">
        <w:rPr>
          <w:rFonts w:asciiTheme="majorHAnsi" w:hAnsiTheme="majorHAnsi" w:cstheme="majorHAnsi"/>
          <w:b/>
          <w:bCs/>
          <w:sz w:val="28"/>
          <w:szCs w:val="28"/>
        </w:rPr>
        <w:t xml:space="preserve">Summary </w:t>
      </w:r>
    </w:p>
    <w:p w14:paraId="1D94CCE8" w14:textId="77777777" w:rsidR="001932CC" w:rsidRPr="001932CC" w:rsidRDefault="001932CC" w:rsidP="001932CC">
      <w:pPr>
        <w:rPr>
          <w:rFonts w:asciiTheme="majorHAnsi" w:hAnsiTheme="majorHAnsi" w:cstheme="majorHAnsi"/>
          <w:b/>
          <w:bCs/>
          <w:sz w:val="28"/>
          <w:szCs w:val="28"/>
        </w:rPr>
      </w:pPr>
      <w:r w:rsidRPr="001932CC">
        <w:rPr>
          <w:rFonts w:asciiTheme="majorHAnsi" w:hAnsiTheme="majorHAnsi" w:cstheme="majorHAnsi"/>
          <w:b/>
          <w:bCs/>
          <w:sz w:val="28"/>
          <w:szCs w:val="28"/>
        </w:rPr>
        <w:t>1. Academic Performance Trends:</w:t>
      </w:r>
    </w:p>
    <w:p w14:paraId="7085B1E0" w14:textId="77777777" w:rsidR="001932CC" w:rsidRPr="001932CC" w:rsidRDefault="001932CC" w:rsidP="001932CC">
      <w:pPr>
        <w:numPr>
          <w:ilvl w:val="0"/>
          <w:numId w:val="8"/>
        </w:numPr>
        <w:rPr>
          <w:rFonts w:asciiTheme="majorHAnsi" w:hAnsiTheme="majorHAnsi" w:cstheme="majorHAnsi"/>
          <w:b/>
          <w:bCs/>
          <w:sz w:val="28"/>
          <w:szCs w:val="28"/>
        </w:rPr>
      </w:pPr>
      <w:r w:rsidRPr="001932CC">
        <w:rPr>
          <w:rFonts w:asciiTheme="majorHAnsi" w:hAnsiTheme="majorHAnsi" w:cstheme="majorHAnsi"/>
          <w:b/>
          <w:bCs/>
          <w:sz w:val="28"/>
          <w:szCs w:val="28"/>
        </w:rPr>
        <w:t>SSC, HSC, Degree Percentages:</w:t>
      </w:r>
    </w:p>
    <w:p w14:paraId="5405D729" w14:textId="77777777" w:rsidR="001932CC" w:rsidRPr="001932CC" w:rsidRDefault="001932CC" w:rsidP="001932CC">
      <w:pPr>
        <w:numPr>
          <w:ilvl w:val="1"/>
          <w:numId w:val="8"/>
        </w:numPr>
        <w:rPr>
          <w:rFonts w:asciiTheme="majorHAnsi" w:hAnsiTheme="majorHAnsi" w:cstheme="majorHAnsi"/>
          <w:sz w:val="28"/>
          <w:szCs w:val="28"/>
        </w:rPr>
      </w:pPr>
      <w:r w:rsidRPr="001932CC">
        <w:rPr>
          <w:rFonts w:asciiTheme="majorHAnsi" w:hAnsiTheme="majorHAnsi" w:cstheme="majorHAnsi"/>
          <w:sz w:val="28"/>
          <w:szCs w:val="28"/>
        </w:rPr>
        <w:t>Scores consistently increase across quartiles, indicating an upward trend in academic performance.</w:t>
      </w:r>
    </w:p>
    <w:p w14:paraId="7F1C123D" w14:textId="77777777" w:rsidR="001932CC" w:rsidRPr="001932CC" w:rsidRDefault="001932CC" w:rsidP="001932CC">
      <w:pPr>
        <w:numPr>
          <w:ilvl w:val="1"/>
          <w:numId w:val="8"/>
        </w:numPr>
        <w:rPr>
          <w:rFonts w:asciiTheme="majorHAnsi" w:hAnsiTheme="majorHAnsi" w:cstheme="majorHAnsi"/>
          <w:sz w:val="28"/>
          <w:szCs w:val="28"/>
        </w:rPr>
      </w:pPr>
      <w:r w:rsidRPr="001932CC">
        <w:rPr>
          <w:rFonts w:asciiTheme="majorHAnsi" w:hAnsiTheme="majorHAnsi" w:cstheme="majorHAnsi"/>
          <w:sz w:val="28"/>
          <w:szCs w:val="28"/>
        </w:rPr>
        <w:t>The HSC percentage shows a sharp increase of 33.84% from Q3 to Q4, indicating a significant jump for top performers in this metric.</w:t>
      </w:r>
    </w:p>
    <w:p w14:paraId="72F49FE6" w14:textId="77777777" w:rsidR="001932CC" w:rsidRPr="001932CC" w:rsidRDefault="001932CC" w:rsidP="001932CC">
      <w:pPr>
        <w:numPr>
          <w:ilvl w:val="1"/>
          <w:numId w:val="8"/>
        </w:numPr>
        <w:rPr>
          <w:rFonts w:asciiTheme="majorHAnsi" w:hAnsiTheme="majorHAnsi" w:cstheme="majorHAnsi"/>
          <w:sz w:val="28"/>
          <w:szCs w:val="28"/>
        </w:rPr>
      </w:pPr>
      <w:r w:rsidRPr="001932CC">
        <w:rPr>
          <w:rFonts w:asciiTheme="majorHAnsi" w:hAnsiTheme="majorHAnsi" w:cstheme="majorHAnsi"/>
          <w:sz w:val="28"/>
          <w:szCs w:val="28"/>
        </w:rPr>
        <w:t>The Degree percentage has a steady increase across quartiles, with the largest jump (26.39%) from Q3 to Q4.</w:t>
      </w:r>
    </w:p>
    <w:p w14:paraId="2DA73091" w14:textId="77777777" w:rsidR="001932CC" w:rsidRPr="001932CC" w:rsidRDefault="001932CC" w:rsidP="001932CC">
      <w:pPr>
        <w:numPr>
          <w:ilvl w:val="0"/>
          <w:numId w:val="8"/>
        </w:numPr>
        <w:rPr>
          <w:rFonts w:asciiTheme="majorHAnsi" w:hAnsiTheme="majorHAnsi" w:cstheme="majorHAnsi"/>
          <w:b/>
          <w:bCs/>
          <w:sz w:val="28"/>
          <w:szCs w:val="28"/>
        </w:rPr>
      </w:pPr>
      <w:r w:rsidRPr="001932CC">
        <w:rPr>
          <w:rFonts w:asciiTheme="majorHAnsi" w:hAnsiTheme="majorHAnsi" w:cstheme="majorHAnsi"/>
          <w:b/>
          <w:bCs/>
          <w:sz w:val="28"/>
          <w:szCs w:val="28"/>
        </w:rPr>
        <w:t>E-test Percentage:</w:t>
      </w:r>
    </w:p>
    <w:p w14:paraId="01FF07D1" w14:textId="77777777" w:rsidR="001932CC" w:rsidRPr="001932CC" w:rsidRDefault="001932CC" w:rsidP="001932CC">
      <w:pPr>
        <w:numPr>
          <w:ilvl w:val="1"/>
          <w:numId w:val="8"/>
        </w:numPr>
        <w:rPr>
          <w:rFonts w:asciiTheme="majorHAnsi" w:hAnsiTheme="majorHAnsi" w:cstheme="majorHAnsi"/>
          <w:sz w:val="28"/>
          <w:szCs w:val="28"/>
        </w:rPr>
      </w:pPr>
      <w:r w:rsidRPr="001932CC">
        <w:rPr>
          <w:rFonts w:asciiTheme="majorHAnsi" w:hAnsiTheme="majorHAnsi" w:cstheme="majorHAnsi"/>
          <w:sz w:val="28"/>
          <w:szCs w:val="28"/>
        </w:rPr>
        <w:t>Exhibits the highest variability across quartiles with an 18.33% increase from Q1 to Q2 and a notable 17.37% jump from Q3 to Q4. This indicates that the E-test differentiates well between lower and higher performers.</w:t>
      </w:r>
    </w:p>
    <w:p w14:paraId="2FDB87F0" w14:textId="77777777" w:rsidR="001932CC" w:rsidRPr="001932CC" w:rsidRDefault="001932CC" w:rsidP="001932CC">
      <w:pPr>
        <w:numPr>
          <w:ilvl w:val="0"/>
          <w:numId w:val="8"/>
        </w:numPr>
        <w:rPr>
          <w:rFonts w:asciiTheme="majorHAnsi" w:hAnsiTheme="majorHAnsi" w:cstheme="majorHAnsi"/>
          <w:b/>
          <w:bCs/>
          <w:sz w:val="28"/>
          <w:szCs w:val="28"/>
        </w:rPr>
      </w:pPr>
      <w:r w:rsidRPr="001932CC">
        <w:rPr>
          <w:rFonts w:asciiTheme="majorHAnsi" w:hAnsiTheme="majorHAnsi" w:cstheme="majorHAnsi"/>
          <w:b/>
          <w:bCs/>
          <w:sz w:val="28"/>
          <w:szCs w:val="28"/>
        </w:rPr>
        <w:t>MBA Percentage:</w:t>
      </w:r>
    </w:p>
    <w:p w14:paraId="13FABFB6" w14:textId="77777777" w:rsidR="001932CC" w:rsidRPr="001932CC" w:rsidRDefault="001932CC" w:rsidP="001932CC">
      <w:pPr>
        <w:numPr>
          <w:ilvl w:val="1"/>
          <w:numId w:val="8"/>
        </w:numPr>
        <w:rPr>
          <w:rFonts w:asciiTheme="majorHAnsi" w:hAnsiTheme="majorHAnsi" w:cstheme="majorHAnsi"/>
          <w:sz w:val="28"/>
          <w:szCs w:val="28"/>
        </w:rPr>
      </w:pPr>
      <w:r w:rsidRPr="001932CC">
        <w:rPr>
          <w:rFonts w:asciiTheme="majorHAnsi" w:hAnsiTheme="majorHAnsi" w:cstheme="majorHAnsi"/>
          <w:sz w:val="28"/>
          <w:szCs w:val="28"/>
        </w:rPr>
        <w:t>Shows the smallest increases compared to other academic metrics, suggesting less variation in performance among students. The highest increase (17.56%) occurs between Q3 and Q4.</w:t>
      </w:r>
    </w:p>
    <w:p w14:paraId="1599521B" w14:textId="77777777" w:rsidR="001932CC" w:rsidRPr="001932CC" w:rsidRDefault="001932CC" w:rsidP="001932CC">
      <w:pPr>
        <w:rPr>
          <w:rFonts w:asciiTheme="majorHAnsi" w:hAnsiTheme="majorHAnsi" w:cstheme="majorHAnsi"/>
          <w:b/>
          <w:bCs/>
          <w:sz w:val="28"/>
          <w:szCs w:val="28"/>
        </w:rPr>
      </w:pPr>
      <w:r w:rsidRPr="001932CC">
        <w:rPr>
          <w:rFonts w:asciiTheme="majorHAnsi" w:hAnsiTheme="majorHAnsi" w:cstheme="majorHAnsi"/>
          <w:b/>
          <w:bCs/>
          <w:sz w:val="28"/>
          <w:szCs w:val="28"/>
        </w:rPr>
        <w:t>2. Salary Distribution:</w:t>
      </w:r>
    </w:p>
    <w:p w14:paraId="35EF96FF" w14:textId="77777777" w:rsidR="001932CC" w:rsidRPr="001932CC" w:rsidRDefault="001932CC" w:rsidP="001932CC">
      <w:pPr>
        <w:numPr>
          <w:ilvl w:val="0"/>
          <w:numId w:val="9"/>
        </w:numPr>
        <w:rPr>
          <w:rFonts w:asciiTheme="majorHAnsi" w:hAnsiTheme="majorHAnsi" w:cstheme="majorHAnsi"/>
          <w:sz w:val="28"/>
          <w:szCs w:val="28"/>
        </w:rPr>
      </w:pPr>
      <w:r w:rsidRPr="001932CC">
        <w:rPr>
          <w:rFonts w:asciiTheme="majorHAnsi" w:hAnsiTheme="majorHAnsi" w:cstheme="majorHAnsi"/>
          <w:b/>
          <w:bCs/>
          <w:sz w:val="28"/>
          <w:szCs w:val="28"/>
        </w:rPr>
        <w:t>Salary increases sharply between quartiles</w:t>
      </w:r>
      <w:r w:rsidRPr="001932CC">
        <w:rPr>
          <w:rFonts w:asciiTheme="majorHAnsi" w:hAnsiTheme="majorHAnsi" w:cstheme="majorHAnsi"/>
          <w:sz w:val="28"/>
          <w:szCs w:val="28"/>
        </w:rPr>
        <w:t>:</w:t>
      </w:r>
    </w:p>
    <w:p w14:paraId="43808F86" w14:textId="77777777" w:rsidR="001932CC" w:rsidRPr="001932CC" w:rsidRDefault="001932CC" w:rsidP="001932CC">
      <w:pPr>
        <w:numPr>
          <w:ilvl w:val="1"/>
          <w:numId w:val="9"/>
        </w:numPr>
        <w:rPr>
          <w:rFonts w:asciiTheme="majorHAnsi" w:hAnsiTheme="majorHAnsi" w:cstheme="majorHAnsi"/>
          <w:sz w:val="28"/>
          <w:szCs w:val="28"/>
        </w:rPr>
      </w:pPr>
      <w:r w:rsidRPr="001932CC">
        <w:rPr>
          <w:rFonts w:asciiTheme="majorHAnsi" w:hAnsiTheme="majorHAnsi" w:cstheme="majorHAnsi"/>
          <w:sz w:val="28"/>
          <w:szCs w:val="28"/>
        </w:rPr>
        <w:t>Minimal increase of 10.42% from Q1 to Q2, and 13.21% from Q2 to Q3.</w:t>
      </w:r>
    </w:p>
    <w:p w14:paraId="360EEE2F" w14:textId="77777777" w:rsidR="001932CC" w:rsidRPr="001932CC" w:rsidRDefault="001932CC" w:rsidP="001932CC">
      <w:pPr>
        <w:numPr>
          <w:ilvl w:val="1"/>
          <w:numId w:val="9"/>
        </w:numPr>
        <w:rPr>
          <w:rFonts w:asciiTheme="majorHAnsi" w:hAnsiTheme="majorHAnsi" w:cstheme="majorHAnsi"/>
          <w:sz w:val="28"/>
          <w:szCs w:val="28"/>
        </w:rPr>
      </w:pPr>
      <w:r w:rsidRPr="001932CC">
        <w:rPr>
          <w:rFonts w:asciiTheme="majorHAnsi" w:hAnsiTheme="majorHAnsi" w:cstheme="majorHAnsi"/>
          <w:sz w:val="28"/>
          <w:szCs w:val="28"/>
        </w:rPr>
        <w:lastRenderedPageBreak/>
        <w:t>A dramatic jump of 213.33% from Q3 to Q4 indicates that top earners (100th percentile) receive significantly higher salaries than others, pointing to possible premium positions or roles.</w:t>
      </w:r>
    </w:p>
    <w:p w14:paraId="75D44721" w14:textId="77777777" w:rsidR="001932CC" w:rsidRPr="001932CC" w:rsidRDefault="001932CC" w:rsidP="001932CC">
      <w:pPr>
        <w:rPr>
          <w:rFonts w:asciiTheme="majorHAnsi" w:hAnsiTheme="majorHAnsi" w:cstheme="majorHAnsi"/>
          <w:sz w:val="28"/>
          <w:szCs w:val="28"/>
        </w:rPr>
      </w:pPr>
      <w:r w:rsidRPr="001932CC">
        <w:rPr>
          <w:rFonts w:asciiTheme="majorHAnsi" w:hAnsiTheme="majorHAnsi" w:cstheme="majorHAnsi"/>
          <w:b/>
          <w:bCs/>
          <w:sz w:val="28"/>
          <w:szCs w:val="28"/>
        </w:rPr>
        <w:t>3.</w:t>
      </w:r>
      <w:r w:rsidRPr="001932CC">
        <w:rPr>
          <w:rFonts w:asciiTheme="majorHAnsi" w:hAnsiTheme="majorHAnsi" w:cstheme="majorHAnsi"/>
          <w:sz w:val="28"/>
          <w:szCs w:val="28"/>
        </w:rPr>
        <w:t xml:space="preserve"> </w:t>
      </w:r>
      <w:r w:rsidRPr="001932CC">
        <w:rPr>
          <w:rFonts w:asciiTheme="majorHAnsi" w:hAnsiTheme="majorHAnsi" w:cstheme="majorHAnsi"/>
          <w:b/>
          <w:bCs/>
          <w:sz w:val="28"/>
          <w:szCs w:val="28"/>
        </w:rPr>
        <w:t>Key Observations:</w:t>
      </w:r>
    </w:p>
    <w:p w14:paraId="6BB9B6D2" w14:textId="77777777" w:rsidR="001932CC" w:rsidRPr="001932CC" w:rsidRDefault="001932CC" w:rsidP="001932CC">
      <w:pPr>
        <w:numPr>
          <w:ilvl w:val="0"/>
          <w:numId w:val="10"/>
        </w:numPr>
        <w:rPr>
          <w:rFonts w:asciiTheme="majorHAnsi" w:hAnsiTheme="majorHAnsi" w:cstheme="majorHAnsi"/>
          <w:b/>
          <w:bCs/>
          <w:sz w:val="28"/>
          <w:szCs w:val="28"/>
        </w:rPr>
      </w:pPr>
      <w:r w:rsidRPr="001932CC">
        <w:rPr>
          <w:rFonts w:asciiTheme="majorHAnsi" w:hAnsiTheme="majorHAnsi" w:cstheme="majorHAnsi"/>
          <w:b/>
          <w:bCs/>
          <w:sz w:val="28"/>
          <w:szCs w:val="28"/>
        </w:rPr>
        <w:t>Top Performers Distinction:</w:t>
      </w:r>
    </w:p>
    <w:p w14:paraId="4EA77D9D" w14:textId="77777777" w:rsidR="001932CC" w:rsidRPr="001932CC" w:rsidRDefault="001932CC" w:rsidP="001932CC">
      <w:pPr>
        <w:numPr>
          <w:ilvl w:val="1"/>
          <w:numId w:val="10"/>
        </w:numPr>
        <w:rPr>
          <w:rFonts w:asciiTheme="majorHAnsi" w:hAnsiTheme="majorHAnsi" w:cstheme="majorHAnsi"/>
          <w:sz w:val="28"/>
          <w:szCs w:val="28"/>
        </w:rPr>
      </w:pPr>
      <w:r w:rsidRPr="001932CC">
        <w:rPr>
          <w:rFonts w:asciiTheme="majorHAnsi" w:hAnsiTheme="majorHAnsi" w:cstheme="majorHAnsi"/>
          <w:sz w:val="28"/>
          <w:szCs w:val="28"/>
        </w:rPr>
        <w:t>Significant jumps in the highest quartile (Q4) indicate a clear distinction between top performers and others, especially in HSC, Degree, and E-test scores.</w:t>
      </w:r>
    </w:p>
    <w:p w14:paraId="0A8ADC76" w14:textId="77777777" w:rsidR="001932CC" w:rsidRPr="001932CC" w:rsidRDefault="001932CC" w:rsidP="001932CC">
      <w:pPr>
        <w:numPr>
          <w:ilvl w:val="0"/>
          <w:numId w:val="10"/>
        </w:numPr>
        <w:rPr>
          <w:rFonts w:asciiTheme="majorHAnsi" w:hAnsiTheme="majorHAnsi" w:cstheme="majorHAnsi"/>
          <w:b/>
          <w:bCs/>
          <w:sz w:val="28"/>
          <w:szCs w:val="28"/>
        </w:rPr>
      </w:pPr>
      <w:r w:rsidRPr="001932CC">
        <w:rPr>
          <w:rFonts w:asciiTheme="majorHAnsi" w:hAnsiTheme="majorHAnsi" w:cstheme="majorHAnsi"/>
          <w:b/>
          <w:bCs/>
          <w:sz w:val="28"/>
          <w:szCs w:val="28"/>
        </w:rPr>
        <w:t>High Salary Variability:</w:t>
      </w:r>
    </w:p>
    <w:p w14:paraId="0C3847FA" w14:textId="77777777" w:rsidR="001932CC" w:rsidRPr="001932CC" w:rsidRDefault="001932CC" w:rsidP="001932CC">
      <w:pPr>
        <w:numPr>
          <w:ilvl w:val="1"/>
          <w:numId w:val="10"/>
        </w:numPr>
        <w:rPr>
          <w:rFonts w:asciiTheme="majorHAnsi" w:hAnsiTheme="majorHAnsi" w:cstheme="majorHAnsi"/>
          <w:sz w:val="28"/>
          <w:szCs w:val="28"/>
        </w:rPr>
      </w:pPr>
      <w:r w:rsidRPr="001932CC">
        <w:rPr>
          <w:rFonts w:asciiTheme="majorHAnsi" w:hAnsiTheme="majorHAnsi" w:cstheme="majorHAnsi"/>
          <w:sz w:val="28"/>
          <w:szCs w:val="28"/>
        </w:rPr>
        <w:t>A substantial increase in salary between Q3 and Q4 suggests that exceptional academic performance or other factors (like job role or experience) dramatically impact earnings.</w:t>
      </w:r>
    </w:p>
    <w:p w14:paraId="662E02A2" w14:textId="77777777" w:rsidR="001932CC" w:rsidRPr="001932CC" w:rsidRDefault="001932CC" w:rsidP="001932CC">
      <w:pPr>
        <w:rPr>
          <w:rFonts w:asciiTheme="majorHAnsi" w:hAnsiTheme="majorHAnsi" w:cstheme="majorHAnsi"/>
          <w:b/>
          <w:bCs/>
          <w:sz w:val="28"/>
          <w:szCs w:val="28"/>
        </w:rPr>
      </w:pPr>
      <w:r w:rsidRPr="001932CC">
        <w:rPr>
          <w:rFonts w:asciiTheme="majorHAnsi" w:hAnsiTheme="majorHAnsi" w:cstheme="majorHAnsi"/>
          <w:b/>
          <w:bCs/>
          <w:sz w:val="28"/>
          <w:szCs w:val="28"/>
        </w:rPr>
        <w:t>Overall Insight:</w:t>
      </w:r>
    </w:p>
    <w:p w14:paraId="0E27DF44" w14:textId="77777777" w:rsidR="001932CC" w:rsidRPr="001932CC" w:rsidRDefault="001932CC" w:rsidP="001932CC">
      <w:pPr>
        <w:rPr>
          <w:rFonts w:asciiTheme="majorHAnsi" w:hAnsiTheme="majorHAnsi" w:cstheme="majorHAnsi"/>
          <w:sz w:val="28"/>
          <w:szCs w:val="28"/>
        </w:rPr>
      </w:pPr>
      <w:r w:rsidRPr="001932CC">
        <w:rPr>
          <w:rFonts w:asciiTheme="majorHAnsi" w:hAnsiTheme="majorHAnsi" w:cstheme="majorHAnsi"/>
          <w:sz w:val="28"/>
          <w:szCs w:val="28"/>
        </w:rPr>
        <w:t>The data shows a diverse range of performance across all metrics. The most significant differences are observed in the highest quartile (Q4), where top performers excel academically and command substantially higher salaries. The sharp salary increase suggests that a few individuals at the top substantially outperform the rest, both academically and financially.</w:t>
      </w:r>
    </w:p>
    <w:p w14:paraId="3EEA2D2B" w14:textId="77777777" w:rsidR="001932CC" w:rsidRPr="001932CC" w:rsidRDefault="001932CC" w:rsidP="001932CC">
      <w:pPr>
        <w:rPr>
          <w:rFonts w:asciiTheme="majorHAnsi" w:hAnsiTheme="majorHAnsi" w:cstheme="majorHAnsi"/>
          <w:sz w:val="28"/>
          <w:szCs w:val="28"/>
        </w:rPr>
      </w:pPr>
    </w:p>
    <w:p w14:paraId="1F3234AF" w14:textId="77777777" w:rsidR="001932CC" w:rsidRPr="001932CC" w:rsidRDefault="001932CC" w:rsidP="001932CC">
      <w:pPr>
        <w:rPr>
          <w:rFonts w:asciiTheme="majorHAnsi" w:hAnsiTheme="majorHAnsi" w:cstheme="majorHAnsi"/>
          <w:sz w:val="28"/>
          <w:szCs w:val="28"/>
        </w:rPr>
      </w:pPr>
    </w:p>
    <w:p w14:paraId="103D34C4" w14:textId="77777777" w:rsidR="00C63DFD" w:rsidRPr="001932CC" w:rsidRDefault="00C63DFD" w:rsidP="00C63DFD">
      <w:pPr>
        <w:rPr>
          <w:rFonts w:asciiTheme="majorHAnsi" w:hAnsiTheme="majorHAnsi" w:cstheme="majorHAnsi"/>
          <w:sz w:val="28"/>
          <w:szCs w:val="28"/>
        </w:rPr>
      </w:pPr>
    </w:p>
    <w:sectPr w:rsidR="00C63DFD" w:rsidRPr="00193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F2EE1"/>
    <w:multiLevelType w:val="multilevel"/>
    <w:tmpl w:val="4B38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12BCD"/>
    <w:multiLevelType w:val="multilevel"/>
    <w:tmpl w:val="081E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E4651"/>
    <w:multiLevelType w:val="multilevel"/>
    <w:tmpl w:val="B1DA6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021C5"/>
    <w:multiLevelType w:val="multilevel"/>
    <w:tmpl w:val="6CFEE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71EAF"/>
    <w:multiLevelType w:val="multilevel"/>
    <w:tmpl w:val="A2DC4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96EB4"/>
    <w:multiLevelType w:val="multilevel"/>
    <w:tmpl w:val="8962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01D1A"/>
    <w:multiLevelType w:val="multilevel"/>
    <w:tmpl w:val="2CBA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3273AF"/>
    <w:multiLevelType w:val="hybridMultilevel"/>
    <w:tmpl w:val="A340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890D48"/>
    <w:multiLevelType w:val="multilevel"/>
    <w:tmpl w:val="735AA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72A86"/>
    <w:multiLevelType w:val="multilevel"/>
    <w:tmpl w:val="1680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EF3907"/>
    <w:multiLevelType w:val="multilevel"/>
    <w:tmpl w:val="13F2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041163">
    <w:abstractNumId w:val="7"/>
  </w:num>
  <w:num w:numId="2" w16cid:durableId="1612710464">
    <w:abstractNumId w:val="8"/>
  </w:num>
  <w:num w:numId="3" w16cid:durableId="1728527862">
    <w:abstractNumId w:val="0"/>
  </w:num>
  <w:num w:numId="4" w16cid:durableId="1155032064">
    <w:abstractNumId w:val="10"/>
  </w:num>
  <w:num w:numId="5" w16cid:durableId="995567499">
    <w:abstractNumId w:val="1"/>
  </w:num>
  <w:num w:numId="6" w16cid:durableId="1614365431">
    <w:abstractNumId w:val="6"/>
  </w:num>
  <w:num w:numId="7" w16cid:durableId="1800293656">
    <w:abstractNumId w:val="5"/>
  </w:num>
  <w:num w:numId="8" w16cid:durableId="1021083350">
    <w:abstractNumId w:val="4"/>
  </w:num>
  <w:num w:numId="9" w16cid:durableId="1211721567">
    <w:abstractNumId w:val="3"/>
  </w:num>
  <w:num w:numId="10" w16cid:durableId="847334219">
    <w:abstractNumId w:val="9"/>
  </w:num>
  <w:num w:numId="11" w16cid:durableId="1056125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9F"/>
    <w:rsid w:val="001932CC"/>
    <w:rsid w:val="004C327B"/>
    <w:rsid w:val="006D23C4"/>
    <w:rsid w:val="00B902A9"/>
    <w:rsid w:val="00C63DFD"/>
    <w:rsid w:val="00C87ABC"/>
    <w:rsid w:val="00E3449F"/>
    <w:rsid w:val="00E63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A7BE"/>
  <w15:chartTrackingRefBased/>
  <w15:docId w15:val="{9059F73E-6F4B-4D4E-9BF8-F861BC1C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87AB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9F"/>
    <w:pPr>
      <w:ind w:left="720"/>
      <w:contextualSpacing/>
    </w:pPr>
  </w:style>
  <w:style w:type="character" w:customStyle="1" w:styleId="Heading4Char">
    <w:name w:val="Heading 4 Char"/>
    <w:basedOn w:val="DefaultParagraphFont"/>
    <w:link w:val="Heading4"/>
    <w:uiPriority w:val="9"/>
    <w:rsid w:val="00C87ABC"/>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C87ABC"/>
    <w:rPr>
      <w:b/>
      <w:bCs/>
    </w:rPr>
  </w:style>
  <w:style w:type="character" w:styleId="HTMLCode">
    <w:name w:val="HTML Code"/>
    <w:basedOn w:val="DefaultParagraphFont"/>
    <w:uiPriority w:val="99"/>
    <w:semiHidden/>
    <w:unhideWhenUsed/>
    <w:rsid w:val="00C87ABC"/>
    <w:rPr>
      <w:rFonts w:ascii="Courier New" w:eastAsia="Times New Roman" w:hAnsi="Courier New" w:cs="Courier New"/>
      <w:sz w:val="20"/>
      <w:szCs w:val="20"/>
    </w:rPr>
  </w:style>
  <w:style w:type="character" w:customStyle="1" w:styleId="katex-mathml">
    <w:name w:val="katex-mathml"/>
    <w:basedOn w:val="DefaultParagraphFont"/>
    <w:rsid w:val="00C87ABC"/>
  </w:style>
  <w:style w:type="character" w:customStyle="1" w:styleId="delimsizing">
    <w:name w:val="delimsizing"/>
    <w:basedOn w:val="DefaultParagraphFont"/>
    <w:rsid w:val="00C87ABC"/>
  </w:style>
  <w:style w:type="character" w:customStyle="1" w:styleId="mord">
    <w:name w:val="mord"/>
    <w:basedOn w:val="DefaultParagraphFont"/>
    <w:rsid w:val="00C87ABC"/>
  </w:style>
  <w:style w:type="character" w:customStyle="1" w:styleId="vlist-s">
    <w:name w:val="vlist-s"/>
    <w:basedOn w:val="DefaultParagraphFont"/>
    <w:rsid w:val="00C87ABC"/>
  </w:style>
  <w:style w:type="character" w:customStyle="1" w:styleId="mbin">
    <w:name w:val="mbin"/>
    <w:basedOn w:val="DefaultParagraphFont"/>
    <w:rsid w:val="00C87ABC"/>
  </w:style>
  <w:style w:type="character" w:customStyle="1" w:styleId="mrel">
    <w:name w:val="mrel"/>
    <w:basedOn w:val="DefaultParagraphFont"/>
    <w:rsid w:val="00C87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1218">
      <w:bodyDiv w:val="1"/>
      <w:marLeft w:val="0"/>
      <w:marRight w:val="0"/>
      <w:marTop w:val="0"/>
      <w:marBottom w:val="0"/>
      <w:divBdr>
        <w:top w:val="none" w:sz="0" w:space="0" w:color="auto"/>
        <w:left w:val="none" w:sz="0" w:space="0" w:color="auto"/>
        <w:bottom w:val="none" w:sz="0" w:space="0" w:color="auto"/>
        <w:right w:val="none" w:sz="0" w:space="0" w:color="auto"/>
      </w:divBdr>
    </w:div>
    <w:div w:id="128743944">
      <w:bodyDiv w:val="1"/>
      <w:marLeft w:val="0"/>
      <w:marRight w:val="0"/>
      <w:marTop w:val="0"/>
      <w:marBottom w:val="0"/>
      <w:divBdr>
        <w:top w:val="none" w:sz="0" w:space="0" w:color="auto"/>
        <w:left w:val="none" w:sz="0" w:space="0" w:color="auto"/>
        <w:bottom w:val="none" w:sz="0" w:space="0" w:color="auto"/>
        <w:right w:val="none" w:sz="0" w:space="0" w:color="auto"/>
      </w:divBdr>
    </w:div>
    <w:div w:id="700981435">
      <w:bodyDiv w:val="1"/>
      <w:marLeft w:val="0"/>
      <w:marRight w:val="0"/>
      <w:marTop w:val="0"/>
      <w:marBottom w:val="0"/>
      <w:divBdr>
        <w:top w:val="none" w:sz="0" w:space="0" w:color="auto"/>
        <w:left w:val="none" w:sz="0" w:space="0" w:color="auto"/>
        <w:bottom w:val="none" w:sz="0" w:space="0" w:color="auto"/>
        <w:right w:val="none" w:sz="0" w:space="0" w:color="auto"/>
      </w:divBdr>
    </w:div>
    <w:div w:id="921455695">
      <w:bodyDiv w:val="1"/>
      <w:marLeft w:val="0"/>
      <w:marRight w:val="0"/>
      <w:marTop w:val="0"/>
      <w:marBottom w:val="0"/>
      <w:divBdr>
        <w:top w:val="none" w:sz="0" w:space="0" w:color="auto"/>
        <w:left w:val="none" w:sz="0" w:space="0" w:color="auto"/>
        <w:bottom w:val="none" w:sz="0" w:space="0" w:color="auto"/>
        <w:right w:val="none" w:sz="0" w:space="0" w:color="auto"/>
      </w:divBdr>
    </w:div>
    <w:div w:id="941839989">
      <w:bodyDiv w:val="1"/>
      <w:marLeft w:val="0"/>
      <w:marRight w:val="0"/>
      <w:marTop w:val="0"/>
      <w:marBottom w:val="0"/>
      <w:divBdr>
        <w:top w:val="none" w:sz="0" w:space="0" w:color="auto"/>
        <w:left w:val="none" w:sz="0" w:space="0" w:color="auto"/>
        <w:bottom w:val="none" w:sz="0" w:space="0" w:color="auto"/>
        <w:right w:val="none" w:sz="0" w:space="0" w:color="auto"/>
      </w:divBdr>
    </w:div>
    <w:div w:id="1059130713">
      <w:bodyDiv w:val="1"/>
      <w:marLeft w:val="0"/>
      <w:marRight w:val="0"/>
      <w:marTop w:val="0"/>
      <w:marBottom w:val="0"/>
      <w:divBdr>
        <w:top w:val="none" w:sz="0" w:space="0" w:color="auto"/>
        <w:left w:val="none" w:sz="0" w:space="0" w:color="auto"/>
        <w:bottom w:val="none" w:sz="0" w:space="0" w:color="auto"/>
        <w:right w:val="none" w:sz="0" w:space="0" w:color="auto"/>
      </w:divBdr>
    </w:div>
    <w:div w:id="1474591721">
      <w:bodyDiv w:val="1"/>
      <w:marLeft w:val="0"/>
      <w:marRight w:val="0"/>
      <w:marTop w:val="0"/>
      <w:marBottom w:val="0"/>
      <w:divBdr>
        <w:top w:val="none" w:sz="0" w:space="0" w:color="auto"/>
        <w:left w:val="none" w:sz="0" w:space="0" w:color="auto"/>
        <w:bottom w:val="none" w:sz="0" w:space="0" w:color="auto"/>
        <w:right w:val="none" w:sz="0" w:space="0" w:color="auto"/>
      </w:divBdr>
    </w:div>
    <w:div w:id="1502158660">
      <w:bodyDiv w:val="1"/>
      <w:marLeft w:val="0"/>
      <w:marRight w:val="0"/>
      <w:marTop w:val="0"/>
      <w:marBottom w:val="0"/>
      <w:divBdr>
        <w:top w:val="none" w:sz="0" w:space="0" w:color="auto"/>
        <w:left w:val="none" w:sz="0" w:space="0" w:color="auto"/>
        <w:bottom w:val="none" w:sz="0" w:space="0" w:color="auto"/>
        <w:right w:val="none" w:sz="0" w:space="0" w:color="auto"/>
      </w:divBdr>
    </w:div>
    <w:div w:id="1698773067">
      <w:bodyDiv w:val="1"/>
      <w:marLeft w:val="0"/>
      <w:marRight w:val="0"/>
      <w:marTop w:val="0"/>
      <w:marBottom w:val="0"/>
      <w:divBdr>
        <w:top w:val="none" w:sz="0" w:space="0" w:color="auto"/>
        <w:left w:val="none" w:sz="0" w:space="0" w:color="auto"/>
        <w:bottom w:val="none" w:sz="0" w:space="0" w:color="auto"/>
        <w:right w:val="none" w:sz="0" w:space="0" w:color="auto"/>
      </w:divBdr>
    </w:div>
    <w:div w:id="1767341113">
      <w:bodyDiv w:val="1"/>
      <w:marLeft w:val="0"/>
      <w:marRight w:val="0"/>
      <w:marTop w:val="0"/>
      <w:marBottom w:val="0"/>
      <w:divBdr>
        <w:top w:val="none" w:sz="0" w:space="0" w:color="auto"/>
        <w:left w:val="none" w:sz="0" w:space="0" w:color="auto"/>
        <w:bottom w:val="none" w:sz="0" w:space="0" w:color="auto"/>
        <w:right w:val="none" w:sz="0" w:space="0" w:color="auto"/>
      </w:divBdr>
    </w:div>
    <w:div w:id="196175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Marudha nayagam M</dc:creator>
  <cp:keywords/>
  <dc:description/>
  <cp:lastModifiedBy>Marudha nayagam M</cp:lastModifiedBy>
  <cp:revision>1</cp:revision>
  <dcterms:created xsi:type="dcterms:W3CDTF">2024-09-07T08:04:00Z</dcterms:created>
  <dcterms:modified xsi:type="dcterms:W3CDTF">2024-09-07T09:35:00Z</dcterms:modified>
</cp:coreProperties>
</file>