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Deed Hub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an ICNA-CAIR Joint Program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Double Muslim Social Impact in 5-6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82"/>
          <w:szCs w:val="82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II: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III: Logistics/Operationalizing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IV: Disclosure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I: Idea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Double SF-BA-CA Muslim social impact, with a humanitarian focus within 5-6 years. Additionally, act as an additional “bridge” between groups to empower.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is no one metric that can fully capture the level of social impact that Muslim-Americans have.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Therefore, our barometer of success will be based on how where we “started” - i.e, August/September 2021 -&gt; and where we end, i.e - August 2026.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plan is to encourage SF-BA Muslims to perform more humanitarian acts, but also in general increase community engagement.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**A volunteer driven project, ready to go once approved.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to be low stress/maintenance for CAIR/ICNA employees. 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II: Methods [MA = Muslim-American]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following are possible avenues to explore in the future.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Encourage, connect, and inspire MA individuals/groups to do more humanitarianism.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NETWORK in a continuous, publicized manner with HIGH PROFILE, and other groups.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EXPAND Funding.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ENGAGE with a wider audience, SHIFT public relations tone from Muslims v. America to BROADER messages such as Freedom v. Oppression, etc.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III: Logistics/Operationalizing</w:t>
      </w:r>
    </w:p>
    <w:p w:rsidR="00000000" w:rsidDel="00000000" w:rsidP="00000000" w:rsidRDefault="00000000" w:rsidRPr="00000000" w14:paraId="00000041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spreadsheet/Google forms/whatsapp/etc -&gt; source for collecting “good deeds” - from individuals and/or partner organizations.</w:t>
      </w:r>
    </w:p>
    <w:p w:rsidR="00000000" w:rsidDel="00000000" w:rsidP="00000000" w:rsidRDefault="00000000" w:rsidRPr="00000000" w14:paraId="00000043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ICNA/CAIR/local outreach opportunities - acquire opportunities to source emails/contacts of as many Muslim-Americans as possible.</w:t>
      </w:r>
    </w:p>
    <w:p w:rsidR="00000000" w:rsidDel="00000000" w:rsidP="00000000" w:rsidRDefault="00000000" w:rsidRPr="00000000" w14:paraId="00000045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**Step 2 needs ICNA/CAIR authorization. This doesn’t mean taking down contact info without permission, but rather having an opportunity to cross-advertise this project so people can join.</w:t>
      </w:r>
    </w:p>
    <w:p w:rsidR="00000000" w:rsidDel="00000000" w:rsidP="00000000" w:rsidRDefault="00000000" w:rsidRPr="00000000" w14:paraId="00000047">
      <w:pPr>
        <w:pageBreakBefore w:val="0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email list/regular contact channel for all members to facilitate good deeds.</w:t>
      </w:r>
    </w:p>
    <w:p w:rsidR="00000000" w:rsidDel="00000000" w:rsidP="00000000" w:rsidRDefault="00000000" w:rsidRPr="00000000" w14:paraId="00000049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 of good deeds can be varied: pictures, slips from partner organizations, etc… for some, this may not be necessary.</w:t>
      </w:r>
    </w:p>
    <w:p w:rsidR="00000000" w:rsidDel="00000000" w:rsidP="00000000" w:rsidRDefault="00000000" w:rsidRPr="00000000" w14:paraId="0000004B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 weekly/monthly team meetings (Zoom, other methods possible) to discuss past accomplishments, present goals, and future ambitions. Members should be willing to strive to do more humanitarian work. </w:t>
      </w:r>
    </w:p>
    <w:p w:rsidR="00000000" w:rsidDel="00000000" w:rsidP="00000000" w:rsidRDefault="00000000" w:rsidRPr="00000000" w14:paraId="0000004D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eventual goal is to at least double SF-BA-CA Muslim-American social impact by 2025/2026 - emphasis on social/humanitarian aspects.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some easy ways to operationalize.</w:t>
      </w:r>
    </w:p>
    <w:p w:rsidR="00000000" w:rsidDel="00000000" w:rsidP="00000000" w:rsidRDefault="00000000" w:rsidRPr="00000000" w14:paraId="00000050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handle logistics for now.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(i.e, setting up the spreadsheet, organizing Zoom/meeting times, misc. other logistics details)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projects (housing insecure work, trash clean up, etc.)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*Individual projects refers to anything a solo Muslim can get done by themself. Whether it is taking time to feeding housing insecure individuals close by where they live, cleaning up litter in a local neighborhood, individual volunteering hours at any humanitarian center, etc.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Joint work w/organizations (Salvation Army, 2nd Harvest, Rahima, etc.)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*This is a great way to increase exposure, and add more big organizations under the list of CAIR-ICNA ties. Most of the organizations (food banks, blood drives, etc.) are very flexible with registration, incentivize big group meetings, and are very productive (in terms of social impact).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Self-Starter, independent projects 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*This is what I am most excited about. Personally, I would like a “think tank” of core Muslims who seek to double social impact in 5-6 years. This group would be very flexible and be willing to work on almost anything, as well as turn this project into a passion, instead of work.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will have different ideas. 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Cross-Bridging (AMP, ICNA, CAIR, etc.)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*Many AMP/other organization members are disconnected from other Muslim groups. Allowing this deed tracker to be a common forum, means we can share resources, match skilled individuals to serve needs in both organizations.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other avenues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*This is really just to signify the flexibility of this team. Although we can certainly go down the grassroots method, doing simple things to improve our surroundings - it is my hope that this team can gradually build up to accomplish long term, large projects - whatever they might be.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IV: Personal Disclosure</w:t>
      </w:r>
    </w:p>
    <w:p w:rsidR="00000000" w:rsidDel="00000000" w:rsidP="00000000" w:rsidRDefault="00000000" w:rsidRPr="00000000" w14:paraId="00000078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 holds no conflicting interests between any/all partner organizations mentioned. Aside from a volunteer agreement between author and CAIR-SFBA, the author has no competing interests/compensation/external motivations.</w:t>
      </w:r>
    </w:p>
    <w:tbl>
      <w:tblPr>
        <w:tblStyle w:val="Table2"/>
        <w:tblW w:w="2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tblGridChange w:id="0">
          <w:tblGrid>
            <w:gridCol w:w="2550"/>
          </w:tblGrid>
        </w:tblGridChange>
      </w:tblGrid>
      <w:tr>
        <w:trPr>
          <w:cantSplit w:val="0"/>
          <w:trHeight w:val="1491.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528638" cy="318161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20725" y="2152525"/>
                                <a:ext cx="528638" cy="318161"/>
                                <a:chOff x="1820725" y="2152525"/>
                                <a:chExt cx="3226800" cy="19561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825500" y="2156259"/>
                                  <a:ext cx="3218475" cy="1506150"/>
                                </a:xfrm>
                                <a:custGeom>
                                  <a:rect b="b" l="l" r="r" t="t"/>
                                  <a:pathLst>
                                    <a:path extrusionOk="0" h="60246" w="128739">
                                      <a:moveTo>
                                        <a:pt x="0" y="54991"/>
                                      </a:moveTo>
                                      <a:cubicBezTo>
                                        <a:pt x="542" y="38755"/>
                                        <a:pt x="1588" y="22492"/>
                                        <a:pt x="3887" y="6410"/>
                                      </a:cubicBezTo>
                                      <a:cubicBezTo>
                                        <a:pt x="3980" y="5756"/>
                                        <a:pt x="3980" y="7762"/>
                                        <a:pt x="4275" y="8353"/>
                                      </a:cubicBezTo>
                                      <a:cubicBezTo>
                                        <a:pt x="6774" y="13351"/>
                                        <a:pt x="6248" y="9008"/>
                                        <a:pt x="8939" y="15737"/>
                                      </a:cubicBezTo>
                                      <a:cubicBezTo>
                                        <a:pt x="11180" y="21339"/>
                                        <a:pt x="12139" y="27373"/>
                                        <a:pt x="13603" y="33227"/>
                                      </a:cubicBezTo>
                                      <a:cubicBezTo>
                                        <a:pt x="14022" y="34902"/>
                                        <a:pt x="15488" y="38813"/>
                                        <a:pt x="15546" y="38668"/>
                                      </a:cubicBezTo>
                                      <a:cubicBezTo>
                                        <a:pt x="18929" y="30206"/>
                                        <a:pt x="20684" y="21161"/>
                                        <a:pt x="22542" y="12240"/>
                                      </a:cubicBezTo>
                                      <a:cubicBezTo>
                                        <a:pt x="23055" y="9777"/>
                                        <a:pt x="21939" y="3561"/>
                                        <a:pt x="24096" y="4855"/>
                                      </a:cubicBezTo>
                                      <a:cubicBezTo>
                                        <a:pt x="27295" y="6774"/>
                                        <a:pt x="27486" y="11652"/>
                                        <a:pt x="27983" y="15349"/>
                                      </a:cubicBezTo>
                                      <a:cubicBezTo>
                                        <a:pt x="29536" y="26911"/>
                                        <a:pt x="28843" y="38665"/>
                                        <a:pt x="29149" y="50327"/>
                                      </a:cubicBezTo>
                                      <a:cubicBezTo>
                                        <a:pt x="29231" y="53462"/>
                                        <a:pt x="32174" y="59114"/>
                                        <a:pt x="34979" y="57711"/>
                                      </a:cubicBezTo>
                                      <a:cubicBezTo>
                                        <a:pt x="37002" y="56699"/>
                                        <a:pt x="37043" y="53658"/>
                                        <a:pt x="37699" y="51493"/>
                                      </a:cubicBezTo>
                                      <a:cubicBezTo>
                                        <a:pt x="39733" y="44783"/>
                                        <a:pt x="41827" y="38085"/>
                                        <a:pt x="43529" y="31283"/>
                                      </a:cubicBezTo>
                                      <a:cubicBezTo>
                                        <a:pt x="43678" y="30687"/>
                                        <a:pt x="43184" y="31836"/>
                                        <a:pt x="43140" y="32449"/>
                                      </a:cubicBezTo>
                                      <a:cubicBezTo>
                                        <a:pt x="42674" y="38973"/>
                                        <a:pt x="43793" y="45677"/>
                                        <a:pt x="45861" y="51882"/>
                                      </a:cubicBezTo>
                                      <a:cubicBezTo>
                                        <a:pt x="46055" y="52465"/>
                                        <a:pt x="45777" y="53441"/>
                                        <a:pt x="46249" y="53048"/>
                                      </a:cubicBezTo>
                                      <a:cubicBezTo>
                                        <a:pt x="50343" y="49635"/>
                                        <a:pt x="52403" y="43932"/>
                                        <a:pt x="53245" y="38668"/>
                                      </a:cubicBezTo>
                                      <a:cubicBezTo>
                                        <a:pt x="53349" y="38020"/>
                                        <a:pt x="53167" y="30312"/>
                                        <a:pt x="53245" y="30506"/>
                                      </a:cubicBezTo>
                                      <a:cubicBezTo>
                                        <a:pt x="56503" y="38647"/>
                                        <a:pt x="50757" y="53382"/>
                                        <a:pt x="59075" y="56157"/>
                                      </a:cubicBezTo>
                                      <a:cubicBezTo>
                                        <a:pt x="61499" y="56966"/>
                                        <a:pt x="62098" y="51955"/>
                                        <a:pt x="62961" y="49550"/>
                                      </a:cubicBezTo>
                                      <a:cubicBezTo>
                                        <a:pt x="66343" y="40127"/>
                                        <a:pt x="67197" y="29952"/>
                                        <a:pt x="68402" y="20013"/>
                                      </a:cubicBezTo>
                                      <a:cubicBezTo>
                                        <a:pt x="68948" y="15512"/>
                                        <a:pt x="65196" y="9616"/>
                                        <a:pt x="68402" y="6410"/>
                                      </a:cubicBezTo>
                                      <a:cubicBezTo>
                                        <a:pt x="69142" y="5670"/>
                                        <a:pt x="68859" y="7357"/>
                                        <a:pt x="69179" y="8353"/>
                                      </a:cubicBezTo>
                                      <a:cubicBezTo>
                                        <a:pt x="70609" y="12801"/>
                                        <a:pt x="71269" y="12663"/>
                                        <a:pt x="71900" y="17292"/>
                                      </a:cubicBezTo>
                                      <a:cubicBezTo>
                                        <a:pt x="73654" y="30151"/>
                                        <a:pt x="72395" y="43309"/>
                                        <a:pt x="74232" y="56157"/>
                                      </a:cubicBezTo>
                                      <a:cubicBezTo>
                                        <a:pt x="74427" y="57517"/>
                                        <a:pt x="74361" y="54785"/>
                                        <a:pt x="74621" y="53436"/>
                                      </a:cubicBezTo>
                                      <a:cubicBezTo>
                                        <a:pt x="76498" y="43707"/>
                                        <a:pt x="76500" y="43707"/>
                                        <a:pt x="78507" y="34004"/>
                                      </a:cubicBezTo>
                                      <a:cubicBezTo>
                                        <a:pt x="78980" y="31717"/>
                                        <a:pt x="79875" y="25270"/>
                                        <a:pt x="80839" y="27397"/>
                                      </a:cubicBezTo>
                                      <a:cubicBezTo>
                                        <a:pt x="86410" y="39692"/>
                                        <a:pt x="86209" y="39782"/>
                                        <a:pt x="91332" y="52270"/>
                                      </a:cubicBezTo>
                                      <a:cubicBezTo>
                                        <a:pt x="92429" y="54943"/>
                                        <a:pt x="91733" y="55268"/>
                                        <a:pt x="93276" y="57711"/>
                                      </a:cubicBezTo>
                                      <a:cubicBezTo>
                                        <a:pt x="94169" y="59124"/>
                                        <a:pt x="95668" y="61294"/>
                                        <a:pt x="95996" y="59655"/>
                                      </a:cubicBezTo>
                                      <a:cubicBezTo>
                                        <a:pt x="97520" y="52033"/>
                                        <a:pt x="95996" y="51882"/>
                                        <a:pt x="95996" y="44109"/>
                                      </a:cubicBezTo>
                                      <a:cubicBezTo>
                                        <a:pt x="95996" y="43137"/>
                                        <a:pt x="95037" y="42325"/>
                                        <a:pt x="95996" y="42165"/>
                                      </a:cubicBezTo>
                                      <a:cubicBezTo>
                                        <a:pt x="99976" y="41501"/>
                                        <a:pt x="107227" y="47282"/>
                                        <a:pt x="108044" y="43331"/>
                                      </a:cubicBezTo>
                                      <a:cubicBezTo>
                                        <a:pt x="109753" y="35069"/>
                                        <a:pt x="110085" y="26492"/>
                                        <a:pt x="109599" y="18069"/>
                                      </a:cubicBezTo>
                                      <a:cubicBezTo>
                                        <a:pt x="109454" y="15558"/>
                                        <a:pt x="105951" y="9290"/>
                                        <a:pt x="108044" y="10685"/>
                                      </a:cubicBezTo>
                                      <a:cubicBezTo>
                                        <a:pt x="110090" y="12048"/>
                                        <a:pt x="108314" y="13253"/>
                                        <a:pt x="109599" y="15349"/>
                                      </a:cubicBezTo>
                                      <a:cubicBezTo>
                                        <a:pt x="112328" y="19802"/>
                                        <a:pt x="116439" y="23313"/>
                                        <a:pt x="120481" y="26620"/>
                                      </a:cubicBezTo>
                                      <a:cubicBezTo>
                                        <a:pt x="122321" y="28126"/>
                                        <a:pt x="125380" y="32095"/>
                                        <a:pt x="126699" y="30117"/>
                                      </a:cubicBezTo>
                                      <a:cubicBezTo>
                                        <a:pt x="130078" y="25050"/>
                                        <a:pt x="128420" y="17794"/>
                                        <a:pt x="127088" y="11851"/>
                                      </a:cubicBezTo>
                                      <a:cubicBezTo>
                                        <a:pt x="124201" y="-1026"/>
                                        <a:pt x="100986" y="-2063"/>
                                        <a:pt x="88612" y="2523"/>
                                      </a:cubicBezTo>
                                      <a:cubicBezTo>
                                        <a:pt x="67293" y="10425"/>
                                        <a:pt x="66870" y="9641"/>
                                        <a:pt x="46638" y="20013"/>
                                      </a:cubicBezTo>
                                      <a:cubicBezTo>
                                        <a:pt x="37494" y="24701"/>
                                        <a:pt x="30868" y="34291"/>
                                        <a:pt x="20987" y="371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214150" y="3171525"/>
                                  <a:ext cx="2565075" cy="932750"/>
                                </a:xfrm>
                                <a:custGeom>
                                  <a:rect b="b" l="l" r="r" t="t"/>
                                  <a:pathLst>
                                    <a:path extrusionOk="0" h="37310" w="102603">
                                      <a:moveTo>
                                        <a:pt x="0" y="37310"/>
                                      </a:moveTo>
                                      <a:cubicBezTo>
                                        <a:pt x="27577" y="26028"/>
                                        <a:pt x="55820" y="16434"/>
                                        <a:pt x="83948" y="6607"/>
                                      </a:cubicBezTo>
                                      <a:cubicBezTo>
                                        <a:pt x="90176" y="4431"/>
                                        <a:pt x="96073" y="934"/>
                                        <a:pt x="10260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28638" cy="318161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8638" cy="3181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480" w:lineRule="auto"/>
              <w:rPr>
                <w:rFonts w:ascii="Times New Roman" w:cs="Times New Roman" w:eastAsia="Times New Roman" w:hAnsi="Times New Roman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2"/>
                <w:szCs w:val="12"/>
                <w:rtl w:val="0"/>
              </w:rPr>
              <w:t xml:space="preserve">E-Signed Muhammed Razeen</w:t>
            </w:r>
          </w:p>
          <w:p w:rsidR="00000000" w:rsidDel="00000000" w:rsidP="00000000" w:rsidRDefault="00000000" w:rsidRPr="00000000" w14:paraId="0000007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2"/>
                <w:szCs w:val="12"/>
                <w:rtl w:val="0"/>
              </w:rPr>
              <w:t xml:space="preserve">CAIR volunteer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ageBreakBefore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