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10F1" w14:textId="77777777" w:rsidR="008748CD" w:rsidRDefault="00000000">
      <w:pPr>
        <w:spacing w:after="40"/>
        <w:jc w:val="center"/>
      </w:pPr>
      <w:r>
        <w:rPr>
          <w:color w:val="B49650"/>
          <w:sz w:val="16"/>
        </w:rPr>
        <w:t>限界</w:t>
      </w:r>
      <w:r>
        <w:rPr>
          <w:color w:val="B49650"/>
          <w:sz w:val="16"/>
        </w:rPr>
        <w:t xml:space="preserve">  ·  GENKAI v1.3  ·  </w:t>
      </w:r>
      <w:r>
        <w:rPr>
          <w:color w:val="B49650"/>
          <w:sz w:val="16"/>
        </w:rPr>
        <w:t>限界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625"/>
        <w:gridCol w:w="2228"/>
      </w:tblGrid>
      <w:tr w:rsidR="008748CD" w14:paraId="55AE8475" w14:textId="77777777">
        <w:trPr>
          <w:jc w:val="center"/>
        </w:trPr>
        <w:tc>
          <w:tcPr>
            <w:tcW w:w="4536" w:type="dxa"/>
            <w:vAlign w:val="center"/>
          </w:tcPr>
          <w:p w14:paraId="5837B15C" w14:textId="77777777" w:rsidR="008748CD" w:rsidRDefault="00000000">
            <w:pPr>
              <w:spacing w:after="40"/>
              <w:jc w:val="center"/>
            </w:pPr>
            <w:r>
              <w:rPr>
                <w:color w:val="1A1A2E"/>
                <w:sz w:val="48"/>
              </w:rPr>
              <w:t>本田</w:t>
            </w:r>
            <w:r>
              <w:rPr>
                <w:color w:val="1A1A2E"/>
                <w:sz w:val="48"/>
              </w:rPr>
              <w:t xml:space="preserve"> </w:t>
            </w:r>
            <w:r>
              <w:rPr>
                <w:color w:val="1A1A2E"/>
                <w:sz w:val="48"/>
              </w:rPr>
              <w:t>涼太</w:t>
            </w:r>
          </w:p>
          <w:p w14:paraId="6B9BFF05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6"/>
              </w:rPr>
              <w:t>HONDA Ryota</w:t>
            </w:r>
          </w:p>
        </w:tc>
        <w:tc>
          <w:tcPr>
            <w:tcW w:w="5103" w:type="dxa"/>
            <w:vAlign w:val="center"/>
          </w:tcPr>
          <w:p w14:paraId="5A935288" w14:textId="77777777" w:rsidR="008748CD" w:rsidRDefault="00000000">
            <w:pPr>
              <w:jc w:val="center"/>
            </w:pPr>
            <w:r>
              <w:rPr>
                <w:b/>
                <w:color w:val="787878"/>
              </w:rPr>
              <w:t xml:space="preserve">Età </w:t>
            </w:r>
            <w:r>
              <w:rPr>
                <w:color w:val="1A1A2E"/>
              </w:rPr>
              <w:t>35</w:t>
            </w:r>
          </w:p>
          <w:p w14:paraId="60D22503" w14:textId="77777777" w:rsidR="008748CD" w:rsidRDefault="00000000">
            <w:pPr>
              <w:jc w:val="center"/>
            </w:pPr>
            <w:r>
              <w:rPr>
                <w:b/>
                <w:color w:val="787878"/>
              </w:rPr>
              <w:t xml:space="preserve">Ruolo </w:t>
            </w:r>
            <w:r>
              <w:rPr>
                <w:color w:val="1A1A2E"/>
              </w:rPr>
              <w:t>Analista Scene del Crimine</w:t>
            </w:r>
          </w:p>
          <w:p w14:paraId="78E2DCB9" w14:textId="77777777" w:rsidR="008748CD" w:rsidRDefault="00000000">
            <w:pPr>
              <w:jc w:val="center"/>
            </w:pPr>
            <w:r>
              <w:rPr>
                <w:b/>
                <w:color w:val="787878"/>
              </w:rPr>
              <w:t xml:space="preserve">Grado </w:t>
            </w:r>
            <w:r>
              <w:rPr>
                <w:color w:val="1A1A2E"/>
              </w:rPr>
              <w:t>Sergente (Junsa-bucho)</w:t>
            </w:r>
          </w:p>
          <w:p w14:paraId="323A8FFB" w14:textId="77777777" w:rsidR="008748CD" w:rsidRDefault="00000000">
            <w:pPr>
              <w:jc w:val="center"/>
            </w:pPr>
            <w:r>
              <w:rPr>
                <w:b/>
                <w:color w:val="787878"/>
              </w:rPr>
              <w:t xml:space="preserve">Servizio </w:t>
            </w:r>
            <w:r>
              <w:rPr>
                <w:color w:val="1A1A2E"/>
              </w:rPr>
              <w:t>10 anni</w:t>
            </w:r>
          </w:p>
        </w:tc>
        <w:tc>
          <w:tcPr>
            <w:tcW w:w="2268" w:type="dxa"/>
            <w:vAlign w:val="center"/>
          </w:tcPr>
          <w:p w14:paraId="0BB263E2" w14:textId="77777777" w:rsidR="008748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A51B91" wp14:editId="501F7AAB">
                  <wp:extent cx="108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2_Honda_Ryota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C4E8D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FFE4D18" w14:textId="77777777" w:rsidR="008748CD" w:rsidRDefault="00000000">
      <w:pPr>
        <w:spacing w:before="160" w:after="80"/>
      </w:pPr>
      <w:r>
        <w:rPr>
          <w:color w:val="B49650"/>
          <w:sz w:val="26"/>
        </w:rPr>
        <w:t>能力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ATTRIBUTI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"/>
        <w:gridCol w:w="680"/>
        <w:gridCol w:w="222"/>
        <w:gridCol w:w="1134"/>
        <w:gridCol w:w="6407"/>
      </w:tblGrid>
      <w:tr w:rsidR="008748CD" w14:paraId="3291F6CC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  <w:shd w:val="clear" w:color="auto" w:fill="1A1A2E"/>
          </w:tcPr>
          <w:p w14:paraId="29E04B57" w14:textId="77777777" w:rsidR="008748CD" w:rsidRDefault="00000000">
            <w:r>
              <w:rPr>
                <w:b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1A1A2E"/>
          </w:tcPr>
          <w:p w14:paraId="1CB7163C" w14:textId="77777777" w:rsidR="008748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1A1A2E"/>
          </w:tcPr>
          <w:p w14:paraId="36DCB62B" w14:textId="77777777" w:rsidR="008748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tcBorders>
              <w:bottom w:val="single" w:sz="2" w:space="0" w:color="D0C8B0"/>
            </w:tcBorders>
            <w:shd w:val="clear" w:color="auto" w:fill="1A1A2E"/>
          </w:tcPr>
          <w:p w14:paraId="4C455634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  <w:shd w:val="clear" w:color="auto" w:fill="1A1A2E"/>
          </w:tcPr>
          <w:p w14:paraId="1B08E6C7" w14:textId="77777777" w:rsidR="008748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tcBorders>
              <w:bottom w:val="single" w:sz="2" w:space="0" w:color="D0C8B0"/>
            </w:tcBorders>
            <w:shd w:val="clear" w:color="auto" w:fill="1A1A2E"/>
          </w:tcPr>
          <w:p w14:paraId="3F8A2A9F" w14:textId="77777777" w:rsidR="008748CD" w:rsidRDefault="00000000">
            <w:r>
              <w:rPr>
                <w:b/>
                <w:color w:val="FFFFFF"/>
                <w:sz w:val="18"/>
              </w:rPr>
              <w:t>Note</w:t>
            </w:r>
          </w:p>
        </w:tc>
      </w:tr>
      <w:tr w:rsidR="008748CD" w14:paraId="25BA33BC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  <w:shd w:val="clear" w:color="auto" w:fill="F5F3EB"/>
          </w:tcPr>
          <w:p w14:paraId="24B5AC34" w14:textId="77777777" w:rsidR="008748CD" w:rsidRDefault="00000000">
            <w:r>
              <w:rPr>
                <w:b/>
                <w:color w:val="1A1A2E"/>
              </w:rPr>
              <w:t xml:space="preserve">Distacco </w:t>
            </w:r>
            <w:r>
              <w:rPr>
                <w:color w:val="1A1A2E"/>
              </w:rPr>
              <w:t>冷静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F5F3EB"/>
          </w:tcPr>
          <w:p w14:paraId="689C144A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4"/>
              </w:rPr>
              <w:t>6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F5F3EB"/>
          </w:tcPr>
          <w:p w14:paraId="46C34D13" w14:textId="77777777" w:rsidR="008748CD" w:rsidRDefault="008748CD">
            <w:pPr>
              <w:jc w:val="center"/>
            </w:pPr>
          </w:p>
        </w:tc>
        <w:tc>
          <w:tcPr>
            <w:tcW w:w="170" w:type="dxa"/>
            <w:tcBorders>
              <w:bottom w:val="single" w:sz="2" w:space="0" w:color="D0C8B0"/>
            </w:tcBorders>
            <w:shd w:val="clear" w:color="auto" w:fill="F5F3EB"/>
          </w:tcPr>
          <w:p w14:paraId="4D70A4D9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  <w:shd w:val="clear" w:color="auto" w:fill="F5F3EB"/>
          </w:tcPr>
          <w:p w14:paraId="7570F597" w14:textId="77777777" w:rsidR="008748CD" w:rsidRDefault="008748CD">
            <w:pPr>
              <w:jc w:val="center"/>
            </w:pPr>
          </w:p>
        </w:tc>
        <w:tc>
          <w:tcPr>
            <w:tcW w:w="6407" w:type="dxa"/>
            <w:tcBorders>
              <w:bottom w:val="single" w:sz="2" w:space="0" w:color="D0C8B0"/>
            </w:tcBorders>
            <w:shd w:val="clear" w:color="auto" w:fill="F5F3EB"/>
          </w:tcPr>
          <w:p w14:paraId="098A9D1E" w14:textId="77777777" w:rsidR="008748CD" w:rsidRDefault="00000000">
            <w:r>
              <w:rPr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8748CD" w14:paraId="18EB9D7F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</w:tcPr>
          <w:p w14:paraId="735F70BC" w14:textId="77777777" w:rsidR="008748CD" w:rsidRDefault="00000000">
            <w:r>
              <w:rPr>
                <w:b/>
                <w:color w:val="1A1A2E"/>
              </w:rPr>
              <w:t xml:space="preserve">Pazienza </w:t>
            </w:r>
            <w:r>
              <w:rPr>
                <w:color w:val="1A1A2E"/>
              </w:rPr>
              <w:t>忍耐</w:t>
            </w:r>
          </w:p>
        </w:tc>
        <w:tc>
          <w:tcPr>
            <w:tcW w:w="680" w:type="dxa"/>
            <w:tcBorders>
              <w:bottom w:val="single" w:sz="2" w:space="0" w:color="D0C8B0"/>
            </w:tcBorders>
          </w:tcPr>
          <w:p w14:paraId="2F74DA67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bottom w:val="single" w:sz="2" w:space="0" w:color="D0C8B0"/>
            </w:tcBorders>
          </w:tcPr>
          <w:p w14:paraId="30EB6FDE" w14:textId="77777777" w:rsidR="008748CD" w:rsidRDefault="008748CD">
            <w:pPr>
              <w:jc w:val="center"/>
            </w:pPr>
          </w:p>
        </w:tc>
        <w:tc>
          <w:tcPr>
            <w:tcW w:w="170" w:type="dxa"/>
            <w:tcBorders>
              <w:bottom w:val="single" w:sz="2" w:space="0" w:color="D0C8B0"/>
            </w:tcBorders>
          </w:tcPr>
          <w:p w14:paraId="532F784E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</w:tcPr>
          <w:p w14:paraId="5F272E50" w14:textId="77777777" w:rsidR="008748CD" w:rsidRDefault="008748CD">
            <w:pPr>
              <w:jc w:val="center"/>
            </w:pPr>
          </w:p>
        </w:tc>
        <w:tc>
          <w:tcPr>
            <w:tcW w:w="6407" w:type="dxa"/>
            <w:tcBorders>
              <w:bottom w:val="single" w:sz="2" w:space="0" w:color="D0C8B0"/>
            </w:tcBorders>
          </w:tcPr>
          <w:p w14:paraId="7D289511" w14:textId="77777777" w:rsidR="008748CD" w:rsidRDefault="00000000">
            <w:r>
              <w:rPr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8748CD" w14:paraId="2B5FE1D2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  <w:shd w:val="clear" w:color="auto" w:fill="F5F3EB"/>
          </w:tcPr>
          <w:p w14:paraId="2205CF67" w14:textId="77777777" w:rsidR="008748CD" w:rsidRDefault="00000000">
            <w:r>
              <w:rPr>
                <w:b/>
                <w:color w:val="1A1A2E"/>
              </w:rPr>
              <w:t xml:space="preserve">Silenzio </w:t>
            </w:r>
            <w:r>
              <w:rPr>
                <w:color w:val="1A1A2E"/>
              </w:rPr>
              <w:t>沈黙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F5F3EB"/>
          </w:tcPr>
          <w:p w14:paraId="53F27A15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F5F3EB"/>
          </w:tcPr>
          <w:p w14:paraId="18426567" w14:textId="77777777" w:rsidR="008748CD" w:rsidRDefault="008748CD">
            <w:pPr>
              <w:jc w:val="center"/>
            </w:pPr>
          </w:p>
        </w:tc>
        <w:tc>
          <w:tcPr>
            <w:tcW w:w="170" w:type="dxa"/>
            <w:tcBorders>
              <w:bottom w:val="single" w:sz="2" w:space="0" w:color="D0C8B0"/>
            </w:tcBorders>
            <w:shd w:val="clear" w:color="auto" w:fill="F5F3EB"/>
          </w:tcPr>
          <w:p w14:paraId="4638D7DD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  <w:shd w:val="clear" w:color="auto" w:fill="F5F3EB"/>
          </w:tcPr>
          <w:p w14:paraId="0DBE2303" w14:textId="77777777" w:rsidR="008748CD" w:rsidRDefault="008748CD">
            <w:pPr>
              <w:jc w:val="center"/>
            </w:pPr>
          </w:p>
        </w:tc>
        <w:tc>
          <w:tcPr>
            <w:tcW w:w="6407" w:type="dxa"/>
            <w:tcBorders>
              <w:bottom w:val="single" w:sz="2" w:space="0" w:color="D0C8B0"/>
            </w:tcBorders>
            <w:shd w:val="clear" w:color="auto" w:fill="F5F3EB"/>
          </w:tcPr>
          <w:p w14:paraId="5251E8E1" w14:textId="77777777" w:rsidR="008748CD" w:rsidRDefault="00000000">
            <w:r>
              <w:rPr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8748CD" w14:paraId="3BAE002A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</w:tcPr>
          <w:p w14:paraId="18670637" w14:textId="77777777" w:rsidR="008748CD" w:rsidRDefault="00000000">
            <w:r>
              <w:rPr>
                <w:b/>
                <w:color w:val="1A1A2E"/>
              </w:rPr>
              <w:t xml:space="preserve">Lucidità </w:t>
            </w:r>
            <w:r>
              <w:rPr>
                <w:color w:val="1A1A2E"/>
              </w:rPr>
              <w:t>明晰</w:t>
            </w:r>
          </w:p>
        </w:tc>
        <w:tc>
          <w:tcPr>
            <w:tcW w:w="680" w:type="dxa"/>
            <w:tcBorders>
              <w:bottom w:val="single" w:sz="2" w:space="0" w:color="D0C8B0"/>
            </w:tcBorders>
          </w:tcPr>
          <w:p w14:paraId="4366260D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4"/>
              </w:rPr>
              <w:t>7</w:t>
            </w:r>
          </w:p>
        </w:tc>
        <w:tc>
          <w:tcPr>
            <w:tcW w:w="680" w:type="dxa"/>
            <w:tcBorders>
              <w:bottom w:val="single" w:sz="2" w:space="0" w:color="D0C8B0"/>
            </w:tcBorders>
          </w:tcPr>
          <w:p w14:paraId="40CE91CC" w14:textId="77777777" w:rsidR="008748CD" w:rsidRDefault="008748CD">
            <w:pPr>
              <w:jc w:val="center"/>
            </w:pPr>
          </w:p>
        </w:tc>
        <w:tc>
          <w:tcPr>
            <w:tcW w:w="170" w:type="dxa"/>
            <w:tcBorders>
              <w:bottom w:val="single" w:sz="2" w:space="0" w:color="D0C8B0"/>
            </w:tcBorders>
          </w:tcPr>
          <w:p w14:paraId="4FBC071D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</w:tcPr>
          <w:p w14:paraId="7B69D2BA" w14:textId="77777777" w:rsidR="008748CD" w:rsidRDefault="008748CD">
            <w:pPr>
              <w:jc w:val="center"/>
            </w:pPr>
          </w:p>
        </w:tc>
        <w:tc>
          <w:tcPr>
            <w:tcW w:w="6407" w:type="dxa"/>
            <w:tcBorders>
              <w:bottom w:val="single" w:sz="2" w:space="0" w:color="D0C8B0"/>
            </w:tcBorders>
          </w:tcPr>
          <w:p w14:paraId="25C618B1" w14:textId="77777777" w:rsidR="008748CD" w:rsidRDefault="00000000">
            <w:r>
              <w:rPr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8748CD" w14:paraId="695986DB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  <w:shd w:val="clear" w:color="auto" w:fill="F5F3EB"/>
          </w:tcPr>
          <w:p w14:paraId="1D491823" w14:textId="77777777" w:rsidR="008748CD" w:rsidRDefault="00000000">
            <w:r>
              <w:rPr>
                <w:b/>
                <w:color w:val="1A1A2E"/>
              </w:rPr>
              <w:t xml:space="preserve">Ascolto </w:t>
            </w:r>
            <w:r>
              <w:rPr>
                <w:color w:val="1A1A2E"/>
              </w:rPr>
              <w:t>傾聴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F5F3EB"/>
          </w:tcPr>
          <w:p w14:paraId="182FB821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bottom w:val="single" w:sz="2" w:space="0" w:color="D0C8B0"/>
            </w:tcBorders>
            <w:shd w:val="clear" w:color="auto" w:fill="F5F3EB"/>
          </w:tcPr>
          <w:p w14:paraId="79B7936A" w14:textId="77777777" w:rsidR="008748CD" w:rsidRDefault="008748CD">
            <w:pPr>
              <w:jc w:val="center"/>
            </w:pPr>
          </w:p>
        </w:tc>
        <w:tc>
          <w:tcPr>
            <w:tcW w:w="170" w:type="dxa"/>
            <w:tcBorders>
              <w:bottom w:val="single" w:sz="2" w:space="0" w:color="D0C8B0"/>
            </w:tcBorders>
            <w:shd w:val="clear" w:color="auto" w:fill="F5F3EB"/>
          </w:tcPr>
          <w:p w14:paraId="129F4A03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  <w:shd w:val="clear" w:color="auto" w:fill="F5F3EB"/>
          </w:tcPr>
          <w:p w14:paraId="03E71C5A" w14:textId="77777777" w:rsidR="008748CD" w:rsidRDefault="008748CD">
            <w:pPr>
              <w:jc w:val="center"/>
            </w:pPr>
          </w:p>
        </w:tc>
        <w:tc>
          <w:tcPr>
            <w:tcW w:w="6407" w:type="dxa"/>
            <w:tcBorders>
              <w:bottom w:val="single" w:sz="2" w:space="0" w:color="D0C8B0"/>
            </w:tcBorders>
            <w:shd w:val="clear" w:color="auto" w:fill="F5F3EB"/>
          </w:tcPr>
          <w:p w14:paraId="54375234" w14:textId="77777777" w:rsidR="008748CD" w:rsidRDefault="00000000">
            <w:r>
              <w:rPr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8748CD" w14:paraId="3FEFE2E0" w14:textId="77777777">
        <w:trPr>
          <w:jc w:val="center"/>
        </w:trPr>
        <w:tc>
          <w:tcPr>
            <w:tcW w:w="1701" w:type="dxa"/>
            <w:tcBorders>
              <w:bottom w:val="single" w:sz="2" w:space="0" w:color="D0C8B0"/>
            </w:tcBorders>
          </w:tcPr>
          <w:p w14:paraId="2A9763F7" w14:textId="77777777" w:rsidR="008748CD" w:rsidRDefault="00000000">
            <w:r>
              <w:rPr>
                <w:b/>
                <w:color w:val="1A1A2E"/>
              </w:rPr>
              <w:t xml:space="preserve">Presenza </w:t>
            </w:r>
            <w:r>
              <w:rPr>
                <w:color w:val="1A1A2E"/>
              </w:rPr>
              <w:t>存在</w:t>
            </w:r>
          </w:p>
        </w:tc>
        <w:tc>
          <w:tcPr>
            <w:tcW w:w="680" w:type="dxa"/>
            <w:tcBorders>
              <w:bottom w:val="single" w:sz="2" w:space="0" w:color="D0C8B0"/>
            </w:tcBorders>
          </w:tcPr>
          <w:p w14:paraId="0CE2BD7F" w14:textId="77777777" w:rsidR="008748CD" w:rsidRDefault="00000000">
            <w:pPr>
              <w:jc w:val="center"/>
            </w:pPr>
            <w:r>
              <w:rPr>
                <w:b/>
                <w:color w:val="1A1A2E"/>
                <w:sz w:val="24"/>
              </w:rPr>
              <w:t>6</w:t>
            </w:r>
          </w:p>
        </w:tc>
        <w:tc>
          <w:tcPr>
            <w:tcW w:w="680" w:type="dxa"/>
            <w:tcBorders>
              <w:bottom w:val="single" w:sz="2" w:space="0" w:color="D0C8B0"/>
            </w:tcBorders>
          </w:tcPr>
          <w:p w14:paraId="718C5E8A" w14:textId="77777777" w:rsidR="008748CD" w:rsidRDefault="008748CD">
            <w:pPr>
              <w:jc w:val="center"/>
            </w:pPr>
          </w:p>
        </w:tc>
        <w:tc>
          <w:tcPr>
            <w:tcW w:w="170" w:type="dxa"/>
            <w:tcBorders>
              <w:bottom w:val="single" w:sz="2" w:space="0" w:color="D0C8B0"/>
            </w:tcBorders>
          </w:tcPr>
          <w:p w14:paraId="3113D72F" w14:textId="77777777" w:rsidR="008748CD" w:rsidRDefault="008748CD"/>
        </w:tc>
        <w:tc>
          <w:tcPr>
            <w:tcW w:w="1134" w:type="dxa"/>
            <w:tcBorders>
              <w:bottom w:val="single" w:sz="2" w:space="0" w:color="D0C8B0"/>
            </w:tcBorders>
          </w:tcPr>
          <w:p w14:paraId="6132F413" w14:textId="77777777" w:rsidR="008748CD" w:rsidRDefault="008748CD">
            <w:pPr>
              <w:jc w:val="center"/>
            </w:pPr>
          </w:p>
        </w:tc>
        <w:tc>
          <w:tcPr>
            <w:tcW w:w="6407" w:type="dxa"/>
            <w:tcBorders>
              <w:bottom w:val="single" w:sz="2" w:space="0" w:color="D0C8B0"/>
            </w:tcBorders>
          </w:tcPr>
          <w:p w14:paraId="7ACA5A1C" w14:textId="77777777" w:rsidR="008748CD" w:rsidRDefault="00000000">
            <w:r>
              <w:rPr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70DF8B35" w14:textId="77777777" w:rsidR="008748CD" w:rsidRDefault="00000000">
      <w:pPr>
        <w:spacing w:before="60" w:after="40"/>
        <w:ind w:left="170"/>
      </w:pPr>
      <w:r>
        <w:rPr>
          <w:b/>
          <w:color w:val="787878"/>
          <w:sz w:val="18"/>
        </w:rPr>
        <w:t xml:space="preserve">5 punti da distribuire </w:t>
      </w:r>
      <w:r>
        <w:rPr>
          <w:color w:val="787878"/>
          <w:sz w:val="18"/>
        </w:rPr>
        <w:t>(max 2 per attributo, max 8)</w:t>
      </w:r>
    </w:p>
    <w:p w14:paraId="4AEC564E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7"/>
      </w:tblGrid>
      <w:tr w:rsidR="008748CD" w14:paraId="0F544427" w14:textId="77777777" w:rsidTr="005B06E4">
        <w:trPr>
          <w:jc w:val="center"/>
        </w:trPr>
        <w:tc>
          <w:tcPr>
            <w:tcW w:w="5386" w:type="dxa"/>
          </w:tcPr>
          <w:p w14:paraId="67B7D775" w14:textId="77777777" w:rsidR="008748CD" w:rsidRDefault="00000000">
            <w:pPr>
              <w:spacing w:after="60"/>
            </w:pPr>
            <w:r>
              <w:rPr>
                <w:color w:val="B49650"/>
                <w:sz w:val="24"/>
              </w:rPr>
              <w:t>気</w:t>
            </w:r>
            <w:r>
              <w:rPr>
                <w:b/>
                <w:color w:val="1A1A2E"/>
              </w:rPr>
              <w:t xml:space="preserve">  KI  — Tenuta</w:t>
            </w:r>
          </w:p>
          <w:p w14:paraId="12D19DA4" w14:textId="77777777" w:rsidR="008748CD" w:rsidRDefault="00000000">
            <w:pPr>
              <w:spacing w:after="40"/>
            </w:pPr>
            <w:r>
              <w:rPr>
                <w:b/>
                <w:color w:val="1A1A2E"/>
                <w:sz w:val="22"/>
              </w:rPr>
              <w:t xml:space="preserve">Ki Max: ________    </w:t>
            </w:r>
            <w:r>
              <w:rPr>
                <w:i/>
                <w:color w:val="8B0000"/>
                <w:sz w:val="16"/>
              </w:rPr>
              <w:t>attributo più basso +2d6 valore più basso, 1 si ritira</w:t>
            </w:r>
          </w:p>
          <w:p w14:paraId="0E9952E8" w14:textId="77777777" w:rsidR="008748CD" w:rsidRDefault="00000000">
            <w:r>
              <w:rPr>
                <w:b/>
                <w:color w:val="1A1A2E"/>
                <w:sz w:val="22"/>
              </w:rPr>
              <w:t xml:space="preserve">Ki attuale: ________________ </w:t>
            </w:r>
            <w:r>
              <w:rPr>
                <w:i/>
                <w:color w:val="8B0000"/>
                <w:sz w:val="18"/>
              </w:rPr>
              <w:t>≤3 Genkai</w:t>
            </w:r>
          </w:p>
        </w:tc>
        <w:tc>
          <w:tcPr>
            <w:tcW w:w="5387" w:type="dxa"/>
          </w:tcPr>
          <w:p w14:paraId="2B0E35D8" w14:textId="77777777" w:rsidR="008748CD" w:rsidRDefault="00000000">
            <w:pPr>
              <w:spacing w:after="60"/>
            </w:pPr>
            <w:r>
              <w:rPr>
                <w:color w:val="B49650"/>
                <w:sz w:val="24"/>
              </w:rPr>
              <w:t>悟り</w:t>
            </w:r>
            <w:r>
              <w:rPr>
                <w:b/>
                <w:color w:val="1A1A2E"/>
              </w:rPr>
              <w:t xml:space="preserve">  SATORI</w:t>
            </w:r>
          </w:p>
          <w:p w14:paraId="5B3475B6" w14:textId="77777777" w:rsidR="008748CD" w:rsidRDefault="00000000">
            <w:pPr>
              <w:spacing w:after="40"/>
            </w:pPr>
            <w:r>
              <w:rPr>
                <w:color w:val="787878"/>
                <w:sz w:val="18"/>
              </w:rPr>
              <w:t>1/sessione</w:t>
            </w:r>
          </w:p>
          <w:p w14:paraId="0694A395" w14:textId="77777777" w:rsidR="008748CD" w:rsidRDefault="00000000">
            <w:r>
              <w:rPr>
                <w:color w:val="1A1A2E"/>
                <w:sz w:val="18"/>
              </w:rPr>
              <w:t>successo automatico ☐</w:t>
            </w:r>
          </w:p>
        </w:tc>
      </w:tr>
    </w:tbl>
    <w:p w14:paraId="2EC74869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8748CD" w14:paraId="3A9658F2" w14:textId="77777777">
        <w:trPr>
          <w:jc w:val="center"/>
        </w:trPr>
        <w:tc>
          <w:tcPr>
            <w:tcW w:w="5386" w:type="dxa"/>
          </w:tcPr>
          <w:p w14:paraId="2E31BF7C" w14:textId="77777777" w:rsidR="008748CD" w:rsidRDefault="00000000">
            <w:pPr>
              <w:spacing w:after="60"/>
            </w:pPr>
            <w:r>
              <w:rPr>
                <w:color w:val="B49650"/>
                <w:sz w:val="24"/>
              </w:rPr>
              <w:t>情け</w:t>
            </w:r>
            <w:r>
              <w:rPr>
                <w:b/>
                <w:color w:val="1A1A2E"/>
              </w:rPr>
              <w:t xml:space="preserve">  NASAKE — Compassione</w:t>
            </w:r>
          </w:p>
          <w:p w14:paraId="458BBBA2" w14:textId="77777777" w:rsidR="008748CD" w:rsidRDefault="00000000">
            <w:pPr>
              <w:spacing w:after="40"/>
            </w:pPr>
            <w:r>
              <w:rPr>
                <w:color w:val="787878"/>
                <w:sz w:val="18"/>
              </w:rPr>
              <w:t>Solo donabile a un altro PG giocando la scena.</w:t>
            </w:r>
            <w:r>
              <w:rPr>
                <w:color w:val="787878"/>
                <w:sz w:val="18"/>
              </w:rPr>
              <w:br/>
              <w:t>Si perde a fine sessione.</w:t>
            </w:r>
          </w:p>
          <w:p w14:paraId="1CAA098D" w14:textId="77777777" w:rsidR="008748CD" w:rsidRDefault="00000000">
            <w:pPr>
              <w:spacing w:before="40"/>
            </w:pPr>
            <w:r>
              <w:rPr>
                <w:b/>
                <w:color w:val="1A1A2E"/>
              </w:rPr>
              <w:t>☐ Vuoto   ☐ Pieno</w:t>
            </w:r>
          </w:p>
        </w:tc>
        <w:tc>
          <w:tcPr>
            <w:tcW w:w="5386" w:type="dxa"/>
          </w:tcPr>
          <w:p w14:paraId="423D1594" w14:textId="77777777" w:rsidR="008748CD" w:rsidRDefault="00000000">
            <w:pPr>
              <w:spacing w:after="60"/>
            </w:pPr>
            <w:r>
              <w:rPr>
                <w:color w:val="B49650"/>
                <w:sz w:val="24"/>
              </w:rPr>
              <w:t>算盤</w:t>
            </w:r>
            <w:r>
              <w:rPr>
                <w:b/>
                <w:color w:val="1A1A2E"/>
              </w:rPr>
              <w:t xml:space="preserve">  SOROBAN — Giornata</w:t>
            </w:r>
          </w:p>
          <w:p w14:paraId="3C71A0D0" w14:textId="77777777" w:rsidR="008748CD" w:rsidRDefault="00000000">
            <w:pPr>
              <w:spacing w:after="40"/>
            </w:pPr>
            <w:r>
              <w:rPr>
                <w:color w:val="787878"/>
                <w:sz w:val="18"/>
              </w:rPr>
              <w:t>Nami+ → +1    Kiwami+ → +2</w:t>
            </w:r>
            <w:r>
              <w:rPr>
                <w:color w:val="787878"/>
                <w:sz w:val="18"/>
              </w:rPr>
              <w:br/>
              <w:t>Nami- → -1     Kiwami- → -2</w:t>
            </w:r>
          </w:p>
          <w:p w14:paraId="6E33216E" w14:textId="77777777" w:rsidR="008748CD" w:rsidRDefault="00000000">
            <w:pPr>
              <w:spacing w:before="40"/>
            </w:pPr>
            <w:r>
              <w:rPr>
                <w:color w:val="787878"/>
              </w:rPr>
              <w:t xml:space="preserve">0  1  2  3  4  </w:t>
            </w:r>
            <w:r>
              <w:rPr>
                <w:b/>
                <w:color w:val="B49650"/>
                <w:sz w:val="24"/>
              </w:rPr>
              <w:t>⑤</w:t>
            </w:r>
            <w:r>
              <w:rPr>
                <w:color w:val="787878"/>
              </w:rPr>
              <w:t xml:space="preserve">  6  7  8  9</w:t>
            </w:r>
          </w:p>
        </w:tc>
      </w:tr>
    </w:tbl>
    <w:p w14:paraId="34DF099E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B80B3BC" w14:textId="77777777" w:rsidR="008748CD" w:rsidRDefault="00000000">
      <w:pPr>
        <w:spacing w:before="160" w:after="80"/>
      </w:pPr>
      <w:r>
        <w:rPr>
          <w:color w:val="B49650"/>
          <w:sz w:val="26"/>
        </w:rPr>
        <w:t>業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GOU — IL DEBITO  (scegli uno)</w:t>
      </w:r>
    </w:p>
    <w:p w14:paraId="437C1C1F" w14:textId="77777777" w:rsidR="008748CD" w:rsidRDefault="00000000">
      <w:pPr>
        <w:spacing w:after="40"/>
        <w:ind w:left="170"/>
      </w:pPr>
      <w:r>
        <w:rPr>
          <w:i/>
          <w:color w:val="787878"/>
          <w:sz w:val="18"/>
        </w:rPr>
        <w:t>Il Gou funziona SEMPRE. Successo = preciso, Fallimento = vago. Secondo uso: costo doppio.</w:t>
      </w:r>
    </w:p>
    <w:p w14:paraId="0B4FAF9A" w14:textId="77777777" w:rsidR="008748CD" w:rsidRDefault="00000000">
      <w:pPr>
        <w:spacing w:before="120" w:after="40"/>
        <w:ind w:left="170"/>
      </w:pPr>
      <w:r>
        <w:rPr>
          <w:color w:val="1A1A2E"/>
          <w:sz w:val="22"/>
        </w:rPr>
        <w:t xml:space="preserve">☐ </w:t>
      </w:r>
      <w:r>
        <w:rPr>
          <w:b/>
          <w:color w:val="1A1A2E"/>
        </w:rPr>
        <w:t xml:space="preserve">Occhio della Gru </w:t>
      </w:r>
      <w:r>
        <w:rPr>
          <w:b/>
          <w:color w:val="1A1A2E"/>
        </w:rPr>
        <w:t>鶴の目</w:t>
      </w:r>
    </w:p>
    <w:p w14:paraId="0B104E5C" w14:textId="77777777" w:rsidR="008748CD" w:rsidRDefault="00000000">
      <w:pPr>
        <w:spacing w:after="40"/>
        <w:ind w:left="340"/>
      </w:pPr>
      <w:r>
        <w:rPr>
          <w:i/>
          <w:color w:val="787878"/>
          <w:sz w:val="18"/>
        </w:rPr>
        <w:t>Vedi ciò che altri non vedono — il dettaglio che cambia tutto.</w:t>
      </w:r>
    </w:p>
    <w:p w14:paraId="0B9AE7BB" w14:textId="77777777" w:rsidR="008748CD" w:rsidRDefault="00000000">
      <w:pPr>
        <w:spacing w:after="20"/>
        <w:ind w:left="340"/>
      </w:pPr>
      <w:r>
        <w:rPr>
          <w:b/>
          <w:color w:val="787878"/>
          <w:sz w:val="18"/>
        </w:rPr>
        <w:t xml:space="preserve">Attributo: </w:t>
      </w:r>
      <w:r>
        <w:rPr>
          <w:color w:val="787878"/>
          <w:sz w:val="18"/>
        </w:rPr>
        <w:t>Lucidità</w:t>
      </w:r>
      <w:r>
        <w:rPr>
          <w:color w:val="1A1A2E"/>
          <w:sz w:val="18"/>
        </w:rPr>
        <w:t xml:space="preserve">    </w:t>
      </w:r>
      <w:r>
        <w:rPr>
          <w:b/>
          <w:color w:val="787878"/>
          <w:sz w:val="18"/>
        </w:rPr>
        <w:t xml:space="preserve">Costo: </w:t>
      </w:r>
      <w:r>
        <w:rPr>
          <w:color w:val="787878"/>
          <w:sz w:val="18"/>
        </w:rPr>
        <w:t>3 Ki</w:t>
      </w:r>
    </w:p>
    <w:p w14:paraId="50B8AF46" w14:textId="77777777" w:rsidR="008748CD" w:rsidRDefault="00000000">
      <w:pPr>
        <w:spacing w:after="20"/>
        <w:ind w:left="340"/>
      </w:pPr>
      <w:r>
        <w:rPr>
          <w:b/>
          <w:color w:val="787878"/>
          <w:sz w:val="18"/>
        </w:rPr>
        <w:t xml:space="preserve">Successo: </w:t>
      </w:r>
      <w:r>
        <w:rPr>
          <w:color w:val="1A1A2E"/>
          <w:sz w:val="18"/>
        </w:rPr>
        <w:t>Trovi il dettaglio nascosto e capisci in che direzione punta</w:t>
      </w:r>
    </w:p>
    <w:p w14:paraId="5828EF10" w14:textId="77777777" w:rsidR="008748CD" w:rsidRDefault="00000000">
      <w:pPr>
        <w:spacing w:after="40"/>
        <w:ind w:left="340"/>
      </w:pPr>
      <w:r>
        <w:rPr>
          <w:b/>
          <w:color w:val="787878"/>
          <w:sz w:val="18"/>
        </w:rPr>
        <w:t xml:space="preserve">Fallimento: </w:t>
      </w:r>
      <w:r>
        <w:rPr>
          <w:color w:val="1A1A2E"/>
          <w:sz w:val="18"/>
        </w:rPr>
        <w:t>Percepisci quanti elementi fuori posto ci sono (uno, più di uno, molti) — non sai cosa sono</w:t>
      </w:r>
    </w:p>
    <w:p w14:paraId="35682276" w14:textId="77777777" w:rsidR="008748CD" w:rsidRDefault="00000000">
      <w:pPr>
        <w:spacing w:before="120" w:after="40"/>
        <w:ind w:left="170"/>
      </w:pPr>
      <w:r>
        <w:rPr>
          <w:color w:val="1A1A2E"/>
          <w:sz w:val="22"/>
        </w:rPr>
        <w:t xml:space="preserve">☐ </w:t>
      </w:r>
      <w:r>
        <w:rPr>
          <w:b/>
          <w:color w:val="1A1A2E"/>
        </w:rPr>
        <w:t xml:space="preserve">Cuore di Ghiaccio </w:t>
      </w:r>
      <w:r>
        <w:rPr>
          <w:b/>
          <w:color w:val="1A1A2E"/>
        </w:rPr>
        <w:t>氷の心</w:t>
      </w:r>
    </w:p>
    <w:p w14:paraId="76FEE70D" w14:textId="77777777" w:rsidR="008748CD" w:rsidRDefault="00000000">
      <w:pPr>
        <w:spacing w:after="40"/>
        <w:ind w:left="340"/>
      </w:pPr>
      <w:r>
        <w:rPr>
          <w:i/>
          <w:color w:val="787878"/>
          <w:sz w:val="18"/>
        </w:rPr>
        <w:t>Ti distacchi completamente dalla situazione. Niente ti tocca.</w:t>
      </w:r>
    </w:p>
    <w:p w14:paraId="2BF2C3ED" w14:textId="77777777" w:rsidR="008748CD" w:rsidRDefault="00000000">
      <w:pPr>
        <w:spacing w:after="20"/>
        <w:ind w:left="340"/>
      </w:pPr>
      <w:r>
        <w:rPr>
          <w:b/>
          <w:color w:val="787878"/>
          <w:sz w:val="18"/>
        </w:rPr>
        <w:t xml:space="preserve">Attributo: </w:t>
      </w:r>
      <w:r>
        <w:rPr>
          <w:color w:val="787878"/>
          <w:sz w:val="18"/>
        </w:rPr>
        <w:t>Distacco</w:t>
      </w:r>
      <w:r>
        <w:rPr>
          <w:color w:val="1A1A2E"/>
          <w:sz w:val="18"/>
        </w:rPr>
        <w:t xml:space="preserve">    </w:t>
      </w:r>
      <w:r>
        <w:rPr>
          <w:b/>
          <w:color w:val="787878"/>
          <w:sz w:val="18"/>
        </w:rPr>
        <w:t xml:space="preserve">Costo: </w:t>
      </w:r>
      <w:r>
        <w:rPr>
          <w:color w:val="787878"/>
          <w:sz w:val="18"/>
        </w:rPr>
        <w:t>3 Ki</w:t>
      </w:r>
    </w:p>
    <w:p w14:paraId="1B532BA6" w14:textId="77777777" w:rsidR="008748CD" w:rsidRDefault="00000000">
      <w:pPr>
        <w:spacing w:after="20"/>
        <w:ind w:left="340"/>
      </w:pPr>
      <w:r>
        <w:rPr>
          <w:b/>
          <w:color w:val="787878"/>
          <w:sz w:val="18"/>
        </w:rPr>
        <w:t xml:space="preserve">Successo: </w:t>
      </w:r>
      <w:r>
        <w:rPr>
          <w:color w:val="1A1A2E"/>
          <w:sz w:val="18"/>
        </w:rPr>
        <w:t>Il primo tiro emotivo della scena è successo automatico</w:t>
      </w:r>
    </w:p>
    <w:p w14:paraId="60BE3CE5" w14:textId="77777777" w:rsidR="008748CD" w:rsidRDefault="00000000">
      <w:pPr>
        <w:spacing w:after="40"/>
        <w:ind w:left="340"/>
      </w:pPr>
      <w:r>
        <w:rPr>
          <w:b/>
          <w:color w:val="787878"/>
          <w:sz w:val="18"/>
        </w:rPr>
        <w:t xml:space="preserve">Fallimento: </w:t>
      </w:r>
      <w:r>
        <w:rPr>
          <w:color w:val="1A1A2E"/>
          <w:sz w:val="18"/>
        </w:rPr>
        <w:t>+2 al prossimo tiro emotivo</w:t>
      </w:r>
    </w:p>
    <w:p w14:paraId="7D3302DE" w14:textId="77777777" w:rsidR="008748CD" w:rsidRDefault="00000000">
      <w:pPr>
        <w:spacing w:before="120" w:after="40"/>
        <w:ind w:left="170"/>
      </w:pPr>
      <w:r>
        <w:rPr>
          <w:color w:val="1A1A2E"/>
          <w:sz w:val="22"/>
        </w:rPr>
        <w:t xml:space="preserve">☐ </w:t>
      </w:r>
      <w:r>
        <w:rPr>
          <w:b/>
          <w:color w:val="1A1A2E"/>
        </w:rPr>
        <w:t xml:space="preserve">La Brace che Resta </w:t>
      </w:r>
      <w:r>
        <w:rPr>
          <w:b/>
          <w:color w:val="1A1A2E"/>
        </w:rPr>
        <w:t>残り火</w:t>
      </w:r>
    </w:p>
    <w:p w14:paraId="2901EB25" w14:textId="77777777" w:rsidR="008748CD" w:rsidRDefault="00000000">
      <w:pPr>
        <w:spacing w:after="40"/>
        <w:ind w:left="340"/>
      </w:pPr>
      <w:r>
        <w:rPr>
          <w:i/>
          <w:color w:val="787878"/>
          <w:sz w:val="18"/>
        </w:rPr>
        <w:t>Le emozioni lasciano calore. Il luogo è ancora tiepido di ciò che è stato provato.</w:t>
      </w:r>
    </w:p>
    <w:p w14:paraId="49A6C4E1" w14:textId="77777777" w:rsidR="008748CD" w:rsidRDefault="00000000">
      <w:pPr>
        <w:spacing w:after="20"/>
        <w:ind w:left="340"/>
      </w:pPr>
      <w:r>
        <w:rPr>
          <w:b/>
          <w:color w:val="787878"/>
          <w:sz w:val="18"/>
        </w:rPr>
        <w:t xml:space="preserve">Attributo: </w:t>
      </w:r>
      <w:r>
        <w:rPr>
          <w:color w:val="787878"/>
          <w:sz w:val="18"/>
        </w:rPr>
        <w:t>Ascolto o Distacco (dual)</w:t>
      </w:r>
      <w:r>
        <w:rPr>
          <w:color w:val="1A1A2E"/>
          <w:sz w:val="18"/>
        </w:rPr>
        <w:t xml:space="preserve">    </w:t>
      </w:r>
      <w:r>
        <w:rPr>
          <w:b/>
          <w:color w:val="787878"/>
          <w:sz w:val="18"/>
        </w:rPr>
        <w:t xml:space="preserve">Costo: </w:t>
      </w:r>
      <w:r>
        <w:rPr>
          <w:color w:val="787878"/>
          <w:sz w:val="18"/>
        </w:rPr>
        <w:t>3 Ki</w:t>
      </w:r>
    </w:p>
    <w:p w14:paraId="1DDBCECC" w14:textId="77777777" w:rsidR="008748CD" w:rsidRDefault="00000000">
      <w:pPr>
        <w:spacing w:after="20"/>
        <w:ind w:left="340"/>
      </w:pPr>
      <w:r>
        <w:rPr>
          <w:b/>
          <w:color w:val="787878"/>
          <w:sz w:val="18"/>
        </w:rPr>
        <w:t xml:space="preserve">Successo: </w:t>
      </w:r>
      <w:r>
        <w:rPr>
          <w:color w:val="1A1A2E"/>
          <w:sz w:val="18"/>
        </w:rPr>
        <w:t>Senti le emozioni dominanti e quante presenze diverse c'erano — distingui paura da rabbia da determinazione</w:t>
      </w:r>
    </w:p>
    <w:p w14:paraId="14992089" w14:textId="77777777" w:rsidR="008748CD" w:rsidRDefault="00000000">
      <w:pPr>
        <w:spacing w:after="40"/>
        <w:ind w:left="340"/>
      </w:pPr>
      <w:r>
        <w:rPr>
          <w:b/>
          <w:color w:val="787878"/>
          <w:sz w:val="18"/>
        </w:rPr>
        <w:t xml:space="preserve">Fallimento: </w:t>
      </w:r>
      <w:r>
        <w:rPr>
          <w:color w:val="1A1A2E"/>
          <w:sz w:val="18"/>
        </w:rPr>
        <w:t>Un'impressione emotiva generale, senza distinzione tra le persone</w:t>
      </w:r>
    </w:p>
    <w:p w14:paraId="5181D2A1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C7A406D" w14:textId="77777777" w:rsidR="008748CD" w:rsidRDefault="00000000">
      <w:r>
        <w:br w:type="page"/>
      </w:r>
    </w:p>
    <w:p w14:paraId="7906A2E9" w14:textId="77777777" w:rsidR="008748CD" w:rsidRDefault="00000000">
      <w:pPr>
        <w:spacing w:before="160" w:after="80"/>
      </w:pPr>
      <w:r>
        <w:rPr>
          <w:color w:val="B49650"/>
          <w:sz w:val="26"/>
        </w:rPr>
        <w:lastRenderedPageBreak/>
        <w:t>人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CHI SEI</w:t>
      </w:r>
    </w:p>
    <w:p w14:paraId="0EA4B4AA" w14:textId="77777777" w:rsidR="008748CD" w:rsidRDefault="00000000">
      <w:pPr>
        <w:spacing w:after="60"/>
        <w:ind w:left="170"/>
      </w:pPr>
      <w:r>
        <w:rPr>
          <w:color w:val="1A1A2E"/>
        </w:rPr>
        <w:t>Sei brillante. Lo sanno tutti, tu per primo. Vedi cose che altri non vedono, ricostruisci scene del crimine come se avessi assistito in persona. Il problema è che la tua mente non si ferma mai — cerchi stimoli, adrenalina, sfide. Hai iniziato con le scommesse sportive tre anni fa. Solo per divertimento. Poi le cifre sono cresciute. Ora scommetti su tutto: baseball, sumo, corse di cavalli. Vinci spesso — sei intelligente. Ma ultimamente hai perso più di quanto hai vinto.</w:t>
      </w:r>
    </w:p>
    <w:p w14:paraId="5FB3A683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A07D7BE" w14:textId="77777777" w:rsidR="008748CD" w:rsidRDefault="00000000">
      <w:pPr>
        <w:spacing w:before="160" w:after="80"/>
      </w:pPr>
      <w:r>
        <w:rPr>
          <w:color w:val="B49650"/>
          <w:sz w:val="26"/>
        </w:rPr>
        <w:t>影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IL TUO PROBLEMA — IL GIOCO D'AZZARDO</w:t>
      </w:r>
    </w:p>
    <w:p w14:paraId="69EC59EE" w14:textId="77777777" w:rsidR="008748CD" w:rsidRDefault="00000000">
      <w:pPr>
        <w:spacing w:after="60"/>
        <w:ind w:left="170"/>
      </w:pPr>
      <w:r>
        <w:rPr>
          <w:color w:val="1A1A2E"/>
        </w:rPr>
        <w:t>Devi soldi a Murakami, un allibratore indipendente. Non è yakuza — è quasi rispettabile. Ma i debiti sono debiti. Il suo uomo per le riscossioni è Goto Masaru: non minaccia mai, è educato, ragionevole, professionale — il che lo rende più inquietante. Sai che se qualcuno in centrale scopre che scommetti illegalmente, la tua carriera è finita.</w:t>
      </w:r>
    </w:p>
    <w:p w14:paraId="2B42EB5C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14BF17A" w14:textId="77777777" w:rsidR="008748CD" w:rsidRDefault="00000000">
      <w:pPr>
        <w:spacing w:before="160" w:after="80"/>
      </w:pPr>
      <w:r>
        <w:rPr>
          <w:color w:val="B49650"/>
          <w:sz w:val="26"/>
        </w:rPr>
        <w:t>縁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GOTO Masaru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86"/>
        <w:gridCol w:w="5386"/>
      </w:tblGrid>
      <w:tr w:rsidR="008748CD" w14:paraId="1CE0717E" w14:textId="77777777">
        <w:tc>
          <w:tcPr>
            <w:tcW w:w="5386" w:type="dxa"/>
            <w:tcBorders>
              <w:bottom w:val="single" w:sz="2" w:space="0" w:color="D0C8B0"/>
            </w:tcBorders>
          </w:tcPr>
          <w:p w14:paraId="197BB2FC" w14:textId="77777777" w:rsidR="008748CD" w:rsidRDefault="00000000">
            <w:r>
              <w:rPr>
                <w:b/>
                <w:color w:val="787878"/>
                <w:sz w:val="18"/>
              </w:rPr>
              <w:t>Età</w:t>
            </w:r>
          </w:p>
        </w:tc>
        <w:tc>
          <w:tcPr>
            <w:tcW w:w="5386" w:type="dxa"/>
            <w:tcBorders>
              <w:bottom w:val="single" w:sz="2" w:space="0" w:color="D0C8B0"/>
            </w:tcBorders>
          </w:tcPr>
          <w:p w14:paraId="398E22F9" w14:textId="77777777" w:rsidR="008748CD" w:rsidRDefault="00000000">
            <w:r>
              <w:rPr>
                <w:color w:val="1A1A2E"/>
              </w:rPr>
              <w:t>45 anni</w:t>
            </w:r>
          </w:p>
        </w:tc>
      </w:tr>
      <w:tr w:rsidR="008748CD" w14:paraId="2CBC8E31" w14:textId="77777777">
        <w:tc>
          <w:tcPr>
            <w:tcW w:w="5386" w:type="dxa"/>
            <w:tcBorders>
              <w:bottom w:val="single" w:sz="2" w:space="0" w:color="D0C8B0"/>
            </w:tcBorders>
          </w:tcPr>
          <w:p w14:paraId="696EA9BD" w14:textId="77777777" w:rsidR="008748CD" w:rsidRDefault="00000000">
            <w:r>
              <w:rPr>
                <w:b/>
                <w:color w:val="787878"/>
                <w:sz w:val="18"/>
              </w:rPr>
              <w:t>Occupazione</w:t>
            </w:r>
          </w:p>
        </w:tc>
        <w:tc>
          <w:tcPr>
            <w:tcW w:w="5386" w:type="dxa"/>
            <w:tcBorders>
              <w:bottom w:val="single" w:sz="2" w:space="0" w:color="D0C8B0"/>
            </w:tcBorders>
          </w:tcPr>
          <w:p w14:paraId="5572B5FD" w14:textId="77777777" w:rsidR="008748CD" w:rsidRDefault="00000000">
            <w:r>
              <w:rPr>
                <w:color w:val="1A1A2E"/>
              </w:rPr>
              <w:t>Consulente finanziario (riscossore per Murakami)</w:t>
            </w:r>
          </w:p>
        </w:tc>
      </w:tr>
      <w:tr w:rsidR="008748CD" w14:paraId="07614CE7" w14:textId="77777777">
        <w:tc>
          <w:tcPr>
            <w:tcW w:w="5386" w:type="dxa"/>
            <w:tcBorders>
              <w:bottom w:val="single" w:sz="2" w:space="0" w:color="D0C8B0"/>
            </w:tcBorders>
          </w:tcPr>
          <w:p w14:paraId="58A7BB20" w14:textId="77777777" w:rsidR="008748CD" w:rsidRDefault="00000000">
            <w:r>
              <w:rPr>
                <w:b/>
                <w:color w:val="787878"/>
                <w:sz w:val="18"/>
              </w:rPr>
              <w:t>Relazione</w:t>
            </w:r>
          </w:p>
        </w:tc>
        <w:tc>
          <w:tcPr>
            <w:tcW w:w="5386" w:type="dxa"/>
            <w:tcBorders>
              <w:bottom w:val="single" w:sz="2" w:space="0" w:color="D0C8B0"/>
            </w:tcBorders>
          </w:tcPr>
          <w:p w14:paraId="35C2A5D9" w14:textId="77777777" w:rsidR="008748CD" w:rsidRDefault="00000000">
            <w:r>
              <w:rPr>
                <w:color w:val="1A1A2E"/>
              </w:rPr>
              <w:t>Riscossore — ti tiene sotto pressione</w:t>
            </w:r>
          </w:p>
        </w:tc>
      </w:tr>
      <w:tr w:rsidR="008748CD" w14:paraId="420E9275" w14:textId="77777777">
        <w:tc>
          <w:tcPr>
            <w:tcW w:w="5386" w:type="dxa"/>
            <w:tcBorders>
              <w:bottom w:val="single" w:sz="2" w:space="0" w:color="D0C8B0"/>
            </w:tcBorders>
          </w:tcPr>
          <w:p w14:paraId="3ACFEFF1" w14:textId="77777777" w:rsidR="008748CD" w:rsidRDefault="00000000">
            <w:r>
              <w:rPr>
                <w:b/>
                <w:color w:val="787878"/>
                <w:sz w:val="18"/>
              </w:rPr>
              <w:t>Cosa vuole</w:t>
            </w:r>
          </w:p>
        </w:tc>
        <w:tc>
          <w:tcPr>
            <w:tcW w:w="5386" w:type="dxa"/>
            <w:tcBorders>
              <w:bottom w:val="single" w:sz="2" w:space="0" w:color="D0C8B0"/>
            </w:tcBorders>
          </w:tcPr>
          <w:p w14:paraId="5634C8F7" w14:textId="77777777" w:rsidR="008748CD" w:rsidRDefault="00000000">
            <w:r>
              <w:rPr>
                <w:color w:val="1A1A2E"/>
              </w:rPr>
              <w:t>I soldi, preferibilmente. Ma è pragmatico — potrebbe accettare alternative.</w:t>
            </w:r>
          </w:p>
        </w:tc>
      </w:tr>
    </w:tbl>
    <w:p w14:paraId="44156D78" w14:textId="77777777" w:rsidR="008748CD" w:rsidRDefault="00000000">
      <w:pPr>
        <w:spacing w:after="40"/>
        <w:ind w:left="170"/>
      </w:pPr>
      <w:r>
        <w:rPr>
          <w:i/>
          <w:color w:val="1A1A2E"/>
        </w:rPr>
        <w:t>Parla di soluzioni, accordi, comprensione reciproca. Sorride sempre. Le minacce sono solo sottintese.</w:t>
      </w:r>
    </w:p>
    <w:p w14:paraId="05155BB4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6BCA54" w14:textId="77777777" w:rsidR="008748CD" w:rsidRDefault="00000000">
      <w:pPr>
        <w:spacing w:before="160" w:after="80"/>
      </w:pPr>
      <w:r>
        <w:rPr>
          <w:color w:val="B49650"/>
          <w:sz w:val="26"/>
        </w:rPr>
        <w:t>縁者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CONOSCENZA — ODA Takumi</w:t>
      </w:r>
    </w:p>
    <w:p w14:paraId="053DCC5D" w14:textId="77777777" w:rsidR="008748CD" w:rsidRDefault="00000000">
      <w:pPr>
        <w:spacing w:after="40"/>
        <w:ind w:left="170"/>
      </w:pPr>
      <w:r>
        <w:rPr>
          <w:i/>
          <w:color w:val="787878"/>
        </w:rPr>
        <w:t>Informatore / piccolo ricettatore</w:t>
      </w:r>
    </w:p>
    <w:p w14:paraId="2ED5C914" w14:textId="77777777" w:rsidR="008748CD" w:rsidRDefault="00000000">
      <w:pPr>
        <w:spacing w:after="40"/>
        <w:ind w:left="170"/>
      </w:pPr>
      <w:r>
        <w:rPr>
          <w:color w:val="1A1A2E"/>
        </w:rPr>
        <w:t>Ex testimone di un vecchio caso. Gli hai evitato il carcere, ti deve un favore. Conosce il sottobosco di Kyoto, sente voci, sa chi vende cosa a chi.</w:t>
      </w:r>
    </w:p>
    <w:p w14:paraId="5A8FCE12" w14:textId="77777777" w:rsidR="008748C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Contatto: </w:t>
      </w:r>
      <w:r>
        <w:rPr>
          <w:color w:val="1A1A2E"/>
          <w:sz w:val="18"/>
        </w:rPr>
        <w:t>Bazzica al Bar Shinjuku a Gion, tutte le sere dopo le 21.</w:t>
      </w:r>
    </w:p>
    <w:p w14:paraId="59E15F28" w14:textId="77777777" w:rsidR="008748C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Costo: </w:t>
      </w:r>
      <w:r>
        <w:rPr>
          <w:color w:val="1A1A2E"/>
          <w:sz w:val="18"/>
        </w:rPr>
        <w:t>Che tu continui a chiudere un occhio sui suoi affari minori.</w:t>
      </w:r>
    </w:p>
    <w:p w14:paraId="360C5A79" w14:textId="77777777" w:rsidR="008748CD" w:rsidRDefault="00000000">
      <w:pPr>
        <w:spacing w:after="40"/>
        <w:ind w:left="170"/>
      </w:pPr>
      <w:r>
        <w:rPr>
          <w:i/>
          <w:color w:val="787878"/>
          <w:sz w:val="16"/>
        </w:rPr>
        <w:t>Una volta per sessione senza conseguenze. La seconda volta, il favore diventa più grande.</w:t>
      </w:r>
    </w:p>
    <w:p w14:paraId="12F79EBD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09176C7" w14:textId="77777777" w:rsidR="008748CD" w:rsidRDefault="00000000">
      <w:pPr>
        <w:spacing w:before="160" w:after="80"/>
      </w:pPr>
      <w:r>
        <w:rPr>
          <w:color w:val="B49650"/>
          <w:sz w:val="26"/>
        </w:rPr>
        <w:t>面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COME TI COMPORTI</w:t>
      </w:r>
    </w:p>
    <w:p w14:paraId="27867A06" w14:textId="77777777" w:rsidR="008748CD" w:rsidRDefault="00000000">
      <w:pPr>
        <w:spacing w:after="60"/>
        <w:ind w:left="170"/>
      </w:pPr>
      <w:r>
        <w:rPr>
          <w:b/>
          <w:color w:val="B49650"/>
        </w:rPr>
        <w:t>建前</w:t>
      </w:r>
      <w:r>
        <w:rPr>
          <w:b/>
          <w:color w:val="B49650"/>
        </w:rPr>
        <w:t xml:space="preserve">  In pubblico: </w:t>
      </w:r>
      <w:r>
        <w:rPr>
          <w:color w:val="1A1A2E"/>
        </w:rPr>
        <w:t>Sei il tecnico sicuro di sé. Fai battute, smorzi la tensione. Sembri sempre sotto controllo. Sei quello che trova l'indizio che cambia tutto.</w:t>
      </w:r>
    </w:p>
    <w:p w14:paraId="6D0407D3" w14:textId="77777777" w:rsidR="008748CD" w:rsidRDefault="00000000">
      <w:pPr>
        <w:spacing w:after="60"/>
        <w:ind w:left="170"/>
      </w:pPr>
      <w:r>
        <w:rPr>
          <w:b/>
          <w:color w:val="B49650"/>
        </w:rPr>
        <w:t>本音</w:t>
      </w:r>
      <w:r>
        <w:rPr>
          <w:b/>
          <w:color w:val="B49650"/>
        </w:rPr>
        <w:t xml:space="preserve">  In privato: </w:t>
      </w:r>
      <w:r>
        <w:rPr>
          <w:color w:val="1A1A2E"/>
        </w:rPr>
        <w:t>L'adrenalina è una droga. Quando non c'è, ti senti vuoto. Le scommesse riempiono quel vuoto — e adesso il vuoto sta per inghiottirti.</w:t>
      </w:r>
    </w:p>
    <w:p w14:paraId="4EAD2D13" w14:textId="77777777" w:rsidR="008748CD" w:rsidRDefault="00000000">
      <w:pPr>
        <w:spacing w:after="60"/>
        <w:ind w:left="170"/>
      </w:pPr>
      <w:r>
        <w:rPr>
          <w:b/>
          <w:color w:val="787878"/>
        </w:rPr>
        <w:t xml:space="preserve">Frase tipica: </w:t>
      </w:r>
      <w:r>
        <w:rPr>
          <w:i/>
          <w:color w:val="1A1A2E"/>
        </w:rPr>
        <w:t>Aspetta. Guarda qui. Vedi questo? Nessuno l'aveva notato.</w:t>
      </w:r>
    </w:p>
    <w:p w14:paraId="64A722D1" w14:textId="77777777" w:rsidR="008748CD" w:rsidRDefault="00000000">
      <w:pPr>
        <w:spacing w:after="60"/>
        <w:ind w:left="170"/>
      </w:pPr>
      <w:r>
        <w:rPr>
          <w:b/>
          <w:color w:val="8B0000"/>
        </w:rPr>
        <w:t xml:space="preserve">Sotto pressione: </w:t>
      </w:r>
      <w:r>
        <w:rPr>
          <w:color w:val="1A1A2E"/>
        </w:rPr>
        <w:t>Diventi più arrogante. Prendi rischi. Scommetti — letteralmente e metaforicamente.</w:t>
      </w:r>
    </w:p>
    <w:p w14:paraId="7AEFA1DC" w14:textId="77777777" w:rsidR="008748CD" w:rsidRDefault="00000000">
      <w:pPr>
        <w:spacing w:after="60"/>
        <w:ind w:left="170"/>
      </w:pPr>
      <w:r>
        <w:rPr>
          <w:b/>
          <w:color w:val="8B0000"/>
        </w:rPr>
        <w:t xml:space="preserve">Debolezza: </w:t>
      </w:r>
      <w:r>
        <w:rPr>
          <w:color w:val="1A1A2E"/>
        </w:rPr>
        <w:t>Quando qualcuno lo chiama fortunato invece di riconoscere il suo talento. O quando i debiti vengono sfiorati.</w:t>
      </w:r>
    </w:p>
    <w:p w14:paraId="56217160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C0764D6" w14:textId="77777777" w:rsidR="008748CD" w:rsidRDefault="00000000">
      <w:pPr>
        <w:spacing w:before="160" w:after="80"/>
      </w:pPr>
      <w:r>
        <w:rPr>
          <w:color w:val="B49650"/>
          <w:sz w:val="26"/>
        </w:rPr>
        <w:t>癖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TRATTI PERSONALI</w:t>
      </w:r>
    </w:p>
    <w:p w14:paraId="22B45457" w14:textId="77777777" w:rsidR="008748CD" w:rsidRPr="005B06E4" w:rsidRDefault="00000000">
      <w:pPr>
        <w:spacing w:after="4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Vizio: </w:t>
      </w:r>
      <w:r w:rsidRPr="005B06E4">
        <w:rPr>
          <w:color w:val="1A1A2E"/>
          <w:sz w:val="18"/>
          <w:szCs w:val="20"/>
        </w:rPr>
        <w:t>Mild Seven. Fuma solo sulla scena del crimine — dice che lo aiuta a pensare.</w:t>
      </w:r>
    </w:p>
    <w:p w14:paraId="7B1444F9" w14:textId="77777777" w:rsidR="008748CD" w:rsidRPr="005B06E4" w:rsidRDefault="00000000">
      <w:pPr>
        <w:spacing w:after="4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Tic: </w:t>
      </w:r>
      <w:r w:rsidRPr="005B06E4">
        <w:rPr>
          <w:color w:val="1A1A2E"/>
          <w:sz w:val="18"/>
          <w:szCs w:val="20"/>
        </w:rPr>
        <w:t>Fa roteare una moneta da 500 yen tra le dita quando ragiona.</w:t>
      </w:r>
    </w:p>
    <w:p w14:paraId="53A70D93" w14:textId="77777777" w:rsidR="008748CD" w:rsidRPr="005B06E4" w:rsidRDefault="00000000">
      <w:pPr>
        <w:spacing w:after="4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Oggetto: </w:t>
      </w:r>
      <w:r w:rsidRPr="005B06E4">
        <w:rPr>
          <w:color w:val="1A1A2E"/>
          <w:sz w:val="18"/>
          <w:szCs w:val="20"/>
        </w:rPr>
        <w:t>Una lente d'ingrandimento pieghevole nel taschino — vecchia, graffiata, non la cambierebbe mai.</w:t>
      </w:r>
    </w:p>
    <w:p w14:paraId="4AC0A9D3" w14:textId="77777777" w:rsidR="008748CD" w:rsidRPr="005B06E4" w:rsidRDefault="00000000">
      <w:pPr>
        <w:spacing w:after="4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Gusto: </w:t>
      </w:r>
      <w:r w:rsidRPr="005B06E4">
        <w:rPr>
          <w:color w:val="1A1A2E"/>
          <w:sz w:val="18"/>
          <w:szCs w:val="20"/>
        </w:rPr>
        <w:t>Yakitori e birra Asahi al bancone. Mai al tavolo, sempre al bancone.</w:t>
      </w:r>
    </w:p>
    <w:p w14:paraId="5C3FF34B" w14:textId="77777777" w:rsidR="008748CD" w:rsidRPr="005B06E4" w:rsidRDefault="00000000">
      <w:pPr>
        <w:spacing w:after="4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Rituale: </w:t>
      </w:r>
      <w:r w:rsidRPr="005B06E4">
        <w:rPr>
          <w:color w:val="1A1A2E"/>
          <w:sz w:val="18"/>
          <w:szCs w:val="20"/>
        </w:rPr>
        <w:t>Non inizia mai un sopralluogo dal lato destro della scena. Dice che porta sfortuna.</w:t>
      </w:r>
    </w:p>
    <w:p w14:paraId="1C6576D0" w14:textId="77777777" w:rsidR="008748CD" w:rsidRDefault="00000000">
      <w:pPr>
        <w:spacing w:before="120" w:after="120"/>
        <w:jc w:val="center"/>
      </w:pPr>
      <w:r>
        <w:rPr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B8BD8FC" w14:textId="77777777" w:rsidR="008748CD" w:rsidRDefault="00000000">
      <w:pPr>
        <w:spacing w:before="160" w:after="80"/>
      </w:pPr>
      <w:r>
        <w:rPr>
          <w:color w:val="B49650"/>
          <w:sz w:val="26"/>
        </w:rPr>
        <w:t>仲</w:t>
      </w:r>
      <w:r>
        <w:rPr>
          <w:color w:val="1A1A2E"/>
          <w:sz w:val="26"/>
        </w:rPr>
        <w:t xml:space="preserve">  </w:t>
      </w:r>
      <w:r>
        <w:rPr>
          <w:b/>
          <w:color w:val="1A1A2E"/>
          <w:sz w:val="22"/>
        </w:rPr>
        <w:t>LA SQUADRA</w:t>
      </w:r>
    </w:p>
    <w:p w14:paraId="3F102A11" w14:textId="77777777" w:rsidR="008748CD" w:rsidRPr="005B06E4" w:rsidRDefault="00000000">
      <w:pPr>
        <w:spacing w:after="6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YAMAMOTO Kenji: </w:t>
      </w:r>
      <w:r w:rsidRPr="005B06E4">
        <w:rPr>
          <w:i/>
          <w:color w:val="1A1A2E"/>
          <w:sz w:val="18"/>
          <w:szCs w:val="20"/>
        </w:rPr>
        <w:t>Il capo. Duro, giusto, ma ultimamente lo vedo stanco. Non glielo dirò mai.</w:t>
      </w:r>
    </w:p>
    <w:p w14:paraId="6A2AA504" w14:textId="77777777" w:rsidR="008748CD" w:rsidRPr="005B06E4" w:rsidRDefault="00000000">
      <w:pPr>
        <w:spacing w:after="6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NAKAMURA Shota: </w:t>
      </w:r>
      <w:r w:rsidRPr="005B06E4">
        <w:rPr>
          <w:i/>
          <w:color w:val="1A1A2E"/>
          <w:sz w:val="18"/>
          <w:szCs w:val="20"/>
        </w:rPr>
        <w:t>Troppo lento per i miei gusti, ma quando trova qualcosa è sempre la cosa giusta.</w:t>
      </w:r>
    </w:p>
    <w:p w14:paraId="0109784D" w14:textId="77777777" w:rsidR="008748CD" w:rsidRPr="005B06E4" w:rsidRDefault="00000000">
      <w:pPr>
        <w:spacing w:after="6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SATO Yuki: </w:t>
      </w:r>
      <w:r w:rsidRPr="005B06E4">
        <w:rPr>
          <w:i/>
          <w:color w:val="1A1A2E"/>
          <w:sz w:val="18"/>
          <w:szCs w:val="20"/>
        </w:rPr>
        <w:t>Il ragazzino del laboratorio. Bravo, ma deve smettere di chiedere il permesso per tutto.</w:t>
      </w:r>
    </w:p>
    <w:p w14:paraId="6358E063" w14:textId="77777777" w:rsidR="008748CD" w:rsidRPr="005B06E4" w:rsidRDefault="00000000">
      <w:pPr>
        <w:spacing w:after="60"/>
        <w:ind w:left="170"/>
        <w:rPr>
          <w:sz w:val="18"/>
          <w:szCs w:val="20"/>
        </w:rPr>
      </w:pPr>
      <w:r w:rsidRPr="005B06E4">
        <w:rPr>
          <w:b/>
          <w:color w:val="787878"/>
          <w:sz w:val="18"/>
          <w:szCs w:val="20"/>
        </w:rPr>
        <w:t xml:space="preserve">FUJITA Emi: </w:t>
      </w:r>
      <w:r w:rsidRPr="005B06E4">
        <w:rPr>
          <w:i/>
          <w:color w:val="1A1A2E"/>
          <w:sz w:val="18"/>
          <w:szCs w:val="20"/>
        </w:rPr>
        <w:t>Mi legge come un libro aperto. Questo mi innervosisce.</w:t>
      </w:r>
    </w:p>
    <w:sectPr w:rsidR="008748CD" w:rsidRPr="005B06E4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429861">
    <w:abstractNumId w:val="8"/>
  </w:num>
  <w:num w:numId="2" w16cid:durableId="353263246">
    <w:abstractNumId w:val="6"/>
  </w:num>
  <w:num w:numId="3" w16cid:durableId="189031597">
    <w:abstractNumId w:val="5"/>
  </w:num>
  <w:num w:numId="4" w16cid:durableId="616833978">
    <w:abstractNumId w:val="4"/>
  </w:num>
  <w:num w:numId="5" w16cid:durableId="283969415">
    <w:abstractNumId w:val="7"/>
  </w:num>
  <w:num w:numId="6" w16cid:durableId="69929853">
    <w:abstractNumId w:val="3"/>
  </w:num>
  <w:num w:numId="7" w16cid:durableId="343019797">
    <w:abstractNumId w:val="2"/>
  </w:num>
  <w:num w:numId="8" w16cid:durableId="1168449354">
    <w:abstractNumId w:val="1"/>
  </w:num>
  <w:num w:numId="9" w16cid:durableId="160900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000"/>
    <w:rsid w:val="00326F90"/>
    <w:rsid w:val="005B06E4"/>
    <w:rsid w:val="008748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A29E7C"/>
  <w14:defaultImageDpi w14:val="300"/>
  <w15:docId w15:val="{11885BCF-36E3-4999-B331-3613C5AA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940</Words>
  <Characters>5447</Characters>
  <Application>Microsoft Office Word</Application>
  <DocSecurity>0</DocSecurity>
  <Lines>151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3</cp:revision>
  <cp:lastPrinted>2026-04-10T15:24:00Z</cp:lastPrinted>
  <dcterms:created xsi:type="dcterms:W3CDTF">2013-12-23T23:15:00Z</dcterms:created>
  <dcterms:modified xsi:type="dcterms:W3CDTF">2026-04-10T15:24:00Z</dcterms:modified>
  <cp:category/>
</cp:coreProperties>
</file>