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2"/>
        <w:gridCol w:w="3402"/>
        <w:gridCol w:w="3402"/>
      </w:tblGrid>
      <w:tr>
        <w:tc>
          <w:tcPr>
            <w:tcW w:type="dxa" w:w="3402"/>
            <w:shd w:fill="002395" w:val="clear"/>
          </w:tcPr>
          <w:p>
            <w:pPr>
              <w:spacing w:after="0"/>
            </w:pPr>
            <w:r/>
          </w:p>
        </w:tc>
        <w:tc>
          <w:tcPr>
            <w:tcW w:type="dxa" w:w="3402"/>
            <w:shd w:fill="FFFFFF" w:val="clear"/>
          </w:tcPr>
          <w:p>
            <w:pPr>
              <w:spacing w:after="0"/>
            </w:pPr>
            <w:r/>
          </w:p>
        </w:tc>
        <w:tc>
          <w:tcPr>
            <w:tcW w:type="dxa" w:w="3402"/>
            <w:shd w:fill="ED2939" w:val="clear"/>
          </w:tcPr>
          <w:p>
            <w:pPr>
              <w:spacing w:after="0"/>
            </w:pPr>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2"/>
        <w:gridCol w:w="3402"/>
        <w:gridCol w:w="3402"/>
      </w:tblGrid>
      <w:tr>
        <w:tc>
          <w:tcPr>
            <w:tcW w:type="dxa" w:w="1701"/>
          </w:tcPr>
          <w:p>
            <w:r/>
            <w:r>
              <w:drawing>
                <wp:inline xmlns:a="http://schemas.openxmlformats.org/drawingml/2006/main" xmlns:pic="http://schemas.openxmlformats.org/drawingml/2006/picture">
                  <wp:extent cx="827999" cy="551999"/>
                  <wp:docPr id="1" name="Picture 1"/>
                  <wp:cNvGraphicFramePr>
                    <a:graphicFrameLocks noChangeAspect="1"/>
                  </wp:cNvGraphicFramePr>
                  <a:graphic>
                    <a:graphicData uri="http://schemas.openxmlformats.org/drawingml/2006/picture">
                      <pic:pic>
                        <pic:nvPicPr>
                          <pic:cNvPr id="0" name="patch-prometheus.png"/>
                          <pic:cNvPicPr/>
                        </pic:nvPicPr>
                        <pic:blipFill>
                          <a:blip r:embed="rId9"/>
                          <a:stretch>
                            <a:fillRect/>
                          </a:stretch>
                        </pic:blipFill>
                        <pic:spPr>
                          <a:xfrm>
                            <a:off x="0" y="0"/>
                            <a:ext cx="827999" cy="551999"/>
                          </a:xfrm>
                          <a:prstGeom prst="rect"/>
                        </pic:spPr>
                      </pic:pic>
                    </a:graphicData>
                  </a:graphic>
                </wp:inline>
              </w:drawing>
            </w:r>
          </w:p>
        </w:tc>
        <w:tc>
          <w:tcPr>
            <w:tcW w:type="dxa" w:w="6236"/>
          </w:tcPr>
          <w:p>
            <w:pPr>
              <w:jc w:val="center"/>
            </w:pPr>
            <w:r/>
            <w:r>
              <w:rPr>
                <w:rFonts w:ascii="Impact" w:hAnsi="Impact"/>
                <w:b/>
                <w:color w:val="990000"/>
                <w:sz w:val="32"/>
              </w:rPr>
              <w:t>CLASSIFIED</w:t>
              <w:br/>
            </w:r>
            <w:r>
              <w:rPr>
                <w:rFonts w:ascii="Arial Narrow" w:hAnsi="Arial Narrow"/>
                <w:color w:val="666666"/>
                <w:sz w:val="16"/>
              </w:rPr>
              <w:t>OPERAZIONE PROMETHEUS — DOSSIER 04/05</w:t>
            </w:r>
          </w:p>
        </w:tc>
        <w:tc>
          <w:tcPr>
            <w:tcW w:type="dxa" w:w="1984"/>
          </w:tcPr>
          <w:p>
            <w:pPr>
              <w:jc w:val="right"/>
            </w:pPr>
            <w:r/>
            <w:r>
              <w:drawing>
                <wp:inline xmlns:a="http://schemas.openxmlformats.org/drawingml/2006/main" xmlns:pic="http://schemas.openxmlformats.org/drawingml/2006/picture">
                  <wp:extent cx="1080000" cy="720000"/>
                  <wp:docPr id="2" name="Picture 2"/>
                  <wp:cNvGraphicFramePr>
                    <a:graphicFrameLocks noChangeAspect="1"/>
                  </wp:cNvGraphicFramePr>
                  <a:graphic>
                    <a:graphicData uri="http://schemas.openxmlformats.org/drawingml/2006/picture">
                      <pic:pic>
                        <pic:nvPicPr>
                          <pic:cNvPr id="0" name="CLASSIFIED.png"/>
                          <pic:cNvPicPr/>
                        </pic:nvPicPr>
                        <pic:blipFill>
                          <a:blip r:embed="rId10"/>
                          <a:stretch>
                            <a:fillRect/>
                          </a:stretch>
                        </pic:blipFill>
                        <pic:spPr>
                          <a:xfrm>
                            <a:off x="0" y="0"/>
                            <a:ext cx="1080000" cy="720000"/>
                          </a:xfrm>
                          <a:prstGeom prst="rect"/>
                        </pic:spPr>
                      </pic:pic>
                    </a:graphicData>
                  </a:graphic>
                </wp:inline>
              </w:drawing>
            </w:r>
          </w:p>
        </w:tc>
      </w:tr>
    </w:tbl>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03"/>
        <w:gridCol w:w="5103"/>
      </w:tblGrid>
      <w:tr>
        <w:tc>
          <w:tcPr>
            <w:tcW w:type="dxa" w:w="6803"/>
          </w:tcPr>
          <w:p>
            <w:pPr>
              <w:spacing w:before="80"/>
            </w:pPr>
            <w:r/>
            <w:r>
              <w:rPr>
                <w:rFonts w:ascii="Impact" w:hAnsi="Impact"/>
                <w:b/>
                <w:sz w:val="64"/>
              </w:rPr>
              <w:t>"PREMIERE"</w:t>
            </w:r>
          </w:p>
          <w:p>
            <w:r>
              <w:rPr>
                <w:rFonts w:ascii="Impact" w:hAnsi="Impact"/>
                <w:color w:val="444444"/>
                <w:sz w:val="30"/>
              </w:rPr>
              <w:t>LAURENT MARCHETTI</w:t>
            </w:r>
          </w:p>
          <w:p>
            <w:pPr>
              <w:spacing w:before="80"/>
            </w:pPr>
            <w:r>
              <w:rPr>
                <w:rFonts w:ascii="Arial Narrow" w:hAnsi="Arial Narrow"/>
                <w:b/>
                <w:color w:val="666666"/>
                <w:sz w:val="16"/>
              </w:rPr>
              <w:t xml:space="preserve">NAZIONALITA': </w:t>
            </w:r>
            <w:r>
              <w:rPr>
                <w:rFonts w:ascii="Arial Narrow" w:hAnsi="Arial Narrow"/>
                <w:sz w:val="16"/>
              </w:rPr>
              <w:t>Francia</w:t>
              <w:br/>
            </w:r>
            <w:r>
              <w:rPr>
                <w:rFonts w:ascii="Arial Narrow" w:hAnsi="Arial Narrow"/>
                <w:b/>
                <w:color w:val="666666"/>
                <w:sz w:val="16"/>
              </w:rPr>
              <w:t xml:space="preserve">ETA': </w:t>
            </w:r>
            <w:r>
              <w:rPr>
                <w:rFonts w:ascii="Arial Narrow" w:hAnsi="Arial Narrow"/>
                <w:sz w:val="16"/>
              </w:rPr>
              <w:t>44</w:t>
              <w:br/>
            </w:r>
            <w:r>
              <w:rPr>
                <w:rFonts w:ascii="Arial Narrow" w:hAnsi="Arial Narrow"/>
                <w:b/>
                <w:color w:val="666666"/>
                <w:sz w:val="16"/>
              </w:rPr>
              <w:t xml:space="preserve">UNITA': </w:t>
            </w:r>
            <w:r>
              <w:rPr>
                <w:rFonts w:ascii="Arial Narrow" w:hAnsi="Arial Narrow"/>
                <w:sz w:val="16"/>
              </w:rPr>
              <w:t>2e REP — Legion Etrangere</w:t>
              <w:br/>
            </w:r>
            <w:r>
              <w:rPr>
                <w:rFonts w:ascii="Arial Narrow" w:hAnsi="Arial Narrow"/>
                <w:b/>
                <w:color w:val="666666"/>
                <w:sz w:val="16"/>
              </w:rPr>
              <w:t xml:space="preserve">RUOLO: </w:t>
            </w:r>
            <w:r>
              <w:rPr>
                <w:rFonts w:ascii="Arial Narrow" w:hAnsi="Arial Narrow"/>
                <w:sz w:val="16"/>
              </w:rPr>
              <w:t>Assaltatore / Breacher</w:t>
              <w:br/>
            </w:r>
            <w:r>
              <w:rPr>
                <w:rFonts w:ascii="Arial Narrow" w:hAnsi="Arial Narrow"/>
                <w:b/>
                <w:color w:val="666666"/>
                <w:sz w:val="16"/>
              </w:rPr>
              <w:t xml:space="preserve">RANGO: </w:t>
            </w:r>
            <w:r>
              <w:rPr>
                <w:rFonts w:ascii="Arial Narrow" w:hAnsi="Arial Narrow"/>
                <w:sz w:val="16"/>
              </w:rPr>
              <w:t>Eroico</w:t>
              <w:br/>
            </w:r>
          </w:p>
        </w:tc>
        <w:tc>
          <w:tcPr>
            <w:tcW w:type="dxa" w:w="2835"/>
          </w:tcPr>
          <w:p>
            <w:pPr>
              <w:jc w:val="right"/>
            </w:pPr>
            <w:r/>
            <w:r>
              <w:drawing>
                <wp:inline xmlns:a="http://schemas.openxmlformats.org/drawingml/2006/main" xmlns:pic="http://schemas.openxmlformats.org/drawingml/2006/picture">
                  <wp:extent cx="1620000" cy="1620000"/>
                  <wp:docPr id="3" name="Picture 3"/>
                  <wp:cNvGraphicFramePr>
                    <a:graphicFrameLocks noChangeAspect="1"/>
                  </wp:cNvGraphicFramePr>
                  <a:graphic>
                    <a:graphicData uri="http://schemas.openxmlformats.org/drawingml/2006/picture">
                      <pic:pic>
                        <pic:nvPicPr>
                          <pic:cNvPr id="0" name="Laurent_Premiere_Francia.jpg"/>
                          <pic:cNvPicPr/>
                        </pic:nvPicPr>
                        <pic:blipFill>
                          <a:blip r:embed="rId11"/>
                          <a:stretch>
                            <a:fillRect/>
                          </a:stretch>
                        </pic:blipFill>
                        <pic:spPr>
                          <a:xfrm>
                            <a:off x="0" y="0"/>
                            <a:ext cx="1620000" cy="1620000"/>
                          </a:xfrm>
                          <a:prstGeom prst="rect"/>
                        </pic:spPr>
                      </pic:pic>
                    </a:graphicData>
                  </a:graphic>
                </wp:inline>
              </w:drawing>
            </w:r>
          </w:p>
        </w:tc>
      </w:tr>
    </w:tbl>
    <w:p>
      <w:pPr>
        <w:spacing w:before="160" w:after="40"/>
        <w:pBdr>
          <w:bottom w:val="single" w:sz="8" w:space="1" w:color="1a1a1a"/>
        </w:pBdr>
      </w:pPr>
      <w:r>
        <w:rPr>
          <w:rFonts w:ascii="Impact" w:hAnsi="Impact"/>
          <w:b/>
          <w:sz w:val="24"/>
        </w:rPr>
        <w:t>BACKGROUND OPERATIVO</w:t>
      </w:r>
    </w:p>
    <w:p>
      <w:pPr>
        <w:spacing w:after="40"/>
      </w:pPr>
      <w:r>
        <w:rPr>
          <w:rFonts w:ascii="Arial Narrow" w:hAnsi="Arial Narrow"/>
          <w:b w:val="0"/>
          <w:i w:val="0"/>
          <w:sz w:val="17"/>
        </w:rPr>
        <w:t>26 anni Legione Straniera, 2e REP. Mali, Costa d'Avorio, Afghanistan. Esperto CQB. Cicatrice dal sopracciglio al mento. Rumoroso, esuberante, volgare. Fischietta entrando in stanza piena di nemici. "Se dice che entra per primo, entra per primo."</w:t>
      </w:r>
    </w:p>
    <w:p>
      <w:pPr>
        <w:spacing w:before="160" w:after="40"/>
        <w:pBdr>
          <w:bottom w:val="single" w:sz="8" w:space="1" w:color="1a1a1a"/>
        </w:pBdr>
      </w:pPr>
      <w:r>
        <w:rPr>
          <w:rFonts w:ascii="Impact" w:hAnsi="Impact"/>
          <w:b/>
          <w:sz w:val="24"/>
        </w:rPr>
        <w:t>ATTRIBUTI E DERIVATI</w:t>
      </w:r>
    </w:p>
    <w:p>
      <w:pPr>
        <w:spacing w:after="40"/>
      </w:pPr>
      <w:r>
        <w:rPr>
          <w:rFonts w:ascii="Courier New" w:hAnsi="Courier New"/>
          <w:b/>
          <w:i w:val="0"/>
          <w:sz w:val="18"/>
        </w:rPr>
        <w:t>Agilita' d10 | Forza d8 | Intelligenza d6 | Spirito d8 | Vigore d8      Passo 8 | Parata 7 | Robustezza 10 (4)</w:t>
      </w:r>
    </w:p>
    <w:p>
      <w:pPr>
        <w:spacing w:before="120" w:after="20"/>
      </w:pPr>
      <w:r>
        <w:rPr>
          <w:rFonts w:ascii="Impact" w:hAnsi="Impact"/>
          <w:b/>
          <w:color w:val="444444"/>
          <w:sz w:val="20"/>
        </w:rPr>
        <w:t>ABILITA'</w:t>
      </w:r>
    </w:p>
    <w:p>
      <w:pPr>
        <w:spacing w:after="40"/>
      </w:pPr>
      <w:r>
        <w:rPr>
          <w:rFonts w:ascii="Courier New" w:hAnsi="Courier New"/>
          <w:b w:val="0"/>
          <w:i w:val="0"/>
          <w:sz w:val="17"/>
        </w:rPr>
        <w:t>Atletica d8 | Combattere d10 | Comuni d6 | Furtivita' d6 | Intimidire d6 | Percezione d6 | Persuasione d4 | Riparazione d6 | Sparare d10</w:t>
      </w:r>
    </w:p>
    <w:p>
      <w:pPr>
        <w:spacing w:before="160" w:after="40"/>
        <w:pBdr>
          <w:bottom w:val="single" w:sz="8" w:space="1" w:color="1a1a1a"/>
        </w:pBdr>
      </w:pPr>
      <w:r>
        <w:rPr>
          <w:rFonts w:ascii="Impact" w:hAnsi="Impact"/>
          <w:b/>
          <w:sz w:val="24"/>
        </w:rPr>
        <w:t>VANTAGGI</w:t>
      </w:r>
    </w:p>
    <w:p>
      <w:pPr>
        <w:spacing w:after="20"/>
      </w:pPr>
      <w:r>
        <w:rPr>
          <w:rFonts w:ascii="Arial Narrow" w:hAnsi="Arial Narrow"/>
          <w:b/>
          <w:sz w:val="17"/>
        </w:rPr>
        <w:t xml:space="preserve">Primo Colpo Migliorato: </w:t>
      </w:r>
      <w:r>
        <w:rPr>
          <w:rFonts w:ascii="Arial Narrow" w:hAnsi="Arial Narrow"/>
          <w:color w:val="444444"/>
          <w:sz w:val="17"/>
        </w:rPr>
        <w:t>+4 danno al primo attacco contro nemico che non ti ha visto</w:t>
      </w:r>
    </w:p>
    <w:p>
      <w:pPr>
        <w:spacing w:after="20"/>
      </w:pPr>
      <w:r>
        <w:rPr>
          <w:rFonts w:ascii="Arial Narrow" w:hAnsi="Arial Narrow"/>
          <w:b/>
          <w:sz w:val="17"/>
        </w:rPr>
        <w:t xml:space="preserve">Contrattacco: </w:t>
      </w:r>
      <w:r>
        <w:rPr>
          <w:rFonts w:ascii="Arial Narrow" w:hAnsi="Arial Narrow"/>
          <w:color w:val="444444"/>
          <w:sz w:val="17"/>
        </w:rPr>
        <w:t>Tiro Combattere gratuito se il nemico manca con 1 o meno</w:t>
      </w:r>
    </w:p>
    <w:p>
      <w:pPr>
        <w:spacing w:after="20"/>
      </w:pPr>
      <w:r>
        <w:rPr>
          <w:rFonts w:ascii="Arial Narrow" w:hAnsi="Arial Narrow"/>
          <w:b/>
          <w:sz w:val="17"/>
        </w:rPr>
        <w:t xml:space="preserve">Scatto: </w:t>
      </w:r>
      <w:r>
        <w:rPr>
          <w:rFonts w:ascii="Arial Narrow" w:hAnsi="Arial Narrow"/>
          <w:color w:val="444444"/>
          <w:sz w:val="17"/>
        </w:rPr>
        <w:t>Passo +2 (gia' incluso nel Passo)</w:t>
      </w:r>
    </w:p>
    <w:p>
      <w:pPr>
        <w:spacing w:after="20"/>
      </w:pPr>
      <w:r>
        <w:rPr>
          <w:rFonts w:ascii="Arial Narrow" w:hAnsi="Arial Narrow"/>
          <w:b/>
          <w:sz w:val="17"/>
        </w:rPr>
        <w:t xml:space="preserve">Schivata: </w:t>
      </w:r>
      <w:r>
        <w:rPr>
          <w:rFonts w:ascii="Arial Narrow" w:hAnsi="Arial Narrow"/>
          <w:color w:val="444444"/>
          <w:sz w:val="17"/>
        </w:rPr>
        <w:t>-1 ai tiri a distanza contro di te</w:t>
      </w:r>
    </w:p>
    <w:p>
      <w:pPr>
        <w:spacing w:after="20"/>
      </w:pPr>
      <w:r>
        <w:rPr>
          <w:rFonts w:ascii="Arial Narrow" w:hAnsi="Arial Narrow"/>
          <w:b/>
          <w:sz w:val="17"/>
        </w:rPr>
        <w:t xml:space="preserve">Grinta: </w:t>
      </w:r>
      <w:r>
        <w:rPr>
          <w:rFonts w:ascii="Arial Narrow" w:hAnsi="Arial Narrow"/>
          <w:color w:val="444444"/>
          <w:sz w:val="17"/>
        </w:rPr>
        <w:t>Ignori 1 livello di penalita' Ferita</w:t>
      </w:r>
    </w:p>
    <w:p>
      <w:pPr>
        <w:spacing w:after="20"/>
      </w:pPr>
      <w:r>
        <w:rPr>
          <w:rFonts w:ascii="Arial Narrow" w:hAnsi="Arial Narrow"/>
          <w:b/>
          <w:sz w:val="17"/>
        </w:rPr>
        <w:t xml:space="preserve">Sangue Freddo: </w:t>
      </w:r>
      <w:r>
        <w:rPr>
          <w:rFonts w:ascii="Arial Narrow" w:hAnsi="Arial Narrow"/>
          <w:color w:val="444444"/>
          <w:sz w:val="17"/>
        </w:rPr>
        <w:t>Peschi 2 carte Iniziativa, tieni la migliore</w:t>
      </w:r>
    </w:p>
    <w:p>
      <w:pPr>
        <w:spacing w:after="20"/>
      </w:pPr>
      <w:r>
        <w:rPr>
          <w:rFonts w:ascii="Arial Narrow" w:hAnsi="Arial Narrow"/>
          <w:b/>
          <w:sz w:val="17"/>
        </w:rPr>
        <w:t xml:space="preserve">Senza Pieta': </w:t>
      </w:r>
      <w:r>
        <w:rPr>
          <w:rFonts w:ascii="Arial Narrow" w:hAnsi="Arial Narrow"/>
          <w:color w:val="444444"/>
          <w:sz w:val="17"/>
        </w:rPr>
        <w:t>Spendi un Benny per ritirare i dadi danno</w:t>
      </w:r>
    </w:p>
    <w:p>
      <w:pPr>
        <w:spacing w:after="20"/>
      </w:pPr>
      <w:r>
        <w:rPr>
          <w:rFonts w:ascii="Arial Narrow" w:hAnsi="Arial Narrow"/>
          <w:b/>
          <w:sz w:val="17"/>
        </w:rPr>
        <w:t xml:space="preserve">Frenesia: </w:t>
      </w:r>
      <w:r>
        <w:rPr>
          <w:rFonts w:ascii="Arial Narrow" w:hAnsi="Arial Narrow"/>
          <w:color w:val="444444"/>
          <w:sz w:val="17"/>
        </w:rPr>
        <w:t>2 attacchi Combattere per round senza penalita'</w:t>
      </w:r>
    </w:p>
    <w:p>
      <w:pPr>
        <w:spacing w:before="160" w:after="40"/>
        <w:pBdr>
          <w:bottom w:val="single" w:sz="8" w:space="1" w:color="1a1a1a"/>
        </w:pBdr>
      </w:pPr>
      <w:r>
        <w:rPr>
          <w:rFonts w:ascii="Impact" w:hAnsi="Impact"/>
          <w:b/>
          <w:sz w:val="24"/>
        </w:rPr>
        <w:t>SVANTAGGI</w:t>
      </w:r>
    </w:p>
    <w:p>
      <w:pPr>
        <w:spacing w:after="20"/>
      </w:pPr>
      <w:r>
        <w:rPr>
          <w:rFonts w:ascii="Arial Narrow" w:hAnsi="Arial Narrow"/>
          <w:b/>
          <w:sz w:val="17"/>
        </w:rPr>
        <w:t xml:space="preserve">Eroico (Maggiore): </w:t>
      </w:r>
      <w:r>
        <w:rPr>
          <w:rFonts w:ascii="Arial Narrow" w:hAnsi="Arial Narrow"/>
          <w:color w:val="444444"/>
          <w:sz w:val="17"/>
        </w:rPr>
        <w:t>Non si tira mai indietro — va sempre in prima linea. Se scappi, perdi un Benny</w:t>
      </w:r>
    </w:p>
    <w:p>
      <w:pPr>
        <w:spacing w:after="20"/>
      </w:pPr>
      <w:r>
        <w:rPr>
          <w:rFonts w:ascii="Arial Narrow" w:hAnsi="Arial Narrow"/>
          <w:b/>
          <w:sz w:val="17"/>
        </w:rPr>
        <w:t xml:space="preserve">Leale (Minore): </w:t>
      </w:r>
      <w:r>
        <w:rPr>
          <w:rFonts w:ascii="Arial Narrow" w:hAnsi="Arial Narrow"/>
          <w:color w:val="444444"/>
          <w:sz w:val="17"/>
        </w:rPr>
        <w:t>Non tradiresti mai i tuoi amici e alleati</w:t>
      </w:r>
    </w:p>
    <w:p>
      <w:pPr>
        <w:spacing w:after="20"/>
      </w:pPr>
      <w:r>
        <w:rPr>
          <w:rFonts w:ascii="Arial Narrow" w:hAnsi="Arial Narrow"/>
          <w:b/>
          <w:sz w:val="17"/>
        </w:rPr>
        <w:t xml:space="preserve">Peculiarita' (Minore): </w:t>
      </w:r>
      <w:r>
        <w:rPr>
          <w:rFonts w:ascii="Arial Narrow" w:hAnsi="Arial Narrow"/>
          <w:color w:val="444444"/>
          <w:sz w:val="17"/>
        </w:rPr>
        <w:t>Humor volgare, fischietta in combattimento</w:t>
      </w:r>
    </w:p>
    <w:p>
      <w:pPr>
        <w:spacing w:before="160" w:after="40"/>
        <w:pBdr>
          <w:bottom w:val="single" w:sz="8" w:space="1" w:color="1a1a1a"/>
        </w:pBdr>
      </w:pPr>
      <w:r>
        <w:rPr>
          <w:rFonts w:ascii="Impact" w:hAnsi="Impact"/>
          <w:b/>
          <w:sz w:val="24"/>
        </w:rPr>
        <w:t>ARMAMENTO</w:t>
      </w:r>
    </w:p>
    <w:tbl>
      <w:tblPr>
        <w:tblW w:type="auto" w:w="0"/>
        <w:jc w:val="left"/>
        <w:tblLook w:firstColumn="1" w:firstRow="1" w:lastColumn="0" w:lastRow="0" w:noHBand="0" w:noVBand="1" w:val="04A0"/>
      </w:tblPr>
      <w:tblGrid>
        <w:gridCol w:w="1458"/>
        <w:gridCol w:w="1458"/>
        <w:gridCol w:w="1458"/>
        <w:gridCol w:w="1458"/>
        <w:gridCol w:w="1458"/>
        <w:gridCol w:w="1458"/>
        <w:gridCol w:w="1458"/>
      </w:tblGrid>
      <w:tr>
        <w:tc>
          <w:tcPr>
            <w:tcW w:type="dxa" w:w="1458"/>
            <w:shd w:fill="2c2c2c" w:val="clear"/>
          </w:tcPr>
          <w:p>
            <w:r/>
            <w:r>
              <w:rPr>
                <w:rFonts w:ascii="Impact" w:hAnsi="Impact"/>
                <w:b/>
                <w:color w:val="FFFFFF"/>
                <w:sz w:val="15"/>
              </w:rPr>
              <w:t>ARMA</w:t>
            </w:r>
          </w:p>
        </w:tc>
        <w:tc>
          <w:tcPr>
            <w:tcW w:type="dxa" w:w="1458"/>
            <w:shd w:fill="2c2c2c" w:val="clear"/>
          </w:tcPr>
          <w:p>
            <w:r/>
            <w:r>
              <w:rPr>
                <w:rFonts w:ascii="Impact" w:hAnsi="Impact"/>
                <w:b/>
                <w:color w:val="FFFFFF"/>
                <w:sz w:val="15"/>
              </w:rPr>
              <w:t>GITTATA</w:t>
            </w:r>
          </w:p>
        </w:tc>
        <w:tc>
          <w:tcPr>
            <w:tcW w:type="dxa" w:w="1458"/>
            <w:shd w:fill="2c2c2c" w:val="clear"/>
          </w:tcPr>
          <w:p>
            <w:r/>
            <w:r>
              <w:rPr>
                <w:rFonts w:ascii="Impact" w:hAnsi="Impact"/>
                <w:b/>
                <w:color w:val="FFFFFF"/>
                <w:sz w:val="15"/>
              </w:rPr>
              <w:t>DANNO</w:t>
            </w:r>
          </w:p>
        </w:tc>
        <w:tc>
          <w:tcPr>
            <w:tcW w:type="dxa" w:w="1458"/>
            <w:shd w:fill="2c2c2c" w:val="clear"/>
          </w:tcPr>
          <w:p>
            <w:r/>
            <w:r>
              <w:rPr>
                <w:rFonts w:ascii="Impact" w:hAnsi="Impact"/>
                <w:b/>
                <w:color w:val="FFFFFF"/>
                <w:sz w:val="15"/>
              </w:rPr>
              <w:t>PA</w:t>
            </w:r>
          </w:p>
        </w:tc>
        <w:tc>
          <w:tcPr>
            <w:tcW w:type="dxa" w:w="1458"/>
            <w:shd w:fill="2c2c2c" w:val="clear"/>
          </w:tcPr>
          <w:p>
            <w:r/>
            <w:r>
              <w:rPr>
                <w:rFonts w:ascii="Impact" w:hAnsi="Impact"/>
                <w:b/>
                <w:color w:val="FFFFFF"/>
                <w:sz w:val="15"/>
              </w:rPr>
              <w:t>CDT</w:t>
            </w:r>
          </w:p>
        </w:tc>
        <w:tc>
          <w:tcPr>
            <w:tcW w:type="dxa" w:w="1458"/>
            <w:shd w:fill="2c2c2c" w:val="clear"/>
          </w:tcPr>
          <w:p>
            <w:r/>
            <w:r>
              <w:rPr>
                <w:rFonts w:ascii="Impact" w:hAnsi="Impact"/>
                <w:b/>
                <w:color w:val="FFFFFF"/>
                <w:sz w:val="15"/>
              </w:rPr>
              <w:t>COLPI</w:t>
            </w:r>
          </w:p>
        </w:tc>
        <w:tc>
          <w:tcPr>
            <w:tcW w:type="dxa" w:w="1458"/>
            <w:shd w:fill="2c2c2c" w:val="clear"/>
          </w:tcPr>
          <w:p>
            <w:r/>
            <w:r>
              <w:rPr>
                <w:rFonts w:ascii="Impact" w:hAnsi="Impact"/>
                <w:b/>
                <w:color w:val="FFFFFF"/>
                <w:sz w:val="15"/>
              </w:rPr>
              <w:t>NOTE</w:t>
            </w:r>
          </w:p>
        </w:tc>
      </w:tr>
      <w:tr>
        <w:tc>
          <w:tcPr>
            <w:tcW w:type="dxa" w:w="1458"/>
          </w:tcPr>
          <w:p>
            <w:r/>
            <w:r>
              <w:rPr>
                <w:rFonts w:ascii="Courier New" w:hAnsi="Courier New"/>
                <w:sz w:val="16"/>
              </w:rPr>
              <w:t>HK416 F</w:t>
            </w:r>
          </w:p>
        </w:tc>
        <w:tc>
          <w:tcPr>
            <w:tcW w:type="dxa" w:w="1458"/>
          </w:tcPr>
          <w:p>
            <w:r/>
            <w:r>
              <w:rPr>
                <w:rFonts w:ascii="Courier New" w:hAnsi="Courier New"/>
                <w:sz w:val="16"/>
              </w:rPr>
              <w:t>24/48/96</w:t>
            </w:r>
          </w:p>
        </w:tc>
        <w:tc>
          <w:tcPr>
            <w:tcW w:type="dxa" w:w="1458"/>
          </w:tcPr>
          <w:p>
            <w:r/>
            <w:r>
              <w:rPr>
                <w:rFonts w:ascii="Courier New" w:hAnsi="Courier New"/>
                <w:sz w:val="16"/>
              </w:rPr>
              <w:t>2d8</w:t>
            </w:r>
          </w:p>
        </w:tc>
        <w:tc>
          <w:tcPr>
            <w:tcW w:type="dxa" w:w="1458"/>
          </w:tcPr>
          <w:p>
            <w:r/>
            <w:r>
              <w:rPr>
                <w:rFonts w:ascii="Courier New" w:hAnsi="Courier New"/>
                <w:sz w:val="16"/>
              </w:rPr>
              <w:t>2</w:t>
            </w:r>
          </w:p>
        </w:tc>
        <w:tc>
          <w:tcPr>
            <w:tcW w:type="dxa" w:w="1458"/>
          </w:tcPr>
          <w:p>
            <w:r/>
            <w:r>
              <w:rPr>
                <w:rFonts w:ascii="Courier New" w:hAnsi="Courier New"/>
                <w:sz w:val="16"/>
              </w:rPr>
              <w:t>3</w:t>
            </w:r>
          </w:p>
        </w:tc>
        <w:tc>
          <w:tcPr>
            <w:tcW w:type="dxa" w:w="1458"/>
          </w:tcPr>
          <w:p>
            <w:r/>
            <w:r>
              <w:rPr>
                <w:rFonts w:ascii="Courier New" w:hAnsi="Courier New"/>
                <w:sz w:val="16"/>
              </w:rPr>
              <w:t>30</w:t>
            </w:r>
          </w:p>
        </w:tc>
        <w:tc>
          <w:tcPr>
            <w:tcW w:type="dxa" w:w="1458"/>
          </w:tcPr>
          <w:p>
            <w:r/>
            <w:r>
              <w:rPr>
                <w:rFonts w:ascii="Courier New" w:hAnsi="Courier New"/>
                <w:sz w:val="16"/>
              </w:rPr>
              <w:t>Auto</w:t>
            </w:r>
          </w:p>
        </w:tc>
      </w:tr>
      <w:tr>
        <w:tc>
          <w:tcPr>
            <w:tcW w:type="dxa" w:w="1458"/>
            <w:shd w:fill="f0f0f0" w:val="clear"/>
          </w:tcPr>
          <w:p>
            <w:r/>
            <w:r>
              <w:rPr>
                <w:rFonts w:ascii="Courier New" w:hAnsi="Courier New"/>
                <w:sz w:val="16"/>
              </w:rPr>
              <w:t>Benelli M4</w:t>
            </w:r>
          </w:p>
        </w:tc>
        <w:tc>
          <w:tcPr>
            <w:tcW w:type="dxa" w:w="1458"/>
            <w:shd w:fill="f0f0f0" w:val="clear"/>
          </w:tcPr>
          <w:p>
            <w:r/>
            <w:r>
              <w:rPr>
                <w:rFonts w:ascii="Courier New" w:hAnsi="Courier New"/>
                <w:sz w:val="16"/>
              </w:rPr>
              <w:t>12/24/48</w:t>
            </w:r>
          </w:p>
        </w:tc>
        <w:tc>
          <w:tcPr>
            <w:tcW w:type="dxa" w:w="1458"/>
            <w:shd w:fill="f0f0f0" w:val="clear"/>
          </w:tcPr>
          <w:p>
            <w:r/>
            <w:r>
              <w:rPr>
                <w:rFonts w:ascii="Courier New" w:hAnsi="Courier New"/>
                <w:sz w:val="16"/>
              </w:rPr>
              <w:t>1-3d6</w:t>
            </w:r>
          </w:p>
        </w:tc>
        <w:tc>
          <w:tcPr>
            <w:tcW w:type="dxa" w:w="1458"/>
            <w:shd w:fill="f0f0f0" w:val="clear"/>
          </w:tcPr>
          <w:p>
            <w:r/>
            <w:r>
              <w:rPr>
                <w:rFonts w:ascii="Courier New" w:hAnsi="Courier New"/>
                <w:sz w:val="16"/>
              </w:rPr>
              <w:t>—</w:t>
            </w:r>
          </w:p>
        </w:tc>
        <w:tc>
          <w:tcPr>
            <w:tcW w:type="dxa" w:w="1458"/>
            <w:shd w:fill="f0f0f0" w:val="clear"/>
          </w:tcPr>
          <w:p>
            <w:r/>
            <w:r>
              <w:rPr>
                <w:rFonts w:ascii="Courier New" w:hAnsi="Courier New"/>
                <w:sz w:val="16"/>
              </w:rPr>
              <w:t>1</w:t>
            </w:r>
          </w:p>
        </w:tc>
        <w:tc>
          <w:tcPr>
            <w:tcW w:type="dxa" w:w="1458"/>
            <w:shd w:fill="f0f0f0" w:val="clear"/>
          </w:tcPr>
          <w:p>
            <w:r/>
            <w:r>
              <w:rPr>
                <w:rFonts w:ascii="Courier New" w:hAnsi="Courier New"/>
                <w:sz w:val="16"/>
              </w:rPr>
              <w:t>8</w:t>
            </w:r>
          </w:p>
        </w:tc>
        <w:tc>
          <w:tcPr>
            <w:tcW w:type="dxa" w:w="1458"/>
            <w:shd w:fill="f0f0f0" w:val="clear"/>
          </w:tcPr>
          <w:p>
            <w:r/>
            <w:r>
              <w:rPr>
                <w:rFonts w:ascii="Courier New" w:hAnsi="Courier New"/>
                <w:sz w:val="16"/>
              </w:rPr>
              <w:t>Pallettoni/Slug</w:t>
            </w:r>
          </w:p>
        </w:tc>
      </w:tr>
      <w:tr>
        <w:tc>
          <w:tcPr>
            <w:tcW w:type="dxa" w:w="1458"/>
          </w:tcPr>
          <w:p>
            <w:r/>
            <w:r>
              <w:rPr>
                <w:rFonts w:ascii="Courier New" w:hAnsi="Courier New"/>
                <w:sz w:val="16"/>
              </w:rPr>
              <w:t>Glock 17</w:t>
            </w:r>
          </w:p>
        </w:tc>
        <w:tc>
          <w:tcPr>
            <w:tcW w:type="dxa" w:w="1458"/>
          </w:tcPr>
          <w:p>
            <w:r/>
            <w:r>
              <w:rPr>
                <w:rFonts w:ascii="Courier New" w:hAnsi="Courier New"/>
                <w:sz w:val="16"/>
              </w:rPr>
              <w:t>12/24/48</w:t>
            </w:r>
          </w:p>
        </w:tc>
        <w:tc>
          <w:tcPr>
            <w:tcW w:type="dxa" w:w="1458"/>
          </w:tcPr>
          <w:p>
            <w:r/>
            <w:r>
              <w:rPr>
                <w:rFonts w:ascii="Courier New" w:hAnsi="Courier New"/>
                <w:sz w:val="16"/>
              </w:rPr>
              <w:t>2d6</w:t>
            </w:r>
          </w:p>
        </w:tc>
        <w:tc>
          <w:tcPr>
            <w:tcW w:type="dxa" w:w="1458"/>
          </w:tcPr>
          <w:p>
            <w:r/>
            <w:r>
              <w:rPr>
                <w:rFonts w:ascii="Courier New" w:hAnsi="Courier New"/>
                <w:sz w:val="16"/>
              </w:rPr>
              <w:t>1</w:t>
            </w:r>
          </w:p>
        </w:tc>
        <w:tc>
          <w:tcPr>
            <w:tcW w:type="dxa" w:w="1458"/>
          </w:tcPr>
          <w:p>
            <w:r/>
            <w:r>
              <w:rPr>
                <w:rFonts w:ascii="Courier New" w:hAnsi="Courier New"/>
                <w:sz w:val="16"/>
              </w:rPr>
              <w:t>1</w:t>
            </w:r>
          </w:p>
        </w:tc>
        <w:tc>
          <w:tcPr>
            <w:tcW w:type="dxa" w:w="1458"/>
          </w:tcPr>
          <w:p>
            <w:r/>
            <w:r>
              <w:rPr>
                <w:rFonts w:ascii="Courier New" w:hAnsi="Courier New"/>
                <w:sz w:val="16"/>
              </w:rPr>
              <w:t>17</w:t>
            </w:r>
          </w:p>
        </w:tc>
        <w:tc>
          <w:tcPr>
            <w:tcW w:type="dxa" w:w="1458"/>
          </w:tcPr>
          <w:p>
            <w:r/>
            <w:r>
              <w:rPr>
                <w:rFonts w:ascii="Courier New" w:hAnsi="Courier New"/>
                <w:sz w:val="16"/>
              </w:rPr>
              <w:t>Semi-auto</w:t>
            </w:r>
          </w:p>
        </w:tc>
      </w:tr>
    </w:tbl>
    <w:p>
      <w:pPr>
        <w:spacing w:after="40"/>
      </w:pPr>
      <w:r>
        <w:rPr>
          <w:rFonts w:ascii="Arial Narrow" w:hAnsi="Arial Narrow"/>
          <w:b w:val="0"/>
          <w:i w:val="0"/>
          <w:sz w:val="16"/>
        </w:rPr>
        <w:t>Armatura: Giubbotto tattico +4 torso | Elmetto +4 testa — Equip: Cariche da breccia x6 | Ariete portatile | Flashbang x4 | Fumogene x2</w:t>
      </w:r>
    </w:p>
    <w:p>
      <w:pPr>
        <w:spacing w:before="160" w:after="40"/>
        <w:pBdr>
          <w:bottom w:val="single" w:sz="8" w:space="1" w:color="1a1a1a"/>
        </w:pBdr>
      </w:pPr>
      <w:r>
        <w:rPr>
          <w:rFonts w:ascii="Impact" w:hAnsi="Impact"/>
          <w:b/>
          <w:sz w:val="24"/>
        </w:rPr>
        <w:t>TRACKER</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03"/>
        <w:gridCol w:w="5103"/>
      </w:tblGrid>
      <w:tr>
        <w:tc>
          <w:tcPr>
            <w:tcW w:type="dxa" w:w="1134"/>
          </w:tcPr>
          <w:p>
            <w:r/>
            <w:r>
              <w:rPr>
                <w:rFonts w:ascii="Impact" w:hAnsi="Impact"/>
                <w:b/>
                <w:color w:val="666666"/>
                <w:sz w:val="15"/>
              </w:rPr>
              <w:t>FERITE</w:t>
            </w:r>
          </w:p>
        </w:tc>
        <w:tc>
          <w:tcPr>
            <w:tcW w:type="dxa" w:w="5103"/>
          </w:tcPr>
          <w:p>
            <w:r/>
            <w:r>
              <w:rPr>
                <w:rFonts w:ascii="Courier New" w:hAnsi="Courier New"/>
                <w:sz w:val="15"/>
              </w:rPr>
              <w:t>[ ] [ ] [ ]  -1 per Ferita a tutti i tiri</w:t>
            </w:r>
          </w:p>
        </w:tc>
      </w:tr>
      <w:tr>
        <w:tc>
          <w:tcPr>
            <w:tcW w:type="dxa" w:w="1134"/>
          </w:tcPr>
          <w:p>
            <w:r/>
            <w:r>
              <w:rPr>
                <w:rFonts w:ascii="Impact" w:hAnsi="Impact"/>
                <w:b/>
                <w:color w:val="666666"/>
                <w:sz w:val="15"/>
              </w:rPr>
              <w:t>FATICA</w:t>
            </w:r>
          </w:p>
        </w:tc>
        <w:tc>
          <w:tcPr>
            <w:tcW w:type="dxa" w:w="5103"/>
          </w:tcPr>
          <w:p>
            <w:r/>
            <w:r>
              <w:rPr>
                <w:rFonts w:ascii="Courier New" w:hAnsi="Courier New"/>
                <w:sz w:val="15"/>
              </w:rPr>
              <w:t>[ ] [ ] [ ]  -1 per livello. A 3 = Incapacitato</w:t>
            </w:r>
          </w:p>
        </w:tc>
      </w:tr>
      <w:tr>
        <w:tc>
          <w:tcPr>
            <w:tcW w:type="dxa" w:w="1134"/>
          </w:tcPr>
          <w:p>
            <w:r/>
            <w:r>
              <w:rPr>
                <w:rFonts w:ascii="Impact" w:hAnsi="Impact"/>
                <w:b/>
                <w:color w:val="666666"/>
                <w:sz w:val="15"/>
              </w:rPr>
              <w:t>BENNIES</w:t>
            </w:r>
          </w:p>
        </w:tc>
        <w:tc>
          <w:tcPr>
            <w:tcW w:type="dxa" w:w="5103"/>
          </w:tcPr>
          <w:p>
            <w:r/>
            <w:r>
              <w:rPr>
                <w:rFonts w:ascii="Courier New" w:hAnsi="Courier New"/>
                <w:sz w:val="15"/>
              </w:rPr>
              <w:t>[ ] [ ] [ ]  Ritirare tiro | Assorbire Ferita | Ritirare danno</w:t>
            </w:r>
          </w:p>
        </w:tc>
      </w:tr>
      <w:tr>
        <w:tc>
          <w:tcPr>
            <w:tcW w:type="dxa" w:w="1134"/>
          </w:tcPr>
          <w:p>
            <w:r/>
            <w:r>
              <w:rPr>
                <w:rFonts w:ascii="Impact" w:hAnsi="Impact"/>
                <w:b/>
                <w:color w:val="666666"/>
                <w:sz w:val="15"/>
              </w:rPr>
              <w:t>HK416</w:t>
            </w:r>
          </w:p>
        </w:tc>
        <w:tc>
          <w:tcPr>
            <w:tcW w:type="dxa" w:w="5103"/>
          </w:tcPr>
          <w:p>
            <w:r/>
            <w:r>
              <w:rPr>
                <w:rFonts w:ascii="Courier New" w:hAnsi="Courier New"/>
                <w:sz w:val="15"/>
              </w:rPr>
              <w:t>30: [ ][ ][ ] (casella=10)</w:t>
            </w:r>
          </w:p>
        </w:tc>
      </w:tr>
      <w:tr>
        <w:tc>
          <w:tcPr>
            <w:tcW w:type="dxa" w:w="1134"/>
          </w:tcPr>
          <w:p>
            <w:r/>
            <w:r>
              <w:rPr>
                <w:rFonts w:ascii="Impact" w:hAnsi="Impact"/>
                <w:b/>
                <w:color w:val="666666"/>
                <w:sz w:val="15"/>
              </w:rPr>
              <w:t>BENELLI</w:t>
            </w:r>
          </w:p>
        </w:tc>
        <w:tc>
          <w:tcPr>
            <w:tcW w:type="dxa" w:w="5103"/>
          </w:tcPr>
          <w:p>
            <w:r/>
            <w:r>
              <w:rPr>
                <w:rFonts w:ascii="Courier New" w:hAnsi="Courier New"/>
                <w:sz w:val="15"/>
              </w:rPr>
              <w:t>8: [ ][ ][ ][ ][ ][ ][ ][ ] (casella=1)</w:t>
            </w:r>
          </w:p>
        </w:tc>
      </w:tr>
      <w:tr>
        <w:tc>
          <w:tcPr>
            <w:tcW w:type="dxa" w:w="1134"/>
          </w:tcPr>
          <w:p>
            <w:r/>
            <w:r>
              <w:rPr>
                <w:rFonts w:ascii="Impact" w:hAnsi="Impact"/>
                <w:b/>
                <w:color w:val="666666"/>
                <w:sz w:val="15"/>
              </w:rPr>
              <w:t>GLOCK/EQ</w:t>
            </w:r>
          </w:p>
        </w:tc>
        <w:tc>
          <w:tcPr>
            <w:tcW w:type="dxa" w:w="5103"/>
          </w:tcPr>
          <w:p>
            <w:r/>
            <w:r>
              <w:rPr>
                <w:rFonts w:ascii="Courier New" w:hAnsi="Courier New"/>
                <w:sz w:val="15"/>
              </w:rPr>
              <w:t>Glock: [ ][ ] (8+9)  Brecce: [ ][ ][ ][ ][ ][ ]  Flash: [ ][ ][ ][ ]</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2"/>
        <w:gridCol w:w="3402"/>
        <w:gridCol w:w="3402"/>
      </w:tblGrid>
      <w:tr>
        <w:tc>
          <w:tcPr>
            <w:tcW w:type="dxa" w:w="3402"/>
            <w:shd w:fill="002395" w:val="clear"/>
          </w:tcPr>
          <w:p>
            <w:pPr>
              <w:spacing w:after="0"/>
            </w:pPr>
            <w:r/>
          </w:p>
        </w:tc>
        <w:tc>
          <w:tcPr>
            <w:tcW w:type="dxa" w:w="3402"/>
            <w:shd w:fill="FFFFFF" w:val="clear"/>
          </w:tcPr>
          <w:p>
            <w:pPr>
              <w:spacing w:after="0"/>
            </w:pPr>
            <w:r/>
          </w:p>
        </w:tc>
        <w:tc>
          <w:tcPr>
            <w:tcW w:type="dxa" w:w="3402"/>
            <w:shd w:fill="ED2939" w:val="clear"/>
          </w:tcPr>
          <w:p>
            <w:pPr>
              <w:spacing w:after="0"/>
            </w:pPr>
            <w:r/>
          </w:p>
        </w:tc>
      </w:tr>
    </w:tbl>
    <w:p>
      <w:pPr>
        <w:spacing w:after="40" w:before="80"/>
        <w:jc w:val="center"/>
      </w:pPr>
      <w:r>
        <w:drawing>
          <wp:inline xmlns:a="http://schemas.openxmlformats.org/drawingml/2006/main" xmlns:pic="http://schemas.openxmlformats.org/drawingml/2006/picture">
            <wp:extent cx="2520000" cy="1680000"/>
            <wp:docPr id="4" name="Picture 4"/>
            <wp:cNvGraphicFramePr>
              <a:graphicFrameLocks noChangeAspect="1"/>
            </wp:cNvGraphicFramePr>
            <a:graphic>
              <a:graphicData uri="http://schemas.openxmlformats.org/drawingml/2006/picture">
                <pic:pic>
                  <pic:nvPicPr>
                    <pic:cNvPr id="0" name="CLASSIFIED.png"/>
                    <pic:cNvPicPr/>
                  </pic:nvPicPr>
                  <pic:blipFill>
                    <a:blip r:embed="rId10"/>
                    <a:stretch>
                      <a:fillRect/>
                    </a:stretch>
                  </pic:blipFill>
                  <pic:spPr>
                    <a:xfrm>
                      <a:off x="0" y="0"/>
                      <a:ext cx="2520000" cy="1680000"/>
                    </a:xfrm>
                    <a:prstGeom prst="rect"/>
                  </pic:spPr>
                </pic:pic>
              </a:graphicData>
            </a:graphic>
          </wp:inline>
        </w:drawing>
      </w:r>
    </w:p>
    <w:p>
      <w:pPr>
        <w:spacing w:after="160"/>
        <w:jc w:val="center"/>
      </w:pPr>
      <w:r>
        <w:rPr>
          <w:rFonts w:ascii="Arial Narrow" w:hAnsi="Arial Narrow"/>
          <w:b/>
          <w:i w:val="0"/>
          <w:color w:val="BF0A30"/>
          <w:sz w:val="28"/>
        </w:rPr>
        <w:t>RISERVATO — SOLO PER TE — NON CONDIVIDERE</w:t>
      </w:r>
    </w:p>
    <w:p>
      <w:pPr>
        <w:spacing w:before="160" w:after="40"/>
        <w:pBdr>
          <w:bottom w:val="single" w:sz="8" w:space="1" w:color="1a1a1a"/>
        </w:pBdr>
      </w:pPr>
      <w:r>
        <w:rPr>
          <w:rFonts w:ascii="Impact" w:hAnsi="Impact"/>
          <w:b/>
          <w:sz w:val="24"/>
        </w:rPr>
        <w:t>IL TUO SEGRETO</w:t>
      </w:r>
    </w:p>
    <w:p>
      <w:pPr>
        <w:spacing w:after="120"/>
      </w:pPr>
      <w:r>
        <w:rPr>
          <w:rFonts w:ascii="Arial Narrow" w:hAnsi="Arial Narrow"/>
          <w:b w:val="0"/>
          <w:i w:val="0"/>
          <w:sz w:val="18"/>
        </w:rPr>
      </w:r>
    </w:p>
    <w:p>
      <w:pPr>
        <w:spacing w:after="80"/>
      </w:pPr>
      <w:r>
        <w:rPr>
          <w:rFonts w:ascii="Arial Narrow" w:hAnsi="Arial Narrow"/>
          <w:b/>
          <w:i w:val="0"/>
          <w:sz w:val="24"/>
        </w:rPr>
        <w:t>Helena Weiss e' tua figlia.</w:t>
      </w:r>
    </w:p>
    <w:p>
      <w:pPr>
        <w:spacing w:after="80"/>
      </w:pPr>
      <w:r>
        <w:rPr>
          <w:rFonts w:ascii="Arial Narrow" w:hAnsi="Arial Narrow"/>
          <w:b w:val="0"/>
          <w:i w:val="0"/>
          <w:sz w:val="22"/>
        </w:rPr>
        <w:t>22 anni. Fisica. Fa parte del team scientifico della missione.</w:t>
      </w:r>
    </w:p>
    <w:p>
      <w:pPr>
        <w:spacing w:after="80"/>
      </w:pPr>
      <w:r>
        <w:rPr>
          <w:rFonts w:ascii="Arial Narrow" w:hAnsi="Arial Narrow"/>
          <w:b w:val="0"/>
          <w:i w:val="0"/>
          <w:sz w:val="22"/>
        </w:rPr>
        <w:t>Durante le visite mediche pre-missione, gli esami genetici hanno confermato la parentela.</w:t>
      </w:r>
    </w:p>
    <w:p>
      <w:pPr>
        <w:spacing w:after="120"/>
      </w:pPr>
      <w:r>
        <w:rPr>
          <w:rFonts w:ascii="Arial Narrow" w:hAnsi="Arial Narrow"/>
          <w:b/>
          <w:i w:val="0"/>
          <w:sz w:val="22"/>
        </w:rPr>
        <w:t>Lei non sa chi sei.</w:t>
      </w:r>
    </w:p>
    <w:p>
      <w:pPr>
        <w:spacing w:after="40"/>
      </w:pPr>
      <w:r>
        <w:rPr>
          <w:rFonts w:ascii="Arial Narrow" w:hAnsi="Arial Narrow"/>
          <w:b w:val="0"/>
          <w:i w:val="0"/>
          <w:sz w:val="22"/>
        </w:rPr>
        <w:t>Se lo scoprono, ti rimuovono dalla missione.</w:t>
      </w:r>
    </w:p>
    <w:p>
      <w:pPr>
        <w:spacing w:after="200"/>
      </w:pPr>
      <w:r>
        <w:rPr>
          <w:rFonts w:ascii="Arial Narrow" w:hAnsi="Arial Narrow"/>
          <w:b/>
          <w:i w:val="0"/>
          <w:sz w:val="28"/>
        </w:rPr>
        <w:t>E chi la protegge?</w:t>
      </w:r>
    </w:p>
    <w:p>
      <w:pPr>
        <w:spacing w:before="160" w:after="40"/>
        <w:pBdr>
          <w:bottom w:val="single" w:sz="8" w:space="1" w:color="1a1a1a"/>
        </w:pBdr>
      </w:pPr>
      <w:r>
        <w:rPr>
          <w:rFonts w:ascii="Impact" w:hAnsi="Impact"/>
          <w:b/>
          <w:sz w:val="24"/>
        </w:rPr>
        <w:t>IL DILEMMA</w:t>
      </w:r>
    </w:p>
    <w:p>
      <w:pPr>
        <w:spacing w:after="80"/>
      </w:pPr>
      <w:r>
        <w:rPr>
          <w:rFonts w:ascii="Arial Narrow" w:hAnsi="Arial Narrow"/>
          <w:b w:val="0"/>
          <w:i w:val="0"/>
          <w:sz w:val="18"/>
        </w:rPr>
      </w:r>
    </w:p>
    <w:p>
      <w:pPr>
        <w:spacing w:after="120"/>
      </w:pPr>
      <w:r>
        <w:rPr>
          <w:rFonts w:ascii="Arial Narrow" w:hAnsi="Arial Narrow"/>
          <w:b/>
          <w:i w:val="0"/>
          <w:sz w:val="24"/>
        </w:rPr>
        <w:t>Sei un soldato. Un legionario. Un padre che non ha mai potuto esserlo.</w:t>
      </w:r>
    </w:p>
    <w:p>
      <w:pPr>
        <w:spacing w:after="80"/>
      </w:pPr>
      <w:r>
        <w:rPr>
          <w:rFonts w:ascii="Arial Narrow" w:hAnsi="Arial Narrow"/>
          <w:b w:val="0"/>
          <w:i w:val="0"/>
          <w:sz w:val="22"/>
        </w:rPr>
        <w:t>Questa ragazza non sa niente di te. Per lei sei solo un operatore rude e rumoroso.</w:t>
      </w:r>
    </w:p>
    <w:p>
      <w:pPr>
        <w:spacing w:after="160"/>
      </w:pPr>
      <w:r>
        <w:rPr>
          <w:rFonts w:ascii="Arial Narrow" w:hAnsi="Arial Narrow"/>
          <w:b w:val="0"/>
          <w:i w:val="0"/>
          <w:sz w:val="22"/>
        </w:rPr>
        <w:t>Ma tu sai. E non puoi non proteggerla.</w:t>
      </w:r>
    </w:p>
    <w:p>
      <w:pPr>
        <w:spacing w:after="80"/>
      </w:pPr>
      <w:r>
        <w:rPr>
          <w:rFonts w:ascii="Arial Narrow" w:hAnsi="Arial Narrow"/>
          <w:b w:val="0"/>
          <w:i w:val="0"/>
          <w:sz w:val="22"/>
        </w:rPr>
        <w:t>Se ti concentri su di lei, metti a rischio la missione.</w:t>
      </w:r>
    </w:p>
    <w:p>
      <w:pPr>
        <w:spacing w:after="200"/>
      </w:pPr>
      <w:r>
        <w:rPr>
          <w:rFonts w:ascii="Arial Narrow" w:hAnsi="Arial Narrow"/>
          <w:b w:val="0"/>
          <w:i w:val="0"/>
          <w:sz w:val="22"/>
        </w:rPr>
        <w:t>Se segui la missione, potresti non riuscire a proteggerla.</w:t>
      </w:r>
    </w:p>
    <w:p>
      <w:pPr>
        <w:spacing w:before="160" w:after="40"/>
        <w:pBdr>
          <w:bottom w:val="single" w:sz="8" w:space="1" w:color="1a1a1a"/>
        </w:pBdr>
      </w:pPr>
      <w:r>
        <w:rPr>
          <w:rFonts w:ascii="Impact" w:hAnsi="Impact"/>
          <w:b/>
          <w:sz w:val="24"/>
        </w:rPr>
        <w:t>COME GIOCARE</w:t>
      </w:r>
    </w:p>
    <w:p>
      <w:pPr>
        <w:spacing w:after="80"/>
      </w:pPr>
      <w:r>
        <w:rPr>
          <w:rFonts w:ascii="Arial Narrow" w:hAnsi="Arial Narrow"/>
          <w:b/>
          <w:i w:val="0"/>
          <w:sz w:val="20"/>
        </w:rPr>
        <w:t>NON rivelare a nessuno che Helena e' tua figlia. Se lo scoprono, ti tolgono dalla missione.</w:t>
      </w:r>
    </w:p>
    <w:p>
      <w:pPr>
        <w:spacing w:after="80"/>
      </w:pPr>
      <w:r>
        <w:rPr>
          <w:rFonts w:ascii="Arial Narrow" w:hAnsi="Arial Narrow"/>
          <w:b w:val="0"/>
          <w:i w:val="0"/>
          <w:sz w:val="20"/>
        </w:rPr>
        <w:t>Tieni d'occhio Helena senza dare nell'occhio. Trova scuse per starle vicino.</w:t>
      </w:r>
    </w:p>
    <w:p>
      <w:pPr>
        <w:spacing w:after="80"/>
      </w:pPr>
      <w:r>
        <w:rPr>
          <w:rFonts w:ascii="Arial Narrow" w:hAnsi="Arial Narrow"/>
          <w:b w:val="0"/>
          <w:i w:val="0"/>
          <w:sz w:val="20"/>
        </w:rPr>
        <w:t>Se qualcuno la minaccia, reagisci — ma cerca di mascherare il motivo.</w:t>
      </w:r>
    </w:p>
    <w:p>
      <w:pPr>
        <w:spacing w:after="80"/>
      </w:pPr>
      <w:r>
        <w:rPr>
          <w:rFonts w:ascii="Arial Narrow" w:hAnsi="Arial Narrow"/>
          <w:b w:val="0"/>
          <w:i w:val="0"/>
          <w:sz w:val="20"/>
        </w:rPr>
        <w:t>Il GM ti passera' fogliettini con situazioni che riguardano Helena. Reagisci di conseguenza.</w:t>
      </w:r>
    </w:p>
    <w:p>
      <w:pPr>
        <w:spacing w:after="200"/>
      </w:pPr>
      <w:r>
        <w:rPr>
          <w:rFonts w:ascii="Arial Narrow" w:hAnsi="Arial Narrow"/>
          <w:b w:val="0"/>
          <w:i w:val="0"/>
          <w:sz w:val="20"/>
        </w:rPr>
        <w:t>Se lei scopre chi sei durante la sessione: improvvisa. Sara' un momento potentissimo.</w:t>
      </w:r>
    </w:p>
    <w:p>
      <w:pPr>
        <w:spacing w:after="40"/>
        <w:jc w:val="center"/>
      </w:pPr>
      <w:r>
        <w:rPr>
          <w:rFonts w:ascii="Arial Narrow" w:hAnsi="Arial Narrow"/>
          <w:b/>
          <w:i w:val="0"/>
          <w:color w:val="990000"/>
          <w:sz w:val="14"/>
        </w:rPr>
        <w:t>CLASSIFIED // OPERAZIONE PROMETHEUS // NATO SECRET</w:t>
      </w:r>
    </w:p>
    <w:sectPr w:rsidR="00FC693F" w:rsidRPr="0006063C" w:rsidSect="00034616">
      <w:pgSz w:w="11906" w:h="16838"/>
      <w:pgMar w:top="454" w:right="850" w:bottom="45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Narrow" w:hAnsi="Arial Narrow"/>
      <w:color w:val="1A1A1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