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  <w:jc w:val="center"/>
      </w:pPr>
      <w:r>
        <w:rPr>
          <w:rFonts w:ascii="Calibri" w:hAnsi="Calibri"/>
          <w:b w:val="0"/>
          <w:i w:val="0"/>
          <w:color w:val="B49650"/>
          <w:sz w:val="14"/>
        </w:rPr>
        <w:t>限界  ·  GENKAI v1.3  ·  限界</w:t>
      </w:r>
    </w:p>
    <w:p>
      <w:pPr>
        <w:spacing w:after="120" w:before="0"/>
        <w:jc w:val="center"/>
      </w:pPr>
      <w:r>
        <w:rPr>
          <w:rFonts w:ascii="Calibri" w:hAnsi="Calibri"/>
          <w:b w:val="0"/>
          <w:i w:val="0"/>
          <w:color w:val="8B0000"/>
          <w:sz w:val="14"/>
        </w:rPr>
        <w:t>▸ SCHEDA PNG RICORRENTE ◂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5783"/>
        <w:gridCol w:w="5783"/>
      </w:tblGrid>
      <w:tr>
        <w:tc>
          <w:tcPr>
            <w:tcW w:type="dxa" w:w="7937"/>
            <w:vAlign w:val="center"/>
          </w:tcPr>
          <w:p>
            <w:pPr>
              <w:spacing w:after="40"/>
              <w:jc w:val="center"/>
            </w:pPr>
            <w:r>
              <w:rPr>
                <w:rFonts w:ascii="Calibri" w:hAnsi="Calibri"/>
                <w:b w:val="0"/>
                <w:i w:val="0"/>
                <w:color w:val="1A1A2E"/>
                <w:sz w:val="56"/>
              </w:rPr>
              <w:t>山田 哲夫</w:t>
            </w:r>
          </w:p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i w:val="0"/>
                <w:color w:val="1A1A2E"/>
                <w:sz w:val="28"/>
              </w:rPr>
              <w:t>YAMADA Tetsuo</w:t>
            </w:r>
          </w:p>
        </w:tc>
        <w:tc>
          <w:tcPr>
            <w:tcW w:type="dxa" w:w="1814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tcBorders>
              <w:top w:val="single" w:sz="4" w:space="0" w:color="B49650"/>
              <w:bottom w:val="single" w:sz="4" w:space="0" w:color="B49650"/>
              <w:left w:val="single" w:sz="4" w:space="0" w:color="B49650"/>
              <w:right w:val="single" w:sz="4" w:space="0" w:color="B49650"/>
            </w:tcBorders>
          </w:tcPr>
          <w:p>
            <w:pPr>
              <w:spacing w:before="0"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52000" cy="11520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NG_02_Yamada_Tetsuo_fot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115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120" w:before="120"/>
        <w:jc w:val="center"/>
      </w:pPr>
      <w:r>
        <w:rPr>
          <w:rFonts w:ascii="Calibri" w:hAnsi="Calibri"/>
          <w:b w:val="0"/>
          <w:i w:val="0"/>
          <w:color w:val="B49650"/>
          <w:sz w:val="14"/>
        </w:rPr>
        <w:t>━━━━━━━━━━━━━━━━━━━━━━━━━━━━━━━━━━━━━━━━━━━━━━━━━━</w:t>
      </w:r>
    </w:p>
    <w:p>
      <w:pPr>
        <w:spacing w:after="80"/>
        <w:jc w:val="center"/>
      </w:pPr>
      <w:r>
        <w:rPr>
          <w:rFonts w:ascii="Calibri" w:hAnsi="Calibri"/>
          <w:b/>
          <w:i w:val="0"/>
          <w:color w:val="787878"/>
          <w:sz w:val="16"/>
        </w:rPr>
        <w:t xml:space="preserve">Età </w:t>
      </w:r>
      <w:r>
        <w:rPr>
          <w:rFonts w:ascii="Calibri" w:hAnsi="Calibri"/>
          <w:b w:val="0"/>
          <w:i w:val="0"/>
          <w:color w:val="1A1A2E"/>
          <w:sz w:val="16"/>
        </w:rPr>
        <w:t>35</w:t>
      </w:r>
      <w:r>
        <w:rPr>
          <w:rFonts w:ascii="Calibri" w:hAnsi="Calibri"/>
          <w:b w:val="0"/>
          <w:i w:val="0"/>
          <w:color w:val="B49650"/>
          <w:sz w:val="16"/>
        </w:rPr>
        <w:t xml:space="preserve">  ·  </w:t>
      </w:r>
      <w:r>
        <w:rPr>
          <w:rFonts w:ascii="Calibri" w:hAnsi="Calibri"/>
          <w:b/>
          <w:i w:val="0"/>
          <w:color w:val="787878"/>
          <w:sz w:val="16"/>
        </w:rPr>
        <w:t xml:space="preserve">Ruolo </w:t>
      </w:r>
      <w:r>
        <w:rPr>
          <w:rFonts w:ascii="Calibri" w:hAnsi="Calibri"/>
          <w:b w:val="0"/>
          <w:i w:val="0"/>
          <w:color w:val="1A1A2E"/>
          <w:sz w:val="16"/>
        </w:rPr>
        <w:t>Accompagnatore e supporto operativo</w:t>
      </w:r>
      <w:r>
        <w:rPr>
          <w:rFonts w:ascii="Calibri" w:hAnsi="Calibri"/>
          <w:b w:val="0"/>
          <w:i w:val="0"/>
          <w:color w:val="B49650"/>
          <w:sz w:val="16"/>
        </w:rPr>
        <w:t xml:space="preserve">  ·  </w:t>
      </w:r>
      <w:r>
        <w:rPr>
          <w:rFonts w:ascii="Calibri" w:hAnsi="Calibri"/>
          <w:b/>
          <w:i w:val="0"/>
          <w:color w:val="787878"/>
          <w:sz w:val="16"/>
        </w:rPr>
        <w:t xml:space="preserve">Grado </w:t>
      </w:r>
      <w:r>
        <w:rPr>
          <w:rFonts w:ascii="Calibri" w:hAnsi="Calibri"/>
          <w:b w:val="0"/>
          <w:i w:val="0"/>
          <w:color w:val="1A1A2E"/>
          <w:sz w:val="16"/>
        </w:rPr>
        <w:t>Junsa-buchō (巡査部長) — Sergente</w:t>
      </w:r>
      <w:r>
        <w:rPr>
          <w:rFonts w:ascii="Calibri" w:hAnsi="Calibri"/>
          <w:b w:val="0"/>
          <w:i w:val="0"/>
          <w:color w:val="B49650"/>
          <w:sz w:val="16"/>
        </w:rPr>
        <w:t xml:space="preserve">  ·  </w:t>
      </w:r>
      <w:r>
        <w:rPr>
          <w:rFonts w:ascii="Calibri" w:hAnsi="Calibri"/>
          <w:b/>
          <w:i w:val="0"/>
          <w:color w:val="787878"/>
          <w:sz w:val="16"/>
        </w:rPr>
        <w:t xml:space="preserve">Servizio </w:t>
      </w:r>
      <w:r>
        <w:rPr>
          <w:rFonts w:ascii="Calibri" w:hAnsi="Calibri"/>
          <w:b w:val="0"/>
          <w:i w:val="0"/>
          <w:color w:val="1A1A2E"/>
          <w:sz w:val="16"/>
        </w:rPr>
        <w:t>10 anni</w:t>
      </w:r>
    </w:p>
    <w:p>
      <w:pPr>
        <w:spacing w:after="80" w:before="80"/>
        <w:jc w:val="center"/>
      </w:pPr>
      <w:r>
        <w:rPr>
          <w:rFonts w:ascii="Calibri" w:hAnsi="Calibri"/>
          <w:b w:val="0"/>
          <w:i w:val="0"/>
          <w:color w:val="B49650"/>
          <w:sz w:val="10"/>
        </w:rPr>
        <w:t>─────────────────────────────────────────────────────────────────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  <w:jc w:val="left"/>
      </w:pPr>
      <w:r>
        <w:rPr>
          <w:rFonts w:ascii="Calibri" w:hAnsi="Calibri"/>
          <w:b w:val="0"/>
          <w:i w:val="0"/>
          <w:color w:val="B49650"/>
          <w:sz w:val="22"/>
        </w:rPr>
        <w:t xml:space="preserve">能力  </w:t>
      </w:r>
      <w:r>
        <w:rPr>
          <w:rFonts w:ascii="Calibri" w:hAnsi="Calibri"/>
          <w:b/>
          <w:i w:val="0"/>
          <w:color w:val="1A1A2E"/>
          <w:sz w:val="20"/>
        </w:rPr>
        <w:t>ATTRIBUTI</w:t>
      </w:r>
    </w:p>
    <w:p>
      <w:pPr>
        <w:spacing w:after="80" w:before="0"/>
        <w:jc w:val="left"/>
      </w:pPr>
      <w:r>
        <w:rPr>
          <w:rFonts w:ascii="Calibri" w:hAnsi="Calibri"/>
          <w:b w:val="0"/>
          <w:i w:val="0"/>
          <w:color w:val="B49650"/>
          <w:sz w:val="10"/>
        </w:rPr>
        <w:t>───────────────────────────────────────────────────────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single" w:sz="6" w:space="0" w:color="B49650"/>
          <w:right w:val="none" w:sz="0" w:space="0" w:color="auto"/>
          <w:insideH w:val="single" w:sz="2" w:space="0" w:color="D0C8B0"/>
          <w:insideV w:val="none" w:sz="0" w:space="0" w:color="auto"/>
        </w:tblBorders>
        <w:tblCellMar>
          <w:top w:w="30" w:type="dxa"/>
          <w:bottom w:w="30" w:type="dxa"/>
          <w:left w:w="80" w:type="dxa"/>
          <w:right w:w="80" w:type="dxa"/>
        </w:tblCellMar>
      </w:tblPr>
      <w:tblGrid>
        <w:gridCol w:w="3855"/>
        <w:gridCol w:w="3855"/>
        <w:gridCol w:w="3855"/>
      </w:tblGrid>
      <w:tr>
        <w:tc>
          <w:tcPr>
            <w:tcW w:type="dxa" w:w="1417"/>
            <w:shd w:fill="1A1A2E" w:val="clear"/>
            <w:tcBorders>
              <w:bottom w:val="single" w:sz="6" w:space="0" w:color="B49650"/>
            </w:tcBorders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6"/>
              </w:rPr>
              <w:t>Attributo</w:t>
            </w:r>
          </w:p>
        </w:tc>
        <w:tc>
          <w:tcPr>
            <w:tcW w:type="dxa" w:w="850"/>
            <w:shd w:fill="1A1A2E" w:val="clear"/>
            <w:tcBorders>
              <w:bottom w:val="single" w:sz="6" w:space="0" w:color="B49650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Valore</w:t>
            </w:r>
          </w:p>
        </w:tc>
        <w:tc>
          <w:tcPr>
            <w:tcW w:type="dxa" w:w="7370"/>
            <w:shd w:fill="1A1A2E" w:val="clear"/>
            <w:tcBorders>
              <w:bottom w:val="single" w:sz="6" w:space="0" w:color="B49650"/>
            </w:tcBorders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6"/>
              </w:rPr>
              <w:t>Note</w:t>
            </w:r>
          </w:p>
        </w:tc>
      </w:tr>
      <w:tr>
        <w:tc>
          <w:tcPr>
            <w:tcW w:type="dxa" w:w="1417"/>
            <w:shd w:fill="F5F3EB" w:val="clear"/>
          </w:tcPr>
          <w:p>
            <w:r>
              <w:rPr>
                <w:rFonts w:ascii="Calibri" w:hAnsi="Calibri"/>
                <w:b w:val="0"/>
                <w:color w:val="1A1A2E"/>
                <w:sz w:val="18"/>
              </w:rPr>
              <w:t>Distacco</w:t>
            </w:r>
          </w:p>
        </w:tc>
        <w:tc>
          <w:tcPr>
            <w:tcW w:type="dxa" w:w="850"/>
            <w:shd w:fill="F5F3EB" w:val="clear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1A1A2E"/>
                <w:sz w:val="22"/>
              </w:rPr>
              <w:t>6</w:t>
            </w:r>
          </w:p>
        </w:tc>
        <w:tc>
          <w:tcPr>
            <w:tcW w:type="dxa" w:w="7370"/>
            <w:shd w:fill="F5F3EB" w:val="clear"/>
          </w:tcPr>
          <w:p>
            <w:r>
              <w:rPr>
                <w:rFonts w:ascii="Calibri" w:hAnsi="Calibri"/>
                <w:i/>
                <w:color w:val="787878"/>
                <w:sz w:val="16"/>
              </w:rPr>
              <w:t>Solido, ma non freddo — le cose lo toccano</w:t>
            </w:r>
          </w:p>
        </w:tc>
      </w:tr>
      <w:tr>
        <w:tc>
          <w:tcPr>
            <w:tcW w:type="dxa" w:w="1417"/>
          </w:tcPr>
          <w:p>
            <w:r>
              <w:rPr>
                <w:rFonts w:ascii="Calibri" w:hAnsi="Calibri"/>
                <w:b/>
                <w:color w:val="1A1A2E"/>
                <w:sz w:val="18"/>
              </w:rPr>
              <w:t>Pazienza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Calibri" w:hAnsi="Calibri"/>
                <w:b/>
                <w:color w:val="8B0000"/>
                <w:sz w:val="22"/>
              </w:rPr>
              <w:t>8</w:t>
            </w:r>
          </w:p>
        </w:tc>
        <w:tc>
          <w:tcPr>
            <w:tcW w:type="dxa" w:w="7370"/>
          </w:tcPr>
          <w:p>
            <w:r>
              <w:rPr>
                <w:rFonts w:ascii="Calibri" w:hAnsi="Calibri"/>
                <w:i/>
                <w:color w:val="787878"/>
                <w:sz w:val="16"/>
              </w:rPr>
              <w:t>Aspetta senza agitarsi, mai. Il suo tratto migliore</w:t>
            </w:r>
          </w:p>
        </w:tc>
      </w:tr>
      <w:tr>
        <w:tc>
          <w:tcPr>
            <w:tcW w:type="dxa" w:w="1417"/>
            <w:shd w:fill="F5F3EB" w:val="clear"/>
          </w:tcPr>
          <w:p>
            <w:r>
              <w:rPr>
                <w:rFonts w:ascii="Calibri" w:hAnsi="Calibri"/>
                <w:b/>
                <w:color w:val="1A1A2E"/>
                <w:sz w:val="18"/>
              </w:rPr>
              <w:t>Silenzio</w:t>
            </w:r>
          </w:p>
        </w:tc>
        <w:tc>
          <w:tcPr>
            <w:tcW w:type="dxa" w:w="850"/>
            <w:shd w:fill="F5F3EB" w:val="clear"/>
          </w:tcPr>
          <w:p>
            <w:pPr>
              <w:jc w:val="center"/>
            </w:pPr>
            <w:r>
              <w:rPr>
                <w:rFonts w:ascii="Calibri" w:hAnsi="Calibri"/>
                <w:b/>
                <w:color w:val="8B0000"/>
                <w:sz w:val="22"/>
              </w:rPr>
              <w:t>7</w:t>
            </w:r>
          </w:p>
        </w:tc>
        <w:tc>
          <w:tcPr>
            <w:tcW w:type="dxa" w:w="7370"/>
            <w:shd w:fill="F5F3EB" w:val="clear"/>
          </w:tcPr>
          <w:p>
            <w:r>
              <w:rPr>
                <w:rFonts w:ascii="Calibri" w:hAnsi="Calibri"/>
                <w:i/>
                <w:color w:val="787878"/>
                <w:sz w:val="16"/>
              </w:rPr>
              <w:t>Calmo, voce ferma, non reagisce d'impulso</w:t>
            </w:r>
          </w:p>
        </w:tc>
      </w:tr>
      <w:tr>
        <w:tc>
          <w:tcPr>
            <w:tcW w:type="dxa" w:w="1417"/>
          </w:tcPr>
          <w:p>
            <w:r>
              <w:rPr>
                <w:rFonts w:ascii="Calibri" w:hAnsi="Calibri"/>
                <w:b/>
                <w:color w:val="1A1A2E"/>
                <w:sz w:val="18"/>
              </w:rPr>
              <w:t>Lucidità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Calibri" w:hAnsi="Calibri"/>
                <w:b/>
                <w:color w:val="8B0000"/>
                <w:sz w:val="22"/>
              </w:rPr>
              <w:t>7</w:t>
            </w:r>
          </w:p>
        </w:tc>
        <w:tc>
          <w:tcPr>
            <w:tcW w:type="dxa" w:w="7370"/>
          </w:tcPr>
          <w:p>
            <w:r>
              <w:rPr>
                <w:rFonts w:ascii="Calibri" w:hAnsi="Calibri"/>
                <w:i/>
                <w:color w:val="787878"/>
                <w:sz w:val="16"/>
              </w:rPr>
              <w:t>Buon occhio da poliziotto di strada — nota i dettagli</w:t>
            </w:r>
          </w:p>
        </w:tc>
      </w:tr>
      <w:tr>
        <w:tc>
          <w:tcPr>
            <w:tcW w:type="dxa" w:w="1417"/>
            <w:shd w:fill="F5F3EB" w:val="clear"/>
          </w:tcPr>
          <w:p>
            <w:r>
              <w:rPr>
                <w:rFonts w:ascii="Calibri" w:hAnsi="Calibri"/>
                <w:b w:val="0"/>
                <w:color w:val="1A1A2E"/>
                <w:sz w:val="18"/>
              </w:rPr>
              <w:t>Ascolto</w:t>
            </w:r>
          </w:p>
        </w:tc>
        <w:tc>
          <w:tcPr>
            <w:tcW w:type="dxa" w:w="850"/>
            <w:shd w:fill="F5F3EB" w:val="clear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1A1A2E"/>
                <w:sz w:val="22"/>
              </w:rPr>
              <w:t>5</w:t>
            </w:r>
          </w:p>
        </w:tc>
        <w:tc>
          <w:tcPr>
            <w:tcW w:type="dxa" w:w="7370"/>
            <w:shd w:fill="F5F3EB" w:val="clear"/>
          </w:tcPr>
          <w:p>
            <w:r>
              <w:rPr>
                <w:rFonts w:ascii="Calibri" w:hAnsi="Calibri"/>
                <w:i/>
                <w:color w:val="787878"/>
                <w:sz w:val="16"/>
              </w:rPr>
              <w:t>Ascolta per obbedire, non per leggere le persone</w:t>
            </w:r>
          </w:p>
        </w:tc>
      </w:tr>
      <w:tr>
        <w:tc>
          <w:tcPr>
            <w:tcW w:type="dxa" w:w="1417"/>
          </w:tcPr>
          <w:p>
            <w:r>
              <w:rPr>
                <w:rFonts w:ascii="Calibri" w:hAnsi="Calibri"/>
                <w:b w:val="0"/>
                <w:color w:val="1A1A2E"/>
                <w:sz w:val="18"/>
              </w:rPr>
              <w:t>Presenza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1A1A2E"/>
                <w:sz w:val="22"/>
              </w:rPr>
              <w:t>6</w:t>
            </w:r>
          </w:p>
        </w:tc>
        <w:tc>
          <w:tcPr>
            <w:tcW w:type="dxa" w:w="7370"/>
          </w:tcPr>
          <w:p>
            <w:r>
              <w:rPr>
                <w:rFonts w:ascii="Calibri" w:hAnsi="Calibri"/>
                <w:i/>
                <w:color w:val="787878"/>
                <w:sz w:val="16"/>
              </w:rPr>
              <w:t>Rispettato ma non imponente</w:t>
            </w:r>
          </w:p>
        </w:tc>
      </w:tr>
    </w:tbl>
    <w:p>
      <w:pPr>
        <w:spacing w:before="120" w:after="80"/>
        <w:jc w:val="center"/>
      </w:pPr>
      <w:r>
        <w:rPr>
          <w:rFonts w:ascii="Calibri" w:hAnsi="Calibri"/>
          <w:b/>
          <w:i w:val="0"/>
          <w:color w:val="787878"/>
          <w:sz w:val="16"/>
        </w:rPr>
        <w:t xml:space="preserve">Distribuzione: </w:t>
      </w:r>
      <w:r>
        <w:rPr>
          <w:rFonts w:ascii="Calibri" w:hAnsi="Calibri"/>
          <w:b w:val="0"/>
          <w:i w:val="0"/>
          <w:color w:val="787878"/>
          <w:sz w:val="16"/>
        </w:rPr>
        <w:t>distribuzione: metodo diretto — il GM assegna i valori che servono al ruolo</w:t>
      </w:r>
    </w:p>
    <w:p>
      <w:pPr>
        <w:spacing w:after="80" w:before="80"/>
        <w:jc w:val="center"/>
      </w:pPr>
      <w:r>
        <w:rPr>
          <w:rFonts w:ascii="Calibri" w:hAnsi="Calibri"/>
          <w:b w:val="0"/>
          <w:i w:val="0"/>
          <w:color w:val="B49650"/>
          <w:sz w:val="10"/>
        </w:rPr>
        <w:t>─────────────────────────────────────────────────────────────────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  <w:jc w:val="left"/>
      </w:pPr>
      <w:r>
        <w:rPr>
          <w:rFonts w:ascii="Calibri" w:hAnsi="Calibri"/>
          <w:b w:val="0"/>
          <w:i w:val="0"/>
          <w:color w:val="B49650"/>
          <w:sz w:val="22"/>
        </w:rPr>
        <w:t xml:space="preserve">気  </w:t>
      </w:r>
      <w:r>
        <w:rPr>
          <w:rFonts w:ascii="Calibri" w:hAnsi="Calibri"/>
          <w:b/>
          <w:i w:val="0"/>
          <w:color w:val="1A1A2E"/>
          <w:sz w:val="20"/>
        </w:rPr>
        <w:t>KI — TENUTA</w:t>
      </w:r>
    </w:p>
    <w:p>
      <w:pPr>
        <w:spacing w:after="80" w:before="0"/>
        <w:jc w:val="left"/>
      </w:pPr>
      <w:r>
        <w:rPr>
          <w:rFonts w:ascii="Calibri" w:hAnsi="Calibri"/>
          <w:b w:val="0"/>
          <w:i w:val="0"/>
          <w:color w:val="B49650"/>
          <w:sz w:val="10"/>
        </w:rPr>
        <w:t>───────────────────────────────────────────────────────</w:t>
      </w:r>
    </w:p>
    <w:p>
      <w:pPr>
        <w:spacing w:after="80"/>
        <w:ind w:left="170"/>
      </w:pPr>
      <w:r>
        <w:rPr>
          <w:rFonts w:ascii="Calibri" w:hAnsi="Calibri"/>
          <w:b/>
          <w:i w:val="0"/>
          <w:color w:val="1A1A2E"/>
          <w:sz w:val="22"/>
        </w:rPr>
        <w:t>Ki Max:  8</w:t>
      </w:r>
      <w:r>
        <w:rPr>
          <w:rFonts w:ascii="Calibri" w:hAnsi="Calibri"/>
          <w:b w:val="0"/>
          <w:i w:val="0"/>
          <w:color w:val="1A1A2E"/>
          <w:sz w:val="22"/>
        </w:rPr>
        <w:t xml:space="preserve">          </w:t>
      </w:r>
      <w:r>
        <w:rPr>
          <w:rFonts w:ascii="Calibri" w:hAnsi="Calibri"/>
          <w:b w:val="0"/>
          <w:i/>
          <w:color w:val="787878"/>
          <w:sz w:val="16"/>
        </w:rPr>
        <w:t>≤ 3 Genkai</w:t>
      </w:r>
      <w:r>
        <w:rPr>
          <w:rFonts w:ascii="Calibri" w:hAnsi="Calibri"/>
          <w:b w:val="0"/>
          <w:i w:val="0"/>
          <w:color w:val="B49650"/>
          <w:sz w:val="16"/>
        </w:rPr>
        <w:t xml:space="preserve">  ·  </w:t>
      </w:r>
      <w:r>
        <w:rPr>
          <w:rFonts w:ascii="Calibri" w:hAnsi="Calibri"/>
          <w:b w:val="0"/>
          <w:i/>
          <w:color w:val="787878"/>
          <w:sz w:val="16"/>
        </w:rPr>
        <w:t>= 1 Critico</w:t>
      </w:r>
      <w:r>
        <w:rPr>
          <w:rFonts w:ascii="Calibri" w:hAnsi="Calibri"/>
          <w:b w:val="0"/>
          <w:i w:val="0"/>
          <w:color w:val="B49650"/>
          <w:sz w:val="16"/>
        </w:rPr>
        <w:t xml:space="preserve">  ·  </w:t>
      </w:r>
      <w:r>
        <w:rPr>
          <w:rFonts w:ascii="Calibri" w:hAnsi="Calibri"/>
          <w:b w:val="0"/>
          <w:i/>
          <w:color w:val="787878"/>
          <w:sz w:val="16"/>
        </w:rPr>
        <w:t>&lt; 1 Fuori gioco</w:t>
      </w:r>
    </w:p>
    <w:p>
      <w:pPr>
        <w:spacing w:before="80" w:after="80"/>
        <w:ind w:left="170"/>
      </w:pPr>
      <w:r>
        <w:rPr>
          <w:rFonts w:ascii="Calibri" w:hAnsi="Calibri"/>
          <w:b/>
          <w:i w:val="0"/>
          <w:color w:val="1A1A2E"/>
          <w:sz w:val="22"/>
        </w:rPr>
        <w:t xml:space="preserve">Ki attuale:  </w:t>
      </w:r>
      <w:r>
        <w:rPr>
          <w:rFonts w:ascii="Calibri" w:hAnsi="Calibri"/>
          <w:b w:val="0"/>
          <w:i w:val="0"/>
          <w:color w:val="C8C8C8"/>
          <w:sz w:val="22"/>
        </w:rPr>
        <w:t>_______________________________________________________________</w:t>
      </w:r>
    </w:p>
    <w:p>
      <w:pPr>
        <w:spacing w:after="80" w:before="80"/>
        <w:jc w:val="center"/>
      </w:pPr>
      <w:r>
        <w:rPr>
          <w:rFonts w:ascii="Calibri" w:hAnsi="Calibri"/>
          <w:b w:val="0"/>
          <w:i w:val="0"/>
          <w:color w:val="B49650"/>
          <w:sz w:val="10"/>
        </w:rPr>
        <w:t>─────────────────────────────────────────────────────────────────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  <w:jc w:val="left"/>
      </w:pPr>
      <w:r>
        <w:rPr>
          <w:rFonts w:ascii="Calibri" w:hAnsi="Calibri"/>
          <w:b w:val="0"/>
          <w:i w:val="0"/>
          <w:color w:val="B49650"/>
          <w:sz w:val="22"/>
        </w:rPr>
        <w:t xml:space="preserve">専門  </w:t>
      </w:r>
      <w:r>
        <w:rPr>
          <w:rFonts w:ascii="Calibri" w:hAnsi="Calibri"/>
          <w:b/>
          <w:i w:val="0"/>
          <w:color w:val="1A1A2E"/>
          <w:sz w:val="20"/>
        </w:rPr>
        <w:t>SENMON — SPECIALIZZAZIONI</w:t>
      </w:r>
    </w:p>
    <w:p>
      <w:pPr>
        <w:spacing w:after="80" w:before="0"/>
        <w:jc w:val="left"/>
      </w:pPr>
      <w:r>
        <w:rPr>
          <w:rFonts w:ascii="Calibri" w:hAnsi="Calibri"/>
          <w:b w:val="0"/>
          <w:i w:val="0"/>
          <w:color w:val="B49650"/>
          <w:sz w:val="10"/>
        </w:rPr>
        <w:t>───────────────────────────────────────────────────────</w:t>
      </w:r>
    </w:p>
    <w:p>
      <w:pPr>
        <w:spacing w:before="100" w:after="20"/>
        <w:ind w:left="170"/>
      </w:pPr>
      <w:r>
        <w:rPr>
          <w:rFonts w:ascii="Calibri" w:hAnsi="Calibri"/>
          <w:b w:val="0"/>
          <w:i w:val="0"/>
          <w:color w:val="B49650"/>
          <w:sz w:val="18"/>
        </w:rPr>
        <w:t xml:space="preserve">▸ </w:t>
      </w:r>
      <w:r>
        <w:rPr>
          <w:rFonts w:ascii="Calibri" w:hAnsi="Calibri"/>
          <w:b/>
          <w:i w:val="0"/>
          <w:color w:val="1A1A2E"/>
          <w:sz w:val="20"/>
        </w:rPr>
        <w:t>Conoscere il quartiere — Kyoto 2 — Esperto</w:t>
      </w:r>
      <w:r>
        <w:rPr>
          <w:rFonts w:ascii="Calibri" w:hAnsi="Calibri"/>
          <w:b w:val="0"/>
          <w:i w:val="0"/>
          <w:color w:val="787878"/>
          <w:sz w:val="16"/>
        </w:rPr>
        <w:t xml:space="preserve">   (Ascolto)</w:t>
      </w:r>
    </w:p>
    <w:p>
      <w:pPr>
        <w:spacing w:after="60"/>
        <w:ind w:left="340"/>
      </w:pPr>
      <w:r>
        <w:rPr>
          <w:rFonts w:ascii="Calibri" w:hAnsi="Calibri"/>
          <w:b w:val="0"/>
          <w:i w:val="0"/>
          <w:color w:val="1A1A2E"/>
          <w:sz w:val="16"/>
        </w:rPr>
        <w:t>La città come le sue tasche: ogni strada, scorciatoia, izakaya, faccia di quartiere. +2 ai tiri pertinenti.</w:t>
      </w:r>
    </w:p>
    <w:p>
      <w:pPr>
        <w:spacing w:before="100" w:after="20"/>
        <w:ind w:left="170"/>
      </w:pPr>
      <w:r>
        <w:rPr>
          <w:rFonts w:ascii="Calibri" w:hAnsi="Calibri"/>
          <w:b w:val="0"/>
          <w:i w:val="0"/>
          <w:color w:val="B49650"/>
          <w:sz w:val="18"/>
        </w:rPr>
        <w:t xml:space="preserve">▸ </w:t>
      </w:r>
      <w:r>
        <w:rPr>
          <w:rFonts w:ascii="Calibri" w:hAnsi="Calibri"/>
          <w:b/>
          <w:i w:val="0"/>
          <w:color w:val="1A1A2E"/>
          <w:sz w:val="20"/>
        </w:rPr>
        <w:t>Pedinamento 1 — Praticante</w:t>
      </w:r>
      <w:r>
        <w:rPr>
          <w:rFonts w:ascii="Calibri" w:hAnsi="Calibri"/>
          <w:b w:val="0"/>
          <w:i w:val="0"/>
          <w:color w:val="787878"/>
          <w:sz w:val="16"/>
        </w:rPr>
        <w:t xml:space="preserve">   (Lucidità 7)</w:t>
      </w:r>
    </w:p>
    <w:p>
      <w:pPr>
        <w:spacing w:after="60"/>
        <w:ind w:left="340"/>
      </w:pPr>
      <w:r>
        <w:rPr>
          <w:rFonts w:ascii="Calibri" w:hAnsi="Calibri"/>
          <w:b w:val="0"/>
          <w:i w:val="0"/>
          <w:color w:val="1A1A2E"/>
          <w:sz w:val="16"/>
        </w:rPr>
        <w:t>Dieci anni di pattuglia: le distanze giuste, l'occhio per chi ti segue. +1 ai tiri pertinenti.</w:t>
      </w:r>
    </w:p>
    <w:p>
      <w:pPr>
        <w:spacing w:after="120" w:before="120"/>
        <w:jc w:val="center"/>
      </w:pPr>
      <w:r>
        <w:rPr>
          <w:rFonts w:ascii="Calibri" w:hAnsi="Calibri"/>
          <w:b w:val="0"/>
          <w:i w:val="0"/>
          <w:color w:val="B49650"/>
          <w:sz w:val="14"/>
        </w:rPr>
        <w:t>━━━━━━━━━━━━━━━━━━━━━━━━━━━━━━━━━━━━━━━━━━━━━━━━━━</w:t>
      </w:r>
    </w:p>
    <w:p>
      <w:pPr>
        <w:spacing w:before="80" w:after="40"/>
        <w:jc w:val="center"/>
      </w:pPr>
      <w:r>
        <w:rPr>
          <w:rFonts w:ascii="Calibri" w:hAnsi="Calibri"/>
          <w:b w:val="0"/>
          <w:i w:val="0"/>
          <w:color w:val="B49650"/>
          <w:sz w:val="20"/>
        </w:rPr>
        <w:t xml:space="preserve">悟り  </w:t>
      </w:r>
      <w:r>
        <w:rPr>
          <w:rFonts w:ascii="Calibri" w:hAnsi="Calibri"/>
          <w:b w:val="0"/>
          <w:i w:val="0"/>
          <w:color w:val="787878"/>
          <w:sz w:val="16"/>
        </w:rPr>
        <w:t xml:space="preserve">SATORI — Successo automatico, 1 volta per sessione:  </w:t>
      </w:r>
      <w:r>
        <w:rPr>
          <w:rFonts w:ascii="Calibri" w:hAnsi="Calibri"/>
          <w:b w:val="0"/>
          <w:i w:val="0"/>
          <w:color w:val="1A1A2E"/>
          <w:sz w:val="18"/>
        </w:rPr>
        <w:t>□ Usato</w:t>
      </w:r>
    </w:p>
    <w:p>
      <w:r>
        <w:br w:type="page"/>
      </w:r>
    </w:p>
    <w:p>
      <w:pPr>
        <w:spacing w:after="120"/>
        <w:jc w:val="center"/>
      </w:pPr>
      <w:r>
        <w:rPr>
          <w:rFonts w:ascii="Calibri" w:hAnsi="Calibri"/>
          <w:b w:val="0"/>
          <w:i w:val="0"/>
          <w:color w:val="B49650"/>
          <w:sz w:val="28"/>
        </w:rPr>
        <w:t>山田 哲夫</w:t>
      </w:r>
      <w:r>
        <w:rPr>
          <w:rFonts w:ascii="Calibri" w:hAnsi="Calibri"/>
          <w:b w:val="0"/>
          <w:i w:val="0"/>
          <w:color w:val="787878"/>
          <w:sz w:val="20"/>
        </w:rPr>
        <w:t xml:space="preserve">  ·  </w:t>
      </w:r>
      <w:r>
        <w:rPr>
          <w:rFonts w:ascii="Calibri" w:hAnsi="Calibri"/>
          <w:b/>
          <w:i w:val="0"/>
          <w:color w:val="1A1A2E"/>
          <w:sz w:val="22"/>
        </w:rPr>
        <w:t>YAMADA Tetsuo</w:t>
      </w:r>
    </w:p>
    <w:p>
      <w:pPr>
        <w:spacing w:after="120" w:before="120"/>
        <w:jc w:val="center"/>
      </w:pPr>
      <w:r>
        <w:rPr>
          <w:rFonts w:ascii="Calibri" w:hAnsi="Calibri"/>
          <w:b w:val="0"/>
          <w:i w:val="0"/>
          <w:color w:val="B49650"/>
          <w:sz w:val="14"/>
        </w:rPr>
        <w:t>━━━━━━━━━━━━━━━━━━━━━━━━━━━━━━━━━━━━━━━━━━━━━━━━━━</w:t>
      </w:r>
    </w:p>
    <w:p>
      <w:pPr>
        <w:spacing w:before="200" w:after="40"/>
        <w:jc w:val="left"/>
      </w:pPr>
      <w:r>
        <w:rPr>
          <w:rFonts w:ascii="Calibri" w:hAnsi="Calibri"/>
          <w:b w:val="0"/>
          <w:i w:val="0"/>
          <w:color w:val="B49650"/>
          <w:sz w:val="22"/>
        </w:rPr>
        <w:t xml:space="preserve">人  </w:t>
      </w:r>
      <w:r>
        <w:rPr>
          <w:rFonts w:ascii="Calibri" w:hAnsi="Calibri"/>
          <w:b/>
          <w:i w:val="0"/>
          <w:color w:val="1A1A2E"/>
          <w:sz w:val="20"/>
        </w:rPr>
        <w:t>CHI SEI</w:t>
      </w:r>
    </w:p>
    <w:p>
      <w:pPr>
        <w:spacing w:after="80" w:before="0"/>
        <w:jc w:val="left"/>
      </w:pPr>
      <w:r>
        <w:rPr>
          <w:rFonts w:ascii="Calibri" w:hAnsi="Calibri"/>
          <w:b w:val="0"/>
          <w:i w:val="0"/>
          <w:color w:val="B49650"/>
          <w:sz w:val="10"/>
        </w:rPr>
        <w:t>───────────────────────────────────────────────────────</w:t>
      </w:r>
    </w:p>
    <w:p>
      <w:pPr>
        <w:spacing w:after="80"/>
        <w:ind w:left="170"/>
      </w:pPr>
      <w:r>
        <w:rPr>
          <w:rFonts w:ascii="Calibri" w:hAnsi="Calibri"/>
          <w:b w:val="0"/>
          <w:i w:val="0"/>
          <w:color w:val="1A1A2E"/>
          <w:sz w:val="18"/>
        </w:rPr>
        <w:t>Sei poliziotto da dieci anni. Hai iniziato come agente di pattuglia e lo sei ancora — non per mancanza di capacità, ma perché ami la strada. O almeno, è quello che dici.</w:t>
      </w:r>
    </w:p>
    <w:p>
      <w:pPr>
        <w:spacing w:after="80"/>
        <w:ind w:left="170"/>
      </w:pPr>
      <w:r>
        <w:rPr>
          <w:rFonts w:ascii="Calibri" w:hAnsi="Calibri"/>
          <w:b w:val="0"/>
          <w:i w:val="0"/>
          <w:color w:val="1A1A2E"/>
          <w:sz w:val="18"/>
        </w:rPr>
        <w:t>Conosci Kyoto come le tue tasche. Ogni quartiere, ogni scorciatoia, ogni izakaya dove si trovano informazioni. Quando la Sezione Omicidi apre un caso, il commissario Taniguchi ti assegna come supporto.</w:t>
      </w:r>
    </w:p>
    <w:p>
      <w:pPr>
        <w:spacing w:after="80"/>
        <w:ind w:left="170"/>
      </w:pPr>
      <w:r>
        <w:rPr>
          <w:rFonts w:ascii="Calibri" w:hAnsi="Calibri"/>
          <w:b w:val="0"/>
          <w:i w:val="0"/>
          <w:color w:val="1A1A2E"/>
          <w:sz w:val="18"/>
        </w:rPr>
        <w:t>Sei quello che facilita tutto: spostamenti, contatti, archivi, territorio. Un bravo poliziotto. Ma non un detective.</w:t>
      </w:r>
    </w:p>
    <w:p>
      <w:pPr>
        <w:spacing w:after="80" w:before="80"/>
        <w:jc w:val="center"/>
      </w:pPr>
      <w:r>
        <w:rPr>
          <w:rFonts w:ascii="Calibri" w:hAnsi="Calibri"/>
          <w:b w:val="0"/>
          <w:i w:val="0"/>
          <w:color w:val="B49650"/>
          <w:sz w:val="10"/>
        </w:rPr>
        <w:t>─────────────────────────────────────────────────────────────────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  <w:jc w:val="left"/>
      </w:pPr>
      <w:r>
        <w:rPr>
          <w:rFonts w:ascii="Calibri" w:hAnsi="Calibri"/>
          <w:b w:val="0"/>
          <w:i w:val="0"/>
          <w:color w:val="B49650"/>
          <w:sz w:val="22"/>
        </w:rPr>
        <w:t xml:space="preserve">影  </w:t>
      </w:r>
      <w:r>
        <w:rPr>
          <w:rFonts w:ascii="Calibri" w:hAnsi="Calibri"/>
          <w:b/>
          <w:i w:val="0"/>
          <w:color w:val="1A1A2E"/>
          <w:sz w:val="20"/>
        </w:rPr>
        <w:t>IL TUO PROBLEMA — L'ESAME</w:t>
      </w:r>
    </w:p>
    <w:p>
      <w:pPr>
        <w:spacing w:after="80" w:before="0"/>
        <w:jc w:val="left"/>
      </w:pPr>
      <w:r>
        <w:rPr>
          <w:rFonts w:ascii="Calibri" w:hAnsi="Calibri"/>
          <w:b w:val="0"/>
          <w:i w:val="0"/>
          <w:color w:val="B49650"/>
          <w:sz w:val="10"/>
        </w:rPr>
        <w:t>───────────────────────────────────────────────────────</w:t>
      </w:r>
    </w:p>
    <w:p>
      <w:pPr>
        <w:spacing w:after="80"/>
        <w:ind w:left="170"/>
      </w:pPr>
      <w:r>
        <w:rPr>
          <w:rFonts w:ascii="Calibri" w:hAnsi="Calibri"/>
          <w:b w:val="0"/>
          <w:i w:val="0"/>
          <w:color w:val="1A1A2E"/>
          <w:sz w:val="18"/>
        </w:rPr>
        <w:t>Hai fallito l'esame per detective due volte. La prima a 28 anni, la seconda a 31. Non per stupidità — per ansia. Davanti al foglio d'esame ti si blocca tutto.</w:t>
      </w:r>
    </w:p>
    <w:p>
      <w:pPr>
        <w:spacing w:after="80"/>
        <w:ind w:left="170"/>
      </w:pPr>
      <w:r>
        <w:rPr>
          <w:rFonts w:ascii="Calibri" w:hAnsi="Calibri"/>
          <w:b w:val="0"/>
          <w:i w:val="0"/>
          <w:color w:val="1A1A2E"/>
          <w:sz w:val="18"/>
        </w:rPr>
        <w:t>La tua fidanzata Kawano Miki ti vuole bene, ma è stanca di aspettare. Ha 32 anni, vuole sposarsi, vuole una famiglia. E un agente di pattuglia che non avanza di grado non è il futuro che aveva in mente.</w:t>
      </w:r>
    </w:p>
    <w:p>
      <w:pPr>
        <w:spacing w:after="80"/>
        <w:ind w:left="170"/>
      </w:pPr>
      <w:r>
        <w:rPr>
          <w:rFonts w:ascii="Calibri" w:hAnsi="Calibri"/>
          <w:b w:val="0"/>
          <w:i w:val="0"/>
          <w:color w:val="1A1A2E"/>
          <w:sz w:val="18"/>
        </w:rPr>
        <w:t>Miki vuole che riprovi l'esame. Tu hai paura di fallire una terza volta. E ogni volta che i PG ti trattano da "semplice agente", la ferita si riapre.</w:t>
      </w:r>
    </w:p>
    <w:p>
      <w:pPr>
        <w:spacing w:after="80" w:before="80"/>
        <w:jc w:val="center"/>
      </w:pPr>
      <w:r>
        <w:rPr>
          <w:rFonts w:ascii="Calibri" w:hAnsi="Calibri"/>
          <w:b w:val="0"/>
          <w:i w:val="0"/>
          <w:color w:val="B49650"/>
          <w:sz w:val="10"/>
        </w:rPr>
        <w:t>─────────────────────────────────────────────────────────────────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  <w:jc w:val="left"/>
      </w:pPr>
      <w:r>
        <w:rPr>
          <w:rFonts w:ascii="Calibri" w:hAnsi="Calibri"/>
          <w:b w:val="0"/>
          <w:i w:val="0"/>
          <w:color w:val="B49650"/>
          <w:sz w:val="22"/>
        </w:rPr>
        <w:t xml:space="preserve">縁  </w:t>
      </w:r>
      <w:r>
        <w:rPr>
          <w:rFonts w:ascii="Calibri" w:hAnsi="Calibri"/>
          <w:b/>
          <w:i w:val="0"/>
          <w:color w:val="1A1A2E"/>
          <w:sz w:val="20"/>
        </w:rPr>
        <w:t>KAWANO MIKI</w:t>
      </w:r>
    </w:p>
    <w:p>
      <w:pPr>
        <w:spacing w:after="80" w:before="0"/>
        <w:jc w:val="left"/>
      </w:pPr>
      <w:r>
        <w:rPr>
          <w:rFonts w:ascii="Calibri" w:hAnsi="Calibri"/>
          <w:b w:val="0"/>
          <w:i w:val="0"/>
          <w:color w:val="B49650"/>
          <w:sz w:val="10"/>
        </w:rPr>
        <w:t>───────────────────────────────────────────────────────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5783"/>
        <w:gridCol w:w="5783"/>
      </w:tblGrid>
      <w:tr>
        <w:tc>
          <w:tcPr>
            <w:tcW w:type="dxa" w:w="1417"/>
          </w:tcPr>
          <w:p>
            <w:r>
              <w:rPr>
                <w:rFonts w:ascii="Calibri" w:hAnsi="Calibri"/>
                <w:b/>
                <w:i w:val="0"/>
                <w:color w:val="787878"/>
                <w:sz w:val="16"/>
              </w:rPr>
              <w:t>Età</w:t>
            </w:r>
          </w:p>
        </w:tc>
        <w:tc>
          <w:tcPr>
            <w:tcW w:type="dxa" w:w="5783"/>
          </w:tcPr>
          <w:p>
            <w:r>
              <w:rPr>
                <w:rFonts w:ascii="Calibri" w:hAnsi="Calibri"/>
                <w:b w:val="0"/>
                <w:i w:val="0"/>
                <w:color w:val="1A1A2E"/>
                <w:sz w:val="18"/>
              </w:rPr>
              <w:t>32</w:t>
            </w:r>
          </w:p>
        </w:tc>
      </w:tr>
      <w:tr>
        <w:tc>
          <w:tcPr>
            <w:tcW w:type="dxa" w:w="1417"/>
          </w:tcPr>
          <w:p>
            <w:r>
              <w:rPr>
                <w:rFonts w:ascii="Calibri" w:hAnsi="Calibri"/>
                <w:b/>
                <w:i w:val="0"/>
                <w:color w:val="787878"/>
                <w:sz w:val="16"/>
              </w:rPr>
              <w:t>Occupazione</w:t>
            </w:r>
          </w:p>
        </w:tc>
        <w:tc>
          <w:tcPr>
            <w:tcW w:type="dxa" w:w="5783"/>
          </w:tcPr>
          <w:p>
            <w:r>
              <w:rPr>
                <w:rFonts w:ascii="Calibri" w:hAnsi="Calibri"/>
                <w:b w:val="0"/>
                <w:i w:val="0"/>
                <w:color w:val="1A1A2E"/>
                <w:sz w:val="18"/>
              </w:rPr>
              <w:t>Impiegata alla Posta Centrale di Kyoto</w:t>
            </w:r>
          </w:p>
        </w:tc>
      </w:tr>
      <w:tr>
        <w:tc>
          <w:tcPr>
            <w:tcW w:type="dxa" w:w="1417"/>
          </w:tcPr>
          <w:p>
            <w:r>
              <w:rPr>
                <w:rFonts w:ascii="Calibri" w:hAnsi="Calibri"/>
                <w:b/>
                <w:i w:val="0"/>
                <w:color w:val="787878"/>
                <w:sz w:val="16"/>
              </w:rPr>
              <w:t>Relazione</w:t>
            </w:r>
          </w:p>
        </w:tc>
        <w:tc>
          <w:tcPr>
            <w:tcW w:type="dxa" w:w="5783"/>
          </w:tcPr>
          <w:p>
            <w:r>
              <w:rPr>
                <w:rFonts w:ascii="Calibri" w:hAnsi="Calibri"/>
                <w:b w:val="0"/>
                <w:i w:val="0"/>
                <w:color w:val="1A1A2E"/>
                <w:sz w:val="18"/>
              </w:rPr>
              <w:t>Fidanzata da 4 anni, conviventi da 2</w:t>
            </w:r>
          </w:p>
        </w:tc>
      </w:tr>
      <w:tr>
        <w:tc>
          <w:tcPr>
            <w:tcW w:type="dxa" w:w="1417"/>
          </w:tcPr>
          <w:p>
            <w:r>
              <w:rPr>
                <w:rFonts w:ascii="Calibri" w:hAnsi="Calibri"/>
                <w:b/>
                <w:i w:val="0"/>
                <w:color w:val="787878"/>
                <w:sz w:val="16"/>
              </w:rPr>
              <w:t>Cosa vuole</w:t>
            </w:r>
          </w:p>
        </w:tc>
        <w:tc>
          <w:tcPr>
            <w:tcW w:type="dxa" w:w="5783"/>
          </w:tcPr>
          <w:p>
            <w:r>
              <w:rPr>
                <w:rFonts w:ascii="Calibri" w:hAnsi="Calibri"/>
                <w:b w:val="0"/>
                <w:i w:val="0"/>
                <w:color w:val="1A1A2E"/>
                <w:sz w:val="18"/>
              </w:rPr>
              <w:t>Che Tetsuo riprovi l'esame. Non per i soldi — per lui, per il futuro, per dimostrare che vale.</w:t>
            </w:r>
          </w:p>
        </w:tc>
      </w:tr>
    </w:tbl>
    <w:p>
      <w:pPr>
        <w:spacing w:before="80"/>
        <w:ind w:left="170"/>
      </w:pPr>
      <w:r>
        <w:rPr>
          <w:rFonts w:ascii="Calibri" w:hAnsi="Calibri"/>
          <w:b w:val="0"/>
          <w:i/>
          <w:color w:val="1A1A2E"/>
          <w:sz w:val="18"/>
        </w:rPr>
        <w:t>Non fa scenate. È pratica, diretta, un po' tagliente quando è stanca. Quando Tetsuo rientra tardi, sospira forte e non dice nulla — il che è peggio.</w:t>
      </w:r>
    </w:p>
    <w:p>
      <w:pPr>
        <w:spacing w:after="80" w:before="80"/>
        <w:jc w:val="center"/>
      </w:pPr>
      <w:r>
        <w:rPr>
          <w:rFonts w:ascii="Calibri" w:hAnsi="Calibri"/>
          <w:b w:val="0"/>
          <w:i w:val="0"/>
          <w:color w:val="B49650"/>
          <w:sz w:val="10"/>
        </w:rPr>
        <w:t>─────────────────────────────────────────────────────────────────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  <w:jc w:val="left"/>
      </w:pPr>
      <w:r>
        <w:rPr>
          <w:rFonts w:ascii="Calibri" w:hAnsi="Calibri"/>
          <w:b w:val="0"/>
          <w:i w:val="0"/>
          <w:color w:val="B49650"/>
          <w:sz w:val="22"/>
        </w:rPr>
        <w:t xml:space="preserve">縁者  </w:t>
      </w:r>
      <w:r>
        <w:rPr>
          <w:rFonts w:ascii="Calibri" w:hAnsi="Calibri"/>
          <w:b/>
          <w:i w:val="0"/>
          <w:color w:val="1A1A2E"/>
          <w:sz w:val="20"/>
        </w:rPr>
        <w:t>CONOSCENZA — OKUDA JIRO</w:t>
      </w:r>
    </w:p>
    <w:p>
      <w:pPr>
        <w:spacing w:after="80" w:before="0"/>
        <w:jc w:val="left"/>
      </w:pPr>
      <w:r>
        <w:rPr>
          <w:rFonts w:ascii="Calibri" w:hAnsi="Calibri"/>
          <w:b w:val="0"/>
          <w:i w:val="0"/>
          <w:color w:val="B49650"/>
          <w:sz w:val="10"/>
        </w:rPr>
        <w:t>───────────────────────────────────────────────────────</w:t>
      </w:r>
    </w:p>
    <w:p>
      <w:pPr>
        <w:spacing w:after="40"/>
        <w:ind w:left="170"/>
      </w:pPr>
      <w:r>
        <w:rPr>
          <w:rFonts w:ascii="Calibri" w:hAnsi="Calibri"/>
          <w:b w:val="0"/>
          <w:i/>
          <w:color w:val="787878"/>
          <w:sz w:val="18"/>
        </w:rPr>
        <w:t>Proprietario di izakaya, ex informatore</w:t>
      </w:r>
    </w:p>
    <w:p>
      <w:pPr>
        <w:spacing w:after="40"/>
        <w:ind w:left="170"/>
      </w:pPr>
      <w:r>
        <w:rPr>
          <w:rFonts w:ascii="Calibri" w:hAnsi="Calibri"/>
          <w:b w:val="0"/>
          <w:i w:val="0"/>
          <w:color w:val="1A1A2E"/>
          <w:sz w:val="18"/>
        </w:rPr>
        <w:t>Proprietario dell'izakaya "Tsukimi" a Gion. Ex informatore della polizia. Conosce voci dalla strada, movimenti nel quartiere.</w:t>
      </w:r>
    </w:p>
    <w:p>
      <w:pPr>
        <w:spacing w:after="40"/>
        <w:ind w:left="170"/>
      </w:pPr>
      <w:r>
        <w:rPr>
          <w:rFonts w:ascii="Calibri" w:hAnsi="Calibri"/>
          <w:b/>
          <w:i w:val="0"/>
          <w:color w:val="787878"/>
          <w:sz w:val="16"/>
        </w:rPr>
        <w:t xml:space="preserve">Contatto: </w:t>
      </w:r>
      <w:r>
        <w:rPr>
          <w:rFonts w:ascii="Calibri" w:hAnsi="Calibri"/>
          <w:b w:val="0"/>
          <w:i w:val="0"/>
          <w:color w:val="1A1A2E"/>
          <w:sz w:val="16"/>
        </w:rPr>
        <w:t>Di persona, al locale. Non al telefono — "le pareti hanno orecchie".</w:t>
      </w:r>
    </w:p>
    <w:p>
      <w:pPr>
        <w:spacing w:after="40"/>
        <w:ind w:left="170"/>
      </w:pPr>
      <w:r>
        <w:rPr>
          <w:rFonts w:ascii="Calibri" w:hAnsi="Calibri"/>
          <w:b/>
          <w:i w:val="0"/>
          <w:color w:val="787878"/>
          <w:sz w:val="16"/>
        </w:rPr>
        <w:t xml:space="preserve">Costo: </w:t>
      </w:r>
      <w:r>
        <w:rPr>
          <w:rFonts w:ascii="Calibri" w:hAnsi="Calibri"/>
          <w:b w:val="0"/>
          <w:i w:val="0"/>
          <w:color w:val="1A1A2E"/>
          <w:sz w:val="16"/>
        </w:rPr>
        <w:t>Che la polizia non ficchi il naso nel suo locale.</w:t>
      </w:r>
    </w:p>
    <w:p>
      <w:pPr>
        <w:ind w:left="170"/>
      </w:pPr>
      <w:r>
        <w:rPr>
          <w:rFonts w:ascii="Calibri" w:hAnsi="Calibri"/>
          <w:b w:val="0"/>
          <w:i/>
          <w:color w:val="787878"/>
          <w:sz w:val="14"/>
        </w:rPr>
        <w:t>1 volta per sessione senza conseguenze. La seconda volta → chiede qualcosa in cambio.</w:t>
      </w:r>
    </w:p>
    <w:p>
      <w:pPr>
        <w:spacing w:after="80" w:before="80"/>
        <w:jc w:val="center"/>
      </w:pPr>
      <w:r>
        <w:rPr>
          <w:rFonts w:ascii="Calibri" w:hAnsi="Calibri"/>
          <w:b w:val="0"/>
          <w:i w:val="0"/>
          <w:color w:val="B49650"/>
          <w:sz w:val="10"/>
        </w:rPr>
        <w:t>─────────────────────────────────────────────────────────────────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  <w:jc w:val="left"/>
      </w:pPr>
      <w:r>
        <w:rPr>
          <w:rFonts w:ascii="Calibri" w:hAnsi="Calibri"/>
          <w:b w:val="0"/>
          <w:i w:val="0"/>
          <w:color w:val="B49650"/>
          <w:sz w:val="22"/>
        </w:rPr>
        <w:t xml:space="preserve">面  </w:t>
      </w:r>
      <w:r>
        <w:rPr>
          <w:rFonts w:ascii="Calibri" w:hAnsi="Calibri"/>
          <w:b/>
          <w:i w:val="0"/>
          <w:color w:val="1A1A2E"/>
          <w:sz w:val="20"/>
        </w:rPr>
        <w:t>COME TI COMPORTI</w:t>
      </w:r>
    </w:p>
    <w:p>
      <w:pPr>
        <w:spacing w:after="80" w:before="0"/>
        <w:jc w:val="left"/>
      </w:pPr>
      <w:r>
        <w:rPr>
          <w:rFonts w:ascii="Calibri" w:hAnsi="Calibri"/>
          <w:b w:val="0"/>
          <w:i w:val="0"/>
          <w:color w:val="B49650"/>
          <w:sz w:val="10"/>
        </w:rPr>
        <w:t>───────────────────────────────────────────────────────</w:t>
      </w:r>
    </w:p>
    <w:p>
      <w:pPr>
        <w:spacing w:after="40"/>
        <w:ind w:left="170"/>
      </w:pPr>
      <w:r>
        <w:rPr>
          <w:rFonts w:ascii="Calibri" w:hAnsi="Calibri"/>
          <w:b/>
          <w:i w:val="0"/>
          <w:color w:val="B49650"/>
          <w:sz w:val="18"/>
        </w:rPr>
        <w:t xml:space="preserve">建前  In pubblico:  </w:t>
      </w:r>
      <w:r>
        <w:rPr>
          <w:rFonts w:ascii="Calibri" w:hAnsi="Calibri"/>
          <w:b w:val="0"/>
          <w:i w:val="0"/>
          <w:color w:val="1A1A2E"/>
          <w:sz w:val="18"/>
        </w:rPr>
        <w:t>L'agente perfetto. Affidabile, discreto, sempre un passo indietro. Mai una lamentela.</w:t>
      </w:r>
    </w:p>
    <w:p>
      <w:pPr>
        <w:spacing w:after="40"/>
        <w:ind w:left="170"/>
      </w:pPr>
      <w:r>
        <w:rPr>
          <w:rFonts w:ascii="Calibri" w:hAnsi="Calibri"/>
          <w:b/>
          <w:i w:val="0"/>
          <w:color w:val="B49650"/>
          <w:sz w:val="18"/>
        </w:rPr>
        <w:t xml:space="preserve">本音  In privato:  </w:t>
      </w:r>
      <w:r>
        <w:rPr>
          <w:rFonts w:ascii="Calibri" w:hAnsi="Calibri"/>
          <w:b w:val="0"/>
          <w:i w:val="0"/>
          <w:color w:val="1A1A2E"/>
          <w:sz w:val="18"/>
        </w:rPr>
        <w:t>Ti chiedi se sarai un agente di pattuglia per tutta la vita. La notte ripassi mentalmente le domande dell'esame che non hai saputo rispondere.</w:t>
      </w:r>
    </w:p>
    <w:p>
      <w:pPr>
        <w:spacing w:after="40"/>
        <w:ind w:left="170"/>
      </w:pPr>
      <w:r>
        <w:rPr>
          <w:rFonts w:ascii="Calibri" w:hAnsi="Calibri"/>
          <w:b/>
          <w:i w:val="0"/>
          <w:color w:val="787878"/>
          <w:sz w:val="18"/>
        </w:rPr>
        <w:t xml:space="preserve">Frase tipica:  </w:t>
      </w:r>
      <w:r>
        <w:rPr>
          <w:rFonts w:ascii="Calibri" w:hAnsi="Calibri"/>
          <w:b w:val="0"/>
          <w:i/>
          <w:color w:val="1A1A2E"/>
          <w:sz w:val="18"/>
        </w:rPr>
        <w:t>"Se posso permettermi..." (prima di ogni opinione, come a chiedere il permesso di esistere)</w:t>
      </w:r>
    </w:p>
    <w:p>
      <w:pPr>
        <w:spacing w:after="40"/>
        <w:ind w:left="170"/>
      </w:pPr>
      <w:r>
        <w:rPr>
          <w:rFonts w:ascii="Calibri" w:hAnsi="Calibri"/>
          <w:b/>
          <w:i w:val="0"/>
          <w:color w:val="8B0000"/>
          <w:sz w:val="18"/>
        </w:rPr>
        <w:t xml:space="preserve">Sotto pressione:  </w:t>
      </w:r>
      <w:r>
        <w:rPr>
          <w:rFonts w:ascii="Calibri" w:hAnsi="Calibri"/>
          <w:b w:val="0"/>
          <w:i w:val="0"/>
          <w:color w:val="1A1A2E"/>
          <w:sz w:val="18"/>
        </w:rPr>
        <w:t>Diventi più silenzioso. Annuisci di più. Scrivi di più sul taccuino. Stringi il taccuino più forte.</w:t>
      </w:r>
    </w:p>
    <w:p>
      <w:pPr>
        <w:spacing w:after="40"/>
        <w:ind w:left="170"/>
      </w:pPr>
      <w:r>
        <w:rPr>
          <w:rFonts w:ascii="Calibri" w:hAnsi="Calibri"/>
          <w:b/>
          <w:i w:val="0"/>
          <w:color w:val="8B0000"/>
          <w:sz w:val="18"/>
        </w:rPr>
        <w:t xml:space="preserve">Debolezza:  </w:t>
      </w:r>
      <w:r>
        <w:rPr>
          <w:rFonts w:ascii="Calibri" w:hAnsi="Calibri"/>
          <w:b w:val="0"/>
          <w:i w:val="0"/>
          <w:color w:val="1A1A2E"/>
          <w:sz w:val="18"/>
        </w:rPr>
        <w:t>Qualsiasi commento sulla sua posizione, sul fatto che "è solo un agente", o paragoni con detective più giovani.</w:t>
      </w:r>
    </w:p>
    <w:p>
      <w:pPr>
        <w:spacing w:after="80" w:before="80"/>
        <w:jc w:val="center"/>
      </w:pPr>
      <w:r>
        <w:rPr>
          <w:rFonts w:ascii="Calibri" w:hAnsi="Calibri"/>
          <w:b w:val="0"/>
          <w:i w:val="0"/>
          <w:color w:val="B49650"/>
          <w:sz w:val="10"/>
        </w:rPr>
        <w:t>─────────────────────────────────────────────────────────────────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  <w:jc w:val="left"/>
      </w:pPr>
      <w:r>
        <w:rPr>
          <w:rFonts w:ascii="Calibri" w:hAnsi="Calibri"/>
          <w:b w:val="0"/>
          <w:i w:val="0"/>
          <w:color w:val="B49650"/>
          <w:sz w:val="22"/>
        </w:rPr>
        <w:t xml:space="preserve">癖  </w:t>
      </w:r>
      <w:r>
        <w:rPr>
          <w:rFonts w:ascii="Calibri" w:hAnsi="Calibri"/>
          <w:b/>
          <w:i w:val="0"/>
          <w:color w:val="1A1A2E"/>
          <w:sz w:val="20"/>
        </w:rPr>
        <w:t>TRATTI PERSONALI</w:t>
      </w:r>
    </w:p>
    <w:p>
      <w:pPr>
        <w:spacing w:after="80" w:before="0"/>
        <w:jc w:val="left"/>
      </w:pPr>
      <w:r>
        <w:rPr>
          <w:rFonts w:ascii="Calibri" w:hAnsi="Calibri"/>
          <w:b w:val="0"/>
          <w:i w:val="0"/>
          <w:color w:val="B49650"/>
          <w:sz w:val="10"/>
        </w:rPr>
        <w:t>───────────────────────────────────────────────────────</w:t>
      </w:r>
    </w:p>
    <w:p>
      <w:pPr>
        <w:spacing w:after="40"/>
        <w:ind w:left="170"/>
      </w:pPr>
      <w:r>
        <w:rPr>
          <w:rFonts w:ascii="Calibri" w:hAnsi="Calibri"/>
          <w:b/>
          <w:i w:val="0"/>
          <w:color w:val="787878"/>
          <w:sz w:val="18"/>
        </w:rPr>
        <w:t xml:space="preserve">Vizio:  </w:t>
      </w:r>
      <w:r>
        <w:rPr>
          <w:rFonts w:ascii="Calibri" w:hAnsi="Calibri"/>
          <w:b w:val="0"/>
          <w:i w:val="0"/>
          <w:color w:val="1A1A2E"/>
          <w:sz w:val="18"/>
        </w:rPr>
        <w:t>Onigiri al tonno dal konbini. Ne mangia almeno due al giorno.</w:t>
      </w:r>
    </w:p>
    <w:p>
      <w:pPr>
        <w:spacing w:after="40"/>
        <w:ind w:left="170"/>
      </w:pPr>
      <w:r>
        <w:rPr>
          <w:rFonts w:ascii="Calibri" w:hAnsi="Calibri"/>
          <w:b/>
          <w:i w:val="0"/>
          <w:color w:val="787878"/>
          <w:sz w:val="18"/>
        </w:rPr>
        <w:t xml:space="preserve">Tic:  </w:t>
      </w:r>
      <w:r>
        <w:rPr>
          <w:rFonts w:ascii="Calibri" w:hAnsi="Calibri"/>
          <w:b w:val="0"/>
          <w:i w:val="0"/>
          <w:color w:val="1A1A2E"/>
          <w:sz w:val="18"/>
        </w:rPr>
        <w:t>Si tocca il taccuino nella tasca interna quando è nervoso.</w:t>
      </w:r>
    </w:p>
    <w:p>
      <w:pPr>
        <w:spacing w:after="40"/>
        <w:ind w:left="170"/>
      </w:pPr>
      <w:r>
        <w:rPr>
          <w:rFonts w:ascii="Calibri" w:hAnsi="Calibri"/>
          <w:b/>
          <w:i w:val="0"/>
          <w:color w:val="787878"/>
          <w:sz w:val="18"/>
        </w:rPr>
        <w:t xml:space="preserve">Oggetto personale:  </w:t>
      </w:r>
      <w:r>
        <w:rPr>
          <w:rFonts w:ascii="Calibri" w:hAnsi="Calibri"/>
          <w:b w:val="0"/>
          <w:i w:val="0"/>
          <w:color w:val="1A1A2E"/>
          <w:sz w:val="18"/>
        </w:rPr>
        <w:t>Il taccuino a spirale. Ne ha riempiti una ventina in dieci anni.</w:t>
      </w:r>
    </w:p>
    <w:p>
      <w:pPr>
        <w:spacing w:after="40"/>
        <w:ind w:left="170"/>
      </w:pPr>
      <w:r>
        <w:rPr>
          <w:rFonts w:ascii="Calibri" w:hAnsi="Calibri"/>
          <w:b/>
          <w:i w:val="0"/>
          <w:color w:val="787878"/>
          <w:sz w:val="18"/>
        </w:rPr>
        <w:t xml:space="preserve">Gusto:  </w:t>
      </w:r>
      <w:r>
        <w:rPr>
          <w:rFonts w:ascii="Calibri" w:hAnsi="Calibri"/>
          <w:b w:val="0"/>
          <w:i w:val="0"/>
          <w:color w:val="1A1A2E"/>
          <w:sz w:val="18"/>
        </w:rPr>
        <w:t>Ramen miso con extra chashu dalla bancarella di fronte alla centrale.</w:t>
      </w:r>
    </w:p>
    <w:p>
      <w:pPr>
        <w:spacing w:after="40"/>
        <w:ind w:left="170"/>
      </w:pPr>
      <w:r>
        <w:rPr>
          <w:rFonts w:ascii="Calibri" w:hAnsi="Calibri"/>
          <w:b/>
          <w:i w:val="0"/>
          <w:color w:val="787878"/>
          <w:sz w:val="18"/>
        </w:rPr>
        <w:t xml:space="preserve">Rituale:  </w:t>
      </w:r>
      <w:r>
        <w:rPr>
          <w:rFonts w:ascii="Calibri" w:hAnsi="Calibri"/>
          <w:b w:val="0"/>
          <w:i w:val="0"/>
          <w:color w:val="1A1A2E"/>
          <w:sz w:val="18"/>
        </w:rPr>
        <w:t>Ogni mattina controlla l'auto di servizio — olio, pneumatici, carburante.</w:t>
      </w:r>
    </w:p>
    <w:p>
      <w:pPr>
        <w:spacing w:after="80" w:before="80"/>
        <w:jc w:val="center"/>
      </w:pPr>
      <w:r>
        <w:rPr>
          <w:rFonts w:ascii="Calibri" w:hAnsi="Calibri"/>
          <w:b w:val="0"/>
          <w:i w:val="0"/>
          <w:color w:val="B49650"/>
          <w:sz w:val="10"/>
        </w:rPr>
        <w:t>─────────────────────────────────────────────────────────────────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  <w:jc w:val="left"/>
      </w:pPr>
      <w:r>
        <w:rPr>
          <w:rFonts w:ascii="Calibri" w:hAnsi="Calibri"/>
          <w:b w:val="0"/>
          <w:i w:val="0"/>
          <w:color w:val="B49650"/>
          <w:sz w:val="22"/>
        </w:rPr>
        <w:t xml:space="preserve">絆  </w:t>
      </w:r>
      <w:r>
        <w:rPr>
          <w:rFonts w:ascii="Calibri" w:hAnsi="Calibri"/>
          <w:b/>
          <w:i w:val="0"/>
          <w:color w:val="1A1A2E"/>
          <w:sz w:val="20"/>
        </w:rPr>
        <w:t>RAPPORTI NEL DISTRETTO</w:t>
      </w:r>
    </w:p>
    <w:p>
      <w:pPr>
        <w:spacing w:after="80" w:before="0"/>
        <w:jc w:val="left"/>
      </w:pPr>
      <w:r>
        <w:rPr>
          <w:rFonts w:ascii="Calibri" w:hAnsi="Calibri"/>
          <w:b w:val="0"/>
          <w:i w:val="0"/>
          <w:color w:val="B49650"/>
          <w:sz w:val="10"/>
        </w:rPr>
        <w:t>───────────────────────────────────────────────────────</w:t>
      </w:r>
    </w:p>
    <w:p>
      <w:pPr>
        <w:spacing w:after="40"/>
        <w:ind w:left="170"/>
      </w:pPr>
      <w:r>
        <w:rPr>
          <w:rFonts w:ascii="Calibri" w:hAnsi="Calibri"/>
          <w:b/>
          <w:i w:val="0"/>
          <w:color w:val="787878"/>
          <w:sz w:val="18"/>
        </w:rPr>
        <w:t xml:space="preserve">I PG:  </w:t>
      </w:r>
      <w:r>
        <w:rPr>
          <w:rFonts w:ascii="Calibri" w:hAnsi="Calibri"/>
          <w:b w:val="0"/>
          <w:i/>
          <w:color w:val="1A1A2E"/>
          <w:sz w:val="18"/>
        </w:rPr>
        <w:t>“Li supporta come superiori. Li rispetta. "A disposizione, signore."”</w:t>
      </w:r>
    </w:p>
    <w:p>
      <w:pPr>
        <w:spacing w:after="40"/>
        <w:ind w:left="170"/>
      </w:pPr>
      <w:r>
        <w:rPr>
          <w:rFonts w:ascii="Calibri" w:hAnsi="Calibri"/>
          <w:b/>
          <w:i w:val="0"/>
          <w:color w:val="787878"/>
          <w:sz w:val="18"/>
        </w:rPr>
        <w:t xml:space="preserve">Commissario Taniguchi:  </w:t>
      </w:r>
      <w:r>
        <w:rPr>
          <w:rFonts w:ascii="Calibri" w:hAnsi="Calibri"/>
          <w:b w:val="0"/>
          <w:i/>
          <w:color w:val="1A1A2E"/>
          <w:sz w:val="18"/>
        </w:rPr>
        <w:t>“Lo rispetta profondamente. Taniguchi sa dell'esame e non ne parla.”</w:t>
      </w:r>
    </w:p>
    <w:p>
      <w:pPr>
        <w:spacing w:after="40"/>
        <w:ind w:left="170"/>
      </w:pPr>
      <w:r>
        <w:rPr>
          <w:rFonts w:ascii="Calibri" w:hAnsi="Calibri"/>
          <w:b/>
          <w:i w:val="0"/>
          <w:color w:val="787878"/>
          <w:sz w:val="18"/>
        </w:rPr>
        <w:t xml:space="preserve">Ito Daisuke:  </w:t>
      </w:r>
      <w:r>
        <w:rPr>
          <w:rFonts w:ascii="Calibri" w:hAnsi="Calibri"/>
          <w:b w:val="0"/>
          <w:i/>
          <w:color w:val="1A1A2E"/>
          <w:sz w:val="18"/>
        </w:rPr>
        <w:t>“Lo conosce dalla centrale. "Ito-san è il migliore nel suo campo."”</w:t>
      </w:r>
    </w:p>
    <w:p>
      <w:pPr>
        <w:spacing w:after="120" w:before="120"/>
        <w:jc w:val="center"/>
      </w:pPr>
      <w:r>
        <w:rPr>
          <w:rFonts w:ascii="Calibri" w:hAnsi="Calibri"/>
          <w:b w:val="0"/>
          <w:i w:val="0"/>
          <w:color w:val="B49650"/>
          <w:sz w:val="14"/>
        </w:rPr>
        <w:t>━━━━━━━━━━━━━━━━━━━━━━━━━━━━━━━━━━━━━━━━━━━━━━━━━━</w:t>
      </w:r>
    </w:p>
    <w:p>
      <w:pPr>
        <w:jc w:val="center"/>
      </w:pPr>
      <w:r>
        <w:rPr>
          <w:rFonts w:ascii="Calibri" w:hAnsi="Calibri"/>
          <w:b w:val="0"/>
          <w:i w:val="0"/>
          <w:color w:val="787878"/>
          <w:sz w:val="14"/>
        </w:rPr>
        <w:t>GENKAI 限界 v1.2  ·  PNG RICORRENTE</w:t>
      </w:r>
    </w:p>
    <w:sectPr w:rsidR="00FC693F" w:rsidRPr="0006063C" w:rsidSect="00034616">
      <w:pgSz w:w="11906" w:h="16838"/>
      <w:pgMar w:top="170" w:right="170" w:bottom="170" w:left="17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/>
    </w:pPr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