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i w:val="0"/>
          <w:color w:val="B49650"/>
          <w:sz w:val="16"/>
        </w:rPr>
        <w:t>限界  ·  GENKAI v1.3  ·  限界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w="4082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40"/>
              <w:jc w:val="center"/>
            </w:pPr>
            <w:r>
              <w:rPr>
                <w:b w:val="0"/>
                <w:i w:val="0"/>
                <w:color w:val="1A1A2E"/>
                <w:sz w:val="48"/>
              </w:rPr>
              <w:t>本田 涼太</w:t>
            </w:r>
          </w:p>
          <w:p>
            <w:pPr>
              <w:jc w:val="center"/>
            </w:pPr>
            <w:r>
              <w:rPr>
                <w:b/>
                <w:i w:val="0"/>
                <w:color w:val="1A1A2E"/>
                <w:sz w:val="26"/>
              </w:rPr>
              <w:t>HONDA Ryota</w:t>
            </w:r>
          </w:p>
        </w:tc>
        <w:tc>
          <w:tcPr>
            <w:tcW w:w="4649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Età </w:t>
            </w:r>
            <w:r>
              <w:rPr>
                <w:b w:val="0"/>
                <w:i w:val="0"/>
                <w:color w:val="1A1A2E"/>
                <w:sz w:val="20"/>
              </w:rPr>
              <w:t>35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Ruolo </w:t>
            </w:r>
            <w:r>
              <w:rPr>
                <w:b w:val="0"/>
                <w:i w:val="0"/>
                <w:color w:val="1A1A2E"/>
                <w:sz w:val="20"/>
              </w:rPr>
              <w:t>Analista Scene del Crimine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Grado </w:t>
            </w:r>
            <w:r>
              <w:rPr>
                <w:b w:val="0"/>
                <w:i w:val="0"/>
                <w:color w:val="1A1A2E"/>
                <w:sz w:val="20"/>
              </w:rPr>
              <w:t>Sergente (Junsa-bucho)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Servizio </w:t>
            </w:r>
            <w:r>
              <w:rPr>
                <w:b w:val="0"/>
                <w:i w:val="0"/>
                <w:color w:val="1A1A2E"/>
                <w:sz w:val="20"/>
              </w:rPr>
              <w:t>10 anni</w:t>
            </w:r>
          </w:p>
        </w:tc>
        <w:tc>
          <w:tcPr>
            <w:tcW w:w="2041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G_02_Honda_Ryota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能力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ATTRIBUTI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w="1701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Attributo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Base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Finale</w:t>
            </w:r>
          </w:p>
        </w:tc>
        <w:tc>
          <w:tcPr>
            <w:tcW w:w="17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Valori</w:t>
            </w:r>
          </w:p>
        </w:tc>
        <w:tc>
          <w:tcPr>
            <w:tcW w:w="6407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Distacco </w:t>
            </w:r>
            <w:r>
              <w:rPr>
                <w:b w:val="0"/>
                <w:i w:val="0"/>
                <w:color w:val="1A1A2E"/>
                <w:sz w:val="20"/>
              </w:rPr>
              <w:t>冷静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6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Pazienza </w:t>
            </w:r>
            <w:r>
              <w:rPr>
                <w:b w:val="0"/>
                <w:i w:val="0"/>
                <w:color w:val="1A1A2E"/>
                <w:sz w:val="20"/>
              </w:rPr>
              <w:t>忍耐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Silenzio </w:t>
            </w:r>
            <w:r>
              <w:rPr>
                <w:b w:val="0"/>
                <w:i w:val="0"/>
                <w:color w:val="1A1A2E"/>
                <w:sz w:val="20"/>
              </w:rPr>
              <w:t>沈黙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Lucidità </w:t>
            </w:r>
            <w:r>
              <w:rPr>
                <w:b w:val="0"/>
                <w:i w:val="0"/>
                <w:color w:val="1A1A2E"/>
                <w:sz w:val="20"/>
              </w:rPr>
              <w:t>明晰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7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Ascolto </w:t>
            </w:r>
            <w:r>
              <w:rPr>
                <w:b w:val="0"/>
                <w:i w:val="0"/>
                <w:color w:val="1A1A2E"/>
                <w:sz w:val="20"/>
              </w:rPr>
              <w:t>傾聴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Presenza </w:t>
            </w:r>
            <w:r>
              <w:rPr>
                <w:b w:val="0"/>
                <w:i w:val="0"/>
                <w:color w:val="1A1A2E"/>
                <w:sz w:val="20"/>
              </w:rPr>
              <w:t>存在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5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>
      <w:pPr>
        <w:spacing w:before="60" w:after="40"/>
        <w:ind w:left="170"/>
      </w:pPr>
      <w:r>
        <w:rPr>
          <w:b/>
          <w:i w:val="0"/>
          <w:color w:val="787878"/>
          <w:sz w:val="18"/>
        </w:rPr>
        <w:t xml:space="preserve">3 punti da distribuire </w:t>
      </w:r>
      <w:r>
        <w:rPr>
          <w:b w:val="0"/>
          <w:i w:val="0"/>
          <w:color w:val="787878"/>
          <w:sz w:val="18"/>
        </w:rPr>
        <w:t>(max 2 per attributo, max 8)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6804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気</w:t>
            </w:r>
            <w:r>
              <w:rPr>
                <w:b/>
                <w:i w:val="0"/>
                <w:color w:val="1A1A2E"/>
                <w:sz w:val="20"/>
              </w:rPr>
              <w:t xml:space="preserve">  KI  — Energia Vitale</w:t>
            </w:r>
          </w:p>
          <w:p>
            <w:pPr>
              <w:spacing w:after="40"/>
            </w:pPr>
            <w:r>
              <w:rPr>
                <w:b/>
                <w:i w:val="0"/>
                <w:color w:val="1A1A2E"/>
                <w:sz w:val="22"/>
              </w:rPr>
              <w:t xml:space="preserve">Ki Max: ________    </w:t>
            </w:r>
            <w:r>
              <w:rPr>
                <w:b w:val="0"/>
                <w:i/>
                <w:color w:val="8B0000"/>
                <w:sz w:val="16"/>
              </w:rPr>
              <w:t>attributo più basso + 2d6 prendi il più alto; l'1 si ritira sempre. Il dado si ritira a ogni nuovo caso; i comprati si sommano sempre</w:t>
            </w:r>
          </w:p>
          <w:p>
            <w:r>
              <w:rPr>
                <w:b/>
                <w:i w:val="0"/>
                <w:color w:val="1A1A2E"/>
                <w:sz w:val="22"/>
              </w:rPr>
              <w:t xml:space="preserve">Ki attuale: ________________ </w:t>
            </w:r>
            <w:r>
              <w:rPr>
                <w:b w:val="0"/>
                <w:i/>
                <w:color w:val="8B0000"/>
                <w:sz w:val="18"/>
              </w:rPr>
              <w:t>≤3 Genkai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2"/>
              </w:rPr>
              <w:t xml:space="preserve">Soroban: ________ </w:t>
            </w:r>
            <w:r>
              <w:rPr>
                <w:b w:val="0"/>
                <w:i/>
                <w:color w:val="787878"/>
                <w:sz w:val="16"/>
              </w:rPr>
              <w:t>parte da 5 (0-9); +1 su 3, +2 su 2, -1 su 11, -2 su 12; decide il recupero notturno; domani riparti dalla chiusura, avvicinata di 1 al riposo</w:t>
            </w:r>
          </w:p>
        </w:tc>
        <w:tc>
          <w:tcPr>
            <w:tcW w:w="3969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悟り</w:t>
            </w:r>
            <w:r>
              <w:rPr>
                <w:b/>
                <w:i w:val="0"/>
                <w:color w:val="1A1A2E"/>
                <w:sz w:val="20"/>
              </w:rPr>
              <w:t xml:space="preserve">  SATORI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1/sessione — dichiarato prima del tiro</w:t>
            </w:r>
          </w:p>
          <w:p>
            <w:r>
              <w:rPr>
                <w:b w:val="0"/>
                <w:i w:val="0"/>
                <w:color w:val="1A1A2E"/>
                <w:sz w:val="18"/>
              </w:rPr>
              <w:t>il dado vale 2, niente Kiwami ☐</w:t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情け</w:t>
            </w:r>
            <w:r>
              <w:rPr>
                <w:b/>
                <w:i w:val="0"/>
                <w:color w:val="1A1A2E"/>
                <w:sz w:val="20"/>
              </w:rPr>
              <w:t xml:space="preserve">  NASAKE — Compassione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Solo donabile a un altro PG giocando la scena.</w:t>
              <w:br/>
              <w:t>Si perde a fine sessione.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0"/>
              </w:rPr>
              <w:t>☐ Vuoto   ☐ Pieno</w:t>
            </w:r>
          </w:p>
        </w:tc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算盤</w:t>
            </w:r>
            <w:r>
              <w:rPr>
                <w:b/>
                <w:i w:val="0"/>
                <w:color w:val="1A1A2E"/>
                <w:sz w:val="20"/>
              </w:rPr>
              <w:t xml:space="preserve">  SOROBAN — Giornata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Nami+ → +1    Kiwami+ → +2</w:t>
              <w:br/>
              <w:t>Nami- → -1     Kiwami- → -2</w:t>
            </w:r>
          </w:p>
          <w:p>
            <w:pPr>
              <w:spacing w:before="40"/>
            </w:pPr>
            <w:r>
              <w:rPr>
                <w:b w:val="0"/>
                <w:i w:val="0"/>
                <w:color w:val="787878"/>
                <w:sz w:val="20"/>
              </w:rPr>
              <w:t xml:space="preserve">0  1  2  3  4  </w:t>
            </w:r>
            <w:r>
              <w:rPr>
                <w:b/>
                <w:i w:val="0"/>
                <w:color w:val="B49650"/>
                <w:sz w:val="24"/>
              </w:rPr>
              <w:t>⑤</w:t>
            </w:r>
            <w:r>
              <w:rPr>
                <w:b w:val="0"/>
                <w:i w:val="0"/>
                <w:color w:val="787878"/>
                <w:sz w:val="20"/>
              </w:rPr>
              <w:t xml:space="preserve">  6  7  8  9</w:t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業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GOU — IL DEBITO  (scegli uno)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Occhio della Gru 鶴の目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Vedi ciò che altri non vedono — il dettaglio che cambia tutto.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Lucidità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3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Vincolo: </w:t>
      </w:r>
      <w:r>
        <w:rPr>
          <w:b w:val="0"/>
          <w:i w:val="0"/>
          <w:color w:val="787878"/>
          <w:sz w:val="18"/>
        </w:rPr>
        <w:t>devi dichiarare dove stai guardando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Trovi il dettaglio nascosto e capisci in che direzione punta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Percepisci quanti elementi fuori posto ci sono (uno, più di uno, molti) — non sai cosa sono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Cuore di Ghiaccio 氷の心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Ti distacchi completamente dalla situazione. Niente ti tocca.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Distacco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3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Nota: </w:t>
      </w:r>
      <w:r>
        <w:rPr>
          <w:b w:val="0"/>
          <w:i w:val="0"/>
          <w:color w:val="787878"/>
          <w:sz w:val="18"/>
        </w:rPr>
        <w:t>tiro emotivo = un tiro provocato dalla scena che ti colpisce, non uno che scegli di fare; il +2 è un bonus (si sottrae dal dado)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Il primo tiro emotivo della scena è successo automatico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+2 al prossimo tiro emotivo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La Brace che Resta 残り火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Le emozioni lasciano calore. Il luogo è ancora tiepido di ciò che è stato provato.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Ascolto o Distacco (a scelta)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3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Vincolo: </w:t>
      </w:r>
      <w:r>
        <w:rPr>
          <w:b w:val="0"/>
          <w:i w:val="0"/>
          <w:color w:val="787878"/>
          <w:sz w:val="18"/>
        </w:rPr>
        <w:t>devi essere sul luogo, entro 24-48 ore dal fatto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Senti le emozioni dominanti e quante presenze diverse c'erano — distingui paura da rabbia da determinazione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Un'impressione emotiva generale, senza distinzione tra le persone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専門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SENMON — SPECIALIZZAZIONI  (scegli una, grado 1)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Parti da Praticante: +1 ai tiri pertinenti (il bonus si sottrae dal dado), conosci le cose comuni del campo senza tiro. Cresce con gli usi e i punti Shugyō — vedi GENKAI_Specializzazioni.md.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Rilievi e fotografia</w:t>
      </w:r>
      <w:r>
        <w:rPr>
          <w:b w:val="0"/>
          <w:i w:val="0"/>
          <w:color w:val="B49650"/>
          <w:sz w:val="18"/>
        </w:rPr>
        <w:t xml:space="preserve">  (Lucidità)  —  </w:t>
      </w:r>
      <w:r>
        <w:rPr>
          <w:b w:val="0"/>
          <w:i w:val="0"/>
          <w:color w:val="787878"/>
          <w:sz w:val="18"/>
        </w:rPr>
        <w:t>Documentare una scena è il tuo mestiere: luci, angoli, impronte, catena di custodia.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Pedinamento</w:t>
      </w:r>
      <w:r>
        <w:rPr>
          <w:b w:val="0"/>
          <w:i w:val="0"/>
          <w:color w:val="B49650"/>
          <w:sz w:val="18"/>
        </w:rPr>
        <w:t xml:space="preserve">  (Lucidità)  —  </w:t>
      </w:r>
      <w:r>
        <w:rPr>
          <w:b w:val="0"/>
          <w:i w:val="0"/>
          <w:color w:val="787878"/>
          <w:sz w:val="18"/>
        </w:rPr>
        <w:t>Distanze, riflessi nelle vetrine, cambi di marciapiede. Vedi ogni dettaglio — anche quando sei tu a seguire.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Sport e scommesse</w:t>
      </w:r>
      <w:r>
        <w:rPr>
          <w:b w:val="0"/>
          <w:i w:val="0"/>
          <w:color w:val="B49650"/>
          <w:sz w:val="18"/>
        </w:rPr>
        <w:t xml:space="preserve">  (Ascolto)  —  </w:t>
      </w:r>
      <w:r>
        <w:rPr>
          <w:b w:val="0"/>
          <w:i w:val="0"/>
          <w:color w:val="787878"/>
          <w:sz w:val="18"/>
        </w:rPr>
        <w:t>Baseball, sumo, corse. Quote, allibratori, risultati pilotati. Conosci quel mondo fin troppo bene.</w:t>
      </w:r>
    </w:p>
    <w:p>
      <w:pPr>
        <w:keepNext/>
        <w:spacing w:before="80" w:after="20"/>
        <w:ind w:left="170"/>
      </w:pPr>
      <w:r>
        <w:rPr>
          <w:b/>
          <w:i w:val="0"/>
          <w:color w:val="1A1A2E"/>
          <w:sz w:val="20"/>
        </w:rPr>
        <w:t xml:space="preserve">Grado: ______    Usi: </w:t>
      </w:r>
      <w:r>
        <w:rPr>
          <w:b w:val="0"/>
          <w:i w:val="0"/>
          <w:color w:val="1A1A2E"/>
          <w:sz w:val="22"/>
        </w:rPr>
        <w:t>☐☐☐☐☐☐☐☐☐☐</w:t>
      </w:r>
    </w:p>
    <w:p>
      <w:pPr>
        <w:ind w:left="170"/>
      </w:pPr>
      <w:r>
        <w:rPr>
          <w:b w:val="0"/>
          <w:i/>
          <w:color w:val="787878"/>
          <w:sz w:val="16"/>
        </w:rPr>
        <w:t>10 usi + 19 Shugyō (attr. chiave di scheda 6+) → Esperto (+2)  ·  25 usi + 39 Shugyō (paletti) → Maestro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装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EQUIPAGGIAMENTO DI SERVIZIO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Armadietto — Giubbotto antiproiettile: Assorbe 3 (fisso, contro ogni colpo) · indossare 4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Operazioni — Keibō (manganello): Silenzio · vel. 2/2 · danno 2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Sempre con te — Keisatsu techō (tesserino), manette, taccuino</w:t>
      </w:r>
    </w:p>
    <w:p>
      <w:pPr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修行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SHUGYŌ — CRESCITA</w:t>
      </w:r>
    </w:p>
    <w:p>
      <w:pPr>
        <w:keepNext/>
        <w:spacing w:after="40"/>
        <w:ind w:left="170"/>
      </w:pPr>
      <w:r>
        <w:rPr>
          <w:b/>
          <w:i w:val="0"/>
          <w:color w:val="1A1A2E"/>
          <w:sz w:val="22"/>
        </w:rPr>
        <w:t>Punti Shugyō: ____________________</w:t>
      </w:r>
    </w:p>
    <w:p>
      <w:pPr>
        <w:keepNext/>
        <w:spacing w:after="20"/>
        <w:ind w:left="170"/>
      </w:pPr>
      <w:r>
        <w:rPr>
          <w:b w:val="0"/>
          <w:i w:val="0"/>
          <w:color w:val="787878"/>
          <w:sz w:val="16"/>
        </w:rPr>
        <w:t>Guadagno: 1 a sessione · 4-6 a caso chiuso · +1 scena personale ben gestita · +1 momento eccezionale (max 1/sessione)</w:t>
      </w:r>
    </w:p>
    <w:p>
      <w:pPr>
        <w:ind w:left="170"/>
      </w:pPr>
      <w:r>
        <w:rPr>
          <w:b w:val="0"/>
          <w:i w:val="0"/>
          <w:color w:val="787878"/>
          <w:sz w:val="16"/>
        </w:rPr>
        <w:t>Spesa tra i casi: attributo = arrivo ×3 · Ki max = arrivo ×4 (tetto 12) · Senmon 9/19/39 · Enja extra 12 · affinare il Gou = base ×11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人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CHI SEI</w:t>
      </w:r>
    </w:p>
    <w:p>
      <w:pPr>
        <w:keepLines/>
        <w:spacing w:after="60"/>
        <w:ind w:left="170"/>
      </w:pPr>
      <w:r>
        <w:rPr>
          <w:b w:val="0"/>
          <w:i w:val="0"/>
          <w:color w:val="1A1A2E"/>
          <w:sz w:val="20"/>
        </w:rPr>
        <w:t>Sei brillante. Lo sanno tutti, tu per primo. Vedi cose che altri non vedono, ricostruisci scene del crimine come se avessi assistito in persona. Il problema è che la tua mente non si ferma mai — cerchi stimoli, adrenalina, sfide. Hai iniziato con le scommesse sportive tre anni fa. Solo per divertimento. Poi le cifre sono cresciute. Ora scommetti su tutto: baseball, sumo, corse di cavalli. Vinci spesso — sei intelligente. Ma ultimamente hai perso più di quanto hai vinto.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影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IL TUO PROBLEMA — IL GIOCO D'AZZARDO</w:t>
      </w:r>
    </w:p>
    <w:p>
      <w:pPr>
        <w:keepLines/>
        <w:spacing w:after="60"/>
        <w:ind w:left="170"/>
      </w:pPr>
      <w:r>
        <w:rPr>
          <w:b w:val="0"/>
          <w:i w:val="0"/>
          <w:color w:val="1A1A2E"/>
          <w:sz w:val="20"/>
        </w:rPr>
        <w:t>Devi soldi a Murakami, un allibratore indipendente. Non è yakuza — è quasi rispettabile. Ma i debiti sono debiti. Il suo uomo per le riscossioni è Goto Masaru: non minaccia mai, è educato, ragionevole, professionale — il che lo rende più inquietante. Sai che se qualcuno in centrale scopre che scommetti illegalmente, la tua carriera è finita.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縁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GOTO Masaru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Età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45 anni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Occupazione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Consulente finanziario (riscossore per Murakami)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Relazione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Riscossore — ti tiene sotto pressione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Cosa vuole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I soldi, preferibilmente. Ma è pragmatico — potrebbe accettare alternative.</w:t>
            </w:r>
          </w:p>
        </w:tc>
      </w:tr>
    </w:tbl>
    <w:p>
      <w:pPr>
        <w:keepLines/>
        <w:spacing w:after="40"/>
        <w:ind w:left="170"/>
      </w:pPr>
      <w:r>
        <w:rPr>
          <w:b w:val="0"/>
          <w:i/>
          <w:color w:val="1A1A2E"/>
          <w:sz w:val="20"/>
        </w:rPr>
        <w:t>Parla di soluzioni, accordi, comprensione reciproca. Sorride sempre. Le minacce sono solo sottintese.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縁者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CONOSCENZA — ODA Takumi</w:t>
      </w:r>
    </w:p>
    <w:p>
      <w:pPr>
        <w:keepLines/>
        <w:spacing w:after="40"/>
        <w:ind w:left="170"/>
      </w:pPr>
      <w:r>
        <w:rPr>
          <w:b w:val="0"/>
          <w:i/>
          <w:color w:val="787878"/>
          <w:sz w:val="20"/>
        </w:rPr>
        <w:t>Informatore / piccolo ricettatore</w:t>
      </w:r>
    </w:p>
    <w:p>
      <w:pPr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>Ex testimone di un vecchio caso. Gli hai evitato il carcere, ti deve un favore. Conosce il sottobosco di Kyoto, sente voci, sa chi vende cosa a chi.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Contatto: </w:t>
      </w:r>
      <w:r>
        <w:rPr>
          <w:b w:val="0"/>
          <w:i w:val="0"/>
          <w:color w:val="1A1A2E"/>
          <w:sz w:val="18"/>
        </w:rPr>
        <w:t>Bazzica al Bar Shinjuku a Gion, tutte le sere dopo le 21.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1A1A2E"/>
          <w:sz w:val="18"/>
        </w:rPr>
        <w:t>Che tu continui a chiudere un occhio sui suoi affari minori.</w:t>
      </w:r>
    </w:p>
    <w:p>
      <w:pPr>
        <w:keepLines/>
        <w:spacing w:after="40"/>
        <w:ind w:left="170"/>
      </w:pPr>
      <w:r>
        <w:rPr>
          <w:b w:val="0"/>
          <w:i/>
          <w:color w:val="787878"/>
          <w:sz w:val="16"/>
        </w:rPr>
        <w:t>Una volta per sessione senza conseguenze. La seconda volta, il favore diventa più grande.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面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COME TI COMPORTI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建前  In pubblico: </w:t>
      </w:r>
      <w:r>
        <w:rPr>
          <w:b w:val="0"/>
          <w:i w:val="0"/>
          <w:color w:val="1A1A2E"/>
          <w:sz w:val="20"/>
        </w:rPr>
        <w:t>Sei il tecnico sicuro di sé. Fai battute, smorzi la tensione. Sembri sempre sotto controllo. Sei quello che trova l'indizio che cambia tutto.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本音  In privato: </w:t>
      </w:r>
      <w:r>
        <w:rPr>
          <w:b w:val="0"/>
          <w:i w:val="0"/>
          <w:color w:val="1A1A2E"/>
          <w:sz w:val="20"/>
        </w:rPr>
        <w:t>L'adrenalina è una droga. Quando non c'è, ti senti vuoto. Le scommesse riempiono quel vuoto — e adesso il vuoto sta per inghiottirti.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Frase tipica: </w:t>
      </w:r>
      <w:r>
        <w:rPr>
          <w:b w:val="0"/>
          <w:i/>
          <w:color w:val="1A1A2E"/>
          <w:sz w:val="20"/>
        </w:rPr>
        <w:t>Aspetta. Guarda qui. Vedi questo? Nessuno l'aveva notato.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Sotto pressione: </w:t>
      </w:r>
      <w:r>
        <w:rPr>
          <w:b w:val="0"/>
          <w:i w:val="0"/>
          <w:color w:val="1A1A2E"/>
          <w:sz w:val="20"/>
        </w:rPr>
        <w:t>Diventi più arrogante. Prendi rischi. Scommetti — letteralmente e metaforicamente.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Debolezza: </w:t>
      </w:r>
      <w:r>
        <w:rPr>
          <w:b w:val="0"/>
          <w:i w:val="0"/>
          <w:color w:val="1A1A2E"/>
          <w:sz w:val="20"/>
        </w:rPr>
        <w:t>Quando qualcuno lo chiama fortunato invece di riconoscere il suo talento. O quando i debiti vengono sfiorati.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癖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TRATTI PERSONALI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Vizio: </w:t>
      </w:r>
      <w:r>
        <w:rPr>
          <w:b w:val="0"/>
          <w:i w:val="0"/>
          <w:color w:val="1A1A2E"/>
          <w:sz w:val="20"/>
        </w:rPr>
        <w:t>Mild Seven. Fuma solo sulla scena del crimine — dice che lo aiuta a pensare.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Tic: </w:t>
      </w:r>
      <w:r>
        <w:rPr>
          <w:b w:val="0"/>
          <w:i w:val="0"/>
          <w:color w:val="1A1A2E"/>
          <w:sz w:val="20"/>
        </w:rPr>
        <w:t>Fa roteare una moneta da 500 yen tra le dita quando ragiona.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Oggetto: </w:t>
      </w:r>
      <w:r>
        <w:rPr>
          <w:b w:val="0"/>
          <w:i w:val="0"/>
          <w:color w:val="1A1A2E"/>
          <w:sz w:val="20"/>
        </w:rPr>
        <w:t>Una lente d'ingrandimento pieghevole nel taschino — vecchia, graffiata, non la cambierebbe mai.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Gusto: </w:t>
      </w:r>
      <w:r>
        <w:rPr>
          <w:b w:val="0"/>
          <w:i w:val="0"/>
          <w:color w:val="1A1A2E"/>
          <w:sz w:val="20"/>
        </w:rPr>
        <w:t>Yakitori e birra Asahi al bancone. Mai al tavolo, sempre al bancone.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Superstizione: </w:t>
      </w:r>
      <w:r>
        <w:rPr>
          <w:b w:val="0"/>
          <w:i w:val="0"/>
          <w:color w:val="1A1A2E"/>
          <w:sz w:val="20"/>
        </w:rPr>
        <w:t>Non inizia mai un sopralluogo dal lato destro della scena. Dice che porta sfortuna.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仲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LA SQUADRA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YAMAMOTO Kenji: </w:t>
      </w:r>
      <w:r>
        <w:rPr>
          <w:b w:val="0"/>
          <w:i/>
          <w:color w:val="1A1A2E"/>
          <w:sz w:val="20"/>
        </w:rPr>
        <w:t>Il capo. Duro, giusto, ma ultimamente lo vedo stanco. Non glielo dirò mai.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NAKAMURA Shota: </w:t>
      </w:r>
      <w:r>
        <w:rPr>
          <w:b w:val="0"/>
          <w:i/>
          <w:color w:val="1A1A2E"/>
          <w:sz w:val="20"/>
        </w:rPr>
        <w:t>Troppo lento per i miei gusti, ma quando trova qualcosa è sempre la cosa giusta.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SATO Yuki: </w:t>
      </w:r>
      <w:r>
        <w:rPr>
          <w:b w:val="0"/>
          <w:i/>
          <w:color w:val="1A1A2E"/>
          <w:sz w:val="20"/>
        </w:rPr>
        <w:t>Il ragazzino del laboratorio. Bravo, ma deve smettere di chiedere il permesso per tutto.</w:t>
      </w:r>
    </w:p>
    <w:p>
      <w:pPr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FUJITA Emi: </w:t>
      </w:r>
      <w:r>
        <w:rPr>
          <w:b w:val="0"/>
          <w:i/>
          <w:color w:val="1A1A2E"/>
          <w:sz w:val="20"/>
        </w:rPr>
        <w:t>Mi legge come un libro aperto. Questo mi innervosisce.</w:t>
      </w:r>
    </w:p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